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B7D6B3F" w14:textId="0926C844" w:rsidR="00194272" w:rsidRPr="00664412" w:rsidRDefault="002D4C35" w:rsidP="00D14C86">
      <w:pPr>
        <w:jc w:val="center"/>
        <w:rPr>
          <w:rFonts w:ascii="Times New Roman" w:hAnsi="Times New Roman" w:cs="Times New Roman"/>
        </w:rPr>
      </w:pPr>
      <w:r w:rsidRPr="00664412">
        <w:rPr>
          <w:rFonts w:ascii="Times New Roman" w:hAnsi="Times New Roman" w:cs="Times New Roman"/>
          <w:noProof/>
        </w:rPr>
        <w:drawing>
          <wp:inline distT="0" distB="0" distL="0" distR="0" wp14:anchorId="76D73F93" wp14:editId="7BC44802">
            <wp:extent cx="1628775" cy="1323983"/>
            <wp:effectExtent l="0" t="0" r="0" b="9525"/>
            <wp:docPr id="10761553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34425" cy="1328576"/>
                    </a:xfrm>
                    <a:prstGeom prst="rect">
                      <a:avLst/>
                    </a:prstGeom>
                    <a:noFill/>
                  </pic:spPr>
                </pic:pic>
              </a:graphicData>
            </a:graphic>
          </wp:inline>
        </w:drawing>
      </w:r>
    </w:p>
    <w:p w14:paraId="7B6669F3" w14:textId="05AA667C" w:rsidR="00627CD5" w:rsidRPr="00664412" w:rsidRDefault="00627CD5" w:rsidP="00627CD5">
      <w:pPr>
        <w:pStyle w:val="Heading1"/>
        <w:jc w:val="center"/>
        <w:rPr>
          <w:rFonts w:ascii="Times New Roman" w:hAnsi="Times New Roman" w:cs="Times New Roman"/>
          <w:b/>
          <w:bCs/>
          <w:sz w:val="22"/>
          <w:szCs w:val="22"/>
        </w:rPr>
      </w:pPr>
    </w:p>
    <w:p w14:paraId="11C4675D" w14:textId="132D87AC" w:rsidR="002D4C35" w:rsidRPr="00664412" w:rsidRDefault="00377093" w:rsidP="002D4C35">
      <w:pPr>
        <w:jc w:val="center"/>
        <w:rPr>
          <w:rFonts w:ascii="Times New Roman" w:hAnsi="Times New Roman" w:cs="Times New Roman"/>
          <w:b/>
          <w:bCs/>
          <w:sz w:val="40"/>
          <w:szCs w:val="40"/>
        </w:rPr>
      </w:pPr>
      <w:r>
        <w:rPr>
          <w:rFonts w:ascii="Times New Roman" w:hAnsi="Times New Roman" w:cs="Times New Roman"/>
          <w:b/>
          <w:bCs/>
          <w:sz w:val="40"/>
          <w:szCs w:val="40"/>
        </w:rPr>
        <w:t xml:space="preserve">LOCAL ACTION  PLAN FOR ENERGY AND CLIMATE  </w:t>
      </w:r>
      <w:r w:rsidR="002D4C35" w:rsidRPr="00664412">
        <w:rPr>
          <w:rFonts w:ascii="Times New Roman" w:hAnsi="Times New Roman" w:cs="Times New Roman"/>
          <w:b/>
          <w:bCs/>
          <w:sz w:val="40"/>
          <w:szCs w:val="40"/>
        </w:rPr>
        <w:t xml:space="preserve"> (</w:t>
      </w:r>
      <w:r>
        <w:rPr>
          <w:rFonts w:ascii="Times New Roman" w:hAnsi="Times New Roman" w:cs="Times New Roman"/>
          <w:b/>
          <w:bCs/>
          <w:sz w:val="40"/>
          <w:szCs w:val="40"/>
        </w:rPr>
        <w:t>LAPEC)</w:t>
      </w:r>
    </w:p>
    <w:p w14:paraId="36BE0545" w14:textId="2FD35B41" w:rsidR="002D4C35" w:rsidRPr="00664412" w:rsidRDefault="002D4C35" w:rsidP="002D4C35">
      <w:pPr>
        <w:jc w:val="center"/>
        <w:rPr>
          <w:rFonts w:ascii="Times New Roman" w:hAnsi="Times New Roman" w:cs="Times New Roman"/>
          <w:b/>
          <w:bCs/>
          <w:sz w:val="40"/>
          <w:szCs w:val="40"/>
        </w:rPr>
      </w:pPr>
      <w:r w:rsidRPr="00664412">
        <w:rPr>
          <w:rFonts w:ascii="Times New Roman" w:hAnsi="Times New Roman" w:cs="Times New Roman"/>
          <w:b/>
          <w:bCs/>
          <w:sz w:val="40"/>
          <w:szCs w:val="40"/>
        </w:rPr>
        <w:t>ROSKOVEC</w:t>
      </w:r>
      <w:r w:rsidR="00377093">
        <w:rPr>
          <w:rFonts w:ascii="Times New Roman" w:hAnsi="Times New Roman" w:cs="Times New Roman"/>
          <w:b/>
          <w:bCs/>
          <w:sz w:val="40"/>
          <w:szCs w:val="40"/>
        </w:rPr>
        <w:t xml:space="preserve"> MUNICIPALITY </w:t>
      </w:r>
    </w:p>
    <w:p w14:paraId="17FB3899" w14:textId="52D52D9E" w:rsidR="002D4C35" w:rsidRPr="00664412" w:rsidRDefault="002D4C35" w:rsidP="00627CD5">
      <w:pPr>
        <w:jc w:val="center"/>
        <w:rPr>
          <w:rFonts w:ascii="Times New Roman" w:hAnsi="Times New Roman" w:cs="Times New Roman"/>
          <w:b/>
          <w:bCs/>
          <w:szCs w:val="36"/>
        </w:rPr>
      </w:pPr>
      <w:r w:rsidRPr="00664412">
        <w:rPr>
          <w:rFonts w:ascii="Times New Roman" w:hAnsi="Times New Roman" w:cs="Times New Roman"/>
          <w:noProof/>
        </w:rPr>
        <w:drawing>
          <wp:anchor distT="0" distB="0" distL="114300" distR="114300" simplePos="0" relativeHeight="251684864" behindDoc="0" locked="0" layoutInCell="1" allowOverlap="1" wp14:anchorId="01E0DBA8" wp14:editId="73A04C79">
            <wp:simplePos x="0" y="0"/>
            <wp:positionH relativeFrom="page">
              <wp:posOffset>-634</wp:posOffset>
            </wp:positionH>
            <wp:positionV relativeFrom="paragraph">
              <wp:posOffset>341630</wp:posOffset>
            </wp:positionV>
            <wp:extent cx="7822566" cy="4309110"/>
            <wp:effectExtent l="0" t="0" r="6985" b="9525"/>
            <wp:wrapSquare wrapText="bothSides"/>
            <wp:docPr id="7907565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822566" cy="4309110"/>
                    </a:xfrm>
                    <a:prstGeom prst="rect">
                      <a:avLst/>
                    </a:prstGeom>
                    <a:noFill/>
                  </pic:spPr>
                </pic:pic>
              </a:graphicData>
            </a:graphic>
            <wp14:sizeRelH relativeFrom="page">
              <wp14:pctWidth>0</wp14:pctWidth>
            </wp14:sizeRelH>
            <wp14:sizeRelV relativeFrom="page">
              <wp14:pctHeight>0</wp14:pctHeight>
            </wp14:sizeRelV>
          </wp:anchor>
        </w:drawing>
      </w:r>
    </w:p>
    <w:p w14:paraId="6077676B" w14:textId="77777777" w:rsidR="002D4C35" w:rsidRPr="00664412" w:rsidRDefault="002D4C35" w:rsidP="00627CD5">
      <w:pPr>
        <w:jc w:val="center"/>
        <w:rPr>
          <w:rFonts w:ascii="Times New Roman" w:hAnsi="Times New Roman" w:cs="Times New Roman"/>
          <w:b/>
          <w:bCs/>
          <w:szCs w:val="36"/>
        </w:rPr>
      </w:pPr>
    </w:p>
    <w:p w14:paraId="43C0A848" w14:textId="0E65FF94" w:rsidR="00FA305C" w:rsidRPr="00664412" w:rsidRDefault="00377093" w:rsidP="005B0A18">
      <w:pPr>
        <w:jc w:val="center"/>
        <w:rPr>
          <w:rFonts w:ascii="Times New Roman" w:hAnsi="Times New Roman" w:cs="Times New Roman"/>
          <w:b/>
          <w:sz w:val="24"/>
          <w:szCs w:val="24"/>
          <w:lang w:val="de-CH"/>
        </w:rPr>
      </w:pPr>
      <w:r>
        <w:rPr>
          <w:rFonts w:ascii="Times New Roman" w:hAnsi="Times New Roman" w:cs="Times New Roman"/>
          <w:b/>
          <w:sz w:val="24"/>
          <w:szCs w:val="24"/>
          <w:lang w:val="de-CH"/>
        </w:rPr>
        <w:t xml:space="preserve">October </w:t>
      </w:r>
      <w:r w:rsidR="005E0720" w:rsidRPr="00664412">
        <w:rPr>
          <w:rFonts w:ascii="Times New Roman" w:hAnsi="Times New Roman" w:cs="Times New Roman"/>
          <w:b/>
          <w:sz w:val="24"/>
          <w:szCs w:val="24"/>
          <w:lang w:val="de-CH"/>
        </w:rPr>
        <w:t>, 2023</w:t>
      </w:r>
    </w:p>
    <w:p w14:paraId="3DD03486" w14:textId="77777777" w:rsidR="00377093" w:rsidRDefault="00377093" w:rsidP="005E0720">
      <w:pPr>
        <w:rPr>
          <w:rFonts w:ascii="Times New Roman" w:eastAsiaTheme="majorEastAsia" w:hAnsi="Times New Roman" w:cs="Times New Roman"/>
          <w:b/>
          <w:color w:val="2F5496" w:themeColor="accent1" w:themeShade="BF"/>
          <w:lang w:val="de-CH"/>
        </w:rPr>
      </w:pPr>
    </w:p>
    <w:p w14:paraId="6D3FAB64" w14:textId="06BC78F8" w:rsidR="005E0720" w:rsidRDefault="00377093" w:rsidP="005E0720">
      <w:pPr>
        <w:rPr>
          <w:rFonts w:ascii="Times New Roman" w:eastAsiaTheme="majorEastAsia" w:hAnsi="Times New Roman" w:cs="Times New Roman"/>
          <w:b/>
          <w:color w:val="2F5496" w:themeColor="accent1" w:themeShade="BF"/>
          <w:lang w:val="de-CH"/>
        </w:rPr>
      </w:pPr>
      <w:r w:rsidRPr="00377093">
        <w:rPr>
          <w:rFonts w:ascii="Times New Roman" w:eastAsiaTheme="majorEastAsia" w:hAnsi="Times New Roman" w:cs="Times New Roman"/>
          <w:b/>
          <w:color w:val="2F5496" w:themeColor="accent1" w:themeShade="BF"/>
          <w:lang w:val="de-CH"/>
        </w:rPr>
        <w:lastRenderedPageBreak/>
        <w:t>CONTRIBUTORS TO THE PREPARATION OF THE PLAN</w:t>
      </w:r>
    </w:p>
    <w:p w14:paraId="0779834A" w14:textId="77777777" w:rsidR="00377093" w:rsidRPr="00664412" w:rsidRDefault="00377093" w:rsidP="005E0720">
      <w:pPr>
        <w:rPr>
          <w:rFonts w:ascii="Times New Roman" w:hAnsi="Times New Roman" w:cs="Times New Roman"/>
          <w:lang w:val="de-CH"/>
        </w:rPr>
      </w:pPr>
    </w:p>
    <w:p w14:paraId="5F6CD29C" w14:textId="24989B8D" w:rsidR="005E0720" w:rsidRPr="00664412" w:rsidRDefault="00377093" w:rsidP="005E0720">
      <w:pPr>
        <w:spacing w:after="0" w:line="240" w:lineRule="auto"/>
        <w:rPr>
          <w:rFonts w:ascii="Times New Roman" w:eastAsia="Times New Roman" w:hAnsi="Times New Roman" w:cs="Times New Roman"/>
          <w:b/>
          <w:bCs/>
          <w:kern w:val="0"/>
          <w14:ligatures w14:val="none"/>
        </w:rPr>
      </w:pPr>
      <w:r w:rsidRPr="00377093">
        <w:rPr>
          <w:rFonts w:ascii="Times New Roman" w:eastAsia="Times New Roman" w:hAnsi="Times New Roman" w:cs="Times New Roman"/>
          <w:b/>
          <w:bCs/>
          <w:kern w:val="0"/>
          <w14:ligatures w14:val="none"/>
        </w:rPr>
        <w:t>STAFF OF ROSKOVEC MUNICIPALITY</w:t>
      </w:r>
    </w:p>
    <w:tbl>
      <w:tblPr>
        <w:tblStyle w:val="92"/>
        <w:tblW w:w="5000" w:type="pct"/>
        <w:tblLook w:val="04A0" w:firstRow="1" w:lastRow="0" w:firstColumn="1" w:lastColumn="0" w:noHBand="0" w:noVBand="1"/>
      </w:tblPr>
      <w:tblGrid>
        <w:gridCol w:w="2102"/>
        <w:gridCol w:w="3353"/>
        <w:gridCol w:w="3895"/>
      </w:tblGrid>
      <w:tr w:rsidR="00654F82" w:rsidRPr="00664412" w14:paraId="75EC0437" w14:textId="77777777" w:rsidTr="005B0A18">
        <w:trPr>
          <w:trHeight w:val="334"/>
        </w:trPr>
        <w:tc>
          <w:tcPr>
            <w:tcW w:w="1141" w:type="pct"/>
            <w:shd w:val="clear" w:color="auto" w:fill="B4C6E7" w:themeFill="accent1" w:themeFillTint="66"/>
          </w:tcPr>
          <w:p w14:paraId="5040B3F7" w14:textId="09273050" w:rsidR="00654F82" w:rsidRPr="00377093" w:rsidRDefault="00377093" w:rsidP="00DF047A">
            <w:pPr>
              <w:jc w:val="left"/>
              <w:rPr>
                <w:rFonts w:ascii="Times New Roman" w:eastAsia="Times New Roman" w:hAnsi="Times New Roman" w:cs="Times New Roman"/>
                <w:b/>
                <w:bCs w:val="0"/>
                <w:sz w:val="22"/>
                <w:szCs w:val="22"/>
                <w:lang w:val="en-US"/>
              </w:rPr>
            </w:pPr>
            <w:r>
              <w:rPr>
                <w:rFonts w:ascii="Times New Roman" w:eastAsia="Times New Roman" w:hAnsi="Times New Roman" w:cs="Times New Roman"/>
                <w:b/>
                <w:sz w:val="22"/>
                <w:szCs w:val="22"/>
                <w:lang w:val="en-US"/>
              </w:rPr>
              <w:t xml:space="preserve">Name and Surname </w:t>
            </w:r>
          </w:p>
        </w:tc>
        <w:tc>
          <w:tcPr>
            <w:tcW w:w="1810" w:type="pct"/>
            <w:shd w:val="clear" w:color="auto" w:fill="B4C6E7" w:themeFill="accent1" w:themeFillTint="66"/>
            <w:hideMark/>
          </w:tcPr>
          <w:p w14:paraId="67D29BA2" w14:textId="2A067D57" w:rsidR="00654F82" w:rsidRPr="00664412" w:rsidRDefault="00377093" w:rsidP="00DF047A">
            <w:pPr>
              <w:jc w:val="left"/>
              <w:rPr>
                <w:rFonts w:ascii="Times New Roman" w:eastAsia="Times New Roman" w:hAnsi="Times New Roman" w:cs="Times New Roman"/>
                <w:b/>
                <w:bCs w:val="0"/>
                <w:sz w:val="22"/>
                <w:szCs w:val="22"/>
              </w:rPr>
            </w:pPr>
            <w:r>
              <w:rPr>
                <w:rFonts w:ascii="Times New Roman" w:eastAsia="Times New Roman" w:hAnsi="Times New Roman" w:cs="Times New Roman"/>
                <w:b/>
                <w:sz w:val="22"/>
                <w:szCs w:val="22"/>
                <w:lang w:val="en-US"/>
              </w:rPr>
              <w:t xml:space="preserve">Function and Department </w:t>
            </w:r>
          </w:p>
        </w:tc>
        <w:tc>
          <w:tcPr>
            <w:tcW w:w="2049" w:type="pct"/>
            <w:shd w:val="clear" w:color="auto" w:fill="B4C6E7" w:themeFill="accent1" w:themeFillTint="66"/>
            <w:hideMark/>
          </w:tcPr>
          <w:p w14:paraId="2339A7ED" w14:textId="77777777" w:rsidR="00654F82" w:rsidRPr="00664412" w:rsidRDefault="00654F82" w:rsidP="00DF047A">
            <w:pPr>
              <w:jc w:val="left"/>
              <w:rPr>
                <w:rFonts w:ascii="Times New Roman" w:eastAsia="Times New Roman" w:hAnsi="Times New Roman" w:cs="Times New Roman"/>
                <w:b/>
                <w:bCs w:val="0"/>
                <w:sz w:val="22"/>
                <w:szCs w:val="22"/>
              </w:rPr>
            </w:pPr>
            <w:r w:rsidRPr="00664412">
              <w:rPr>
                <w:rFonts w:ascii="Times New Roman" w:eastAsia="Times New Roman" w:hAnsi="Times New Roman" w:cs="Times New Roman"/>
                <w:b/>
                <w:sz w:val="22"/>
                <w:szCs w:val="22"/>
              </w:rPr>
              <w:t>E-mail</w:t>
            </w:r>
          </w:p>
        </w:tc>
      </w:tr>
      <w:tr w:rsidR="00654F82" w:rsidRPr="00664412" w14:paraId="2F15702A" w14:textId="77777777" w:rsidTr="005B0A18">
        <w:trPr>
          <w:trHeight w:val="247"/>
        </w:trPr>
        <w:tc>
          <w:tcPr>
            <w:tcW w:w="1141" w:type="pct"/>
          </w:tcPr>
          <w:p w14:paraId="57C8AC92" w14:textId="4A669B5C" w:rsidR="00654F82" w:rsidRPr="00664412" w:rsidRDefault="00654F82" w:rsidP="00DF047A">
            <w:pPr>
              <w:jc w:val="left"/>
              <w:rPr>
                <w:rFonts w:ascii="Times New Roman" w:eastAsia="Times New Roman" w:hAnsi="Times New Roman" w:cs="Times New Roman"/>
                <w:sz w:val="22"/>
                <w:szCs w:val="22"/>
              </w:rPr>
            </w:pPr>
            <w:r w:rsidRPr="00664412">
              <w:rPr>
                <w:rFonts w:ascii="Times New Roman" w:eastAsia="Times New Roman" w:hAnsi="Times New Roman" w:cs="Times New Roman"/>
                <w:sz w:val="22"/>
                <w:szCs w:val="22"/>
              </w:rPr>
              <w:t>Eva Hatia</w:t>
            </w:r>
          </w:p>
        </w:tc>
        <w:tc>
          <w:tcPr>
            <w:tcW w:w="1810" w:type="pct"/>
            <w:hideMark/>
          </w:tcPr>
          <w:p w14:paraId="02F8BE2F" w14:textId="7973E255" w:rsidR="00654F82" w:rsidRPr="00664412" w:rsidRDefault="002E4D19" w:rsidP="00DF047A">
            <w:pPr>
              <w:jc w:val="left"/>
              <w:rPr>
                <w:rFonts w:ascii="Times New Roman" w:eastAsia="Times New Roman" w:hAnsi="Times New Roman" w:cs="Times New Roman"/>
                <w:sz w:val="22"/>
                <w:szCs w:val="22"/>
              </w:rPr>
            </w:pPr>
            <w:r>
              <w:rPr>
                <w:rFonts w:ascii="Times New Roman" w:eastAsia="Times New Roman" w:hAnsi="Times New Roman" w:cs="Times New Roman"/>
                <w:sz w:val="22"/>
                <w:szCs w:val="22"/>
                <w:lang w:val="en-US"/>
              </w:rPr>
              <w:t xml:space="preserve">Responsibe   </w:t>
            </w:r>
            <w:r w:rsidR="00DD77DE" w:rsidRPr="00DD77DE">
              <w:rPr>
                <w:rFonts w:ascii="Times New Roman" w:eastAsia="Times New Roman" w:hAnsi="Times New Roman" w:cs="Times New Roman"/>
                <w:sz w:val="22"/>
                <w:szCs w:val="22"/>
                <w:lang w:val="en-US"/>
              </w:rPr>
              <w:t>of the Planning and Construction Permits Sector</w:t>
            </w:r>
          </w:p>
        </w:tc>
        <w:tc>
          <w:tcPr>
            <w:tcW w:w="2049" w:type="pct"/>
            <w:hideMark/>
          </w:tcPr>
          <w:p w14:paraId="1B3A8538" w14:textId="5350FA98" w:rsidR="00654F82" w:rsidRPr="00664412" w:rsidRDefault="00411153" w:rsidP="00481315">
            <w:pPr>
              <w:jc w:val="left"/>
              <w:rPr>
                <w:rFonts w:ascii="Times New Roman" w:eastAsia="Times New Roman" w:hAnsi="Times New Roman" w:cs="Times New Roman"/>
                <w:color w:val="0000FF"/>
                <w:sz w:val="22"/>
                <w:szCs w:val="22"/>
              </w:rPr>
            </w:pPr>
            <w:hyperlink r:id="rId10" w:history="1">
              <w:r w:rsidR="003D41C9" w:rsidRPr="00951B53">
                <w:rPr>
                  <w:rStyle w:val="Hyperlink"/>
                  <w:rFonts w:ascii="Times New Roman" w:eastAsia="Times New Roman" w:hAnsi="Times New Roman" w:cs="Times New Roman"/>
                  <w:lang w:val="de-CH"/>
                </w:rPr>
                <w:t>Eva</w:t>
              </w:r>
              <w:r w:rsidR="003D41C9" w:rsidRPr="00951B53">
                <w:rPr>
                  <w:rStyle w:val="Hyperlink"/>
                  <w:rFonts w:ascii="Times New Roman" w:eastAsia="Times New Roman" w:hAnsi="Times New Roman" w:cs="Times New Roman"/>
                </w:rPr>
                <w:t>.</w:t>
              </w:r>
              <w:r w:rsidR="003D41C9" w:rsidRPr="00951B53">
                <w:rPr>
                  <w:rStyle w:val="Hyperlink"/>
                  <w:rFonts w:ascii="Times New Roman" w:eastAsia="Times New Roman" w:hAnsi="Times New Roman" w:cs="Times New Roman"/>
                  <w:lang w:val="de-CH"/>
                </w:rPr>
                <w:t>Hatia</w:t>
              </w:r>
              <w:r w:rsidR="003D41C9" w:rsidRPr="00951B53">
                <w:rPr>
                  <w:rStyle w:val="Hyperlink"/>
                  <w:rFonts w:ascii="Times New Roman" w:eastAsia="Times New Roman" w:hAnsi="Times New Roman" w:cs="Times New Roman"/>
                </w:rPr>
                <w:t>@</w:t>
              </w:r>
              <w:r w:rsidR="003D41C9" w:rsidRPr="00951B53">
                <w:rPr>
                  <w:rStyle w:val="Hyperlink"/>
                  <w:rFonts w:ascii="Times New Roman" w:eastAsia="Times New Roman" w:hAnsi="Times New Roman" w:cs="Times New Roman"/>
                  <w:lang w:val="de-CH"/>
                </w:rPr>
                <w:t>bashkiaroskovec</w:t>
              </w:r>
              <w:r w:rsidR="003D41C9" w:rsidRPr="00951B53">
                <w:rPr>
                  <w:rStyle w:val="Hyperlink"/>
                  <w:rFonts w:ascii="Times New Roman" w:eastAsia="Times New Roman" w:hAnsi="Times New Roman" w:cs="Times New Roman"/>
                </w:rPr>
                <w:t>.</w:t>
              </w:r>
              <w:r w:rsidR="003D41C9" w:rsidRPr="00951B53">
                <w:rPr>
                  <w:rStyle w:val="Hyperlink"/>
                  <w:rFonts w:ascii="Times New Roman" w:eastAsia="Times New Roman" w:hAnsi="Times New Roman" w:cs="Times New Roman"/>
                  <w:lang w:val="de-CH"/>
                </w:rPr>
                <w:t>gov</w:t>
              </w:r>
              <w:r w:rsidR="003D41C9" w:rsidRPr="00951B53">
                <w:rPr>
                  <w:rStyle w:val="Hyperlink"/>
                  <w:rFonts w:ascii="Times New Roman" w:eastAsia="Times New Roman" w:hAnsi="Times New Roman" w:cs="Times New Roman"/>
                </w:rPr>
                <w:t>.</w:t>
              </w:r>
              <w:r w:rsidR="003D41C9" w:rsidRPr="00951B53">
                <w:rPr>
                  <w:rStyle w:val="Hyperlink"/>
                  <w:rFonts w:ascii="Times New Roman" w:eastAsia="Times New Roman" w:hAnsi="Times New Roman" w:cs="Times New Roman"/>
                  <w:lang w:val="de-CH"/>
                </w:rPr>
                <w:t>al</w:t>
              </w:r>
              <w:r w:rsidR="003D41C9" w:rsidRPr="00951B53">
                <w:rPr>
                  <w:rStyle w:val="Hyperlink"/>
                  <w:rFonts w:ascii="Times New Roman" w:eastAsia="Times New Roman" w:hAnsi="Times New Roman" w:cs="Times New Roman"/>
                </w:rPr>
                <w:t xml:space="preserve"> </w:t>
              </w:r>
            </w:hyperlink>
          </w:p>
        </w:tc>
      </w:tr>
      <w:tr w:rsidR="00654F82" w:rsidRPr="00664412" w14:paraId="3F1A72A5" w14:textId="77777777" w:rsidTr="005B0A18">
        <w:trPr>
          <w:trHeight w:val="235"/>
        </w:trPr>
        <w:tc>
          <w:tcPr>
            <w:tcW w:w="1141" w:type="pct"/>
          </w:tcPr>
          <w:p w14:paraId="6D59649C" w14:textId="4E69424E" w:rsidR="00654F82" w:rsidRPr="00664412" w:rsidRDefault="00654F82" w:rsidP="00DF047A">
            <w:pPr>
              <w:jc w:val="left"/>
              <w:rPr>
                <w:rFonts w:ascii="Times New Roman" w:eastAsia="Times New Roman" w:hAnsi="Times New Roman" w:cs="Times New Roman"/>
                <w:sz w:val="22"/>
                <w:szCs w:val="22"/>
              </w:rPr>
            </w:pPr>
            <w:r w:rsidRPr="00664412">
              <w:rPr>
                <w:rFonts w:ascii="Times New Roman" w:eastAsia="Times New Roman" w:hAnsi="Times New Roman" w:cs="Times New Roman"/>
                <w:sz w:val="22"/>
                <w:szCs w:val="22"/>
              </w:rPr>
              <w:t>Ermir Hajdini</w:t>
            </w:r>
          </w:p>
        </w:tc>
        <w:tc>
          <w:tcPr>
            <w:tcW w:w="1810" w:type="pct"/>
            <w:hideMark/>
          </w:tcPr>
          <w:p w14:paraId="7509D452" w14:textId="452FD694" w:rsidR="00654F82" w:rsidRPr="00664412" w:rsidRDefault="00DD77DE" w:rsidP="00DF047A">
            <w:pPr>
              <w:jc w:val="left"/>
              <w:rPr>
                <w:rFonts w:ascii="Times New Roman" w:eastAsia="Times New Roman" w:hAnsi="Times New Roman" w:cs="Times New Roman"/>
                <w:sz w:val="22"/>
                <w:szCs w:val="22"/>
              </w:rPr>
            </w:pPr>
            <w:r>
              <w:rPr>
                <w:rFonts w:ascii="Times New Roman" w:eastAsia="Times New Roman" w:hAnsi="Times New Roman" w:cs="Times New Roman"/>
                <w:sz w:val="22"/>
                <w:szCs w:val="22"/>
                <w:lang w:val="en-US"/>
              </w:rPr>
              <w:t>Drec</w:t>
            </w:r>
            <w:r w:rsidR="00481315" w:rsidRPr="00664412">
              <w:rPr>
                <w:rFonts w:ascii="Times New Roman" w:eastAsia="Times New Roman" w:hAnsi="Times New Roman" w:cs="Times New Roman"/>
                <w:sz w:val="22"/>
                <w:szCs w:val="22"/>
                <w:lang w:val="en-US"/>
              </w:rPr>
              <w:t>tor</w:t>
            </w:r>
            <w:r w:rsidR="00481315" w:rsidRPr="00664412">
              <w:rPr>
                <w:rFonts w:ascii="Times New Roman" w:eastAsia="Times New Roman" w:hAnsi="Times New Roman" w:cs="Times New Roman"/>
                <w:sz w:val="22"/>
                <w:szCs w:val="22"/>
              </w:rPr>
              <w:t xml:space="preserve">, </w:t>
            </w:r>
            <w:r w:rsidRPr="00DD77DE">
              <w:rPr>
                <w:rFonts w:ascii="Times New Roman" w:eastAsia="Times New Roman" w:hAnsi="Times New Roman" w:cs="Times New Roman"/>
                <w:sz w:val="22"/>
                <w:szCs w:val="22"/>
                <w:lang w:val="en-US"/>
              </w:rPr>
              <w:t>Maintenance Services Enterprise</w:t>
            </w:r>
          </w:p>
        </w:tc>
        <w:tc>
          <w:tcPr>
            <w:tcW w:w="2049" w:type="pct"/>
            <w:hideMark/>
          </w:tcPr>
          <w:p w14:paraId="075410F0" w14:textId="77777777" w:rsidR="00654F82" w:rsidRPr="00664412" w:rsidRDefault="00654F82" w:rsidP="00481315">
            <w:pPr>
              <w:jc w:val="left"/>
              <w:rPr>
                <w:rFonts w:ascii="Times New Roman" w:eastAsia="Times New Roman" w:hAnsi="Times New Roman" w:cs="Times New Roman"/>
                <w:color w:val="0000FF"/>
                <w:sz w:val="22"/>
                <w:szCs w:val="22"/>
              </w:rPr>
            </w:pPr>
            <w:r w:rsidRPr="00664412">
              <w:rPr>
                <w:rFonts w:ascii="Times New Roman" w:eastAsia="Times New Roman" w:hAnsi="Times New Roman" w:cs="Times New Roman"/>
                <w:color w:val="0000FF"/>
                <w:sz w:val="22"/>
                <w:szCs w:val="22"/>
                <w:lang w:val="de-CH"/>
              </w:rPr>
              <w:t>Ermir</w:t>
            </w:r>
            <w:r w:rsidRPr="00664412">
              <w:rPr>
                <w:rFonts w:ascii="Times New Roman" w:eastAsia="Times New Roman" w:hAnsi="Times New Roman" w:cs="Times New Roman"/>
                <w:color w:val="0000FF"/>
                <w:sz w:val="22"/>
                <w:szCs w:val="22"/>
              </w:rPr>
              <w:t>.</w:t>
            </w:r>
            <w:r w:rsidRPr="00664412">
              <w:rPr>
                <w:rFonts w:ascii="Times New Roman" w:eastAsia="Times New Roman" w:hAnsi="Times New Roman" w:cs="Times New Roman"/>
                <w:color w:val="0000FF"/>
                <w:sz w:val="22"/>
                <w:szCs w:val="22"/>
                <w:lang w:val="de-CH"/>
              </w:rPr>
              <w:t>Hajdini</w:t>
            </w:r>
            <w:r w:rsidRPr="00664412">
              <w:rPr>
                <w:rFonts w:ascii="Times New Roman" w:eastAsia="Times New Roman" w:hAnsi="Times New Roman" w:cs="Times New Roman"/>
                <w:color w:val="0000FF"/>
                <w:sz w:val="22"/>
                <w:szCs w:val="22"/>
              </w:rPr>
              <w:t>@</w:t>
            </w:r>
            <w:r w:rsidRPr="00664412">
              <w:rPr>
                <w:rFonts w:ascii="Times New Roman" w:eastAsia="Times New Roman" w:hAnsi="Times New Roman" w:cs="Times New Roman"/>
                <w:color w:val="0000FF"/>
                <w:sz w:val="22"/>
                <w:szCs w:val="22"/>
                <w:lang w:val="de-CH"/>
              </w:rPr>
              <w:t>bashkiaroskovec</w:t>
            </w:r>
            <w:r w:rsidRPr="00664412">
              <w:rPr>
                <w:rFonts w:ascii="Times New Roman" w:eastAsia="Times New Roman" w:hAnsi="Times New Roman" w:cs="Times New Roman"/>
                <w:color w:val="0000FF"/>
                <w:sz w:val="22"/>
                <w:szCs w:val="22"/>
              </w:rPr>
              <w:t>.</w:t>
            </w:r>
            <w:r w:rsidRPr="00664412">
              <w:rPr>
                <w:rFonts w:ascii="Times New Roman" w:eastAsia="Times New Roman" w:hAnsi="Times New Roman" w:cs="Times New Roman"/>
                <w:color w:val="0000FF"/>
                <w:sz w:val="22"/>
                <w:szCs w:val="22"/>
                <w:lang w:val="de-CH"/>
              </w:rPr>
              <w:t>gov</w:t>
            </w:r>
            <w:r w:rsidRPr="00664412">
              <w:rPr>
                <w:rFonts w:ascii="Times New Roman" w:eastAsia="Times New Roman" w:hAnsi="Times New Roman" w:cs="Times New Roman"/>
                <w:color w:val="0000FF"/>
                <w:sz w:val="22"/>
                <w:szCs w:val="22"/>
              </w:rPr>
              <w:t>.</w:t>
            </w:r>
            <w:r w:rsidRPr="00664412">
              <w:rPr>
                <w:rFonts w:ascii="Times New Roman" w:eastAsia="Times New Roman" w:hAnsi="Times New Roman" w:cs="Times New Roman"/>
                <w:color w:val="0000FF"/>
                <w:sz w:val="22"/>
                <w:szCs w:val="22"/>
                <w:lang w:val="de-CH"/>
              </w:rPr>
              <w:t>al</w:t>
            </w:r>
          </w:p>
        </w:tc>
      </w:tr>
      <w:tr w:rsidR="00654F82" w:rsidRPr="00664412" w14:paraId="215894BF" w14:textId="77777777" w:rsidTr="005B0A18">
        <w:trPr>
          <w:trHeight w:val="235"/>
        </w:trPr>
        <w:tc>
          <w:tcPr>
            <w:tcW w:w="1141" w:type="pct"/>
          </w:tcPr>
          <w:p w14:paraId="52587654" w14:textId="372184ED" w:rsidR="00654F82" w:rsidRPr="00664412" w:rsidRDefault="00654F82" w:rsidP="00DF047A">
            <w:pPr>
              <w:jc w:val="left"/>
              <w:rPr>
                <w:rFonts w:ascii="Times New Roman" w:eastAsia="Times New Roman" w:hAnsi="Times New Roman" w:cs="Times New Roman"/>
                <w:sz w:val="22"/>
                <w:szCs w:val="22"/>
              </w:rPr>
            </w:pPr>
            <w:r w:rsidRPr="00664412">
              <w:rPr>
                <w:rFonts w:ascii="Times New Roman" w:eastAsia="Times New Roman" w:hAnsi="Times New Roman" w:cs="Times New Roman"/>
                <w:sz w:val="22"/>
                <w:szCs w:val="22"/>
              </w:rPr>
              <w:t>Miranda Cepele</w:t>
            </w:r>
          </w:p>
        </w:tc>
        <w:tc>
          <w:tcPr>
            <w:tcW w:w="1810" w:type="pct"/>
            <w:hideMark/>
          </w:tcPr>
          <w:p w14:paraId="74AD0B44" w14:textId="03270454" w:rsidR="00654F82" w:rsidRPr="00664412" w:rsidRDefault="00377093" w:rsidP="00DF047A">
            <w:pPr>
              <w:jc w:val="left"/>
              <w:rPr>
                <w:rFonts w:ascii="Times New Roman" w:eastAsia="Times New Roman" w:hAnsi="Times New Roman" w:cs="Times New Roman"/>
                <w:sz w:val="22"/>
                <w:szCs w:val="22"/>
              </w:rPr>
            </w:pPr>
            <w:r>
              <w:rPr>
                <w:rFonts w:ascii="Times New Roman" w:eastAsia="Times New Roman" w:hAnsi="Times New Roman" w:cs="Times New Roman"/>
                <w:sz w:val="22"/>
                <w:szCs w:val="22"/>
                <w:lang w:val="en-US"/>
              </w:rPr>
              <w:t>Drec</w:t>
            </w:r>
            <w:r w:rsidR="00481315" w:rsidRPr="00664412">
              <w:rPr>
                <w:rFonts w:ascii="Times New Roman" w:eastAsia="Times New Roman" w:hAnsi="Times New Roman" w:cs="Times New Roman"/>
                <w:sz w:val="22"/>
                <w:szCs w:val="22"/>
                <w:lang w:val="en-US"/>
              </w:rPr>
              <w:t>tor</w:t>
            </w:r>
            <w:r w:rsidR="00481315" w:rsidRPr="00664412">
              <w:rPr>
                <w:rFonts w:ascii="Times New Roman" w:eastAsia="Times New Roman" w:hAnsi="Times New Roman" w:cs="Times New Roman"/>
                <w:sz w:val="22"/>
                <w:szCs w:val="22"/>
              </w:rPr>
              <w:t xml:space="preserve">, </w:t>
            </w:r>
            <w:r w:rsidRPr="00377093">
              <w:rPr>
                <w:rFonts w:ascii="Times New Roman" w:eastAsia="Times New Roman" w:hAnsi="Times New Roman" w:cs="Times New Roman"/>
                <w:sz w:val="22"/>
                <w:szCs w:val="22"/>
                <w:lang w:val="en-US"/>
              </w:rPr>
              <w:t>Cemetery Cleaning, Greening and Maintenance Enterprise</w:t>
            </w:r>
          </w:p>
        </w:tc>
        <w:tc>
          <w:tcPr>
            <w:tcW w:w="2049" w:type="pct"/>
            <w:hideMark/>
          </w:tcPr>
          <w:p w14:paraId="72BEEB5F" w14:textId="37314ECF" w:rsidR="00654F82" w:rsidRPr="00664412" w:rsidRDefault="00654F82" w:rsidP="00481315">
            <w:pPr>
              <w:jc w:val="left"/>
              <w:rPr>
                <w:rFonts w:ascii="Times New Roman" w:eastAsia="Times New Roman" w:hAnsi="Times New Roman" w:cs="Times New Roman"/>
                <w:color w:val="0000FF"/>
                <w:sz w:val="22"/>
                <w:szCs w:val="22"/>
              </w:rPr>
            </w:pPr>
            <w:r w:rsidRPr="00664412">
              <w:rPr>
                <w:rFonts w:ascii="Times New Roman" w:eastAsia="Times New Roman" w:hAnsi="Times New Roman" w:cs="Times New Roman"/>
                <w:color w:val="0000FF"/>
                <w:sz w:val="22"/>
                <w:szCs w:val="22"/>
                <w:lang w:val="de-CH"/>
              </w:rPr>
              <w:t>Miranda</w:t>
            </w:r>
            <w:r w:rsidRPr="00664412">
              <w:rPr>
                <w:rFonts w:ascii="Times New Roman" w:eastAsia="Times New Roman" w:hAnsi="Times New Roman" w:cs="Times New Roman"/>
                <w:color w:val="0000FF"/>
                <w:sz w:val="22"/>
                <w:szCs w:val="22"/>
              </w:rPr>
              <w:t>.Ç</w:t>
            </w:r>
            <w:r w:rsidRPr="00664412">
              <w:rPr>
                <w:rFonts w:ascii="Times New Roman" w:eastAsia="Times New Roman" w:hAnsi="Times New Roman" w:cs="Times New Roman"/>
                <w:color w:val="0000FF"/>
                <w:sz w:val="22"/>
                <w:szCs w:val="22"/>
                <w:lang w:val="de-CH"/>
              </w:rPr>
              <w:t>epele</w:t>
            </w:r>
            <w:r w:rsidRPr="00664412">
              <w:rPr>
                <w:rFonts w:ascii="Times New Roman" w:eastAsia="Times New Roman" w:hAnsi="Times New Roman" w:cs="Times New Roman"/>
                <w:color w:val="0000FF"/>
                <w:sz w:val="22"/>
                <w:szCs w:val="22"/>
              </w:rPr>
              <w:t>@</w:t>
            </w:r>
            <w:r w:rsidRPr="00664412">
              <w:rPr>
                <w:rFonts w:ascii="Times New Roman" w:eastAsia="Times New Roman" w:hAnsi="Times New Roman" w:cs="Times New Roman"/>
                <w:color w:val="0000FF"/>
                <w:sz w:val="22"/>
                <w:szCs w:val="22"/>
                <w:lang w:val="de-CH"/>
              </w:rPr>
              <w:t>bashkiaroskovec</w:t>
            </w:r>
            <w:r w:rsidRPr="00664412">
              <w:rPr>
                <w:rFonts w:ascii="Times New Roman" w:eastAsia="Times New Roman" w:hAnsi="Times New Roman" w:cs="Times New Roman"/>
                <w:color w:val="0000FF"/>
                <w:sz w:val="22"/>
                <w:szCs w:val="22"/>
              </w:rPr>
              <w:t>.</w:t>
            </w:r>
            <w:r w:rsidRPr="00664412">
              <w:rPr>
                <w:rFonts w:ascii="Times New Roman" w:eastAsia="Times New Roman" w:hAnsi="Times New Roman" w:cs="Times New Roman"/>
                <w:color w:val="0000FF"/>
                <w:sz w:val="22"/>
                <w:szCs w:val="22"/>
                <w:lang w:val="de-CH"/>
              </w:rPr>
              <w:t>gov</w:t>
            </w:r>
            <w:r w:rsidRPr="00664412">
              <w:rPr>
                <w:rFonts w:ascii="Times New Roman" w:eastAsia="Times New Roman" w:hAnsi="Times New Roman" w:cs="Times New Roman"/>
                <w:color w:val="0000FF"/>
                <w:sz w:val="22"/>
                <w:szCs w:val="22"/>
              </w:rPr>
              <w:t>.</w:t>
            </w:r>
            <w:r w:rsidRPr="00664412">
              <w:rPr>
                <w:rFonts w:ascii="Times New Roman" w:eastAsia="Times New Roman" w:hAnsi="Times New Roman" w:cs="Times New Roman"/>
                <w:color w:val="0000FF"/>
                <w:sz w:val="22"/>
                <w:szCs w:val="22"/>
                <w:lang w:val="de-CH"/>
              </w:rPr>
              <w:t>al</w:t>
            </w:r>
          </w:p>
        </w:tc>
      </w:tr>
      <w:tr w:rsidR="00654F82" w:rsidRPr="00664412" w14:paraId="18DC7331" w14:textId="77777777" w:rsidTr="005B0A18">
        <w:trPr>
          <w:trHeight w:val="235"/>
        </w:trPr>
        <w:tc>
          <w:tcPr>
            <w:tcW w:w="1141" w:type="pct"/>
          </w:tcPr>
          <w:p w14:paraId="3A14F009" w14:textId="1BF542BB" w:rsidR="00654F82" w:rsidRPr="00664412" w:rsidRDefault="00654F82" w:rsidP="00DF047A">
            <w:pPr>
              <w:jc w:val="left"/>
              <w:rPr>
                <w:rFonts w:ascii="Times New Roman" w:eastAsia="Times New Roman" w:hAnsi="Times New Roman" w:cs="Times New Roman"/>
                <w:sz w:val="22"/>
                <w:szCs w:val="22"/>
              </w:rPr>
            </w:pPr>
            <w:r w:rsidRPr="00664412">
              <w:rPr>
                <w:rFonts w:ascii="Times New Roman" w:eastAsia="Times New Roman" w:hAnsi="Times New Roman" w:cs="Times New Roman"/>
                <w:sz w:val="22"/>
                <w:szCs w:val="22"/>
              </w:rPr>
              <w:t>Arben Dukaj</w:t>
            </w:r>
          </w:p>
        </w:tc>
        <w:tc>
          <w:tcPr>
            <w:tcW w:w="1810" w:type="pct"/>
            <w:hideMark/>
          </w:tcPr>
          <w:p w14:paraId="5E4F3954" w14:textId="09A213C5" w:rsidR="00654F82" w:rsidRPr="00664412" w:rsidRDefault="002E4D19" w:rsidP="00DF047A">
            <w:pPr>
              <w:jc w:val="left"/>
              <w:rPr>
                <w:rFonts w:ascii="Times New Roman" w:eastAsia="Times New Roman" w:hAnsi="Times New Roman" w:cs="Times New Roman"/>
                <w:sz w:val="22"/>
                <w:szCs w:val="22"/>
              </w:rPr>
            </w:pPr>
            <w:r>
              <w:rPr>
                <w:rFonts w:ascii="Times New Roman" w:eastAsia="Times New Roman" w:hAnsi="Times New Roman" w:cs="Times New Roman"/>
                <w:sz w:val="22"/>
                <w:szCs w:val="22"/>
                <w:lang w:val="en-US"/>
              </w:rPr>
              <w:t>Responsib</w:t>
            </w:r>
            <w:r w:rsidR="00C73A83">
              <w:rPr>
                <w:rFonts w:ascii="Times New Roman" w:eastAsia="Times New Roman" w:hAnsi="Times New Roman" w:cs="Times New Roman"/>
                <w:sz w:val="22"/>
                <w:szCs w:val="22"/>
                <w:lang w:val="en-US"/>
              </w:rPr>
              <w:t>l</w:t>
            </w:r>
            <w:r>
              <w:rPr>
                <w:rFonts w:ascii="Times New Roman" w:eastAsia="Times New Roman" w:hAnsi="Times New Roman" w:cs="Times New Roman"/>
                <w:sz w:val="22"/>
                <w:szCs w:val="22"/>
                <w:lang w:val="en-US"/>
              </w:rPr>
              <w:t xml:space="preserve">e   </w:t>
            </w:r>
            <w:r w:rsidR="00377093" w:rsidRPr="00377093">
              <w:rPr>
                <w:rFonts w:ascii="Times New Roman" w:eastAsia="Times New Roman" w:hAnsi="Times New Roman" w:cs="Times New Roman"/>
                <w:sz w:val="22"/>
                <w:szCs w:val="22"/>
                <w:lang w:val="en-US"/>
              </w:rPr>
              <w:t>of the Investment Enforcement Sector</w:t>
            </w:r>
          </w:p>
        </w:tc>
        <w:tc>
          <w:tcPr>
            <w:tcW w:w="2049" w:type="pct"/>
            <w:hideMark/>
          </w:tcPr>
          <w:p w14:paraId="4C37EF19" w14:textId="79A919E9" w:rsidR="00654F82" w:rsidRPr="00664412" w:rsidRDefault="00654F82" w:rsidP="00481315">
            <w:pPr>
              <w:jc w:val="left"/>
              <w:rPr>
                <w:rFonts w:ascii="Times New Roman" w:eastAsia="Times New Roman" w:hAnsi="Times New Roman" w:cs="Times New Roman"/>
                <w:color w:val="0000FF"/>
                <w:sz w:val="22"/>
                <w:szCs w:val="22"/>
              </w:rPr>
            </w:pPr>
            <w:r w:rsidRPr="00664412">
              <w:rPr>
                <w:rFonts w:ascii="Times New Roman" w:eastAsia="Times New Roman" w:hAnsi="Times New Roman" w:cs="Times New Roman"/>
                <w:color w:val="0000FF"/>
                <w:sz w:val="22"/>
                <w:szCs w:val="22"/>
                <w:lang w:val="de-CH"/>
              </w:rPr>
              <w:t>Arben</w:t>
            </w:r>
            <w:r w:rsidRPr="00664412">
              <w:rPr>
                <w:rFonts w:ascii="Times New Roman" w:eastAsia="Times New Roman" w:hAnsi="Times New Roman" w:cs="Times New Roman"/>
                <w:color w:val="0000FF"/>
                <w:sz w:val="22"/>
                <w:szCs w:val="22"/>
              </w:rPr>
              <w:t>.</w:t>
            </w:r>
            <w:r w:rsidRPr="00664412">
              <w:rPr>
                <w:rFonts w:ascii="Times New Roman" w:eastAsia="Times New Roman" w:hAnsi="Times New Roman" w:cs="Times New Roman"/>
                <w:color w:val="0000FF"/>
                <w:sz w:val="22"/>
                <w:szCs w:val="22"/>
                <w:lang w:val="de-CH"/>
              </w:rPr>
              <w:t>Dukaj</w:t>
            </w:r>
            <w:r w:rsidRPr="00664412">
              <w:rPr>
                <w:rFonts w:ascii="Times New Roman" w:eastAsia="Times New Roman" w:hAnsi="Times New Roman" w:cs="Times New Roman"/>
                <w:color w:val="0000FF"/>
                <w:sz w:val="22"/>
                <w:szCs w:val="22"/>
              </w:rPr>
              <w:t>@</w:t>
            </w:r>
            <w:r w:rsidRPr="00664412">
              <w:rPr>
                <w:rFonts w:ascii="Times New Roman" w:eastAsia="Times New Roman" w:hAnsi="Times New Roman" w:cs="Times New Roman"/>
                <w:color w:val="0000FF"/>
                <w:sz w:val="22"/>
                <w:szCs w:val="22"/>
                <w:lang w:val="de-CH"/>
              </w:rPr>
              <w:t>bashkiaroskovec</w:t>
            </w:r>
            <w:r w:rsidRPr="00664412">
              <w:rPr>
                <w:rFonts w:ascii="Times New Roman" w:eastAsia="Times New Roman" w:hAnsi="Times New Roman" w:cs="Times New Roman"/>
                <w:color w:val="0000FF"/>
                <w:sz w:val="22"/>
                <w:szCs w:val="22"/>
              </w:rPr>
              <w:t>.</w:t>
            </w:r>
            <w:r w:rsidRPr="00664412">
              <w:rPr>
                <w:rFonts w:ascii="Times New Roman" w:eastAsia="Times New Roman" w:hAnsi="Times New Roman" w:cs="Times New Roman"/>
                <w:color w:val="0000FF"/>
                <w:sz w:val="22"/>
                <w:szCs w:val="22"/>
                <w:lang w:val="de-CH"/>
              </w:rPr>
              <w:t>gov</w:t>
            </w:r>
            <w:r w:rsidRPr="00664412">
              <w:rPr>
                <w:rFonts w:ascii="Times New Roman" w:eastAsia="Times New Roman" w:hAnsi="Times New Roman" w:cs="Times New Roman"/>
                <w:color w:val="0000FF"/>
                <w:sz w:val="22"/>
                <w:szCs w:val="22"/>
              </w:rPr>
              <w:t>.</w:t>
            </w:r>
            <w:r w:rsidRPr="00664412">
              <w:rPr>
                <w:rFonts w:ascii="Times New Roman" w:eastAsia="Times New Roman" w:hAnsi="Times New Roman" w:cs="Times New Roman"/>
                <w:color w:val="0000FF"/>
                <w:sz w:val="22"/>
                <w:szCs w:val="22"/>
                <w:lang w:val="de-CH"/>
              </w:rPr>
              <w:t>al</w:t>
            </w:r>
          </w:p>
        </w:tc>
      </w:tr>
      <w:tr w:rsidR="00654F82" w:rsidRPr="00664412" w14:paraId="3225F92A" w14:textId="77777777" w:rsidTr="005B0A18">
        <w:trPr>
          <w:trHeight w:val="235"/>
        </w:trPr>
        <w:tc>
          <w:tcPr>
            <w:tcW w:w="1141" w:type="pct"/>
          </w:tcPr>
          <w:p w14:paraId="26EE0311" w14:textId="2B0DB01D" w:rsidR="00654F82" w:rsidRPr="00664412" w:rsidRDefault="00654F82" w:rsidP="00DF047A">
            <w:pPr>
              <w:jc w:val="left"/>
              <w:rPr>
                <w:rFonts w:ascii="Times New Roman" w:eastAsia="Times New Roman" w:hAnsi="Times New Roman" w:cs="Times New Roman"/>
                <w:sz w:val="22"/>
                <w:szCs w:val="22"/>
              </w:rPr>
            </w:pPr>
            <w:r w:rsidRPr="00664412">
              <w:rPr>
                <w:rFonts w:ascii="Times New Roman" w:eastAsia="Times New Roman" w:hAnsi="Times New Roman" w:cs="Times New Roman"/>
                <w:sz w:val="22"/>
                <w:szCs w:val="22"/>
              </w:rPr>
              <w:t>Enirjeta Shehu</w:t>
            </w:r>
          </w:p>
        </w:tc>
        <w:tc>
          <w:tcPr>
            <w:tcW w:w="1810" w:type="pct"/>
            <w:hideMark/>
          </w:tcPr>
          <w:p w14:paraId="5C3BE1DC" w14:textId="5C116713" w:rsidR="00654F82" w:rsidRPr="00664412" w:rsidRDefault="00377093" w:rsidP="00377093">
            <w:pPr>
              <w:jc w:val="left"/>
              <w:rPr>
                <w:rFonts w:ascii="Times New Roman" w:eastAsia="Times New Roman" w:hAnsi="Times New Roman" w:cs="Times New Roman"/>
                <w:sz w:val="22"/>
                <w:szCs w:val="22"/>
                <w:lang w:val="de-CH"/>
              </w:rPr>
            </w:pPr>
            <w:r w:rsidRPr="00377093">
              <w:rPr>
                <w:rFonts w:ascii="Times New Roman" w:eastAsia="Times New Roman" w:hAnsi="Times New Roman" w:cs="Times New Roman"/>
                <w:sz w:val="22"/>
                <w:szCs w:val="22"/>
                <w:lang w:val="de-CH"/>
              </w:rPr>
              <w:t xml:space="preserve">Director, Directorate of Culture and European Unit Integration </w:t>
            </w:r>
          </w:p>
        </w:tc>
        <w:tc>
          <w:tcPr>
            <w:tcW w:w="2049" w:type="pct"/>
            <w:hideMark/>
          </w:tcPr>
          <w:p w14:paraId="4A3A1AE1" w14:textId="77777777" w:rsidR="00654F82" w:rsidRPr="00664412" w:rsidRDefault="00654F82" w:rsidP="00481315">
            <w:pPr>
              <w:jc w:val="left"/>
              <w:rPr>
                <w:rFonts w:ascii="Times New Roman" w:eastAsia="Times New Roman" w:hAnsi="Times New Roman" w:cs="Times New Roman"/>
                <w:color w:val="0000FF"/>
                <w:sz w:val="22"/>
                <w:szCs w:val="22"/>
                <w:lang w:val="de-CH"/>
              </w:rPr>
            </w:pPr>
            <w:r w:rsidRPr="00664412">
              <w:rPr>
                <w:rFonts w:ascii="Times New Roman" w:eastAsia="Times New Roman" w:hAnsi="Times New Roman" w:cs="Times New Roman"/>
                <w:color w:val="0000FF"/>
                <w:sz w:val="22"/>
                <w:szCs w:val="22"/>
                <w:lang w:val="de-CH"/>
              </w:rPr>
              <w:t>Enirjeta.Shehu@bashkiaRoskovec.gov.al</w:t>
            </w:r>
          </w:p>
        </w:tc>
      </w:tr>
      <w:tr w:rsidR="00481315" w:rsidRPr="00664412" w14:paraId="11AAF455" w14:textId="77777777" w:rsidTr="005B0A18">
        <w:trPr>
          <w:trHeight w:val="314"/>
        </w:trPr>
        <w:tc>
          <w:tcPr>
            <w:tcW w:w="1141" w:type="pct"/>
          </w:tcPr>
          <w:p w14:paraId="79AB8205" w14:textId="43C5F199" w:rsidR="00481315" w:rsidRPr="00664412" w:rsidRDefault="00481315" w:rsidP="00481315">
            <w:pPr>
              <w:jc w:val="left"/>
              <w:rPr>
                <w:rFonts w:ascii="Times New Roman" w:eastAsia="Times New Roman" w:hAnsi="Times New Roman" w:cs="Times New Roman"/>
                <w:sz w:val="22"/>
                <w:szCs w:val="22"/>
              </w:rPr>
            </w:pPr>
            <w:r w:rsidRPr="00664412">
              <w:rPr>
                <w:rFonts w:ascii="Times New Roman" w:eastAsia="Times New Roman" w:hAnsi="Times New Roman" w:cs="Times New Roman"/>
                <w:sz w:val="22"/>
                <w:szCs w:val="22"/>
              </w:rPr>
              <w:t>Orgesa Goga</w:t>
            </w:r>
          </w:p>
        </w:tc>
        <w:tc>
          <w:tcPr>
            <w:tcW w:w="1810" w:type="pct"/>
          </w:tcPr>
          <w:p w14:paraId="43A7E7A9" w14:textId="29DD1F12" w:rsidR="00481315" w:rsidRPr="00664412" w:rsidRDefault="002E4D19" w:rsidP="00481315">
            <w:pPr>
              <w:jc w:val="left"/>
              <w:rPr>
                <w:rFonts w:ascii="Times New Roman" w:eastAsia="Times New Roman" w:hAnsi="Times New Roman" w:cs="Times New Roman"/>
                <w:sz w:val="22"/>
                <w:szCs w:val="22"/>
                <w:lang w:val="de-CH"/>
              </w:rPr>
            </w:pPr>
            <w:r>
              <w:rPr>
                <w:rFonts w:ascii="Times New Roman" w:eastAsia="Times New Roman" w:hAnsi="Times New Roman" w:cs="Times New Roman"/>
                <w:sz w:val="22"/>
                <w:szCs w:val="22"/>
                <w:lang w:val="en-US"/>
              </w:rPr>
              <w:t>Responsib</w:t>
            </w:r>
            <w:r w:rsidR="00C73A83">
              <w:rPr>
                <w:rFonts w:ascii="Times New Roman" w:eastAsia="Times New Roman" w:hAnsi="Times New Roman" w:cs="Times New Roman"/>
                <w:sz w:val="22"/>
                <w:szCs w:val="22"/>
                <w:lang w:val="en-US"/>
              </w:rPr>
              <w:t>l</w:t>
            </w:r>
            <w:r>
              <w:rPr>
                <w:rFonts w:ascii="Times New Roman" w:eastAsia="Times New Roman" w:hAnsi="Times New Roman" w:cs="Times New Roman"/>
                <w:sz w:val="22"/>
                <w:szCs w:val="22"/>
                <w:lang w:val="en-US"/>
              </w:rPr>
              <w:t xml:space="preserve">e   </w:t>
            </w:r>
            <w:r w:rsidR="00377093">
              <w:rPr>
                <w:rFonts w:ascii="Times New Roman" w:eastAsia="Times New Roman" w:hAnsi="Times New Roman" w:cs="Times New Roman"/>
                <w:sz w:val="22"/>
                <w:szCs w:val="22"/>
                <w:lang w:val="de-CH"/>
              </w:rPr>
              <w:t xml:space="preserve">for business sector </w:t>
            </w:r>
          </w:p>
        </w:tc>
        <w:tc>
          <w:tcPr>
            <w:tcW w:w="2049" w:type="pct"/>
          </w:tcPr>
          <w:p w14:paraId="1B6F2353" w14:textId="6C51B213" w:rsidR="00481315" w:rsidRPr="00664412" w:rsidRDefault="00481315" w:rsidP="00481315">
            <w:pPr>
              <w:jc w:val="left"/>
              <w:rPr>
                <w:rFonts w:ascii="Times New Roman" w:eastAsia="Times New Roman" w:hAnsi="Times New Roman" w:cs="Times New Roman"/>
                <w:color w:val="0000FF"/>
                <w:sz w:val="22"/>
                <w:szCs w:val="22"/>
                <w:lang w:val="de-CH"/>
              </w:rPr>
            </w:pPr>
            <w:r w:rsidRPr="00664412">
              <w:rPr>
                <w:rFonts w:ascii="Times New Roman" w:eastAsia="Times New Roman" w:hAnsi="Times New Roman" w:cs="Times New Roman"/>
                <w:color w:val="0000FF"/>
                <w:sz w:val="22"/>
                <w:szCs w:val="22"/>
                <w:lang w:val="de-CH"/>
              </w:rPr>
              <w:t>orgesa_goga@gmail.com</w:t>
            </w:r>
          </w:p>
        </w:tc>
      </w:tr>
      <w:tr w:rsidR="00654F82" w:rsidRPr="00664412" w14:paraId="593ABCFB" w14:textId="77777777" w:rsidTr="005B0A18">
        <w:trPr>
          <w:trHeight w:val="323"/>
        </w:trPr>
        <w:tc>
          <w:tcPr>
            <w:tcW w:w="1141" w:type="pct"/>
          </w:tcPr>
          <w:p w14:paraId="3B689C16" w14:textId="2FC8B25F" w:rsidR="00654F82" w:rsidRPr="00664412" w:rsidRDefault="00481315" w:rsidP="00DF047A">
            <w:pPr>
              <w:jc w:val="left"/>
              <w:rPr>
                <w:rFonts w:ascii="Times New Roman" w:eastAsia="Times New Roman" w:hAnsi="Times New Roman" w:cs="Times New Roman"/>
                <w:sz w:val="22"/>
                <w:szCs w:val="22"/>
              </w:rPr>
            </w:pPr>
            <w:r w:rsidRPr="00664412">
              <w:rPr>
                <w:rFonts w:ascii="Times New Roman" w:eastAsia="Times New Roman" w:hAnsi="Times New Roman" w:cs="Times New Roman"/>
                <w:sz w:val="22"/>
                <w:szCs w:val="22"/>
              </w:rPr>
              <w:t>Edlira Toro</w:t>
            </w:r>
          </w:p>
        </w:tc>
        <w:tc>
          <w:tcPr>
            <w:tcW w:w="1810" w:type="pct"/>
            <w:hideMark/>
          </w:tcPr>
          <w:p w14:paraId="75D496CC" w14:textId="22FDB95A" w:rsidR="00654F82" w:rsidRPr="00664412" w:rsidRDefault="002E4D19" w:rsidP="00DF047A">
            <w:pPr>
              <w:jc w:val="left"/>
              <w:rPr>
                <w:rFonts w:ascii="Times New Roman" w:eastAsia="Times New Roman" w:hAnsi="Times New Roman" w:cs="Times New Roman"/>
                <w:sz w:val="22"/>
                <w:szCs w:val="22"/>
                <w:lang w:val="en-US"/>
              </w:rPr>
            </w:pPr>
            <w:r>
              <w:rPr>
                <w:rFonts w:ascii="Times New Roman" w:eastAsia="Times New Roman" w:hAnsi="Times New Roman" w:cs="Times New Roman"/>
                <w:sz w:val="22"/>
                <w:szCs w:val="22"/>
                <w:lang w:val="en-US"/>
              </w:rPr>
              <w:t>Responsib</w:t>
            </w:r>
            <w:r w:rsidR="00C73A83">
              <w:rPr>
                <w:rFonts w:ascii="Times New Roman" w:eastAsia="Times New Roman" w:hAnsi="Times New Roman" w:cs="Times New Roman"/>
                <w:sz w:val="22"/>
                <w:szCs w:val="22"/>
                <w:lang w:val="en-US"/>
              </w:rPr>
              <w:t>l</w:t>
            </w:r>
            <w:r>
              <w:rPr>
                <w:rFonts w:ascii="Times New Roman" w:eastAsia="Times New Roman" w:hAnsi="Times New Roman" w:cs="Times New Roman"/>
                <w:sz w:val="22"/>
                <w:szCs w:val="22"/>
                <w:lang w:val="en-US"/>
              </w:rPr>
              <w:t xml:space="preserve">e </w:t>
            </w:r>
            <w:r w:rsidR="00DD77DE">
              <w:rPr>
                <w:rFonts w:ascii="Times New Roman" w:eastAsia="Times New Roman" w:hAnsi="Times New Roman" w:cs="Times New Roman"/>
                <w:sz w:val="22"/>
                <w:szCs w:val="22"/>
                <w:lang w:val="en-US"/>
              </w:rPr>
              <w:t xml:space="preserve"> </w:t>
            </w:r>
            <w:r>
              <w:rPr>
                <w:rFonts w:ascii="Times New Roman" w:eastAsia="Times New Roman" w:hAnsi="Times New Roman" w:cs="Times New Roman"/>
                <w:sz w:val="22"/>
                <w:szCs w:val="22"/>
                <w:lang w:val="en-US"/>
              </w:rPr>
              <w:t xml:space="preserve"> of </w:t>
            </w:r>
            <w:r w:rsidR="00377093" w:rsidRPr="00377093">
              <w:rPr>
                <w:rFonts w:ascii="Times New Roman" w:eastAsia="Times New Roman" w:hAnsi="Times New Roman" w:cs="Times New Roman"/>
                <w:sz w:val="22"/>
                <w:szCs w:val="22"/>
                <w:lang w:val="en-US"/>
              </w:rPr>
              <w:t>finance</w:t>
            </w:r>
          </w:p>
        </w:tc>
        <w:tc>
          <w:tcPr>
            <w:tcW w:w="2049" w:type="pct"/>
            <w:hideMark/>
          </w:tcPr>
          <w:p w14:paraId="5112CC76" w14:textId="0865DB0B" w:rsidR="00654F82" w:rsidRPr="00664412" w:rsidRDefault="00481315" w:rsidP="00481315">
            <w:pPr>
              <w:jc w:val="left"/>
              <w:rPr>
                <w:rFonts w:ascii="Times New Roman" w:eastAsia="Times New Roman" w:hAnsi="Times New Roman" w:cs="Times New Roman"/>
                <w:color w:val="0000FF"/>
                <w:sz w:val="22"/>
                <w:szCs w:val="22"/>
                <w:lang w:val="de-CH"/>
              </w:rPr>
            </w:pPr>
            <w:r w:rsidRPr="00664412">
              <w:rPr>
                <w:rFonts w:ascii="Times New Roman" w:eastAsia="Times New Roman" w:hAnsi="Times New Roman" w:cs="Times New Roman"/>
                <w:color w:val="0000FF"/>
                <w:sz w:val="22"/>
                <w:szCs w:val="22"/>
                <w:lang w:val="de-CH"/>
              </w:rPr>
              <w:t>toroedlira@gmail.com</w:t>
            </w:r>
          </w:p>
        </w:tc>
      </w:tr>
    </w:tbl>
    <w:p w14:paraId="2A22CF7A" w14:textId="085CC8A9" w:rsidR="00654F82" w:rsidRPr="00664412" w:rsidRDefault="00654F82" w:rsidP="00654F82">
      <w:pPr>
        <w:rPr>
          <w:rFonts w:ascii="Times New Roman" w:hAnsi="Times New Roman" w:cs="Times New Roman"/>
          <w:lang w:val="uk-UA"/>
        </w:rPr>
      </w:pPr>
    </w:p>
    <w:p w14:paraId="60736E83" w14:textId="77777777" w:rsidR="00481315" w:rsidRPr="00664412" w:rsidRDefault="00481315" w:rsidP="005E0720">
      <w:pPr>
        <w:spacing w:after="0" w:line="240" w:lineRule="auto"/>
        <w:rPr>
          <w:rFonts w:ascii="Times New Roman" w:eastAsia="Times New Roman" w:hAnsi="Times New Roman" w:cs="Times New Roman"/>
          <w:b/>
          <w:bCs/>
          <w:kern w:val="0"/>
          <w:lang w:val="de-CH"/>
          <w14:ligatures w14:val="none"/>
        </w:rPr>
      </w:pPr>
    </w:p>
    <w:p w14:paraId="5147A97D" w14:textId="77777777" w:rsidR="00481315" w:rsidRPr="00664412" w:rsidRDefault="00481315" w:rsidP="005E0720">
      <w:pPr>
        <w:spacing w:after="0" w:line="240" w:lineRule="auto"/>
        <w:rPr>
          <w:rFonts w:ascii="Times New Roman" w:eastAsia="Times New Roman" w:hAnsi="Times New Roman" w:cs="Times New Roman"/>
          <w:b/>
          <w:bCs/>
          <w:kern w:val="0"/>
          <w:lang w:val="de-CH"/>
          <w14:ligatures w14:val="none"/>
        </w:rPr>
      </w:pPr>
    </w:p>
    <w:p w14:paraId="6F054C1E" w14:textId="76ACE74C" w:rsidR="005219C7" w:rsidRDefault="00DD77DE" w:rsidP="005E0720">
      <w:pPr>
        <w:spacing w:after="0" w:line="240" w:lineRule="auto"/>
        <w:rPr>
          <w:rFonts w:ascii="Times New Roman" w:eastAsia="Times New Roman" w:hAnsi="Times New Roman" w:cs="Times New Roman"/>
          <w:b/>
          <w:bCs/>
          <w:kern w:val="0"/>
          <w:lang w:val="de-CH"/>
          <w14:ligatures w14:val="none"/>
        </w:rPr>
      </w:pPr>
      <w:r w:rsidRPr="00DD77DE">
        <w:rPr>
          <w:rFonts w:ascii="Times New Roman" w:eastAsia="Times New Roman" w:hAnsi="Times New Roman" w:cs="Times New Roman"/>
          <w:b/>
          <w:bCs/>
          <w:kern w:val="0"/>
          <w:lang w:val="de-CH"/>
          <w14:ligatures w14:val="none"/>
        </w:rPr>
        <w:t>EXTERNAL CONSULTANTS</w:t>
      </w:r>
    </w:p>
    <w:p w14:paraId="62325208" w14:textId="77777777" w:rsidR="00DD77DE" w:rsidRPr="00664412" w:rsidRDefault="00DD77DE" w:rsidP="005E0720">
      <w:pPr>
        <w:spacing w:after="0" w:line="240" w:lineRule="auto"/>
        <w:rPr>
          <w:rFonts w:ascii="Times New Roman" w:eastAsia="Times New Roman" w:hAnsi="Times New Roman" w:cs="Times New Roman"/>
          <w:b/>
          <w:bCs/>
          <w:kern w:val="0"/>
          <w:lang w:val="de-CH"/>
          <w14:ligatures w14:val="none"/>
        </w:rPr>
      </w:pPr>
    </w:p>
    <w:p w14:paraId="3B7AB0AD" w14:textId="77777777" w:rsidR="00DD77DE" w:rsidRDefault="00DD77DE" w:rsidP="005E0720">
      <w:pPr>
        <w:spacing w:after="0" w:line="240" w:lineRule="auto"/>
        <w:rPr>
          <w:rFonts w:ascii="Times New Roman" w:eastAsia="Times New Roman" w:hAnsi="Times New Roman" w:cs="Times New Roman"/>
          <w:bCs/>
          <w:kern w:val="0"/>
          <w:lang w:val="de-CH"/>
          <w14:ligatures w14:val="none"/>
        </w:rPr>
      </w:pPr>
      <w:r w:rsidRPr="00DD77DE">
        <w:rPr>
          <w:rFonts w:ascii="Times New Roman" w:eastAsia="Times New Roman" w:hAnsi="Times New Roman" w:cs="Times New Roman"/>
          <w:bCs/>
          <w:kern w:val="0"/>
          <w:lang w:val="de-CH"/>
          <w14:ligatures w14:val="none"/>
        </w:rPr>
        <w:t>INSTITUTE FOR ENVIRONMENT AND TERRITORY MANAGEMENT</w:t>
      </w:r>
    </w:p>
    <w:p w14:paraId="76AD6FCC" w14:textId="46EAE508" w:rsidR="00481315" w:rsidRPr="00664412" w:rsidRDefault="005B0A18" w:rsidP="005E0720">
      <w:pPr>
        <w:spacing w:after="0" w:line="240" w:lineRule="auto"/>
        <w:rPr>
          <w:rFonts w:ascii="Times New Roman" w:eastAsia="Times New Roman" w:hAnsi="Times New Roman" w:cs="Times New Roman"/>
          <w:bCs/>
          <w:kern w:val="0"/>
          <w:lang w:val="de-CH"/>
          <w14:ligatures w14:val="none"/>
        </w:rPr>
      </w:pPr>
      <w:r w:rsidRPr="00664412">
        <w:rPr>
          <w:rFonts w:ascii="Times New Roman" w:eastAsia="Times New Roman" w:hAnsi="Times New Roman" w:cs="Times New Roman"/>
          <w:b/>
          <w:bCs/>
          <w:kern w:val="0"/>
          <w:lang w:val="de-CH"/>
          <w14:ligatures w14:val="none"/>
        </w:rPr>
        <w:t>Ad</w:t>
      </w:r>
      <w:r w:rsidR="00DD77DE">
        <w:rPr>
          <w:rFonts w:ascii="Times New Roman" w:eastAsia="Times New Roman" w:hAnsi="Times New Roman" w:cs="Times New Roman"/>
          <w:b/>
          <w:bCs/>
          <w:kern w:val="0"/>
          <w:lang w:val="de-CH"/>
          <w14:ligatures w14:val="none"/>
        </w:rPr>
        <w:t>ress</w:t>
      </w:r>
      <w:r w:rsidRPr="00664412">
        <w:rPr>
          <w:rFonts w:ascii="Times New Roman" w:eastAsia="Times New Roman" w:hAnsi="Times New Roman" w:cs="Times New Roman"/>
          <w:b/>
          <w:bCs/>
          <w:kern w:val="0"/>
          <w:lang w:val="de-CH"/>
          <w14:ligatures w14:val="none"/>
        </w:rPr>
        <w:t>:</w:t>
      </w:r>
      <w:r w:rsidRPr="00664412">
        <w:rPr>
          <w:rFonts w:ascii="Times New Roman" w:eastAsia="Times New Roman" w:hAnsi="Times New Roman" w:cs="Times New Roman"/>
          <w:bCs/>
          <w:kern w:val="0"/>
          <w:lang w:val="de-CH"/>
          <w14:ligatures w14:val="none"/>
        </w:rPr>
        <w:t xml:space="preserve"> Avni Rustemi</w:t>
      </w:r>
      <w:r w:rsidR="00DD77DE">
        <w:rPr>
          <w:rFonts w:ascii="Times New Roman" w:eastAsia="Times New Roman" w:hAnsi="Times New Roman" w:cs="Times New Roman"/>
          <w:bCs/>
          <w:kern w:val="0"/>
          <w:lang w:val="de-CH"/>
          <w14:ligatures w14:val="none"/>
        </w:rPr>
        <w:t xml:space="preserve"> Square , Pal</w:t>
      </w:r>
      <w:r w:rsidRPr="00664412">
        <w:rPr>
          <w:rFonts w:ascii="Times New Roman" w:eastAsia="Times New Roman" w:hAnsi="Times New Roman" w:cs="Times New Roman"/>
          <w:bCs/>
          <w:kern w:val="0"/>
          <w:lang w:val="de-CH"/>
          <w14:ligatures w14:val="none"/>
        </w:rPr>
        <w:t>.Teuta Konstruksion, Tiranë</w:t>
      </w:r>
    </w:p>
    <w:p w14:paraId="3AA54E12" w14:textId="32AE1001" w:rsidR="00456A4A" w:rsidRPr="00664412" w:rsidRDefault="00456A4A" w:rsidP="005E0720">
      <w:pPr>
        <w:spacing w:after="0" w:line="240" w:lineRule="auto"/>
        <w:rPr>
          <w:rFonts w:ascii="Times New Roman" w:eastAsia="Times New Roman" w:hAnsi="Times New Roman" w:cs="Times New Roman"/>
          <w:kern w:val="0"/>
          <w14:ligatures w14:val="none"/>
        </w:rPr>
      </w:pPr>
      <w:r w:rsidRPr="00664412">
        <w:rPr>
          <w:rFonts w:ascii="Times New Roman" w:eastAsia="Times New Roman" w:hAnsi="Times New Roman" w:cs="Times New Roman"/>
          <w:b/>
          <w:kern w:val="0"/>
          <w14:ligatures w14:val="none"/>
        </w:rPr>
        <w:t>Website:</w:t>
      </w:r>
      <w:r w:rsidRPr="00664412">
        <w:rPr>
          <w:rFonts w:ascii="Times New Roman" w:eastAsia="Times New Roman" w:hAnsi="Times New Roman" w:cs="Times New Roman"/>
          <w:kern w:val="0"/>
          <w14:ligatures w14:val="none"/>
        </w:rPr>
        <w:t xml:space="preserve"> </w:t>
      </w:r>
      <w:hyperlink r:id="rId11" w:history="1">
        <w:r w:rsidRPr="00664412">
          <w:rPr>
            <w:rStyle w:val="Hyperlink"/>
            <w:rFonts w:ascii="Times New Roman" w:eastAsia="Times New Roman" w:hAnsi="Times New Roman" w:cs="Times New Roman"/>
            <w:kern w:val="0"/>
            <w14:ligatures w14:val="none"/>
          </w:rPr>
          <w:t>www.etmi-al.org</w:t>
        </w:r>
      </w:hyperlink>
      <w:r w:rsidRPr="00664412">
        <w:rPr>
          <w:rFonts w:ascii="Times New Roman" w:eastAsia="Times New Roman" w:hAnsi="Times New Roman" w:cs="Times New Roman"/>
          <w:kern w:val="0"/>
          <w14:ligatures w14:val="none"/>
        </w:rPr>
        <w:t xml:space="preserve"> </w:t>
      </w:r>
    </w:p>
    <w:p w14:paraId="4F2FABBD" w14:textId="74F642DA" w:rsidR="00456A4A" w:rsidRPr="00664412" w:rsidRDefault="00456A4A" w:rsidP="005E0720">
      <w:pPr>
        <w:spacing w:after="0" w:line="240" w:lineRule="auto"/>
        <w:rPr>
          <w:rFonts w:ascii="Times New Roman" w:eastAsia="Times New Roman" w:hAnsi="Times New Roman" w:cs="Times New Roman"/>
          <w:b/>
          <w:bCs/>
          <w:kern w:val="0"/>
          <w:lang w:val="de-CH"/>
          <w14:ligatures w14:val="none"/>
        </w:rPr>
      </w:pPr>
    </w:p>
    <w:tbl>
      <w:tblPr>
        <w:tblStyle w:val="TableGrid"/>
        <w:tblW w:w="5000" w:type="pct"/>
        <w:tblLook w:val="04A0" w:firstRow="1" w:lastRow="0" w:firstColumn="1" w:lastColumn="0" w:noHBand="0" w:noVBand="1"/>
      </w:tblPr>
      <w:tblGrid>
        <w:gridCol w:w="2564"/>
        <w:gridCol w:w="2923"/>
        <w:gridCol w:w="3863"/>
      </w:tblGrid>
      <w:tr w:rsidR="005E0720" w:rsidRPr="00664412" w14:paraId="21E5CFE7" w14:textId="77777777" w:rsidTr="005B0A18">
        <w:trPr>
          <w:trHeight w:val="170"/>
        </w:trPr>
        <w:tc>
          <w:tcPr>
            <w:tcW w:w="1371" w:type="pct"/>
            <w:shd w:val="clear" w:color="auto" w:fill="B4C6E7" w:themeFill="accent1" w:themeFillTint="66"/>
          </w:tcPr>
          <w:p w14:paraId="0768A7E9" w14:textId="08E8406D" w:rsidR="005E0720" w:rsidRPr="00664412" w:rsidRDefault="00DD77DE" w:rsidP="002F4E96">
            <w:pPr>
              <w:rPr>
                <w:rFonts w:ascii="Times New Roman" w:eastAsia="Times New Roman" w:hAnsi="Times New Roman" w:cs="Times New Roman"/>
                <w:b/>
                <w:bCs/>
                <w:kern w:val="0"/>
                <w14:ligatures w14:val="none"/>
              </w:rPr>
            </w:pPr>
            <w:r>
              <w:rPr>
                <w:rFonts w:ascii="Times New Roman" w:eastAsia="Times New Roman" w:hAnsi="Times New Roman" w:cs="Times New Roman"/>
                <w:b/>
              </w:rPr>
              <w:t>Name and Surname</w:t>
            </w:r>
          </w:p>
        </w:tc>
        <w:tc>
          <w:tcPr>
            <w:tcW w:w="1563" w:type="pct"/>
            <w:shd w:val="clear" w:color="auto" w:fill="B4C6E7" w:themeFill="accent1" w:themeFillTint="66"/>
          </w:tcPr>
          <w:p w14:paraId="54FE4A05" w14:textId="30C7D64F" w:rsidR="005E0720" w:rsidRPr="00664412" w:rsidRDefault="00DD77DE" w:rsidP="002F4E96">
            <w:pPr>
              <w:rPr>
                <w:rFonts w:ascii="Times New Roman" w:eastAsia="Times New Roman" w:hAnsi="Times New Roman" w:cs="Times New Roman"/>
                <w:b/>
                <w:bCs/>
                <w:kern w:val="0"/>
                <w14:ligatures w14:val="none"/>
              </w:rPr>
            </w:pPr>
            <w:r>
              <w:rPr>
                <w:rFonts w:ascii="Times New Roman" w:eastAsia="Times New Roman" w:hAnsi="Times New Roman" w:cs="Times New Roman"/>
                <w:b/>
                <w:bCs/>
              </w:rPr>
              <w:t xml:space="preserve">Position </w:t>
            </w:r>
          </w:p>
        </w:tc>
        <w:tc>
          <w:tcPr>
            <w:tcW w:w="2067" w:type="pct"/>
            <w:shd w:val="clear" w:color="auto" w:fill="B4C6E7" w:themeFill="accent1" w:themeFillTint="66"/>
          </w:tcPr>
          <w:p w14:paraId="3A6A7A62" w14:textId="329E527E" w:rsidR="005E0720" w:rsidRPr="00664412" w:rsidRDefault="005E0720" w:rsidP="002F4E96">
            <w:pPr>
              <w:rPr>
                <w:rFonts w:ascii="Times New Roman" w:eastAsia="Times New Roman" w:hAnsi="Times New Roman" w:cs="Times New Roman"/>
                <w:b/>
                <w:bCs/>
                <w:kern w:val="0"/>
                <w14:ligatures w14:val="none"/>
              </w:rPr>
            </w:pPr>
            <w:r w:rsidRPr="00664412">
              <w:rPr>
                <w:rFonts w:ascii="Times New Roman" w:eastAsia="Times New Roman" w:hAnsi="Times New Roman" w:cs="Times New Roman"/>
                <w:b/>
                <w:bCs/>
              </w:rPr>
              <w:t>E-mail</w:t>
            </w:r>
          </w:p>
        </w:tc>
      </w:tr>
      <w:tr w:rsidR="005E0720" w:rsidRPr="00664412" w14:paraId="0A255E21" w14:textId="77777777" w:rsidTr="005B0A18">
        <w:trPr>
          <w:trHeight w:val="332"/>
        </w:trPr>
        <w:tc>
          <w:tcPr>
            <w:tcW w:w="1371" w:type="pct"/>
          </w:tcPr>
          <w:p w14:paraId="152D7681" w14:textId="77777777" w:rsidR="005E0720" w:rsidRPr="00664412" w:rsidRDefault="005E0720" w:rsidP="005E0720">
            <w:pPr>
              <w:rPr>
                <w:rFonts w:ascii="Times New Roman" w:eastAsia="Times New Roman" w:hAnsi="Times New Roman" w:cs="Times New Roman"/>
                <w:bCs/>
                <w:kern w:val="0"/>
                <w14:ligatures w14:val="none"/>
              </w:rPr>
            </w:pPr>
            <w:r w:rsidRPr="00664412">
              <w:rPr>
                <w:rFonts w:ascii="Times New Roman" w:eastAsia="Times New Roman" w:hAnsi="Times New Roman" w:cs="Times New Roman"/>
                <w:bCs/>
                <w:kern w:val="0"/>
                <w14:ligatures w14:val="none"/>
              </w:rPr>
              <w:t xml:space="preserve">Meivis Struga </w:t>
            </w:r>
          </w:p>
          <w:p w14:paraId="0865A3A4" w14:textId="6923958F" w:rsidR="005E0720" w:rsidRPr="00664412" w:rsidRDefault="005E0720" w:rsidP="005E0720">
            <w:pPr>
              <w:rPr>
                <w:rFonts w:ascii="Times New Roman" w:eastAsia="Times New Roman" w:hAnsi="Times New Roman" w:cs="Times New Roman"/>
                <w:bCs/>
                <w:kern w:val="0"/>
                <w14:ligatures w14:val="none"/>
              </w:rPr>
            </w:pPr>
          </w:p>
        </w:tc>
        <w:tc>
          <w:tcPr>
            <w:tcW w:w="1563" w:type="pct"/>
          </w:tcPr>
          <w:p w14:paraId="3E43926F" w14:textId="02B95D62" w:rsidR="005E0720" w:rsidRPr="00664412" w:rsidRDefault="00DD77DE" w:rsidP="005E0720">
            <w:pPr>
              <w:rPr>
                <w:rFonts w:ascii="Times New Roman" w:eastAsia="Times New Roman" w:hAnsi="Times New Roman" w:cs="Times New Roman"/>
                <w:bCs/>
                <w:kern w:val="0"/>
                <w:lang w:val="de-CH"/>
                <w14:ligatures w14:val="none"/>
              </w:rPr>
            </w:pPr>
            <w:r w:rsidRPr="00DD77DE">
              <w:rPr>
                <w:rFonts w:ascii="Times New Roman" w:eastAsia="Times New Roman" w:hAnsi="Times New Roman" w:cs="Times New Roman"/>
                <w:bCs/>
                <w:kern w:val="0"/>
                <w:lang w:val="de-CH"/>
                <w14:ligatures w14:val="none"/>
              </w:rPr>
              <w:t>Climate and Energy Consultant</w:t>
            </w:r>
          </w:p>
        </w:tc>
        <w:tc>
          <w:tcPr>
            <w:tcW w:w="2067" w:type="pct"/>
          </w:tcPr>
          <w:p w14:paraId="23D0184D" w14:textId="1DA65DC0" w:rsidR="005E0720" w:rsidRPr="00664412" w:rsidRDefault="00411153" w:rsidP="005E0720">
            <w:pPr>
              <w:rPr>
                <w:rFonts w:ascii="Times New Roman" w:eastAsia="Times New Roman" w:hAnsi="Times New Roman" w:cs="Times New Roman"/>
                <w:bCs/>
                <w:kern w:val="0"/>
                <w14:ligatures w14:val="none"/>
              </w:rPr>
            </w:pPr>
            <w:hyperlink r:id="rId12" w:history="1">
              <w:r w:rsidR="005E0720" w:rsidRPr="00664412">
                <w:rPr>
                  <w:rStyle w:val="Hyperlink"/>
                  <w:rFonts w:ascii="Times New Roman" w:eastAsia="Times New Roman" w:hAnsi="Times New Roman" w:cs="Times New Roman"/>
                  <w:bCs/>
                  <w:kern w:val="0"/>
                  <w14:ligatures w14:val="none"/>
                </w:rPr>
                <w:t>mstruga@etmi-al.org</w:t>
              </w:r>
            </w:hyperlink>
          </w:p>
          <w:p w14:paraId="41558D95" w14:textId="626DA7ED" w:rsidR="005E0720" w:rsidRPr="00664412" w:rsidRDefault="005E0720" w:rsidP="005E0720">
            <w:pPr>
              <w:rPr>
                <w:rFonts w:ascii="Times New Roman" w:eastAsia="Times New Roman" w:hAnsi="Times New Roman" w:cs="Times New Roman"/>
                <w:bCs/>
                <w:kern w:val="0"/>
                <w14:ligatures w14:val="none"/>
              </w:rPr>
            </w:pPr>
          </w:p>
        </w:tc>
      </w:tr>
      <w:tr w:rsidR="005E0720" w:rsidRPr="00664412" w14:paraId="0B48764E" w14:textId="77777777" w:rsidTr="005B0A18">
        <w:tc>
          <w:tcPr>
            <w:tcW w:w="1371" w:type="pct"/>
          </w:tcPr>
          <w:p w14:paraId="117C38F6" w14:textId="259B84A5" w:rsidR="005E0720" w:rsidRPr="00664412" w:rsidRDefault="005E0720" w:rsidP="005E0720">
            <w:pPr>
              <w:rPr>
                <w:rFonts w:ascii="Times New Roman" w:eastAsia="Times New Roman" w:hAnsi="Times New Roman" w:cs="Times New Roman"/>
                <w:bCs/>
                <w:kern w:val="0"/>
                <w14:ligatures w14:val="none"/>
              </w:rPr>
            </w:pPr>
            <w:r w:rsidRPr="00664412">
              <w:rPr>
                <w:rFonts w:ascii="Times New Roman" w:eastAsia="Times New Roman" w:hAnsi="Times New Roman" w:cs="Times New Roman"/>
                <w:bCs/>
                <w:kern w:val="0"/>
                <w14:ligatures w14:val="none"/>
              </w:rPr>
              <w:t xml:space="preserve">Kledisa Çela </w:t>
            </w:r>
          </w:p>
          <w:p w14:paraId="65616455" w14:textId="4CB9DDBB" w:rsidR="005E0720" w:rsidRPr="00664412" w:rsidRDefault="005E0720" w:rsidP="005E0720">
            <w:pPr>
              <w:rPr>
                <w:rFonts w:ascii="Times New Roman" w:eastAsia="Times New Roman" w:hAnsi="Times New Roman" w:cs="Times New Roman"/>
                <w:bCs/>
                <w:kern w:val="0"/>
                <w14:ligatures w14:val="none"/>
              </w:rPr>
            </w:pPr>
          </w:p>
        </w:tc>
        <w:tc>
          <w:tcPr>
            <w:tcW w:w="1563" w:type="pct"/>
          </w:tcPr>
          <w:p w14:paraId="6452F249" w14:textId="087EE4EA" w:rsidR="005E0720" w:rsidRPr="00664412" w:rsidRDefault="00DD77DE" w:rsidP="005E0720">
            <w:pPr>
              <w:rPr>
                <w:rFonts w:ascii="Times New Roman" w:eastAsia="Times New Roman" w:hAnsi="Times New Roman" w:cs="Times New Roman"/>
                <w:bCs/>
                <w:kern w:val="0"/>
                <w14:ligatures w14:val="none"/>
              </w:rPr>
            </w:pPr>
            <w:r w:rsidRPr="00DD77DE">
              <w:rPr>
                <w:rFonts w:ascii="Times New Roman" w:eastAsia="Times New Roman" w:hAnsi="Times New Roman" w:cs="Times New Roman"/>
                <w:bCs/>
                <w:kern w:val="0"/>
                <w14:ligatures w14:val="none"/>
              </w:rPr>
              <w:t>Specialist (junior) for Energy</w:t>
            </w:r>
          </w:p>
        </w:tc>
        <w:tc>
          <w:tcPr>
            <w:tcW w:w="2067" w:type="pct"/>
          </w:tcPr>
          <w:p w14:paraId="27AC7DD7" w14:textId="4F2FC651" w:rsidR="005E0720" w:rsidRPr="00664412" w:rsidRDefault="00411153" w:rsidP="005E0720">
            <w:pPr>
              <w:rPr>
                <w:rFonts w:ascii="Times New Roman" w:eastAsia="Times New Roman" w:hAnsi="Times New Roman" w:cs="Times New Roman"/>
                <w:bCs/>
                <w:kern w:val="0"/>
                <w14:ligatures w14:val="none"/>
              </w:rPr>
            </w:pPr>
            <w:hyperlink r:id="rId13" w:history="1">
              <w:r w:rsidR="005E0720" w:rsidRPr="00664412">
                <w:rPr>
                  <w:rStyle w:val="Hyperlink"/>
                  <w:rFonts w:ascii="Times New Roman" w:eastAsia="Times New Roman" w:hAnsi="Times New Roman" w:cs="Times New Roman"/>
                  <w:bCs/>
                  <w:kern w:val="0"/>
                  <w14:ligatures w14:val="none"/>
                </w:rPr>
                <w:t>kledisa.cela@hotmail.com</w:t>
              </w:r>
            </w:hyperlink>
          </w:p>
          <w:p w14:paraId="5D25B974" w14:textId="4080C904" w:rsidR="005E0720" w:rsidRPr="00664412" w:rsidRDefault="005E0720" w:rsidP="005E0720">
            <w:pPr>
              <w:rPr>
                <w:rFonts w:ascii="Times New Roman" w:eastAsia="Times New Roman" w:hAnsi="Times New Roman" w:cs="Times New Roman"/>
                <w:bCs/>
                <w:kern w:val="0"/>
                <w14:ligatures w14:val="none"/>
              </w:rPr>
            </w:pPr>
          </w:p>
        </w:tc>
      </w:tr>
    </w:tbl>
    <w:p w14:paraId="2ED98C34" w14:textId="77777777" w:rsidR="005E0720" w:rsidRPr="00664412" w:rsidRDefault="005E0720" w:rsidP="005E0720">
      <w:pPr>
        <w:spacing w:after="0" w:line="240" w:lineRule="auto"/>
        <w:rPr>
          <w:rFonts w:ascii="Times New Roman" w:eastAsia="Times New Roman" w:hAnsi="Times New Roman" w:cs="Times New Roman"/>
          <w:b/>
          <w:bCs/>
          <w:kern w:val="0"/>
          <w14:ligatures w14:val="none"/>
        </w:rPr>
      </w:pPr>
    </w:p>
    <w:p w14:paraId="4DB57625" w14:textId="45823BDD" w:rsidR="00654F82" w:rsidRPr="00664412" w:rsidRDefault="00654F82" w:rsidP="00627CD5">
      <w:pPr>
        <w:jc w:val="center"/>
        <w:rPr>
          <w:rFonts w:ascii="Times New Roman" w:hAnsi="Times New Roman" w:cs="Times New Roman"/>
          <w:lang w:val="de-CH"/>
        </w:rPr>
      </w:pPr>
    </w:p>
    <w:p w14:paraId="303F5FA2" w14:textId="0A44953C" w:rsidR="00654F82" w:rsidRPr="00664412" w:rsidRDefault="00654F82" w:rsidP="00627CD5">
      <w:pPr>
        <w:jc w:val="center"/>
        <w:rPr>
          <w:rFonts w:ascii="Times New Roman" w:hAnsi="Times New Roman" w:cs="Times New Roman"/>
          <w:lang w:val="de-CH"/>
        </w:rPr>
      </w:pPr>
    </w:p>
    <w:p w14:paraId="05F22C68" w14:textId="77777777" w:rsidR="00FA305C" w:rsidRPr="00664412" w:rsidRDefault="00FA305C" w:rsidP="00627CD5">
      <w:pPr>
        <w:jc w:val="center"/>
        <w:rPr>
          <w:rFonts w:ascii="Times New Roman" w:hAnsi="Times New Roman" w:cs="Times New Roman"/>
          <w:lang w:val="de-CH"/>
        </w:rPr>
      </w:pPr>
    </w:p>
    <w:p w14:paraId="724F3593" w14:textId="28BE00BE" w:rsidR="00FA305C" w:rsidRPr="00664412" w:rsidRDefault="00FA305C" w:rsidP="00627CD5">
      <w:pPr>
        <w:jc w:val="center"/>
        <w:rPr>
          <w:rFonts w:ascii="Times New Roman" w:hAnsi="Times New Roman" w:cs="Times New Roman"/>
          <w:lang w:val="de-CH"/>
        </w:rPr>
      </w:pPr>
    </w:p>
    <w:p w14:paraId="1C2F3CFC" w14:textId="32258D60" w:rsidR="005B0A18" w:rsidRPr="00664412" w:rsidRDefault="005B0A18" w:rsidP="00627CD5">
      <w:pPr>
        <w:jc w:val="center"/>
        <w:rPr>
          <w:rFonts w:ascii="Times New Roman" w:hAnsi="Times New Roman" w:cs="Times New Roman"/>
          <w:lang w:val="de-CH"/>
        </w:rPr>
      </w:pPr>
    </w:p>
    <w:p w14:paraId="65AD63BB" w14:textId="2A54BB62" w:rsidR="005B0A18" w:rsidRPr="00664412" w:rsidRDefault="005B0A18" w:rsidP="00627CD5">
      <w:pPr>
        <w:jc w:val="center"/>
        <w:rPr>
          <w:rFonts w:ascii="Times New Roman" w:hAnsi="Times New Roman" w:cs="Times New Roman"/>
          <w:lang w:val="de-CH"/>
        </w:rPr>
      </w:pPr>
    </w:p>
    <w:p w14:paraId="0FA568C9" w14:textId="77777777" w:rsidR="005B0A18" w:rsidRPr="00664412" w:rsidRDefault="005B0A18" w:rsidP="00627CD5">
      <w:pPr>
        <w:jc w:val="center"/>
        <w:rPr>
          <w:rFonts w:ascii="Times New Roman" w:hAnsi="Times New Roman" w:cs="Times New Roman"/>
          <w:lang w:val="de-CH"/>
        </w:rPr>
      </w:pPr>
    </w:p>
    <w:p w14:paraId="6E1F80BA" w14:textId="77777777" w:rsidR="00FA305C" w:rsidRPr="00664412" w:rsidRDefault="00FA305C" w:rsidP="00627CD5">
      <w:pPr>
        <w:jc w:val="center"/>
        <w:rPr>
          <w:rFonts w:ascii="Times New Roman" w:hAnsi="Times New Roman" w:cs="Times New Roman"/>
          <w:lang w:val="de-CH"/>
        </w:rPr>
      </w:pPr>
    </w:p>
    <w:p w14:paraId="20793280" w14:textId="542E4706" w:rsidR="00654F82" w:rsidRDefault="00DD77DE" w:rsidP="005E0720">
      <w:pPr>
        <w:pStyle w:val="Heading1"/>
        <w:rPr>
          <w:rFonts w:ascii="Times New Roman" w:hAnsi="Times New Roman" w:cs="Times New Roman"/>
          <w:b/>
          <w:sz w:val="22"/>
          <w:szCs w:val="22"/>
          <w:lang w:val="de-CH"/>
        </w:rPr>
      </w:pPr>
      <w:bookmarkStart w:id="0" w:name="_Toc158024527"/>
      <w:r>
        <w:rPr>
          <w:rFonts w:ascii="Times New Roman" w:hAnsi="Times New Roman" w:cs="Times New Roman"/>
          <w:b/>
          <w:sz w:val="22"/>
          <w:szCs w:val="22"/>
          <w:lang w:val="de-CH"/>
        </w:rPr>
        <w:lastRenderedPageBreak/>
        <w:t>MAYORS‘ FOREWARD</w:t>
      </w:r>
      <w:bookmarkEnd w:id="0"/>
      <w:r>
        <w:rPr>
          <w:rFonts w:ascii="Times New Roman" w:hAnsi="Times New Roman" w:cs="Times New Roman"/>
          <w:b/>
          <w:sz w:val="22"/>
          <w:szCs w:val="22"/>
          <w:lang w:val="de-CH"/>
        </w:rPr>
        <w:t xml:space="preserve"> </w:t>
      </w:r>
    </w:p>
    <w:p w14:paraId="4AD4D08F" w14:textId="77777777" w:rsidR="007724E7" w:rsidRPr="007724E7" w:rsidRDefault="007724E7" w:rsidP="007724E7">
      <w:pPr>
        <w:rPr>
          <w:lang w:val="de-CH"/>
        </w:rPr>
      </w:pPr>
    </w:p>
    <w:p w14:paraId="64AA8D95" w14:textId="27BC995A" w:rsidR="003D41C9" w:rsidRPr="007724E7" w:rsidRDefault="002D6D18" w:rsidP="003D41C9">
      <w:pPr>
        <w:rPr>
          <w:rFonts w:ascii="Times New Roman" w:hAnsi="Times New Roman" w:cs="Times New Roman"/>
          <w:sz w:val="24"/>
          <w:szCs w:val="24"/>
          <w:lang w:val="de-CH"/>
        </w:rPr>
      </w:pPr>
      <w:r w:rsidRPr="002D6D18">
        <w:rPr>
          <w:rFonts w:ascii="Times New Roman" w:hAnsi="Times New Roman" w:cs="Times New Roman"/>
          <w:sz w:val="24"/>
          <w:szCs w:val="24"/>
          <w:lang w:val="de-CH"/>
        </w:rPr>
        <w:t>Climate, energy, carbon are not just the key words of an implementation plan, but are our everyday life, the way of life that has inevitably led to finding alternative energy sources and using them efficiently, improving the environment where we live</w:t>
      </w:r>
      <w:r w:rsidR="00E51002" w:rsidRPr="007724E7">
        <w:rPr>
          <w:rFonts w:ascii="Times New Roman" w:hAnsi="Times New Roman" w:cs="Times New Roman"/>
          <w:sz w:val="24"/>
          <w:szCs w:val="24"/>
          <w:lang w:val="de-CH"/>
        </w:rPr>
        <w:t>.</w:t>
      </w:r>
    </w:p>
    <w:p w14:paraId="183C37D3" w14:textId="51A87572" w:rsidR="00E51002" w:rsidRPr="007724E7" w:rsidRDefault="002D6D18" w:rsidP="003D41C9">
      <w:pPr>
        <w:rPr>
          <w:rFonts w:ascii="Times New Roman" w:hAnsi="Times New Roman" w:cs="Times New Roman"/>
          <w:sz w:val="24"/>
          <w:szCs w:val="24"/>
          <w:lang w:val="de-CH"/>
        </w:rPr>
      </w:pPr>
      <w:r w:rsidRPr="002D6D18">
        <w:rPr>
          <w:rFonts w:ascii="Times New Roman" w:hAnsi="Times New Roman" w:cs="Times New Roman"/>
          <w:sz w:val="24"/>
          <w:szCs w:val="24"/>
          <w:lang w:val="de-CH"/>
        </w:rPr>
        <w:t xml:space="preserve">Aligning our objectives with the global agenda, with the goals of sustainable development, is today more than ever a vital obligation that we </w:t>
      </w:r>
      <w:r>
        <w:rPr>
          <w:rFonts w:ascii="Times New Roman" w:hAnsi="Times New Roman" w:cs="Times New Roman"/>
          <w:sz w:val="24"/>
          <w:szCs w:val="24"/>
          <w:lang w:val="de-CH"/>
        </w:rPr>
        <w:t>have to the generations to come</w:t>
      </w:r>
      <w:r w:rsidR="00946514" w:rsidRPr="007724E7">
        <w:rPr>
          <w:rFonts w:ascii="Times New Roman" w:hAnsi="Times New Roman" w:cs="Times New Roman"/>
          <w:sz w:val="24"/>
          <w:szCs w:val="24"/>
          <w:lang w:val="de-CH"/>
        </w:rPr>
        <w:t>.</w:t>
      </w:r>
    </w:p>
    <w:p w14:paraId="79E5D47A" w14:textId="01155418" w:rsidR="00654F82" w:rsidRPr="00664412" w:rsidRDefault="00654F82" w:rsidP="00627CD5">
      <w:pPr>
        <w:jc w:val="center"/>
        <w:rPr>
          <w:rFonts w:ascii="Times New Roman" w:hAnsi="Times New Roman" w:cs="Times New Roman"/>
          <w:lang w:val="de-CH"/>
        </w:rPr>
      </w:pPr>
    </w:p>
    <w:p w14:paraId="2A47D54B" w14:textId="20CE570C" w:rsidR="00654F82" w:rsidRPr="00664412" w:rsidRDefault="00654F82" w:rsidP="00627CD5">
      <w:pPr>
        <w:jc w:val="center"/>
        <w:rPr>
          <w:rFonts w:ascii="Times New Roman" w:hAnsi="Times New Roman" w:cs="Times New Roman"/>
          <w:lang w:val="de-CH"/>
        </w:rPr>
      </w:pPr>
    </w:p>
    <w:p w14:paraId="26EE1A33" w14:textId="3EE8DE51" w:rsidR="00654F82" w:rsidRPr="003A1798" w:rsidRDefault="003A1798" w:rsidP="00627CD5">
      <w:pPr>
        <w:jc w:val="center"/>
        <w:rPr>
          <w:rFonts w:ascii="Times New Roman" w:hAnsi="Times New Roman" w:cs="Times New Roman"/>
          <w:b/>
          <w:lang w:val="de-CH"/>
        </w:rPr>
      </w:pPr>
      <w:r w:rsidRPr="003A1798">
        <w:rPr>
          <w:rFonts w:ascii="Times New Roman" w:hAnsi="Times New Roman" w:cs="Times New Roman"/>
          <w:b/>
          <w:lang w:val="de-CH"/>
        </w:rPr>
        <w:t xml:space="preserve">                                                                                                                                       Majlinda Bufi</w:t>
      </w:r>
    </w:p>
    <w:p w14:paraId="0326D48D" w14:textId="03B4C898" w:rsidR="00654F82" w:rsidRPr="00664412" w:rsidRDefault="00654F82" w:rsidP="00627CD5">
      <w:pPr>
        <w:jc w:val="center"/>
        <w:rPr>
          <w:rFonts w:ascii="Times New Roman" w:hAnsi="Times New Roman" w:cs="Times New Roman"/>
          <w:lang w:val="de-CH"/>
        </w:rPr>
      </w:pPr>
    </w:p>
    <w:p w14:paraId="49801882" w14:textId="523900EB" w:rsidR="00654F82" w:rsidRPr="00664412" w:rsidRDefault="00654F82" w:rsidP="00627CD5">
      <w:pPr>
        <w:jc w:val="center"/>
        <w:rPr>
          <w:rFonts w:ascii="Times New Roman" w:hAnsi="Times New Roman" w:cs="Times New Roman"/>
          <w:lang w:val="de-CH"/>
        </w:rPr>
      </w:pPr>
    </w:p>
    <w:p w14:paraId="6FE50FC9" w14:textId="77777777" w:rsidR="00654F82" w:rsidRPr="00664412" w:rsidRDefault="00654F82" w:rsidP="00627CD5">
      <w:pPr>
        <w:jc w:val="center"/>
        <w:rPr>
          <w:rFonts w:ascii="Times New Roman" w:hAnsi="Times New Roman" w:cs="Times New Roman"/>
          <w:lang w:val="de-CH"/>
        </w:rPr>
      </w:pPr>
    </w:p>
    <w:p w14:paraId="3AEB18D4" w14:textId="77777777" w:rsidR="00654F82" w:rsidRPr="00664412" w:rsidRDefault="00654F82" w:rsidP="00627CD5">
      <w:pPr>
        <w:jc w:val="center"/>
        <w:rPr>
          <w:rFonts w:ascii="Times New Roman" w:hAnsi="Times New Roman" w:cs="Times New Roman"/>
          <w:lang w:val="de-CH"/>
        </w:rPr>
      </w:pPr>
    </w:p>
    <w:p w14:paraId="02F79B97" w14:textId="4DABF176" w:rsidR="00627CD5" w:rsidRPr="00664412" w:rsidRDefault="00627CD5" w:rsidP="00627CD5">
      <w:pPr>
        <w:jc w:val="center"/>
        <w:rPr>
          <w:rFonts w:ascii="Times New Roman" w:hAnsi="Times New Roman" w:cs="Times New Roman"/>
          <w:lang w:val="de-CH"/>
        </w:rPr>
      </w:pPr>
    </w:p>
    <w:p w14:paraId="585B1B79" w14:textId="3A39E878" w:rsidR="005E0720" w:rsidRPr="00664412" w:rsidRDefault="005E0720" w:rsidP="00627CD5">
      <w:pPr>
        <w:jc w:val="center"/>
        <w:rPr>
          <w:rFonts w:ascii="Times New Roman" w:hAnsi="Times New Roman" w:cs="Times New Roman"/>
          <w:lang w:val="de-CH"/>
        </w:rPr>
      </w:pPr>
    </w:p>
    <w:p w14:paraId="5A981291" w14:textId="170D2FC0" w:rsidR="005E0720" w:rsidRPr="00664412" w:rsidRDefault="005E0720" w:rsidP="00627CD5">
      <w:pPr>
        <w:jc w:val="center"/>
        <w:rPr>
          <w:rFonts w:ascii="Times New Roman" w:hAnsi="Times New Roman" w:cs="Times New Roman"/>
          <w:lang w:val="de-CH"/>
        </w:rPr>
      </w:pPr>
    </w:p>
    <w:p w14:paraId="6FEDA1E1" w14:textId="0A68195F" w:rsidR="005E0720" w:rsidRPr="00664412" w:rsidRDefault="005E0720" w:rsidP="00627CD5">
      <w:pPr>
        <w:jc w:val="center"/>
        <w:rPr>
          <w:rFonts w:ascii="Times New Roman" w:hAnsi="Times New Roman" w:cs="Times New Roman"/>
          <w:lang w:val="de-CH"/>
        </w:rPr>
      </w:pPr>
    </w:p>
    <w:p w14:paraId="56A202E3" w14:textId="2055B335" w:rsidR="005E0720" w:rsidRPr="00664412" w:rsidRDefault="005E0720" w:rsidP="00627CD5">
      <w:pPr>
        <w:jc w:val="center"/>
        <w:rPr>
          <w:rFonts w:ascii="Times New Roman" w:hAnsi="Times New Roman" w:cs="Times New Roman"/>
          <w:lang w:val="de-CH"/>
        </w:rPr>
      </w:pPr>
    </w:p>
    <w:p w14:paraId="12C8AB95" w14:textId="376B36DD" w:rsidR="005E0720" w:rsidRPr="00664412" w:rsidRDefault="005E0720" w:rsidP="00627CD5">
      <w:pPr>
        <w:jc w:val="center"/>
        <w:rPr>
          <w:rFonts w:ascii="Times New Roman" w:hAnsi="Times New Roman" w:cs="Times New Roman"/>
          <w:lang w:val="de-CH"/>
        </w:rPr>
      </w:pPr>
    </w:p>
    <w:p w14:paraId="27249DEB" w14:textId="42CB0DD9" w:rsidR="005E0720" w:rsidRPr="00664412" w:rsidRDefault="005E0720" w:rsidP="00627CD5">
      <w:pPr>
        <w:jc w:val="center"/>
        <w:rPr>
          <w:rFonts w:ascii="Times New Roman" w:hAnsi="Times New Roman" w:cs="Times New Roman"/>
          <w:lang w:val="de-CH"/>
        </w:rPr>
      </w:pPr>
    </w:p>
    <w:p w14:paraId="02DF10A2" w14:textId="428DBF50" w:rsidR="005E0720" w:rsidRPr="00664412" w:rsidRDefault="005E0720" w:rsidP="00627CD5">
      <w:pPr>
        <w:jc w:val="center"/>
        <w:rPr>
          <w:rFonts w:ascii="Times New Roman" w:hAnsi="Times New Roman" w:cs="Times New Roman"/>
          <w:lang w:val="de-CH"/>
        </w:rPr>
      </w:pPr>
    </w:p>
    <w:p w14:paraId="52F13D33" w14:textId="77777777" w:rsidR="005E0720" w:rsidRPr="00664412" w:rsidRDefault="005E0720" w:rsidP="00627CD5">
      <w:pPr>
        <w:jc w:val="center"/>
        <w:rPr>
          <w:rFonts w:ascii="Times New Roman" w:hAnsi="Times New Roman" w:cs="Times New Roman"/>
          <w:lang w:val="de-CH"/>
        </w:rPr>
      </w:pPr>
    </w:p>
    <w:p w14:paraId="7D69B81A" w14:textId="77777777" w:rsidR="00627CD5" w:rsidRPr="00664412" w:rsidRDefault="00627CD5" w:rsidP="00627CD5">
      <w:pPr>
        <w:jc w:val="center"/>
        <w:rPr>
          <w:rFonts w:ascii="Times New Roman" w:hAnsi="Times New Roman" w:cs="Times New Roman"/>
          <w:lang w:val="de-CH"/>
        </w:rPr>
      </w:pPr>
    </w:p>
    <w:p w14:paraId="3BC7C197" w14:textId="03D505F6" w:rsidR="00627CD5" w:rsidRPr="00664412" w:rsidRDefault="00627CD5" w:rsidP="00627CD5">
      <w:pPr>
        <w:jc w:val="center"/>
        <w:rPr>
          <w:rFonts w:ascii="Times New Roman" w:hAnsi="Times New Roman" w:cs="Times New Roman"/>
          <w:lang w:val="de-CH"/>
        </w:rPr>
      </w:pPr>
    </w:p>
    <w:p w14:paraId="55C69025" w14:textId="77777777" w:rsidR="00FA305C" w:rsidRPr="00664412" w:rsidRDefault="00FA305C" w:rsidP="00627CD5">
      <w:pPr>
        <w:jc w:val="center"/>
        <w:rPr>
          <w:rFonts w:ascii="Times New Roman" w:hAnsi="Times New Roman" w:cs="Times New Roman"/>
          <w:lang w:val="de-CH"/>
        </w:rPr>
      </w:pPr>
    </w:p>
    <w:p w14:paraId="31C1AF60" w14:textId="77777777" w:rsidR="00FA305C" w:rsidRPr="00664412" w:rsidRDefault="00FA305C" w:rsidP="004A6062">
      <w:pPr>
        <w:rPr>
          <w:rFonts w:ascii="Times New Roman" w:hAnsi="Times New Roman" w:cs="Times New Roman"/>
          <w:lang w:val="de-CH"/>
        </w:rPr>
      </w:pPr>
    </w:p>
    <w:p w14:paraId="1E34DCEC" w14:textId="77777777" w:rsidR="00FA305C" w:rsidRPr="00664412" w:rsidRDefault="00FA305C" w:rsidP="00627CD5">
      <w:pPr>
        <w:jc w:val="center"/>
        <w:rPr>
          <w:rFonts w:ascii="Times New Roman" w:hAnsi="Times New Roman" w:cs="Times New Roman"/>
          <w:lang w:val="de-CH"/>
        </w:rPr>
      </w:pPr>
    </w:p>
    <w:p w14:paraId="1E5253E9" w14:textId="5769DC30" w:rsidR="000D4702" w:rsidRPr="00664412" w:rsidRDefault="000D4702" w:rsidP="00627CD5">
      <w:pPr>
        <w:jc w:val="center"/>
        <w:rPr>
          <w:rFonts w:ascii="Times New Roman" w:hAnsi="Times New Roman" w:cs="Times New Roman"/>
          <w:lang w:val="de-CH"/>
        </w:rPr>
      </w:pPr>
    </w:p>
    <w:p w14:paraId="3D0F73E6" w14:textId="77777777" w:rsidR="00F21D57" w:rsidRPr="00664412" w:rsidRDefault="00F21D57" w:rsidP="00627CD5">
      <w:pPr>
        <w:jc w:val="center"/>
        <w:rPr>
          <w:rFonts w:ascii="Times New Roman" w:hAnsi="Times New Roman" w:cs="Times New Roman"/>
          <w:lang w:val="de-CH"/>
        </w:rPr>
      </w:pPr>
    </w:p>
    <w:sdt>
      <w:sdtPr>
        <w:rPr>
          <w:rFonts w:ascii="Times New Roman" w:eastAsiaTheme="minorHAnsi" w:hAnsi="Times New Roman" w:cs="Times New Roman"/>
          <w:color w:val="auto"/>
          <w:kern w:val="2"/>
          <w:sz w:val="22"/>
          <w:szCs w:val="22"/>
          <w14:ligatures w14:val="standardContextual"/>
        </w:rPr>
        <w:id w:val="-436907088"/>
        <w:docPartObj>
          <w:docPartGallery w:val="Table of Contents"/>
          <w:docPartUnique/>
        </w:docPartObj>
      </w:sdtPr>
      <w:sdtEndPr>
        <w:rPr>
          <w:b/>
          <w:bCs/>
          <w:noProof/>
        </w:rPr>
      </w:sdtEndPr>
      <w:sdtContent>
        <w:p w14:paraId="42635176" w14:textId="3028DBDA" w:rsidR="000D4702" w:rsidRPr="00664412" w:rsidRDefault="002D6D18" w:rsidP="00892BDB">
          <w:pPr>
            <w:pStyle w:val="TOCHeading"/>
            <w:spacing w:before="0" w:line="240" w:lineRule="auto"/>
            <w:rPr>
              <w:rFonts w:ascii="Times New Roman" w:hAnsi="Times New Roman" w:cs="Times New Roman"/>
              <w:b/>
              <w:bCs/>
              <w:sz w:val="22"/>
              <w:szCs w:val="22"/>
              <w:lang w:val="de-CH"/>
            </w:rPr>
          </w:pPr>
          <w:r>
            <w:rPr>
              <w:rFonts w:ascii="Times New Roman" w:hAnsi="Times New Roman" w:cs="Times New Roman"/>
              <w:b/>
              <w:bCs/>
              <w:sz w:val="22"/>
              <w:szCs w:val="22"/>
              <w:lang w:val="de-CH"/>
            </w:rPr>
            <w:t xml:space="preserve">TABLE OF THE CONTENT </w:t>
          </w:r>
        </w:p>
        <w:p w14:paraId="6591ABB4" w14:textId="77777777" w:rsidR="00B21520" w:rsidRDefault="00B21520" w:rsidP="00664412">
          <w:pPr>
            <w:pStyle w:val="TOC1"/>
            <w:tabs>
              <w:tab w:val="right" w:leader="dot" w:pos="9350"/>
            </w:tabs>
            <w:spacing w:line="240" w:lineRule="auto"/>
            <w:rPr>
              <w:rFonts w:ascii="Times New Roman" w:hAnsi="Times New Roman" w:cs="Times New Roman"/>
            </w:rPr>
          </w:pPr>
          <w:r w:rsidRPr="00B21520">
            <w:rPr>
              <w:rFonts w:ascii="Times New Roman" w:hAnsi="Times New Roman" w:cs="Times New Roman"/>
            </w:rPr>
            <w:t>CONTRIBUTORS TO THE PREPARATION OF THE PLAN 2</w:t>
          </w:r>
        </w:p>
        <w:p w14:paraId="178CF3B6" w14:textId="77777777" w:rsidR="00FE18D7" w:rsidRDefault="000D4702">
          <w:pPr>
            <w:pStyle w:val="TOC1"/>
            <w:tabs>
              <w:tab w:val="right" w:leader="dot" w:pos="9350"/>
            </w:tabs>
            <w:rPr>
              <w:rFonts w:eastAsiaTheme="minorEastAsia"/>
              <w:noProof/>
              <w:kern w:val="0"/>
              <w14:ligatures w14:val="none"/>
            </w:rPr>
          </w:pPr>
          <w:r w:rsidRPr="00664412">
            <w:rPr>
              <w:rFonts w:ascii="Times New Roman" w:hAnsi="Times New Roman" w:cs="Times New Roman"/>
            </w:rPr>
            <w:fldChar w:fldCharType="begin"/>
          </w:r>
          <w:r w:rsidRPr="00664412">
            <w:rPr>
              <w:rFonts w:ascii="Times New Roman" w:hAnsi="Times New Roman" w:cs="Times New Roman"/>
            </w:rPr>
            <w:instrText xml:space="preserve"> TOC \o "1-3" \h \z \u </w:instrText>
          </w:r>
          <w:r w:rsidRPr="00664412">
            <w:rPr>
              <w:rFonts w:ascii="Times New Roman" w:hAnsi="Times New Roman" w:cs="Times New Roman"/>
            </w:rPr>
            <w:fldChar w:fldCharType="separate"/>
          </w:r>
          <w:hyperlink w:anchor="_Toc158024527" w:history="1">
            <w:r w:rsidR="00FE18D7" w:rsidRPr="00DD36F5">
              <w:rPr>
                <w:rStyle w:val="Hyperlink"/>
                <w:rFonts w:ascii="Times New Roman" w:hAnsi="Times New Roman" w:cs="Times New Roman"/>
                <w:b/>
                <w:noProof/>
                <w:lang w:val="de-CH"/>
              </w:rPr>
              <w:t>MAYORS‘ FOREWARD</w:t>
            </w:r>
            <w:r w:rsidR="00FE18D7">
              <w:rPr>
                <w:noProof/>
                <w:webHidden/>
              </w:rPr>
              <w:tab/>
            </w:r>
            <w:r w:rsidR="00FE18D7">
              <w:rPr>
                <w:noProof/>
                <w:webHidden/>
              </w:rPr>
              <w:fldChar w:fldCharType="begin"/>
            </w:r>
            <w:r w:rsidR="00FE18D7">
              <w:rPr>
                <w:noProof/>
                <w:webHidden/>
              </w:rPr>
              <w:instrText xml:space="preserve"> PAGEREF _Toc158024527 \h </w:instrText>
            </w:r>
            <w:r w:rsidR="00FE18D7">
              <w:rPr>
                <w:noProof/>
                <w:webHidden/>
              </w:rPr>
            </w:r>
            <w:r w:rsidR="00FE18D7">
              <w:rPr>
                <w:noProof/>
                <w:webHidden/>
              </w:rPr>
              <w:fldChar w:fldCharType="separate"/>
            </w:r>
            <w:r w:rsidR="00FE18D7">
              <w:rPr>
                <w:noProof/>
                <w:webHidden/>
              </w:rPr>
              <w:t>3</w:t>
            </w:r>
            <w:r w:rsidR="00FE18D7">
              <w:rPr>
                <w:noProof/>
                <w:webHidden/>
              </w:rPr>
              <w:fldChar w:fldCharType="end"/>
            </w:r>
          </w:hyperlink>
        </w:p>
        <w:p w14:paraId="156E3EA6" w14:textId="77777777" w:rsidR="00FE18D7" w:rsidRDefault="00411153">
          <w:pPr>
            <w:pStyle w:val="TOC1"/>
            <w:tabs>
              <w:tab w:val="right" w:leader="dot" w:pos="9350"/>
            </w:tabs>
            <w:rPr>
              <w:rFonts w:eastAsiaTheme="minorEastAsia"/>
              <w:noProof/>
              <w:kern w:val="0"/>
              <w14:ligatures w14:val="none"/>
            </w:rPr>
          </w:pPr>
          <w:hyperlink w:anchor="_Toc158024528" w:history="1">
            <w:r w:rsidR="00FE18D7" w:rsidRPr="00DD36F5">
              <w:rPr>
                <w:rStyle w:val="Hyperlink"/>
                <w:rFonts w:ascii="Times New Roman" w:hAnsi="Times New Roman" w:cs="Times New Roman"/>
                <w:b/>
                <w:noProof/>
                <w:lang w:val="de-CH"/>
              </w:rPr>
              <w:t>LISTA E FIGURAVE</w:t>
            </w:r>
            <w:r w:rsidR="00FE18D7">
              <w:rPr>
                <w:noProof/>
                <w:webHidden/>
              </w:rPr>
              <w:tab/>
            </w:r>
            <w:r w:rsidR="00FE18D7">
              <w:rPr>
                <w:noProof/>
                <w:webHidden/>
              </w:rPr>
              <w:fldChar w:fldCharType="begin"/>
            </w:r>
            <w:r w:rsidR="00FE18D7">
              <w:rPr>
                <w:noProof/>
                <w:webHidden/>
              </w:rPr>
              <w:instrText xml:space="preserve"> PAGEREF _Toc158024528 \h </w:instrText>
            </w:r>
            <w:r w:rsidR="00FE18D7">
              <w:rPr>
                <w:noProof/>
                <w:webHidden/>
              </w:rPr>
            </w:r>
            <w:r w:rsidR="00FE18D7">
              <w:rPr>
                <w:noProof/>
                <w:webHidden/>
              </w:rPr>
              <w:fldChar w:fldCharType="separate"/>
            </w:r>
            <w:r w:rsidR="00FE18D7">
              <w:rPr>
                <w:noProof/>
                <w:webHidden/>
              </w:rPr>
              <w:t>6</w:t>
            </w:r>
            <w:r w:rsidR="00FE18D7">
              <w:rPr>
                <w:noProof/>
                <w:webHidden/>
              </w:rPr>
              <w:fldChar w:fldCharType="end"/>
            </w:r>
          </w:hyperlink>
        </w:p>
        <w:p w14:paraId="41661C41" w14:textId="77777777" w:rsidR="00FE18D7" w:rsidRDefault="00411153">
          <w:pPr>
            <w:pStyle w:val="TOC1"/>
            <w:tabs>
              <w:tab w:val="right" w:leader="dot" w:pos="9350"/>
            </w:tabs>
            <w:rPr>
              <w:rFonts w:eastAsiaTheme="minorEastAsia"/>
              <w:noProof/>
              <w:kern w:val="0"/>
              <w14:ligatures w14:val="none"/>
            </w:rPr>
          </w:pPr>
          <w:hyperlink w:anchor="_Toc158024529" w:history="1">
            <w:r w:rsidR="00FE18D7" w:rsidRPr="00DD36F5">
              <w:rPr>
                <w:rStyle w:val="Hyperlink"/>
                <w:rFonts w:ascii="Times New Roman" w:hAnsi="Times New Roman" w:cs="Times New Roman"/>
                <w:b/>
                <w:noProof/>
                <w:lang w:val="de-CH"/>
              </w:rPr>
              <w:t>LISTA E TABELAVE</w:t>
            </w:r>
            <w:r w:rsidR="00FE18D7">
              <w:rPr>
                <w:noProof/>
                <w:webHidden/>
              </w:rPr>
              <w:tab/>
            </w:r>
            <w:r w:rsidR="00FE18D7">
              <w:rPr>
                <w:noProof/>
                <w:webHidden/>
              </w:rPr>
              <w:fldChar w:fldCharType="begin"/>
            </w:r>
            <w:r w:rsidR="00FE18D7">
              <w:rPr>
                <w:noProof/>
                <w:webHidden/>
              </w:rPr>
              <w:instrText xml:space="preserve"> PAGEREF _Toc158024529 \h </w:instrText>
            </w:r>
            <w:r w:rsidR="00FE18D7">
              <w:rPr>
                <w:noProof/>
                <w:webHidden/>
              </w:rPr>
            </w:r>
            <w:r w:rsidR="00FE18D7">
              <w:rPr>
                <w:noProof/>
                <w:webHidden/>
              </w:rPr>
              <w:fldChar w:fldCharType="separate"/>
            </w:r>
            <w:r w:rsidR="00FE18D7">
              <w:rPr>
                <w:noProof/>
                <w:webHidden/>
              </w:rPr>
              <w:t>7</w:t>
            </w:r>
            <w:r w:rsidR="00FE18D7">
              <w:rPr>
                <w:noProof/>
                <w:webHidden/>
              </w:rPr>
              <w:fldChar w:fldCharType="end"/>
            </w:r>
          </w:hyperlink>
        </w:p>
        <w:p w14:paraId="0556BB10" w14:textId="77777777" w:rsidR="00FE18D7" w:rsidRDefault="00411153">
          <w:pPr>
            <w:pStyle w:val="TOC1"/>
            <w:tabs>
              <w:tab w:val="right" w:leader="dot" w:pos="9350"/>
            </w:tabs>
            <w:rPr>
              <w:rFonts w:eastAsiaTheme="minorEastAsia"/>
              <w:noProof/>
              <w:kern w:val="0"/>
              <w14:ligatures w14:val="none"/>
            </w:rPr>
          </w:pPr>
          <w:hyperlink w:anchor="_Toc158024530" w:history="1">
            <w:r w:rsidR="00FE18D7" w:rsidRPr="00DD36F5">
              <w:rPr>
                <w:rStyle w:val="Hyperlink"/>
                <w:rFonts w:ascii="Times New Roman" w:hAnsi="Times New Roman" w:cs="Times New Roman"/>
                <w:b/>
                <w:noProof/>
              </w:rPr>
              <w:t>ABBREVIATIONS</w:t>
            </w:r>
            <w:r w:rsidR="00FE18D7">
              <w:rPr>
                <w:noProof/>
                <w:webHidden/>
              </w:rPr>
              <w:tab/>
            </w:r>
            <w:r w:rsidR="00FE18D7">
              <w:rPr>
                <w:noProof/>
                <w:webHidden/>
              </w:rPr>
              <w:fldChar w:fldCharType="begin"/>
            </w:r>
            <w:r w:rsidR="00FE18D7">
              <w:rPr>
                <w:noProof/>
                <w:webHidden/>
              </w:rPr>
              <w:instrText xml:space="preserve"> PAGEREF _Toc158024530 \h </w:instrText>
            </w:r>
            <w:r w:rsidR="00FE18D7">
              <w:rPr>
                <w:noProof/>
                <w:webHidden/>
              </w:rPr>
            </w:r>
            <w:r w:rsidR="00FE18D7">
              <w:rPr>
                <w:noProof/>
                <w:webHidden/>
              </w:rPr>
              <w:fldChar w:fldCharType="separate"/>
            </w:r>
            <w:r w:rsidR="00FE18D7">
              <w:rPr>
                <w:noProof/>
                <w:webHidden/>
              </w:rPr>
              <w:t>9</w:t>
            </w:r>
            <w:r w:rsidR="00FE18D7">
              <w:rPr>
                <w:noProof/>
                <w:webHidden/>
              </w:rPr>
              <w:fldChar w:fldCharType="end"/>
            </w:r>
          </w:hyperlink>
        </w:p>
        <w:p w14:paraId="6B53194B" w14:textId="77777777" w:rsidR="00FE18D7" w:rsidRDefault="00411153">
          <w:pPr>
            <w:pStyle w:val="TOC1"/>
            <w:tabs>
              <w:tab w:val="left" w:pos="440"/>
              <w:tab w:val="right" w:leader="dot" w:pos="9350"/>
            </w:tabs>
            <w:rPr>
              <w:rFonts w:eastAsiaTheme="minorEastAsia"/>
              <w:noProof/>
              <w:kern w:val="0"/>
              <w14:ligatures w14:val="none"/>
            </w:rPr>
          </w:pPr>
          <w:hyperlink w:anchor="_Toc158024531" w:history="1">
            <w:r w:rsidR="00FE18D7" w:rsidRPr="00DD36F5">
              <w:rPr>
                <w:rStyle w:val="Hyperlink"/>
                <w:rFonts w:ascii="Times New Roman" w:hAnsi="Times New Roman" w:cs="Times New Roman"/>
                <w:b/>
                <w:noProof/>
              </w:rPr>
              <w:t>1.</w:t>
            </w:r>
            <w:r w:rsidR="00FE18D7">
              <w:rPr>
                <w:rFonts w:eastAsiaTheme="minorEastAsia"/>
                <w:noProof/>
                <w:kern w:val="0"/>
                <w14:ligatures w14:val="none"/>
              </w:rPr>
              <w:tab/>
            </w:r>
            <w:r w:rsidR="00FE18D7" w:rsidRPr="00DD36F5">
              <w:rPr>
                <w:rStyle w:val="Hyperlink"/>
                <w:rFonts w:ascii="Times New Roman" w:hAnsi="Times New Roman" w:cs="Times New Roman"/>
                <w:b/>
                <w:noProof/>
              </w:rPr>
              <w:t>INTRODUCTION</w:t>
            </w:r>
            <w:r w:rsidR="00FE18D7">
              <w:rPr>
                <w:noProof/>
                <w:webHidden/>
              </w:rPr>
              <w:tab/>
            </w:r>
            <w:r w:rsidR="00FE18D7">
              <w:rPr>
                <w:noProof/>
                <w:webHidden/>
              </w:rPr>
              <w:fldChar w:fldCharType="begin"/>
            </w:r>
            <w:r w:rsidR="00FE18D7">
              <w:rPr>
                <w:noProof/>
                <w:webHidden/>
              </w:rPr>
              <w:instrText xml:space="preserve"> PAGEREF _Toc158024531 \h </w:instrText>
            </w:r>
            <w:r w:rsidR="00FE18D7">
              <w:rPr>
                <w:noProof/>
                <w:webHidden/>
              </w:rPr>
            </w:r>
            <w:r w:rsidR="00FE18D7">
              <w:rPr>
                <w:noProof/>
                <w:webHidden/>
              </w:rPr>
              <w:fldChar w:fldCharType="separate"/>
            </w:r>
            <w:r w:rsidR="00FE18D7">
              <w:rPr>
                <w:noProof/>
                <w:webHidden/>
              </w:rPr>
              <w:t>13</w:t>
            </w:r>
            <w:r w:rsidR="00FE18D7">
              <w:rPr>
                <w:noProof/>
                <w:webHidden/>
              </w:rPr>
              <w:fldChar w:fldCharType="end"/>
            </w:r>
          </w:hyperlink>
        </w:p>
        <w:p w14:paraId="6DFE5332" w14:textId="77777777" w:rsidR="00FE18D7" w:rsidRDefault="00411153">
          <w:pPr>
            <w:pStyle w:val="TOC2"/>
            <w:tabs>
              <w:tab w:val="left" w:pos="880"/>
              <w:tab w:val="right" w:leader="dot" w:pos="9350"/>
            </w:tabs>
            <w:rPr>
              <w:rFonts w:eastAsiaTheme="minorEastAsia"/>
              <w:noProof/>
              <w:kern w:val="0"/>
              <w14:ligatures w14:val="none"/>
            </w:rPr>
          </w:pPr>
          <w:hyperlink w:anchor="_Toc158024532" w:history="1">
            <w:r w:rsidR="00FE18D7" w:rsidRPr="00DD36F5">
              <w:rPr>
                <w:rStyle w:val="Hyperlink"/>
                <w:rFonts w:cs="Times New Roman"/>
                <w:noProof/>
              </w:rPr>
              <w:t>1.1.</w:t>
            </w:r>
            <w:r w:rsidR="00FE18D7">
              <w:rPr>
                <w:rFonts w:eastAsiaTheme="minorEastAsia"/>
                <w:noProof/>
                <w:kern w:val="0"/>
                <w14:ligatures w14:val="none"/>
              </w:rPr>
              <w:tab/>
            </w:r>
            <w:r w:rsidR="00FE18D7" w:rsidRPr="00DD36F5">
              <w:rPr>
                <w:rStyle w:val="Hyperlink"/>
                <w:rFonts w:cs="Times New Roman"/>
                <w:noProof/>
              </w:rPr>
              <w:t>Part of the obligation to join the Convention of Chairs is the preparation, implementation and reporting of the Local Energy and Climate Action Plan (LEAP). The Local Action Plan for Energy and Climate for the Municipality of Roskovec was drawn up by the working group approved by Order No. 186 dated 22.09.2023, of the mayor. The working group, led by the mayor, consists of specialists from the directorate and various sectors in the municipality, who have ensured the collection of all the necessary information/data for PLVEK.</w:t>
            </w:r>
            <w:r w:rsidR="00FE18D7">
              <w:rPr>
                <w:noProof/>
                <w:webHidden/>
              </w:rPr>
              <w:tab/>
            </w:r>
            <w:r w:rsidR="00FE18D7">
              <w:rPr>
                <w:noProof/>
                <w:webHidden/>
              </w:rPr>
              <w:fldChar w:fldCharType="begin"/>
            </w:r>
            <w:r w:rsidR="00FE18D7">
              <w:rPr>
                <w:noProof/>
                <w:webHidden/>
              </w:rPr>
              <w:instrText xml:space="preserve"> PAGEREF _Toc158024532 \h </w:instrText>
            </w:r>
            <w:r w:rsidR="00FE18D7">
              <w:rPr>
                <w:noProof/>
                <w:webHidden/>
              </w:rPr>
            </w:r>
            <w:r w:rsidR="00FE18D7">
              <w:rPr>
                <w:noProof/>
                <w:webHidden/>
              </w:rPr>
              <w:fldChar w:fldCharType="separate"/>
            </w:r>
            <w:r w:rsidR="00FE18D7">
              <w:rPr>
                <w:noProof/>
                <w:webHidden/>
              </w:rPr>
              <w:t>13</w:t>
            </w:r>
            <w:r w:rsidR="00FE18D7">
              <w:rPr>
                <w:noProof/>
                <w:webHidden/>
              </w:rPr>
              <w:fldChar w:fldCharType="end"/>
            </w:r>
          </w:hyperlink>
        </w:p>
        <w:p w14:paraId="50CA963B" w14:textId="77777777" w:rsidR="00FE18D7" w:rsidRDefault="00411153">
          <w:pPr>
            <w:pStyle w:val="TOC2"/>
            <w:tabs>
              <w:tab w:val="left" w:pos="880"/>
              <w:tab w:val="right" w:leader="dot" w:pos="9350"/>
            </w:tabs>
            <w:rPr>
              <w:rFonts w:eastAsiaTheme="minorEastAsia"/>
              <w:noProof/>
              <w:kern w:val="0"/>
              <w14:ligatures w14:val="none"/>
            </w:rPr>
          </w:pPr>
          <w:hyperlink w:anchor="_Toc158024533" w:history="1">
            <w:r w:rsidR="00FE18D7" w:rsidRPr="00DD36F5">
              <w:rPr>
                <w:rStyle w:val="Hyperlink"/>
                <w:rFonts w:cs="Times New Roman"/>
                <w:noProof/>
              </w:rPr>
              <w:t>1.2.</w:t>
            </w:r>
            <w:r w:rsidR="00FE18D7">
              <w:rPr>
                <w:rFonts w:eastAsiaTheme="minorEastAsia"/>
                <w:noProof/>
                <w:kern w:val="0"/>
                <w14:ligatures w14:val="none"/>
              </w:rPr>
              <w:tab/>
            </w:r>
            <w:r w:rsidR="00FE18D7" w:rsidRPr="00DD36F5">
              <w:rPr>
                <w:rStyle w:val="Hyperlink"/>
                <w:rFonts w:cs="Times New Roman"/>
                <w:noProof/>
              </w:rPr>
              <w:t>Content and structure of the plan</w:t>
            </w:r>
            <w:r w:rsidR="00FE18D7">
              <w:rPr>
                <w:noProof/>
                <w:webHidden/>
              </w:rPr>
              <w:tab/>
            </w:r>
            <w:r w:rsidR="00FE18D7">
              <w:rPr>
                <w:noProof/>
                <w:webHidden/>
              </w:rPr>
              <w:fldChar w:fldCharType="begin"/>
            </w:r>
            <w:r w:rsidR="00FE18D7">
              <w:rPr>
                <w:noProof/>
                <w:webHidden/>
              </w:rPr>
              <w:instrText xml:space="preserve"> PAGEREF _Toc158024533 \h </w:instrText>
            </w:r>
            <w:r w:rsidR="00FE18D7">
              <w:rPr>
                <w:noProof/>
                <w:webHidden/>
              </w:rPr>
            </w:r>
            <w:r w:rsidR="00FE18D7">
              <w:rPr>
                <w:noProof/>
                <w:webHidden/>
              </w:rPr>
              <w:fldChar w:fldCharType="separate"/>
            </w:r>
            <w:r w:rsidR="00FE18D7">
              <w:rPr>
                <w:noProof/>
                <w:webHidden/>
              </w:rPr>
              <w:t>13</w:t>
            </w:r>
            <w:r w:rsidR="00FE18D7">
              <w:rPr>
                <w:noProof/>
                <w:webHidden/>
              </w:rPr>
              <w:fldChar w:fldCharType="end"/>
            </w:r>
          </w:hyperlink>
        </w:p>
        <w:p w14:paraId="06F23306" w14:textId="77777777" w:rsidR="00FE18D7" w:rsidRDefault="00411153">
          <w:pPr>
            <w:pStyle w:val="TOC2"/>
            <w:tabs>
              <w:tab w:val="right" w:leader="dot" w:pos="9350"/>
            </w:tabs>
            <w:rPr>
              <w:rFonts w:eastAsiaTheme="minorEastAsia"/>
              <w:noProof/>
              <w:kern w:val="0"/>
              <w14:ligatures w14:val="none"/>
            </w:rPr>
          </w:pPr>
          <w:hyperlink w:anchor="_Toc158024534" w:history="1">
            <w:r w:rsidR="00FE18D7" w:rsidRPr="00DD36F5">
              <w:rPr>
                <w:rStyle w:val="Hyperlink"/>
                <w:rFonts w:ascii="Times New Roman" w:eastAsiaTheme="majorEastAsia" w:hAnsi="Times New Roman" w:cs="Times New Roman"/>
                <w:b/>
                <w:noProof/>
              </w:rPr>
              <w:t>PROFILE OF ROSKOVEC MUNICIPALITY</w:t>
            </w:r>
            <w:r w:rsidR="00FE18D7">
              <w:rPr>
                <w:noProof/>
                <w:webHidden/>
              </w:rPr>
              <w:tab/>
            </w:r>
            <w:r w:rsidR="00FE18D7">
              <w:rPr>
                <w:noProof/>
                <w:webHidden/>
              </w:rPr>
              <w:fldChar w:fldCharType="begin"/>
            </w:r>
            <w:r w:rsidR="00FE18D7">
              <w:rPr>
                <w:noProof/>
                <w:webHidden/>
              </w:rPr>
              <w:instrText xml:space="preserve"> PAGEREF _Toc158024534 \h </w:instrText>
            </w:r>
            <w:r w:rsidR="00FE18D7">
              <w:rPr>
                <w:noProof/>
                <w:webHidden/>
              </w:rPr>
            </w:r>
            <w:r w:rsidR="00FE18D7">
              <w:rPr>
                <w:noProof/>
                <w:webHidden/>
              </w:rPr>
              <w:fldChar w:fldCharType="separate"/>
            </w:r>
            <w:r w:rsidR="00FE18D7">
              <w:rPr>
                <w:noProof/>
                <w:webHidden/>
              </w:rPr>
              <w:t>18</w:t>
            </w:r>
            <w:r w:rsidR="00FE18D7">
              <w:rPr>
                <w:noProof/>
                <w:webHidden/>
              </w:rPr>
              <w:fldChar w:fldCharType="end"/>
            </w:r>
          </w:hyperlink>
        </w:p>
        <w:p w14:paraId="149C1BA3" w14:textId="77777777" w:rsidR="00FE18D7" w:rsidRDefault="00411153">
          <w:pPr>
            <w:pStyle w:val="TOC2"/>
            <w:tabs>
              <w:tab w:val="right" w:leader="dot" w:pos="9350"/>
            </w:tabs>
            <w:rPr>
              <w:rFonts w:eastAsiaTheme="minorEastAsia"/>
              <w:noProof/>
              <w:kern w:val="0"/>
              <w14:ligatures w14:val="none"/>
            </w:rPr>
          </w:pPr>
          <w:hyperlink w:anchor="_Toc158024535" w:history="1">
            <w:r w:rsidR="00FE18D7" w:rsidRPr="00DD36F5">
              <w:rPr>
                <w:rStyle w:val="Hyperlink"/>
                <w:rFonts w:cs="Times New Roman"/>
                <w:noProof/>
              </w:rPr>
              <w:t>Pozicioni Gjeografik</w:t>
            </w:r>
            <w:r w:rsidR="00FE18D7">
              <w:rPr>
                <w:noProof/>
                <w:webHidden/>
              </w:rPr>
              <w:tab/>
            </w:r>
            <w:r w:rsidR="00FE18D7">
              <w:rPr>
                <w:noProof/>
                <w:webHidden/>
              </w:rPr>
              <w:fldChar w:fldCharType="begin"/>
            </w:r>
            <w:r w:rsidR="00FE18D7">
              <w:rPr>
                <w:noProof/>
                <w:webHidden/>
              </w:rPr>
              <w:instrText xml:space="preserve"> PAGEREF _Toc158024535 \h </w:instrText>
            </w:r>
            <w:r w:rsidR="00FE18D7">
              <w:rPr>
                <w:noProof/>
                <w:webHidden/>
              </w:rPr>
            </w:r>
            <w:r w:rsidR="00FE18D7">
              <w:rPr>
                <w:noProof/>
                <w:webHidden/>
              </w:rPr>
              <w:fldChar w:fldCharType="separate"/>
            </w:r>
            <w:r w:rsidR="00FE18D7">
              <w:rPr>
                <w:noProof/>
                <w:webHidden/>
              </w:rPr>
              <w:t>18</w:t>
            </w:r>
            <w:r w:rsidR="00FE18D7">
              <w:rPr>
                <w:noProof/>
                <w:webHidden/>
              </w:rPr>
              <w:fldChar w:fldCharType="end"/>
            </w:r>
          </w:hyperlink>
        </w:p>
        <w:p w14:paraId="43DD075E" w14:textId="77777777" w:rsidR="00FE18D7" w:rsidRDefault="00411153">
          <w:pPr>
            <w:pStyle w:val="TOC2"/>
            <w:tabs>
              <w:tab w:val="left" w:pos="880"/>
              <w:tab w:val="right" w:leader="dot" w:pos="9350"/>
            </w:tabs>
            <w:rPr>
              <w:rFonts w:eastAsiaTheme="minorEastAsia"/>
              <w:noProof/>
              <w:kern w:val="0"/>
              <w14:ligatures w14:val="none"/>
            </w:rPr>
          </w:pPr>
          <w:hyperlink w:anchor="_Toc158024536" w:history="1">
            <w:r w:rsidR="00FE18D7" w:rsidRPr="00DD36F5">
              <w:rPr>
                <w:rStyle w:val="Hyperlink"/>
                <w:rFonts w:cs="Times New Roman"/>
                <w:noProof/>
              </w:rPr>
              <w:t>1.3.</w:t>
            </w:r>
            <w:r w:rsidR="00FE18D7">
              <w:rPr>
                <w:rFonts w:eastAsiaTheme="minorEastAsia"/>
                <w:noProof/>
                <w:kern w:val="0"/>
                <w14:ligatures w14:val="none"/>
              </w:rPr>
              <w:tab/>
            </w:r>
            <w:r w:rsidR="00FE18D7" w:rsidRPr="00DD36F5">
              <w:rPr>
                <w:rStyle w:val="Hyperlink"/>
                <w:rFonts w:cs="Times New Roman"/>
                <w:noProof/>
              </w:rPr>
              <w:t>Relievi</w:t>
            </w:r>
            <w:r w:rsidR="00FE18D7">
              <w:rPr>
                <w:noProof/>
                <w:webHidden/>
              </w:rPr>
              <w:tab/>
            </w:r>
            <w:r w:rsidR="00FE18D7">
              <w:rPr>
                <w:noProof/>
                <w:webHidden/>
              </w:rPr>
              <w:fldChar w:fldCharType="begin"/>
            </w:r>
            <w:r w:rsidR="00FE18D7">
              <w:rPr>
                <w:noProof/>
                <w:webHidden/>
              </w:rPr>
              <w:instrText xml:space="preserve"> PAGEREF _Toc158024536 \h </w:instrText>
            </w:r>
            <w:r w:rsidR="00FE18D7">
              <w:rPr>
                <w:noProof/>
                <w:webHidden/>
              </w:rPr>
            </w:r>
            <w:r w:rsidR="00FE18D7">
              <w:rPr>
                <w:noProof/>
                <w:webHidden/>
              </w:rPr>
              <w:fldChar w:fldCharType="separate"/>
            </w:r>
            <w:r w:rsidR="00FE18D7">
              <w:rPr>
                <w:noProof/>
                <w:webHidden/>
              </w:rPr>
              <w:t>19</w:t>
            </w:r>
            <w:r w:rsidR="00FE18D7">
              <w:rPr>
                <w:noProof/>
                <w:webHidden/>
              </w:rPr>
              <w:fldChar w:fldCharType="end"/>
            </w:r>
          </w:hyperlink>
        </w:p>
        <w:p w14:paraId="1170821C" w14:textId="77777777" w:rsidR="00FE18D7" w:rsidRDefault="00411153">
          <w:pPr>
            <w:pStyle w:val="TOC2"/>
            <w:tabs>
              <w:tab w:val="left" w:pos="880"/>
              <w:tab w:val="right" w:leader="dot" w:pos="9350"/>
            </w:tabs>
            <w:rPr>
              <w:rFonts w:eastAsiaTheme="minorEastAsia"/>
              <w:noProof/>
              <w:kern w:val="0"/>
              <w14:ligatures w14:val="none"/>
            </w:rPr>
          </w:pPr>
          <w:hyperlink w:anchor="_Toc158024537" w:history="1">
            <w:r w:rsidR="00FE18D7" w:rsidRPr="00DD36F5">
              <w:rPr>
                <w:rStyle w:val="Hyperlink"/>
                <w:rFonts w:cs="Times New Roman"/>
                <w:noProof/>
              </w:rPr>
              <w:t>1.4.</w:t>
            </w:r>
            <w:r w:rsidR="00FE18D7">
              <w:rPr>
                <w:rFonts w:eastAsiaTheme="minorEastAsia"/>
                <w:noProof/>
                <w:kern w:val="0"/>
                <w14:ligatures w14:val="none"/>
              </w:rPr>
              <w:tab/>
            </w:r>
            <w:r w:rsidR="00FE18D7" w:rsidRPr="00DD36F5">
              <w:rPr>
                <w:rStyle w:val="Hyperlink"/>
                <w:rFonts w:cs="Times New Roman"/>
                <w:noProof/>
              </w:rPr>
              <w:t>Climatic conditions</w:t>
            </w:r>
            <w:r w:rsidR="00FE18D7">
              <w:rPr>
                <w:noProof/>
                <w:webHidden/>
              </w:rPr>
              <w:tab/>
            </w:r>
            <w:r w:rsidR="00FE18D7">
              <w:rPr>
                <w:noProof/>
                <w:webHidden/>
              </w:rPr>
              <w:fldChar w:fldCharType="begin"/>
            </w:r>
            <w:r w:rsidR="00FE18D7">
              <w:rPr>
                <w:noProof/>
                <w:webHidden/>
              </w:rPr>
              <w:instrText xml:space="preserve"> PAGEREF _Toc158024537 \h </w:instrText>
            </w:r>
            <w:r w:rsidR="00FE18D7">
              <w:rPr>
                <w:noProof/>
                <w:webHidden/>
              </w:rPr>
            </w:r>
            <w:r w:rsidR="00FE18D7">
              <w:rPr>
                <w:noProof/>
                <w:webHidden/>
              </w:rPr>
              <w:fldChar w:fldCharType="separate"/>
            </w:r>
            <w:r w:rsidR="00FE18D7">
              <w:rPr>
                <w:noProof/>
                <w:webHidden/>
              </w:rPr>
              <w:t>19</w:t>
            </w:r>
            <w:r w:rsidR="00FE18D7">
              <w:rPr>
                <w:noProof/>
                <w:webHidden/>
              </w:rPr>
              <w:fldChar w:fldCharType="end"/>
            </w:r>
          </w:hyperlink>
        </w:p>
        <w:p w14:paraId="243C214C" w14:textId="77777777" w:rsidR="00FE18D7" w:rsidRDefault="00411153">
          <w:pPr>
            <w:pStyle w:val="TOC2"/>
            <w:tabs>
              <w:tab w:val="left" w:pos="880"/>
              <w:tab w:val="right" w:leader="dot" w:pos="9350"/>
            </w:tabs>
            <w:rPr>
              <w:rFonts w:eastAsiaTheme="minorEastAsia"/>
              <w:noProof/>
              <w:kern w:val="0"/>
              <w14:ligatures w14:val="none"/>
            </w:rPr>
          </w:pPr>
          <w:hyperlink w:anchor="_Toc158024538" w:history="1">
            <w:r w:rsidR="00FE18D7" w:rsidRPr="00DD36F5">
              <w:rPr>
                <w:rStyle w:val="Hyperlink"/>
                <w:rFonts w:cs="Times New Roman"/>
                <w:noProof/>
              </w:rPr>
              <w:t>1.6.</w:t>
            </w:r>
            <w:r w:rsidR="00FE18D7">
              <w:rPr>
                <w:rFonts w:eastAsiaTheme="minorEastAsia"/>
                <w:noProof/>
                <w:kern w:val="0"/>
                <w14:ligatures w14:val="none"/>
              </w:rPr>
              <w:tab/>
            </w:r>
            <w:r w:rsidR="00FE18D7" w:rsidRPr="00DD36F5">
              <w:rPr>
                <w:rStyle w:val="Hyperlink"/>
                <w:rFonts w:cs="Times New Roman"/>
                <w:noProof/>
              </w:rPr>
              <w:t>Economic profile</w:t>
            </w:r>
            <w:r w:rsidR="00FE18D7">
              <w:rPr>
                <w:noProof/>
                <w:webHidden/>
              </w:rPr>
              <w:tab/>
            </w:r>
            <w:r w:rsidR="00FE18D7">
              <w:rPr>
                <w:noProof/>
                <w:webHidden/>
              </w:rPr>
              <w:fldChar w:fldCharType="begin"/>
            </w:r>
            <w:r w:rsidR="00FE18D7">
              <w:rPr>
                <w:noProof/>
                <w:webHidden/>
              </w:rPr>
              <w:instrText xml:space="preserve"> PAGEREF _Toc158024538 \h </w:instrText>
            </w:r>
            <w:r w:rsidR="00FE18D7">
              <w:rPr>
                <w:noProof/>
                <w:webHidden/>
              </w:rPr>
            </w:r>
            <w:r w:rsidR="00FE18D7">
              <w:rPr>
                <w:noProof/>
                <w:webHidden/>
              </w:rPr>
              <w:fldChar w:fldCharType="separate"/>
            </w:r>
            <w:r w:rsidR="00FE18D7">
              <w:rPr>
                <w:noProof/>
                <w:webHidden/>
              </w:rPr>
              <w:t>21</w:t>
            </w:r>
            <w:r w:rsidR="00FE18D7">
              <w:rPr>
                <w:noProof/>
                <w:webHidden/>
              </w:rPr>
              <w:fldChar w:fldCharType="end"/>
            </w:r>
          </w:hyperlink>
        </w:p>
        <w:p w14:paraId="31D63222" w14:textId="77777777" w:rsidR="00FE18D7" w:rsidRDefault="00411153">
          <w:pPr>
            <w:pStyle w:val="TOC3"/>
            <w:tabs>
              <w:tab w:val="left" w:pos="1320"/>
              <w:tab w:val="right" w:leader="dot" w:pos="9350"/>
            </w:tabs>
            <w:rPr>
              <w:rFonts w:eastAsiaTheme="minorEastAsia"/>
              <w:noProof/>
              <w:kern w:val="0"/>
              <w14:ligatures w14:val="none"/>
            </w:rPr>
          </w:pPr>
          <w:hyperlink w:anchor="_Toc158024546" w:history="1">
            <w:r w:rsidR="00FE18D7" w:rsidRPr="00DD36F5">
              <w:rPr>
                <w:rStyle w:val="Hyperlink"/>
                <w:rFonts w:ascii="Times New Roman" w:hAnsi="Times New Roman" w:cs="Times New Roman"/>
                <w:noProof/>
              </w:rPr>
              <w:t>2.5.1.</w:t>
            </w:r>
            <w:r w:rsidR="00FE18D7">
              <w:rPr>
                <w:rFonts w:eastAsiaTheme="minorEastAsia"/>
                <w:noProof/>
                <w:kern w:val="0"/>
                <w14:ligatures w14:val="none"/>
              </w:rPr>
              <w:tab/>
            </w:r>
            <w:r w:rsidR="00FE18D7" w:rsidRPr="00DD36F5">
              <w:rPr>
                <w:rStyle w:val="Hyperlink"/>
                <w:rFonts w:ascii="Times New Roman" w:hAnsi="Times New Roman" w:cs="Times New Roman"/>
                <w:noProof/>
              </w:rPr>
              <w:t>Industrial sector</w:t>
            </w:r>
            <w:r w:rsidR="00FE18D7">
              <w:rPr>
                <w:noProof/>
                <w:webHidden/>
              </w:rPr>
              <w:tab/>
            </w:r>
            <w:r w:rsidR="00FE18D7">
              <w:rPr>
                <w:noProof/>
                <w:webHidden/>
              </w:rPr>
              <w:fldChar w:fldCharType="begin"/>
            </w:r>
            <w:r w:rsidR="00FE18D7">
              <w:rPr>
                <w:noProof/>
                <w:webHidden/>
              </w:rPr>
              <w:instrText xml:space="preserve"> PAGEREF _Toc158024546 \h </w:instrText>
            </w:r>
            <w:r w:rsidR="00FE18D7">
              <w:rPr>
                <w:noProof/>
                <w:webHidden/>
              </w:rPr>
            </w:r>
            <w:r w:rsidR="00FE18D7">
              <w:rPr>
                <w:noProof/>
                <w:webHidden/>
              </w:rPr>
              <w:fldChar w:fldCharType="separate"/>
            </w:r>
            <w:r w:rsidR="00FE18D7">
              <w:rPr>
                <w:noProof/>
                <w:webHidden/>
              </w:rPr>
              <w:t>21</w:t>
            </w:r>
            <w:r w:rsidR="00FE18D7">
              <w:rPr>
                <w:noProof/>
                <w:webHidden/>
              </w:rPr>
              <w:fldChar w:fldCharType="end"/>
            </w:r>
          </w:hyperlink>
        </w:p>
        <w:p w14:paraId="014E0DCF" w14:textId="77777777" w:rsidR="00FE18D7" w:rsidRDefault="00411153">
          <w:pPr>
            <w:pStyle w:val="TOC3"/>
            <w:tabs>
              <w:tab w:val="left" w:pos="1320"/>
              <w:tab w:val="right" w:leader="dot" w:pos="9350"/>
            </w:tabs>
            <w:rPr>
              <w:rFonts w:eastAsiaTheme="minorEastAsia"/>
              <w:noProof/>
              <w:kern w:val="0"/>
              <w14:ligatures w14:val="none"/>
            </w:rPr>
          </w:pPr>
          <w:hyperlink w:anchor="_Toc158024547" w:history="1">
            <w:r w:rsidR="00FE18D7" w:rsidRPr="00DD36F5">
              <w:rPr>
                <w:rStyle w:val="Hyperlink"/>
                <w:rFonts w:ascii="Times New Roman" w:hAnsi="Times New Roman" w:cs="Times New Roman"/>
                <w:noProof/>
              </w:rPr>
              <w:t>2.5.2.</w:t>
            </w:r>
            <w:r w:rsidR="00FE18D7">
              <w:rPr>
                <w:rFonts w:eastAsiaTheme="minorEastAsia"/>
                <w:noProof/>
                <w:kern w:val="0"/>
                <w14:ligatures w14:val="none"/>
              </w:rPr>
              <w:tab/>
            </w:r>
            <w:r w:rsidR="00FE18D7" w:rsidRPr="00DD36F5">
              <w:rPr>
                <w:rStyle w:val="Hyperlink"/>
                <w:rFonts w:ascii="Times New Roman" w:hAnsi="Times New Roman" w:cs="Times New Roman"/>
                <w:noProof/>
              </w:rPr>
              <w:t>Sector of energy</w:t>
            </w:r>
            <w:r w:rsidR="00FE18D7">
              <w:rPr>
                <w:noProof/>
                <w:webHidden/>
              </w:rPr>
              <w:tab/>
            </w:r>
            <w:r w:rsidR="00FE18D7">
              <w:rPr>
                <w:noProof/>
                <w:webHidden/>
              </w:rPr>
              <w:fldChar w:fldCharType="begin"/>
            </w:r>
            <w:r w:rsidR="00FE18D7">
              <w:rPr>
                <w:noProof/>
                <w:webHidden/>
              </w:rPr>
              <w:instrText xml:space="preserve"> PAGEREF _Toc158024547 \h </w:instrText>
            </w:r>
            <w:r w:rsidR="00FE18D7">
              <w:rPr>
                <w:noProof/>
                <w:webHidden/>
              </w:rPr>
            </w:r>
            <w:r w:rsidR="00FE18D7">
              <w:rPr>
                <w:noProof/>
                <w:webHidden/>
              </w:rPr>
              <w:fldChar w:fldCharType="separate"/>
            </w:r>
            <w:r w:rsidR="00FE18D7">
              <w:rPr>
                <w:noProof/>
                <w:webHidden/>
              </w:rPr>
              <w:t>21</w:t>
            </w:r>
            <w:r w:rsidR="00FE18D7">
              <w:rPr>
                <w:noProof/>
                <w:webHidden/>
              </w:rPr>
              <w:fldChar w:fldCharType="end"/>
            </w:r>
          </w:hyperlink>
        </w:p>
        <w:p w14:paraId="2A746E4E" w14:textId="77777777" w:rsidR="00FE18D7" w:rsidRDefault="00411153">
          <w:pPr>
            <w:pStyle w:val="TOC3"/>
            <w:tabs>
              <w:tab w:val="left" w:pos="1320"/>
              <w:tab w:val="right" w:leader="dot" w:pos="9350"/>
            </w:tabs>
            <w:rPr>
              <w:rFonts w:eastAsiaTheme="minorEastAsia"/>
              <w:noProof/>
              <w:kern w:val="0"/>
              <w14:ligatures w14:val="none"/>
            </w:rPr>
          </w:pPr>
          <w:hyperlink w:anchor="_Toc158024548" w:history="1">
            <w:r w:rsidR="00FE18D7" w:rsidRPr="00DD36F5">
              <w:rPr>
                <w:rStyle w:val="Hyperlink"/>
                <w:rFonts w:ascii="Times New Roman" w:hAnsi="Times New Roman" w:cs="Times New Roman"/>
                <w:noProof/>
              </w:rPr>
              <w:t>2.5.3.</w:t>
            </w:r>
            <w:r w:rsidR="00FE18D7">
              <w:rPr>
                <w:rFonts w:eastAsiaTheme="minorEastAsia"/>
                <w:noProof/>
                <w:kern w:val="0"/>
                <w14:ligatures w14:val="none"/>
              </w:rPr>
              <w:tab/>
            </w:r>
            <w:r w:rsidR="00FE18D7" w:rsidRPr="00DD36F5">
              <w:rPr>
                <w:rStyle w:val="Hyperlink"/>
                <w:rFonts w:ascii="Times New Roman" w:hAnsi="Times New Roman" w:cs="Times New Roman"/>
                <w:noProof/>
              </w:rPr>
              <w:t>Agricultural sector</w:t>
            </w:r>
            <w:r w:rsidR="00FE18D7">
              <w:rPr>
                <w:noProof/>
                <w:webHidden/>
              </w:rPr>
              <w:tab/>
            </w:r>
            <w:r w:rsidR="00FE18D7">
              <w:rPr>
                <w:noProof/>
                <w:webHidden/>
              </w:rPr>
              <w:fldChar w:fldCharType="begin"/>
            </w:r>
            <w:r w:rsidR="00FE18D7">
              <w:rPr>
                <w:noProof/>
                <w:webHidden/>
              </w:rPr>
              <w:instrText xml:space="preserve"> PAGEREF _Toc158024548 \h </w:instrText>
            </w:r>
            <w:r w:rsidR="00FE18D7">
              <w:rPr>
                <w:noProof/>
                <w:webHidden/>
              </w:rPr>
            </w:r>
            <w:r w:rsidR="00FE18D7">
              <w:rPr>
                <w:noProof/>
                <w:webHidden/>
              </w:rPr>
              <w:fldChar w:fldCharType="separate"/>
            </w:r>
            <w:r w:rsidR="00FE18D7">
              <w:rPr>
                <w:noProof/>
                <w:webHidden/>
              </w:rPr>
              <w:t>23</w:t>
            </w:r>
            <w:r w:rsidR="00FE18D7">
              <w:rPr>
                <w:noProof/>
                <w:webHidden/>
              </w:rPr>
              <w:fldChar w:fldCharType="end"/>
            </w:r>
          </w:hyperlink>
        </w:p>
        <w:p w14:paraId="4FB87157" w14:textId="77777777" w:rsidR="00FE18D7" w:rsidRDefault="00411153">
          <w:pPr>
            <w:pStyle w:val="TOC2"/>
            <w:tabs>
              <w:tab w:val="left" w:pos="880"/>
              <w:tab w:val="right" w:leader="dot" w:pos="9350"/>
            </w:tabs>
            <w:rPr>
              <w:rFonts w:eastAsiaTheme="minorEastAsia"/>
              <w:noProof/>
              <w:kern w:val="0"/>
              <w14:ligatures w14:val="none"/>
            </w:rPr>
          </w:pPr>
          <w:hyperlink w:anchor="_Toc158024549" w:history="1">
            <w:r w:rsidR="00FE18D7" w:rsidRPr="00DD36F5">
              <w:rPr>
                <w:rStyle w:val="Hyperlink"/>
                <w:rFonts w:cs="Times New Roman"/>
                <w:noProof/>
              </w:rPr>
              <w:t>1.7.</w:t>
            </w:r>
            <w:r w:rsidR="00FE18D7">
              <w:rPr>
                <w:rFonts w:eastAsiaTheme="minorEastAsia"/>
                <w:noProof/>
                <w:kern w:val="0"/>
                <w14:ligatures w14:val="none"/>
              </w:rPr>
              <w:tab/>
            </w:r>
            <w:r w:rsidR="00FE18D7" w:rsidRPr="00DD36F5">
              <w:rPr>
                <w:rStyle w:val="Hyperlink"/>
                <w:rFonts w:cs="Times New Roman"/>
                <w:noProof/>
              </w:rPr>
              <w:t>1.7. The annual municipal budget (Year 2022)</w:t>
            </w:r>
            <w:r w:rsidR="00FE18D7">
              <w:rPr>
                <w:noProof/>
                <w:webHidden/>
              </w:rPr>
              <w:tab/>
            </w:r>
            <w:r w:rsidR="00FE18D7">
              <w:rPr>
                <w:noProof/>
                <w:webHidden/>
              </w:rPr>
              <w:fldChar w:fldCharType="begin"/>
            </w:r>
            <w:r w:rsidR="00FE18D7">
              <w:rPr>
                <w:noProof/>
                <w:webHidden/>
              </w:rPr>
              <w:instrText xml:space="preserve"> PAGEREF _Toc158024549 \h </w:instrText>
            </w:r>
            <w:r w:rsidR="00FE18D7">
              <w:rPr>
                <w:noProof/>
                <w:webHidden/>
              </w:rPr>
            </w:r>
            <w:r w:rsidR="00FE18D7">
              <w:rPr>
                <w:noProof/>
                <w:webHidden/>
              </w:rPr>
              <w:fldChar w:fldCharType="separate"/>
            </w:r>
            <w:r w:rsidR="00FE18D7">
              <w:rPr>
                <w:noProof/>
                <w:webHidden/>
              </w:rPr>
              <w:t>24</w:t>
            </w:r>
            <w:r w:rsidR="00FE18D7">
              <w:rPr>
                <w:noProof/>
                <w:webHidden/>
              </w:rPr>
              <w:fldChar w:fldCharType="end"/>
            </w:r>
          </w:hyperlink>
        </w:p>
        <w:p w14:paraId="71E0F520" w14:textId="77777777" w:rsidR="00FE18D7" w:rsidRDefault="00411153">
          <w:pPr>
            <w:pStyle w:val="TOC1"/>
            <w:tabs>
              <w:tab w:val="left" w:pos="440"/>
              <w:tab w:val="right" w:leader="dot" w:pos="9350"/>
            </w:tabs>
            <w:rPr>
              <w:rFonts w:eastAsiaTheme="minorEastAsia"/>
              <w:noProof/>
              <w:kern w:val="0"/>
              <w14:ligatures w14:val="none"/>
            </w:rPr>
          </w:pPr>
          <w:hyperlink w:anchor="_Toc158024550" w:history="1">
            <w:r w:rsidR="00FE18D7" w:rsidRPr="00DD36F5">
              <w:rPr>
                <w:rStyle w:val="Hyperlink"/>
                <w:rFonts w:ascii="Times New Roman" w:hAnsi="Times New Roman" w:cs="Times New Roman"/>
                <w:b/>
                <w:noProof/>
              </w:rPr>
              <w:t>2.</w:t>
            </w:r>
            <w:r w:rsidR="00FE18D7">
              <w:rPr>
                <w:rFonts w:eastAsiaTheme="minorEastAsia"/>
                <w:noProof/>
                <w:kern w:val="0"/>
                <w14:ligatures w14:val="none"/>
              </w:rPr>
              <w:tab/>
            </w:r>
            <w:r w:rsidR="00FE18D7" w:rsidRPr="00DD36F5">
              <w:rPr>
                <w:rStyle w:val="Hyperlink"/>
                <w:rFonts w:ascii="Times New Roman" w:hAnsi="Times New Roman" w:cs="Times New Roman"/>
                <w:b/>
                <w:noProof/>
              </w:rPr>
              <w:t>METHODOLOGY</w:t>
            </w:r>
            <w:r w:rsidR="00FE18D7">
              <w:rPr>
                <w:noProof/>
                <w:webHidden/>
              </w:rPr>
              <w:tab/>
            </w:r>
            <w:r w:rsidR="00FE18D7">
              <w:rPr>
                <w:noProof/>
                <w:webHidden/>
              </w:rPr>
              <w:fldChar w:fldCharType="begin"/>
            </w:r>
            <w:r w:rsidR="00FE18D7">
              <w:rPr>
                <w:noProof/>
                <w:webHidden/>
              </w:rPr>
              <w:instrText xml:space="preserve"> PAGEREF _Toc158024550 \h </w:instrText>
            </w:r>
            <w:r w:rsidR="00FE18D7">
              <w:rPr>
                <w:noProof/>
                <w:webHidden/>
              </w:rPr>
            </w:r>
            <w:r w:rsidR="00FE18D7">
              <w:rPr>
                <w:noProof/>
                <w:webHidden/>
              </w:rPr>
              <w:fldChar w:fldCharType="separate"/>
            </w:r>
            <w:r w:rsidR="00FE18D7">
              <w:rPr>
                <w:noProof/>
                <w:webHidden/>
              </w:rPr>
              <w:t>24</w:t>
            </w:r>
            <w:r w:rsidR="00FE18D7">
              <w:rPr>
                <w:noProof/>
                <w:webHidden/>
              </w:rPr>
              <w:fldChar w:fldCharType="end"/>
            </w:r>
          </w:hyperlink>
        </w:p>
        <w:p w14:paraId="5E28BEF7" w14:textId="77777777" w:rsidR="00FE18D7" w:rsidRDefault="00411153">
          <w:pPr>
            <w:pStyle w:val="TOC2"/>
            <w:tabs>
              <w:tab w:val="left" w:pos="880"/>
              <w:tab w:val="right" w:leader="dot" w:pos="9350"/>
            </w:tabs>
            <w:rPr>
              <w:rFonts w:eastAsiaTheme="minorEastAsia"/>
              <w:noProof/>
              <w:kern w:val="0"/>
              <w14:ligatures w14:val="none"/>
            </w:rPr>
          </w:pPr>
          <w:hyperlink w:anchor="_Toc158024552" w:history="1">
            <w:r w:rsidR="00FE18D7" w:rsidRPr="00DD36F5">
              <w:rPr>
                <w:rStyle w:val="Hyperlink"/>
                <w:rFonts w:cs="Times New Roman"/>
                <w:noProof/>
              </w:rPr>
              <w:t>2.2.</w:t>
            </w:r>
            <w:r w:rsidR="00FE18D7">
              <w:rPr>
                <w:rFonts w:eastAsiaTheme="minorEastAsia"/>
                <w:noProof/>
                <w:kern w:val="0"/>
                <w14:ligatures w14:val="none"/>
              </w:rPr>
              <w:tab/>
            </w:r>
            <w:r w:rsidR="00FE18D7" w:rsidRPr="00DD36F5">
              <w:rPr>
                <w:rStyle w:val="Hyperlink"/>
                <w:rFonts w:cs="Times New Roman"/>
                <w:noProof/>
              </w:rPr>
              <w:t>Mitigation (Reduction)</w:t>
            </w:r>
            <w:r w:rsidR="00FE18D7">
              <w:rPr>
                <w:noProof/>
                <w:webHidden/>
              </w:rPr>
              <w:tab/>
            </w:r>
            <w:r w:rsidR="00FE18D7">
              <w:rPr>
                <w:noProof/>
                <w:webHidden/>
              </w:rPr>
              <w:fldChar w:fldCharType="begin"/>
            </w:r>
            <w:r w:rsidR="00FE18D7">
              <w:rPr>
                <w:noProof/>
                <w:webHidden/>
              </w:rPr>
              <w:instrText xml:space="preserve"> PAGEREF _Toc158024552 \h </w:instrText>
            </w:r>
            <w:r w:rsidR="00FE18D7">
              <w:rPr>
                <w:noProof/>
                <w:webHidden/>
              </w:rPr>
            </w:r>
            <w:r w:rsidR="00FE18D7">
              <w:rPr>
                <w:noProof/>
                <w:webHidden/>
              </w:rPr>
              <w:fldChar w:fldCharType="separate"/>
            </w:r>
            <w:r w:rsidR="00FE18D7">
              <w:rPr>
                <w:noProof/>
                <w:webHidden/>
              </w:rPr>
              <w:t>25</w:t>
            </w:r>
            <w:r w:rsidR="00FE18D7">
              <w:rPr>
                <w:noProof/>
                <w:webHidden/>
              </w:rPr>
              <w:fldChar w:fldCharType="end"/>
            </w:r>
          </w:hyperlink>
        </w:p>
        <w:p w14:paraId="5C32EAC3" w14:textId="77777777" w:rsidR="00FE18D7" w:rsidRDefault="00411153">
          <w:pPr>
            <w:pStyle w:val="TOC3"/>
            <w:tabs>
              <w:tab w:val="left" w:pos="1320"/>
              <w:tab w:val="right" w:leader="dot" w:pos="9350"/>
            </w:tabs>
            <w:rPr>
              <w:rFonts w:eastAsiaTheme="minorEastAsia"/>
              <w:noProof/>
              <w:kern w:val="0"/>
              <w14:ligatures w14:val="none"/>
            </w:rPr>
          </w:pPr>
          <w:hyperlink w:anchor="_Toc158024558" w:history="1">
            <w:r w:rsidR="00FE18D7" w:rsidRPr="00DD36F5">
              <w:rPr>
                <w:rStyle w:val="Hyperlink"/>
                <w:rFonts w:ascii="Times New Roman" w:hAnsi="Times New Roman" w:cs="Times New Roman"/>
                <w:noProof/>
              </w:rPr>
              <w:t>3.2.2.</w:t>
            </w:r>
            <w:r w:rsidR="00FE18D7">
              <w:rPr>
                <w:rFonts w:eastAsiaTheme="minorEastAsia"/>
                <w:noProof/>
                <w:kern w:val="0"/>
                <w14:ligatures w14:val="none"/>
              </w:rPr>
              <w:tab/>
            </w:r>
            <w:r w:rsidR="00FE18D7" w:rsidRPr="00DD36F5">
              <w:rPr>
                <w:rStyle w:val="Hyperlink"/>
                <w:rFonts w:ascii="Times New Roman" w:hAnsi="Times New Roman" w:cs="Times New Roman"/>
                <w:noProof/>
              </w:rPr>
              <w:t>Base year</w:t>
            </w:r>
            <w:r w:rsidR="00FE18D7">
              <w:rPr>
                <w:noProof/>
                <w:webHidden/>
              </w:rPr>
              <w:tab/>
            </w:r>
            <w:r w:rsidR="00FE18D7">
              <w:rPr>
                <w:noProof/>
                <w:webHidden/>
              </w:rPr>
              <w:fldChar w:fldCharType="begin"/>
            </w:r>
            <w:r w:rsidR="00FE18D7">
              <w:rPr>
                <w:noProof/>
                <w:webHidden/>
              </w:rPr>
              <w:instrText xml:space="preserve"> PAGEREF _Toc158024558 \h </w:instrText>
            </w:r>
            <w:r w:rsidR="00FE18D7">
              <w:rPr>
                <w:noProof/>
                <w:webHidden/>
              </w:rPr>
            </w:r>
            <w:r w:rsidR="00FE18D7">
              <w:rPr>
                <w:noProof/>
                <w:webHidden/>
              </w:rPr>
              <w:fldChar w:fldCharType="separate"/>
            </w:r>
            <w:r w:rsidR="00FE18D7">
              <w:rPr>
                <w:noProof/>
                <w:webHidden/>
              </w:rPr>
              <w:t>26</w:t>
            </w:r>
            <w:r w:rsidR="00FE18D7">
              <w:rPr>
                <w:noProof/>
                <w:webHidden/>
              </w:rPr>
              <w:fldChar w:fldCharType="end"/>
            </w:r>
          </w:hyperlink>
        </w:p>
        <w:p w14:paraId="28651D4C" w14:textId="77777777" w:rsidR="00FE18D7" w:rsidRDefault="00411153">
          <w:pPr>
            <w:pStyle w:val="TOC3"/>
            <w:tabs>
              <w:tab w:val="left" w:pos="1320"/>
              <w:tab w:val="right" w:leader="dot" w:pos="9350"/>
            </w:tabs>
            <w:rPr>
              <w:rFonts w:eastAsiaTheme="minorEastAsia"/>
              <w:noProof/>
              <w:kern w:val="0"/>
              <w14:ligatures w14:val="none"/>
            </w:rPr>
          </w:pPr>
          <w:hyperlink w:anchor="_Toc158024559" w:history="1">
            <w:r w:rsidR="00FE18D7" w:rsidRPr="00DD36F5">
              <w:rPr>
                <w:rStyle w:val="Hyperlink"/>
                <w:rFonts w:ascii="Times New Roman" w:hAnsi="Times New Roman" w:cs="Times New Roman"/>
                <w:noProof/>
              </w:rPr>
              <w:t>3.2.3.</w:t>
            </w:r>
            <w:r w:rsidR="00FE18D7">
              <w:rPr>
                <w:rFonts w:eastAsiaTheme="minorEastAsia"/>
                <w:noProof/>
                <w:kern w:val="0"/>
                <w14:ligatures w14:val="none"/>
              </w:rPr>
              <w:tab/>
            </w:r>
            <w:r w:rsidR="00FE18D7" w:rsidRPr="00DD36F5">
              <w:rPr>
                <w:rStyle w:val="Hyperlink"/>
                <w:rFonts w:ascii="Times New Roman" w:hAnsi="Times New Roman" w:cs="Times New Roman"/>
                <w:noProof/>
              </w:rPr>
              <w:t>Field of action</w:t>
            </w:r>
            <w:r w:rsidR="00FE18D7">
              <w:rPr>
                <w:noProof/>
                <w:webHidden/>
              </w:rPr>
              <w:tab/>
            </w:r>
            <w:r w:rsidR="00FE18D7">
              <w:rPr>
                <w:noProof/>
                <w:webHidden/>
              </w:rPr>
              <w:fldChar w:fldCharType="begin"/>
            </w:r>
            <w:r w:rsidR="00FE18D7">
              <w:rPr>
                <w:noProof/>
                <w:webHidden/>
              </w:rPr>
              <w:instrText xml:space="preserve"> PAGEREF _Toc158024559 \h </w:instrText>
            </w:r>
            <w:r w:rsidR="00FE18D7">
              <w:rPr>
                <w:noProof/>
                <w:webHidden/>
              </w:rPr>
            </w:r>
            <w:r w:rsidR="00FE18D7">
              <w:rPr>
                <w:noProof/>
                <w:webHidden/>
              </w:rPr>
              <w:fldChar w:fldCharType="separate"/>
            </w:r>
            <w:r w:rsidR="00FE18D7">
              <w:rPr>
                <w:noProof/>
                <w:webHidden/>
              </w:rPr>
              <w:t>26</w:t>
            </w:r>
            <w:r w:rsidR="00FE18D7">
              <w:rPr>
                <w:noProof/>
                <w:webHidden/>
              </w:rPr>
              <w:fldChar w:fldCharType="end"/>
            </w:r>
          </w:hyperlink>
        </w:p>
        <w:p w14:paraId="4A21BA03" w14:textId="77777777" w:rsidR="00FE18D7" w:rsidRDefault="00411153">
          <w:pPr>
            <w:pStyle w:val="TOC3"/>
            <w:tabs>
              <w:tab w:val="right" w:leader="dot" w:pos="9350"/>
            </w:tabs>
            <w:rPr>
              <w:rFonts w:eastAsiaTheme="minorEastAsia"/>
              <w:noProof/>
              <w:kern w:val="0"/>
              <w14:ligatures w14:val="none"/>
            </w:rPr>
          </w:pPr>
          <w:hyperlink w:anchor="_Toc158024562" w:history="1">
            <w:r w:rsidR="00FE18D7" w:rsidRPr="00DD36F5">
              <w:rPr>
                <w:rStyle w:val="Hyperlink"/>
                <w:rFonts w:ascii="Times New Roman" w:hAnsi="Times New Roman" w:cs="Times New Roman"/>
                <w:noProof/>
                <w:lang w:val="de-CH"/>
              </w:rPr>
              <w:t>• Defining context and scope: Time frame, climate variables and risk framework.</w:t>
            </w:r>
            <w:r w:rsidR="00FE18D7">
              <w:rPr>
                <w:noProof/>
                <w:webHidden/>
              </w:rPr>
              <w:tab/>
            </w:r>
            <w:r w:rsidR="00FE18D7">
              <w:rPr>
                <w:noProof/>
                <w:webHidden/>
              </w:rPr>
              <w:fldChar w:fldCharType="begin"/>
            </w:r>
            <w:r w:rsidR="00FE18D7">
              <w:rPr>
                <w:noProof/>
                <w:webHidden/>
              </w:rPr>
              <w:instrText xml:space="preserve"> PAGEREF _Toc158024562 \h </w:instrText>
            </w:r>
            <w:r w:rsidR="00FE18D7">
              <w:rPr>
                <w:noProof/>
                <w:webHidden/>
              </w:rPr>
            </w:r>
            <w:r w:rsidR="00FE18D7">
              <w:rPr>
                <w:noProof/>
                <w:webHidden/>
              </w:rPr>
              <w:fldChar w:fldCharType="separate"/>
            </w:r>
            <w:r w:rsidR="00FE18D7">
              <w:rPr>
                <w:noProof/>
                <w:webHidden/>
              </w:rPr>
              <w:t>28</w:t>
            </w:r>
            <w:r w:rsidR="00FE18D7">
              <w:rPr>
                <w:noProof/>
                <w:webHidden/>
              </w:rPr>
              <w:fldChar w:fldCharType="end"/>
            </w:r>
          </w:hyperlink>
        </w:p>
        <w:p w14:paraId="0AE9D0EC" w14:textId="77777777" w:rsidR="00FE18D7" w:rsidRDefault="00411153">
          <w:pPr>
            <w:pStyle w:val="TOC3"/>
            <w:tabs>
              <w:tab w:val="right" w:leader="dot" w:pos="9350"/>
            </w:tabs>
            <w:rPr>
              <w:rFonts w:eastAsiaTheme="minorEastAsia"/>
              <w:noProof/>
              <w:kern w:val="0"/>
              <w14:ligatures w14:val="none"/>
            </w:rPr>
          </w:pPr>
          <w:hyperlink w:anchor="_Toc158024563" w:history="1">
            <w:r w:rsidR="00FE18D7" w:rsidRPr="00DD36F5">
              <w:rPr>
                <w:rStyle w:val="Hyperlink"/>
                <w:rFonts w:ascii="Times New Roman" w:hAnsi="Times New Roman" w:cs="Times New Roman"/>
                <w:noProof/>
                <w:lang w:val="de-CH"/>
              </w:rPr>
              <w:t>• Collection of data on weather, climate and climate indicators as well as climate projections.</w:t>
            </w:r>
            <w:r w:rsidR="00FE18D7">
              <w:rPr>
                <w:noProof/>
                <w:webHidden/>
              </w:rPr>
              <w:tab/>
            </w:r>
            <w:r w:rsidR="00FE18D7">
              <w:rPr>
                <w:noProof/>
                <w:webHidden/>
              </w:rPr>
              <w:fldChar w:fldCharType="begin"/>
            </w:r>
            <w:r w:rsidR="00FE18D7">
              <w:rPr>
                <w:noProof/>
                <w:webHidden/>
              </w:rPr>
              <w:instrText xml:space="preserve"> PAGEREF _Toc158024563 \h </w:instrText>
            </w:r>
            <w:r w:rsidR="00FE18D7">
              <w:rPr>
                <w:noProof/>
                <w:webHidden/>
              </w:rPr>
            </w:r>
            <w:r w:rsidR="00FE18D7">
              <w:rPr>
                <w:noProof/>
                <w:webHidden/>
              </w:rPr>
              <w:fldChar w:fldCharType="separate"/>
            </w:r>
            <w:r w:rsidR="00FE18D7">
              <w:rPr>
                <w:noProof/>
                <w:webHidden/>
              </w:rPr>
              <w:t>28</w:t>
            </w:r>
            <w:r w:rsidR="00FE18D7">
              <w:rPr>
                <w:noProof/>
                <w:webHidden/>
              </w:rPr>
              <w:fldChar w:fldCharType="end"/>
            </w:r>
          </w:hyperlink>
        </w:p>
        <w:p w14:paraId="47009A51" w14:textId="77777777" w:rsidR="00FE18D7" w:rsidRDefault="00411153">
          <w:pPr>
            <w:pStyle w:val="TOC3"/>
            <w:tabs>
              <w:tab w:val="right" w:leader="dot" w:pos="9350"/>
            </w:tabs>
            <w:rPr>
              <w:rFonts w:eastAsiaTheme="minorEastAsia"/>
              <w:noProof/>
              <w:kern w:val="0"/>
              <w14:ligatures w14:val="none"/>
            </w:rPr>
          </w:pPr>
          <w:hyperlink w:anchor="_Toc158024564" w:history="1">
            <w:r w:rsidR="00FE18D7" w:rsidRPr="00DD36F5">
              <w:rPr>
                <w:rStyle w:val="Hyperlink"/>
                <w:rFonts w:ascii="Times New Roman" w:hAnsi="Times New Roman" w:cs="Times New Roman"/>
                <w:noProof/>
                <w:lang w:val="de-CH"/>
              </w:rPr>
              <w:t>• Risk and vulnerability assessment taking into account the main climate risks and determining the possible impacts for each sector. Information on historical events and climate projections will also be used to understand how risks may change over different time periods.</w:t>
            </w:r>
            <w:r w:rsidR="00FE18D7">
              <w:rPr>
                <w:noProof/>
                <w:webHidden/>
              </w:rPr>
              <w:tab/>
            </w:r>
            <w:r w:rsidR="00FE18D7">
              <w:rPr>
                <w:noProof/>
                <w:webHidden/>
              </w:rPr>
              <w:fldChar w:fldCharType="begin"/>
            </w:r>
            <w:r w:rsidR="00FE18D7">
              <w:rPr>
                <w:noProof/>
                <w:webHidden/>
              </w:rPr>
              <w:instrText xml:space="preserve"> PAGEREF _Toc158024564 \h </w:instrText>
            </w:r>
            <w:r w:rsidR="00FE18D7">
              <w:rPr>
                <w:noProof/>
                <w:webHidden/>
              </w:rPr>
            </w:r>
            <w:r w:rsidR="00FE18D7">
              <w:rPr>
                <w:noProof/>
                <w:webHidden/>
              </w:rPr>
              <w:fldChar w:fldCharType="separate"/>
            </w:r>
            <w:r w:rsidR="00FE18D7">
              <w:rPr>
                <w:noProof/>
                <w:webHidden/>
              </w:rPr>
              <w:t>28</w:t>
            </w:r>
            <w:r w:rsidR="00FE18D7">
              <w:rPr>
                <w:noProof/>
                <w:webHidden/>
              </w:rPr>
              <w:fldChar w:fldCharType="end"/>
            </w:r>
          </w:hyperlink>
        </w:p>
        <w:p w14:paraId="7D2CF22F" w14:textId="77777777" w:rsidR="00FE18D7" w:rsidRDefault="00411153">
          <w:pPr>
            <w:pStyle w:val="TOC3"/>
            <w:tabs>
              <w:tab w:val="right" w:leader="dot" w:pos="9350"/>
            </w:tabs>
            <w:rPr>
              <w:rFonts w:eastAsiaTheme="minorEastAsia"/>
              <w:noProof/>
              <w:kern w:val="0"/>
              <w14:ligatures w14:val="none"/>
            </w:rPr>
          </w:pPr>
          <w:hyperlink w:anchor="_Toc158024565" w:history="1">
            <w:r w:rsidR="00FE18D7" w:rsidRPr="00DD36F5">
              <w:rPr>
                <w:rStyle w:val="Hyperlink"/>
                <w:rFonts w:ascii="Times New Roman" w:hAnsi="Times New Roman" w:cs="Times New Roman"/>
                <w:noProof/>
                <w:lang w:val="de-CH"/>
              </w:rPr>
              <w:t>• Determination of adaptation opportunities that can be implemented by the municipality of Roskovec, including stakeholders.</w:t>
            </w:r>
            <w:r w:rsidR="00FE18D7">
              <w:rPr>
                <w:noProof/>
                <w:webHidden/>
              </w:rPr>
              <w:tab/>
            </w:r>
            <w:r w:rsidR="00FE18D7">
              <w:rPr>
                <w:noProof/>
                <w:webHidden/>
              </w:rPr>
              <w:fldChar w:fldCharType="begin"/>
            </w:r>
            <w:r w:rsidR="00FE18D7">
              <w:rPr>
                <w:noProof/>
                <w:webHidden/>
              </w:rPr>
              <w:instrText xml:space="preserve"> PAGEREF _Toc158024565 \h </w:instrText>
            </w:r>
            <w:r w:rsidR="00FE18D7">
              <w:rPr>
                <w:noProof/>
                <w:webHidden/>
              </w:rPr>
            </w:r>
            <w:r w:rsidR="00FE18D7">
              <w:rPr>
                <w:noProof/>
                <w:webHidden/>
              </w:rPr>
              <w:fldChar w:fldCharType="separate"/>
            </w:r>
            <w:r w:rsidR="00FE18D7">
              <w:rPr>
                <w:noProof/>
                <w:webHidden/>
              </w:rPr>
              <w:t>28</w:t>
            </w:r>
            <w:r w:rsidR="00FE18D7">
              <w:rPr>
                <w:noProof/>
                <w:webHidden/>
              </w:rPr>
              <w:fldChar w:fldCharType="end"/>
            </w:r>
          </w:hyperlink>
        </w:p>
        <w:p w14:paraId="4053F055" w14:textId="77777777" w:rsidR="00FE18D7" w:rsidRDefault="00411153">
          <w:pPr>
            <w:pStyle w:val="TOC3"/>
            <w:tabs>
              <w:tab w:val="right" w:leader="dot" w:pos="9350"/>
            </w:tabs>
            <w:rPr>
              <w:rFonts w:eastAsiaTheme="minorEastAsia"/>
              <w:noProof/>
              <w:kern w:val="0"/>
              <w14:ligatures w14:val="none"/>
            </w:rPr>
          </w:pPr>
          <w:hyperlink w:anchor="_Toc158024567" w:history="1">
            <w:r w:rsidR="00FE18D7" w:rsidRPr="00DD36F5">
              <w:rPr>
                <w:rStyle w:val="Hyperlink"/>
                <w:rFonts w:ascii="Times New Roman" w:hAnsi="Times New Roman" w:cs="Times New Roman"/>
                <w:noProof/>
                <w:lang w:val="de-CH"/>
              </w:rPr>
              <w:t xml:space="preserve">In this chapter, a summary of information on the historical context of climate risks in Roskovec municipality, past events, climate projections and how climate change is expected to affect physical </w:t>
            </w:r>
            <w:r w:rsidR="00FE18D7" w:rsidRPr="00DD36F5">
              <w:rPr>
                <w:rStyle w:val="Hyperlink"/>
                <w:rFonts w:ascii="Times New Roman" w:hAnsi="Times New Roman" w:cs="Times New Roman"/>
                <w:noProof/>
                <w:lang w:val="de-CH"/>
              </w:rPr>
              <w:lastRenderedPageBreak/>
              <w:t>and social characteristics will be provided. The main risks are described according to the group defined in point 3.4.3 of this plan. A summary of the assessment of risk and vulnerability to climate change is also presented.</w:t>
            </w:r>
            <w:r w:rsidR="00FE18D7">
              <w:rPr>
                <w:noProof/>
                <w:webHidden/>
              </w:rPr>
              <w:tab/>
            </w:r>
            <w:r w:rsidR="00FE18D7">
              <w:rPr>
                <w:noProof/>
                <w:webHidden/>
              </w:rPr>
              <w:fldChar w:fldCharType="begin"/>
            </w:r>
            <w:r w:rsidR="00FE18D7">
              <w:rPr>
                <w:noProof/>
                <w:webHidden/>
              </w:rPr>
              <w:instrText xml:space="preserve"> PAGEREF _Toc158024567 \h </w:instrText>
            </w:r>
            <w:r w:rsidR="00FE18D7">
              <w:rPr>
                <w:noProof/>
                <w:webHidden/>
              </w:rPr>
            </w:r>
            <w:r w:rsidR="00FE18D7">
              <w:rPr>
                <w:noProof/>
                <w:webHidden/>
              </w:rPr>
              <w:fldChar w:fldCharType="separate"/>
            </w:r>
            <w:r w:rsidR="00FE18D7">
              <w:rPr>
                <w:noProof/>
                <w:webHidden/>
              </w:rPr>
              <w:t>32</w:t>
            </w:r>
            <w:r w:rsidR="00FE18D7">
              <w:rPr>
                <w:noProof/>
                <w:webHidden/>
              </w:rPr>
              <w:fldChar w:fldCharType="end"/>
            </w:r>
          </w:hyperlink>
        </w:p>
        <w:p w14:paraId="6F37BF13" w14:textId="77777777" w:rsidR="00FE18D7" w:rsidRDefault="00411153">
          <w:pPr>
            <w:pStyle w:val="TOC3"/>
            <w:tabs>
              <w:tab w:val="right" w:leader="dot" w:pos="9350"/>
            </w:tabs>
            <w:rPr>
              <w:rFonts w:eastAsiaTheme="minorEastAsia"/>
              <w:noProof/>
              <w:kern w:val="0"/>
              <w14:ligatures w14:val="none"/>
            </w:rPr>
          </w:pPr>
          <w:hyperlink w:anchor="_Toc158024569" w:history="1">
            <w:r w:rsidR="00FE18D7" w:rsidRPr="00DD36F5">
              <w:rPr>
                <w:rStyle w:val="Hyperlink"/>
                <w:rFonts w:ascii="Times New Roman" w:hAnsi="Times New Roman" w:cs="Times New Roman"/>
                <w:noProof/>
              </w:rPr>
              <w:t>3.5.1.</w:t>
            </w:r>
            <w:r w:rsidR="00FE18D7">
              <w:rPr>
                <w:noProof/>
                <w:webHidden/>
              </w:rPr>
              <w:tab/>
            </w:r>
            <w:r w:rsidR="00FE18D7">
              <w:rPr>
                <w:noProof/>
                <w:webHidden/>
              </w:rPr>
              <w:fldChar w:fldCharType="begin"/>
            </w:r>
            <w:r w:rsidR="00FE18D7">
              <w:rPr>
                <w:noProof/>
                <w:webHidden/>
              </w:rPr>
              <w:instrText xml:space="preserve"> PAGEREF _Toc158024569 \h </w:instrText>
            </w:r>
            <w:r w:rsidR="00FE18D7">
              <w:rPr>
                <w:noProof/>
                <w:webHidden/>
              </w:rPr>
            </w:r>
            <w:r w:rsidR="00FE18D7">
              <w:rPr>
                <w:noProof/>
                <w:webHidden/>
              </w:rPr>
              <w:fldChar w:fldCharType="separate"/>
            </w:r>
            <w:r w:rsidR="00FE18D7">
              <w:rPr>
                <w:noProof/>
                <w:webHidden/>
              </w:rPr>
              <w:t>32</w:t>
            </w:r>
            <w:r w:rsidR="00FE18D7">
              <w:rPr>
                <w:noProof/>
                <w:webHidden/>
              </w:rPr>
              <w:fldChar w:fldCharType="end"/>
            </w:r>
          </w:hyperlink>
        </w:p>
        <w:p w14:paraId="48AA1FB5" w14:textId="77777777" w:rsidR="00FE18D7" w:rsidRDefault="00411153">
          <w:pPr>
            <w:pStyle w:val="TOC3"/>
            <w:tabs>
              <w:tab w:val="right" w:leader="dot" w:pos="9350"/>
            </w:tabs>
            <w:rPr>
              <w:rFonts w:eastAsiaTheme="minorEastAsia"/>
              <w:noProof/>
              <w:kern w:val="0"/>
              <w14:ligatures w14:val="none"/>
            </w:rPr>
          </w:pPr>
          <w:hyperlink w:anchor="_Toc158024570" w:history="1">
            <w:r w:rsidR="00FE18D7" w:rsidRPr="00DD36F5">
              <w:rPr>
                <w:rStyle w:val="Hyperlink"/>
                <w:rFonts w:ascii="Times New Roman" w:hAnsi="Times New Roman" w:cs="Times New Roman"/>
                <w:noProof/>
              </w:rPr>
              <w:t>Periudha të nxehta të shpeshta, të gjata dhe të thata</w:t>
            </w:r>
            <w:r w:rsidR="00FE18D7">
              <w:rPr>
                <w:noProof/>
                <w:webHidden/>
              </w:rPr>
              <w:tab/>
            </w:r>
            <w:r w:rsidR="00FE18D7">
              <w:rPr>
                <w:noProof/>
                <w:webHidden/>
              </w:rPr>
              <w:fldChar w:fldCharType="begin"/>
            </w:r>
            <w:r w:rsidR="00FE18D7">
              <w:rPr>
                <w:noProof/>
                <w:webHidden/>
              </w:rPr>
              <w:instrText xml:space="preserve"> PAGEREF _Toc158024570 \h </w:instrText>
            </w:r>
            <w:r w:rsidR="00FE18D7">
              <w:rPr>
                <w:noProof/>
                <w:webHidden/>
              </w:rPr>
            </w:r>
            <w:r w:rsidR="00FE18D7">
              <w:rPr>
                <w:noProof/>
                <w:webHidden/>
              </w:rPr>
              <w:fldChar w:fldCharType="separate"/>
            </w:r>
            <w:r w:rsidR="00FE18D7">
              <w:rPr>
                <w:noProof/>
                <w:webHidden/>
              </w:rPr>
              <w:t>32</w:t>
            </w:r>
            <w:r w:rsidR="00FE18D7">
              <w:rPr>
                <w:noProof/>
                <w:webHidden/>
              </w:rPr>
              <w:fldChar w:fldCharType="end"/>
            </w:r>
          </w:hyperlink>
        </w:p>
        <w:p w14:paraId="418F3A7F" w14:textId="77777777" w:rsidR="00FE18D7" w:rsidRDefault="00411153">
          <w:pPr>
            <w:pStyle w:val="TOC3"/>
            <w:tabs>
              <w:tab w:val="left" w:pos="1320"/>
              <w:tab w:val="right" w:leader="dot" w:pos="9350"/>
            </w:tabs>
            <w:rPr>
              <w:rFonts w:eastAsiaTheme="minorEastAsia"/>
              <w:noProof/>
              <w:kern w:val="0"/>
              <w14:ligatures w14:val="none"/>
            </w:rPr>
          </w:pPr>
          <w:hyperlink w:anchor="_Toc158024571" w:history="1">
            <w:r w:rsidR="00FE18D7" w:rsidRPr="00DD36F5">
              <w:rPr>
                <w:rStyle w:val="Hyperlink"/>
                <w:rFonts w:ascii="Times New Roman" w:hAnsi="Times New Roman" w:cs="Times New Roman"/>
                <w:noProof/>
              </w:rPr>
              <w:t>3.5.2.</w:t>
            </w:r>
            <w:r w:rsidR="00FE18D7">
              <w:rPr>
                <w:rFonts w:eastAsiaTheme="minorEastAsia"/>
                <w:noProof/>
                <w:kern w:val="0"/>
                <w14:ligatures w14:val="none"/>
              </w:rPr>
              <w:tab/>
            </w:r>
            <w:r w:rsidR="00FE18D7" w:rsidRPr="00DD36F5">
              <w:rPr>
                <w:rStyle w:val="Hyperlink"/>
                <w:rFonts w:ascii="Times New Roman" w:hAnsi="Times New Roman" w:cs="Times New Roman"/>
                <w:noProof/>
              </w:rPr>
              <w:t>Rritje e intensitetit dhe shpeshtësisë së ngjarjeve ekstreme të reshjeve</w:t>
            </w:r>
            <w:r w:rsidR="00FE18D7">
              <w:rPr>
                <w:noProof/>
                <w:webHidden/>
              </w:rPr>
              <w:tab/>
            </w:r>
            <w:r w:rsidR="00FE18D7">
              <w:rPr>
                <w:noProof/>
                <w:webHidden/>
              </w:rPr>
              <w:fldChar w:fldCharType="begin"/>
            </w:r>
            <w:r w:rsidR="00FE18D7">
              <w:rPr>
                <w:noProof/>
                <w:webHidden/>
              </w:rPr>
              <w:instrText xml:space="preserve"> PAGEREF _Toc158024571 \h </w:instrText>
            </w:r>
            <w:r w:rsidR="00FE18D7">
              <w:rPr>
                <w:noProof/>
                <w:webHidden/>
              </w:rPr>
            </w:r>
            <w:r w:rsidR="00FE18D7">
              <w:rPr>
                <w:noProof/>
                <w:webHidden/>
              </w:rPr>
              <w:fldChar w:fldCharType="separate"/>
            </w:r>
            <w:r w:rsidR="00FE18D7">
              <w:rPr>
                <w:noProof/>
                <w:webHidden/>
              </w:rPr>
              <w:t>37</w:t>
            </w:r>
            <w:r w:rsidR="00FE18D7">
              <w:rPr>
                <w:noProof/>
                <w:webHidden/>
              </w:rPr>
              <w:fldChar w:fldCharType="end"/>
            </w:r>
          </w:hyperlink>
        </w:p>
        <w:p w14:paraId="2EC3E883" w14:textId="77777777" w:rsidR="00FE18D7" w:rsidRDefault="00411153">
          <w:pPr>
            <w:pStyle w:val="TOC3"/>
            <w:tabs>
              <w:tab w:val="right" w:leader="dot" w:pos="9350"/>
            </w:tabs>
            <w:rPr>
              <w:rFonts w:eastAsiaTheme="minorEastAsia"/>
              <w:noProof/>
              <w:kern w:val="0"/>
              <w14:ligatures w14:val="none"/>
            </w:rPr>
          </w:pPr>
          <w:hyperlink w:anchor="_Toc158024572" w:history="1">
            <w:r w:rsidR="00FE18D7" w:rsidRPr="00DD36F5">
              <w:rPr>
                <w:rStyle w:val="Hyperlink"/>
                <w:rFonts w:ascii="Times New Roman" w:eastAsia="Calibri" w:hAnsi="Times New Roman" w:cs="Times New Roman"/>
                <w:noProof/>
                <w:lang w:val="en-GB"/>
              </w:rPr>
              <w:t>Figure 17 Risk Maps according to Exposure Categories</w:t>
            </w:r>
            <w:r w:rsidR="00FE18D7">
              <w:rPr>
                <w:noProof/>
                <w:webHidden/>
              </w:rPr>
              <w:tab/>
            </w:r>
            <w:r w:rsidR="00FE18D7">
              <w:rPr>
                <w:noProof/>
                <w:webHidden/>
              </w:rPr>
              <w:fldChar w:fldCharType="begin"/>
            </w:r>
            <w:r w:rsidR="00FE18D7">
              <w:rPr>
                <w:noProof/>
                <w:webHidden/>
              </w:rPr>
              <w:instrText xml:space="preserve"> PAGEREF _Toc158024572 \h </w:instrText>
            </w:r>
            <w:r w:rsidR="00FE18D7">
              <w:rPr>
                <w:noProof/>
                <w:webHidden/>
              </w:rPr>
            </w:r>
            <w:r w:rsidR="00FE18D7">
              <w:rPr>
                <w:noProof/>
                <w:webHidden/>
              </w:rPr>
              <w:fldChar w:fldCharType="separate"/>
            </w:r>
            <w:r w:rsidR="00FE18D7">
              <w:rPr>
                <w:noProof/>
                <w:webHidden/>
              </w:rPr>
              <w:t>43</w:t>
            </w:r>
            <w:r w:rsidR="00FE18D7">
              <w:rPr>
                <w:noProof/>
                <w:webHidden/>
              </w:rPr>
              <w:fldChar w:fldCharType="end"/>
            </w:r>
          </w:hyperlink>
        </w:p>
        <w:p w14:paraId="2CBBC348" w14:textId="77777777" w:rsidR="00FE18D7" w:rsidRDefault="00411153">
          <w:pPr>
            <w:pStyle w:val="TOC1"/>
            <w:tabs>
              <w:tab w:val="left" w:pos="440"/>
              <w:tab w:val="right" w:leader="dot" w:pos="9350"/>
            </w:tabs>
            <w:rPr>
              <w:rFonts w:eastAsiaTheme="minorEastAsia"/>
              <w:noProof/>
              <w:kern w:val="0"/>
              <w14:ligatures w14:val="none"/>
            </w:rPr>
          </w:pPr>
          <w:hyperlink w:anchor="_Toc158024573" w:history="1">
            <w:r w:rsidR="00FE18D7" w:rsidRPr="00DD36F5">
              <w:rPr>
                <w:rStyle w:val="Hyperlink"/>
                <w:rFonts w:ascii="Times New Roman" w:hAnsi="Times New Roman" w:cs="Times New Roman"/>
                <w:b/>
                <w:bCs/>
                <w:noProof/>
              </w:rPr>
              <w:t>5.</w:t>
            </w:r>
            <w:r w:rsidR="00FE18D7">
              <w:rPr>
                <w:rFonts w:eastAsiaTheme="minorEastAsia"/>
                <w:noProof/>
                <w:kern w:val="0"/>
                <w14:ligatures w14:val="none"/>
              </w:rPr>
              <w:tab/>
            </w:r>
            <w:r w:rsidR="00FE18D7" w:rsidRPr="00DD36F5">
              <w:rPr>
                <w:rStyle w:val="Hyperlink"/>
                <w:rFonts w:ascii="Times New Roman" w:hAnsi="Times New Roman" w:cs="Times New Roman"/>
                <w:b/>
                <w:bCs/>
                <w:noProof/>
              </w:rPr>
              <w:t>Risk evaluation</w:t>
            </w:r>
            <w:r w:rsidR="00FE18D7">
              <w:rPr>
                <w:noProof/>
                <w:webHidden/>
              </w:rPr>
              <w:tab/>
            </w:r>
            <w:r w:rsidR="00FE18D7">
              <w:rPr>
                <w:noProof/>
                <w:webHidden/>
              </w:rPr>
              <w:fldChar w:fldCharType="begin"/>
            </w:r>
            <w:r w:rsidR="00FE18D7">
              <w:rPr>
                <w:noProof/>
                <w:webHidden/>
              </w:rPr>
              <w:instrText xml:space="preserve"> PAGEREF _Toc158024573 \h </w:instrText>
            </w:r>
            <w:r w:rsidR="00FE18D7">
              <w:rPr>
                <w:noProof/>
                <w:webHidden/>
              </w:rPr>
            </w:r>
            <w:r w:rsidR="00FE18D7">
              <w:rPr>
                <w:noProof/>
                <w:webHidden/>
              </w:rPr>
              <w:fldChar w:fldCharType="separate"/>
            </w:r>
            <w:r w:rsidR="00FE18D7">
              <w:rPr>
                <w:noProof/>
                <w:webHidden/>
              </w:rPr>
              <w:t>45</w:t>
            </w:r>
            <w:r w:rsidR="00FE18D7">
              <w:rPr>
                <w:noProof/>
                <w:webHidden/>
              </w:rPr>
              <w:fldChar w:fldCharType="end"/>
            </w:r>
          </w:hyperlink>
        </w:p>
        <w:p w14:paraId="3A3F64E4" w14:textId="77777777" w:rsidR="00FE18D7" w:rsidRDefault="00411153">
          <w:pPr>
            <w:pStyle w:val="TOC3"/>
            <w:tabs>
              <w:tab w:val="right" w:leader="dot" w:pos="9350"/>
            </w:tabs>
            <w:rPr>
              <w:rFonts w:eastAsiaTheme="minorEastAsia"/>
              <w:noProof/>
              <w:kern w:val="0"/>
              <w14:ligatures w14:val="none"/>
            </w:rPr>
          </w:pPr>
          <w:hyperlink w:anchor="_Toc158024576" w:history="1">
            <w:r w:rsidR="00FE18D7" w:rsidRPr="00DD36F5">
              <w:rPr>
                <w:rStyle w:val="Hyperlink"/>
                <w:rFonts w:ascii="Times New Roman" w:hAnsi="Times New Roman" w:cs="Times New Roman"/>
                <w:noProof/>
              </w:rPr>
              <w:t>The second step in this process was the risk assessment for each of the sectors defined for the risks that may be caused by climate change.</w:t>
            </w:r>
            <w:r w:rsidR="00FE18D7">
              <w:rPr>
                <w:noProof/>
                <w:webHidden/>
              </w:rPr>
              <w:tab/>
            </w:r>
            <w:r w:rsidR="00FE18D7">
              <w:rPr>
                <w:noProof/>
                <w:webHidden/>
              </w:rPr>
              <w:fldChar w:fldCharType="begin"/>
            </w:r>
            <w:r w:rsidR="00FE18D7">
              <w:rPr>
                <w:noProof/>
                <w:webHidden/>
              </w:rPr>
              <w:instrText xml:space="preserve"> PAGEREF _Toc158024576 \h </w:instrText>
            </w:r>
            <w:r w:rsidR="00FE18D7">
              <w:rPr>
                <w:noProof/>
                <w:webHidden/>
              </w:rPr>
            </w:r>
            <w:r w:rsidR="00FE18D7">
              <w:rPr>
                <w:noProof/>
                <w:webHidden/>
              </w:rPr>
              <w:fldChar w:fldCharType="separate"/>
            </w:r>
            <w:r w:rsidR="00FE18D7">
              <w:rPr>
                <w:noProof/>
                <w:webHidden/>
              </w:rPr>
              <w:t>46</w:t>
            </w:r>
            <w:r w:rsidR="00FE18D7">
              <w:rPr>
                <w:noProof/>
                <w:webHidden/>
              </w:rPr>
              <w:fldChar w:fldCharType="end"/>
            </w:r>
          </w:hyperlink>
        </w:p>
        <w:p w14:paraId="2D0E6076" w14:textId="77777777" w:rsidR="00FE18D7" w:rsidRDefault="00411153">
          <w:pPr>
            <w:pStyle w:val="TOC3"/>
            <w:tabs>
              <w:tab w:val="right" w:leader="dot" w:pos="9350"/>
            </w:tabs>
            <w:rPr>
              <w:rFonts w:eastAsiaTheme="minorEastAsia"/>
              <w:noProof/>
              <w:kern w:val="0"/>
              <w14:ligatures w14:val="none"/>
            </w:rPr>
          </w:pPr>
          <w:hyperlink w:anchor="_Toc158024584" w:history="1">
            <w:r w:rsidR="00FE18D7" w:rsidRPr="00DD36F5">
              <w:rPr>
                <w:rStyle w:val="Hyperlink"/>
                <w:rFonts w:ascii="Times New Roman" w:hAnsi="Times New Roman" w:cs="Times New Roman"/>
                <w:noProof/>
                <w:lang w:val="de-CH"/>
              </w:rPr>
              <w:t>4.1.2.1.</w:t>
            </w:r>
            <w:r w:rsidR="00FE18D7">
              <w:rPr>
                <w:noProof/>
                <w:webHidden/>
              </w:rPr>
              <w:tab/>
            </w:r>
            <w:r w:rsidR="00FE18D7">
              <w:rPr>
                <w:noProof/>
                <w:webHidden/>
              </w:rPr>
              <w:fldChar w:fldCharType="begin"/>
            </w:r>
            <w:r w:rsidR="00FE18D7">
              <w:rPr>
                <w:noProof/>
                <w:webHidden/>
              </w:rPr>
              <w:instrText xml:space="preserve"> PAGEREF _Toc158024584 \h </w:instrText>
            </w:r>
            <w:r w:rsidR="00FE18D7">
              <w:rPr>
                <w:noProof/>
                <w:webHidden/>
              </w:rPr>
            </w:r>
            <w:r w:rsidR="00FE18D7">
              <w:rPr>
                <w:noProof/>
                <w:webHidden/>
              </w:rPr>
              <w:fldChar w:fldCharType="separate"/>
            </w:r>
            <w:r w:rsidR="00FE18D7">
              <w:rPr>
                <w:noProof/>
                <w:webHidden/>
              </w:rPr>
              <w:t>46</w:t>
            </w:r>
            <w:r w:rsidR="00FE18D7">
              <w:rPr>
                <w:noProof/>
                <w:webHidden/>
              </w:rPr>
              <w:fldChar w:fldCharType="end"/>
            </w:r>
          </w:hyperlink>
        </w:p>
        <w:p w14:paraId="1B975C58" w14:textId="77777777" w:rsidR="00FE18D7" w:rsidRDefault="00411153">
          <w:pPr>
            <w:pStyle w:val="TOC3"/>
            <w:tabs>
              <w:tab w:val="right" w:leader="dot" w:pos="9350"/>
            </w:tabs>
            <w:rPr>
              <w:rFonts w:eastAsiaTheme="minorEastAsia"/>
              <w:noProof/>
              <w:kern w:val="0"/>
              <w14:ligatures w14:val="none"/>
            </w:rPr>
          </w:pPr>
          <w:hyperlink w:anchor="_Toc158024585" w:history="1">
            <w:r w:rsidR="00FE18D7" w:rsidRPr="00DD36F5">
              <w:rPr>
                <w:rStyle w:val="Hyperlink"/>
                <w:rFonts w:ascii="Times New Roman" w:hAnsi="Times New Roman" w:cs="Times New Roman"/>
                <w:noProof/>
                <w:lang w:val="de-CH"/>
              </w:rPr>
              <w:t>Sektori i ndërtesave</w:t>
            </w:r>
            <w:r w:rsidR="00FE18D7">
              <w:rPr>
                <w:noProof/>
                <w:webHidden/>
              </w:rPr>
              <w:tab/>
            </w:r>
            <w:r w:rsidR="00FE18D7">
              <w:rPr>
                <w:noProof/>
                <w:webHidden/>
              </w:rPr>
              <w:fldChar w:fldCharType="begin"/>
            </w:r>
            <w:r w:rsidR="00FE18D7">
              <w:rPr>
                <w:noProof/>
                <w:webHidden/>
              </w:rPr>
              <w:instrText xml:space="preserve"> PAGEREF _Toc158024585 \h </w:instrText>
            </w:r>
            <w:r w:rsidR="00FE18D7">
              <w:rPr>
                <w:noProof/>
                <w:webHidden/>
              </w:rPr>
            </w:r>
            <w:r w:rsidR="00FE18D7">
              <w:rPr>
                <w:noProof/>
                <w:webHidden/>
              </w:rPr>
              <w:fldChar w:fldCharType="separate"/>
            </w:r>
            <w:r w:rsidR="00FE18D7">
              <w:rPr>
                <w:noProof/>
                <w:webHidden/>
              </w:rPr>
              <w:t>46</w:t>
            </w:r>
            <w:r w:rsidR="00FE18D7">
              <w:rPr>
                <w:noProof/>
                <w:webHidden/>
              </w:rPr>
              <w:fldChar w:fldCharType="end"/>
            </w:r>
          </w:hyperlink>
        </w:p>
        <w:p w14:paraId="18BE6EC4" w14:textId="77777777" w:rsidR="00FE18D7" w:rsidRDefault="00411153">
          <w:pPr>
            <w:pStyle w:val="TOC3"/>
            <w:tabs>
              <w:tab w:val="left" w:pos="1540"/>
              <w:tab w:val="right" w:leader="dot" w:pos="9350"/>
            </w:tabs>
            <w:rPr>
              <w:rFonts w:eastAsiaTheme="minorEastAsia"/>
              <w:noProof/>
              <w:kern w:val="0"/>
              <w14:ligatures w14:val="none"/>
            </w:rPr>
          </w:pPr>
          <w:hyperlink w:anchor="_Toc158024586" w:history="1">
            <w:r w:rsidR="00FE18D7" w:rsidRPr="00DD36F5">
              <w:rPr>
                <w:rStyle w:val="Hyperlink"/>
                <w:rFonts w:ascii="Times New Roman" w:hAnsi="Times New Roman" w:cs="Times New Roman"/>
                <w:noProof/>
                <w:lang w:val="de-CH"/>
              </w:rPr>
              <w:t>4.1.2.2.</w:t>
            </w:r>
            <w:r w:rsidR="00FE18D7">
              <w:rPr>
                <w:rFonts w:eastAsiaTheme="minorEastAsia"/>
                <w:noProof/>
                <w:kern w:val="0"/>
                <w14:ligatures w14:val="none"/>
              </w:rPr>
              <w:tab/>
            </w:r>
            <w:r w:rsidR="00FE18D7" w:rsidRPr="00DD36F5">
              <w:rPr>
                <w:rStyle w:val="Hyperlink"/>
                <w:rFonts w:ascii="Times New Roman" w:hAnsi="Times New Roman" w:cs="Times New Roman"/>
                <w:noProof/>
                <w:lang w:val="de-CH"/>
              </w:rPr>
              <w:t>Transportation sector</w:t>
            </w:r>
            <w:r w:rsidR="00FE18D7">
              <w:rPr>
                <w:noProof/>
                <w:webHidden/>
              </w:rPr>
              <w:tab/>
            </w:r>
            <w:r w:rsidR="00FE18D7">
              <w:rPr>
                <w:noProof/>
                <w:webHidden/>
              </w:rPr>
              <w:fldChar w:fldCharType="begin"/>
            </w:r>
            <w:r w:rsidR="00FE18D7">
              <w:rPr>
                <w:noProof/>
                <w:webHidden/>
              </w:rPr>
              <w:instrText xml:space="preserve"> PAGEREF _Toc158024586 \h </w:instrText>
            </w:r>
            <w:r w:rsidR="00FE18D7">
              <w:rPr>
                <w:noProof/>
                <w:webHidden/>
              </w:rPr>
            </w:r>
            <w:r w:rsidR="00FE18D7">
              <w:rPr>
                <w:noProof/>
                <w:webHidden/>
              </w:rPr>
              <w:fldChar w:fldCharType="separate"/>
            </w:r>
            <w:r w:rsidR="00FE18D7">
              <w:rPr>
                <w:noProof/>
                <w:webHidden/>
              </w:rPr>
              <w:t>46</w:t>
            </w:r>
            <w:r w:rsidR="00FE18D7">
              <w:rPr>
                <w:noProof/>
                <w:webHidden/>
              </w:rPr>
              <w:fldChar w:fldCharType="end"/>
            </w:r>
          </w:hyperlink>
        </w:p>
        <w:p w14:paraId="5CAC2407" w14:textId="77777777" w:rsidR="00FE18D7" w:rsidRDefault="00411153">
          <w:pPr>
            <w:pStyle w:val="TOC3"/>
            <w:tabs>
              <w:tab w:val="left" w:pos="1540"/>
              <w:tab w:val="right" w:leader="dot" w:pos="9350"/>
            </w:tabs>
            <w:rPr>
              <w:rFonts w:eastAsiaTheme="minorEastAsia"/>
              <w:noProof/>
              <w:kern w:val="0"/>
              <w14:ligatures w14:val="none"/>
            </w:rPr>
          </w:pPr>
          <w:hyperlink w:anchor="_Toc158024587" w:history="1">
            <w:r w:rsidR="00FE18D7" w:rsidRPr="00DD36F5">
              <w:rPr>
                <w:rStyle w:val="Hyperlink"/>
                <w:rFonts w:ascii="Times New Roman" w:hAnsi="Times New Roman" w:cs="Times New Roman"/>
                <w:noProof/>
                <w:lang w:val="de-CH"/>
              </w:rPr>
              <w:t>4.1.2.3.</w:t>
            </w:r>
            <w:r w:rsidR="00FE18D7">
              <w:rPr>
                <w:rFonts w:eastAsiaTheme="minorEastAsia"/>
                <w:noProof/>
                <w:kern w:val="0"/>
                <w14:ligatures w14:val="none"/>
              </w:rPr>
              <w:tab/>
            </w:r>
            <w:r w:rsidR="00FE18D7" w:rsidRPr="00DD36F5">
              <w:rPr>
                <w:rStyle w:val="Hyperlink"/>
                <w:rFonts w:ascii="Times New Roman" w:hAnsi="Times New Roman" w:cs="Times New Roman"/>
                <w:noProof/>
                <w:lang w:val="de-CH"/>
              </w:rPr>
              <w:t>Energy sector</w:t>
            </w:r>
            <w:r w:rsidR="00FE18D7">
              <w:rPr>
                <w:noProof/>
                <w:webHidden/>
              </w:rPr>
              <w:tab/>
            </w:r>
            <w:r w:rsidR="00FE18D7">
              <w:rPr>
                <w:noProof/>
                <w:webHidden/>
              </w:rPr>
              <w:fldChar w:fldCharType="begin"/>
            </w:r>
            <w:r w:rsidR="00FE18D7">
              <w:rPr>
                <w:noProof/>
                <w:webHidden/>
              </w:rPr>
              <w:instrText xml:space="preserve"> PAGEREF _Toc158024587 \h </w:instrText>
            </w:r>
            <w:r w:rsidR="00FE18D7">
              <w:rPr>
                <w:noProof/>
                <w:webHidden/>
              </w:rPr>
            </w:r>
            <w:r w:rsidR="00FE18D7">
              <w:rPr>
                <w:noProof/>
                <w:webHidden/>
              </w:rPr>
              <w:fldChar w:fldCharType="separate"/>
            </w:r>
            <w:r w:rsidR="00FE18D7">
              <w:rPr>
                <w:noProof/>
                <w:webHidden/>
              </w:rPr>
              <w:t>46</w:t>
            </w:r>
            <w:r w:rsidR="00FE18D7">
              <w:rPr>
                <w:noProof/>
                <w:webHidden/>
              </w:rPr>
              <w:fldChar w:fldCharType="end"/>
            </w:r>
          </w:hyperlink>
        </w:p>
        <w:p w14:paraId="52EEFDAE" w14:textId="77777777" w:rsidR="00FE18D7" w:rsidRDefault="00411153">
          <w:pPr>
            <w:pStyle w:val="TOC3"/>
            <w:tabs>
              <w:tab w:val="left" w:pos="1540"/>
              <w:tab w:val="right" w:leader="dot" w:pos="9350"/>
            </w:tabs>
            <w:rPr>
              <w:rFonts w:eastAsiaTheme="minorEastAsia"/>
              <w:noProof/>
              <w:kern w:val="0"/>
              <w14:ligatures w14:val="none"/>
            </w:rPr>
          </w:pPr>
          <w:hyperlink w:anchor="_Toc158024588" w:history="1">
            <w:r w:rsidR="00FE18D7" w:rsidRPr="00DD36F5">
              <w:rPr>
                <w:rStyle w:val="Hyperlink"/>
                <w:rFonts w:ascii="Times New Roman" w:hAnsi="Times New Roman" w:cs="Times New Roman"/>
                <w:noProof/>
                <w:lang w:val="de-CH"/>
              </w:rPr>
              <w:t>4.1.2.4.</w:t>
            </w:r>
            <w:r w:rsidR="00FE18D7">
              <w:rPr>
                <w:rFonts w:eastAsiaTheme="minorEastAsia"/>
                <w:noProof/>
                <w:kern w:val="0"/>
                <w14:ligatures w14:val="none"/>
              </w:rPr>
              <w:tab/>
            </w:r>
            <w:r w:rsidR="00FE18D7" w:rsidRPr="00DD36F5">
              <w:rPr>
                <w:rStyle w:val="Hyperlink"/>
                <w:rFonts w:ascii="Times New Roman" w:hAnsi="Times New Roman" w:cs="Times New Roman"/>
                <w:noProof/>
                <w:lang w:val="de-CH"/>
              </w:rPr>
              <w:t>Water sector</w:t>
            </w:r>
            <w:r w:rsidR="00FE18D7">
              <w:rPr>
                <w:noProof/>
                <w:webHidden/>
              </w:rPr>
              <w:tab/>
            </w:r>
            <w:r w:rsidR="00FE18D7">
              <w:rPr>
                <w:noProof/>
                <w:webHidden/>
              </w:rPr>
              <w:fldChar w:fldCharType="begin"/>
            </w:r>
            <w:r w:rsidR="00FE18D7">
              <w:rPr>
                <w:noProof/>
                <w:webHidden/>
              </w:rPr>
              <w:instrText xml:space="preserve"> PAGEREF _Toc158024588 \h </w:instrText>
            </w:r>
            <w:r w:rsidR="00FE18D7">
              <w:rPr>
                <w:noProof/>
                <w:webHidden/>
              </w:rPr>
            </w:r>
            <w:r w:rsidR="00FE18D7">
              <w:rPr>
                <w:noProof/>
                <w:webHidden/>
              </w:rPr>
              <w:fldChar w:fldCharType="separate"/>
            </w:r>
            <w:r w:rsidR="00FE18D7">
              <w:rPr>
                <w:noProof/>
                <w:webHidden/>
              </w:rPr>
              <w:t>47</w:t>
            </w:r>
            <w:r w:rsidR="00FE18D7">
              <w:rPr>
                <w:noProof/>
                <w:webHidden/>
              </w:rPr>
              <w:fldChar w:fldCharType="end"/>
            </w:r>
          </w:hyperlink>
        </w:p>
        <w:p w14:paraId="3586CD96" w14:textId="77777777" w:rsidR="00FE18D7" w:rsidRDefault="00411153">
          <w:pPr>
            <w:pStyle w:val="TOC3"/>
            <w:tabs>
              <w:tab w:val="left" w:pos="1540"/>
              <w:tab w:val="right" w:leader="dot" w:pos="9350"/>
            </w:tabs>
            <w:rPr>
              <w:rFonts w:eastAsiaTheme="minorEastAsia"/>
              <w:noProof/>
              <w:kern w:val="0"/>
              <w14:ligatures w14:val="none"/>
            </w:rPr>
          </w:pPr>
          <w:hyperlink w:anchor="_Toc158024589" w:history="1">
            <w:r w:rsidR="00FE18D7" w:rsidRPr="00DD36F5">
              <w:rPr>
                <w:rStyle w:val="Hyperlink"/>
                <w:rFonts w:ascii="Times New Roman" w:hAnsi="Times New Roman" w:cs="Times New Roman"/>
                <w:noProof/>
                <w:lang w:val="de-CH"/>
              </w:rPr>
              <w:t>4.1.2.8.</w:t>
            </w:r>
            <w:r w:rsidR="00FE18D7">
              <w:rPr>
                <w:rFonts w:eastAsiaTheme="minorEastAsia"/>
                <w:noProof/>
                <w:kern w:val="0"/>
                <w14:ligatures w14:val="none"/>
              </w:rPr>
              <w:tab/>
            </w:r>
            <w:r w:rsidR="00FE18D7" w:rsidRPr="00DD36F5">
              <w:rPr>
                <w:rStyle w:val="Hyperlink"/>
                <w:rFonts w:ascii="Times New Roman" w:hAnsi="Times New Roman" w:cs="Times New Roman"/>
                <w:noProof/>
                <w:lang w:val="de-CH"/>
              </w:rPr>
              <w:t>HEALTH</w:t>
            </w:r>
            <w:r w:rsidR="00FE18D7">
              <w:rPr>
                <w:noProof/>
                <w:webHidden/>
              </w:rPr>
              <w:tab/>
            </w:r>
            <w:r w:rsidR="00FE18D7">
              <w:rPr>
                <w:noProof/>
                <w:webHidden/>
              </w:rPr>
              <w:fldChar w:fldCharType="begin"/>
            </w:r>
            <w:r w:rsidR="00FE18D7">
              <w:rPr>
                <w:noProof/>
                <w:webHidden/>
              </w:rPr>
              <w:instrText xml:space="preserve"> PAGEREF _Toc158024589 \h </w:instrText>
            </w:r>
            <w:r w:rsidR="00FE18D7">
              <w:rPr>
                <w:noProof/>
                <w:webHidden/>
              </w:rPr>
            </w:r>
            <w:r w:rsidR="00FE18D7">
              <w:rPr>
                <w:noProof/>
                <w:webHidden/>
              </w:rPr>
              <w:fldChar w:fldCharType="separate"/>
            </w:r>
            <w:r w:rsidR="00FE18D7">
              <w:rPr>
                <w:noProof/>
                <w:webHidden/>
              </w:rPr>
              <w:t>49</w:t>
            </w:r>
            <w:r w:rsidR="00FE18D7">
              <w:rPr>
                <w:noProof/>
                <w:webHidden/>
              </w:rPr>
              <w:fldChar w:fldCharType="end"/>
            </w:r>
          </w:hyperlink>
        </w:p>
        <w:p w14:paraId="0F89B103" w14:textId="77777777" w:rsidR="00FE18D7" w:rsidRDefault="00411153">
          <w:pPr>
            <w:pStyle w:val="TOC3"/>
            <w:tabs>
              <w:tab w:val="left" w:pos="1540"/>
              <w:tab w:val="right" w:leader="dot" w:pos="9350"/>
            </w:tabs>
            <w:rPr>
              <w:rFonts w:eastAsiaTheme="minorEastAsia"/>
              <w:noProof/>
              <w:kern w:val="0"/>
              <w14:ligatures w14:val="none"/>
            </w:rPr>
          </w:pPr>
          <w:hyperlink w:anchor="_Toc158024590" w:history="1">
            <w:r w:rsidR="00FE18D7" w:rsidRPr="00DD36F5">
              <w:rPr>
                <w:rStyle w:val="Hyperlink"/>
                <w:rFonts w:ascii="Times New Roman" w:hAnsi="Times New Roman" w:cs="Times New Roman"/>
                <w:noProof/>
                <w:lang w:val="de-CH"/>
              </w:rPr>
              <w:t>4.1.2.10.</w:t>
            </w:r>
            <w:r w:rsidR="00FE18D7">
              <w:rPr>
                <w:rFonts w:eastAsiaTheme="minorEastAsia"/>
                <w:noProof/>
                <w:kern w:val="0"/>
                <w14:ligatures w14:val="none"/>
              </w:rPr>
              <w:tab/>
            </w:r>
            <w:r w:rsidR="00FE18D7" w:rsidRPr="00DD36F5">
              <w:rPr>
                <w:rStyle w:val="Hyperlink"/>
                <w:rFonts w:ascii="Times New Roman" w:hAnsi="Times New Roman" w:cs="Times New Roman"/>
                <w:noProof/>
                <w:lang w:val="de-CH"/>
              </w:rPr>
              <w:t>Economy</w:t>
            </w:r>
            <w:r w:rsidR="00FE18D7">
              <w:rPr>
                <w:noProof/>
                <w:webHidden/>
              </w:rPr>
              <w:tab/>
            </w:r>
            <w:r w:rsidR="00FE18D7">
              <w:rPr>
                <w:noProof/>
                <w:webHidden/>
              </w:rPr>
              <w:fldChar w:fldCharType="begin"/>
            </w:r>
            <w:r w:rsidR="00FE18D7">
              <w:rPr>
                <w:noProof/>
                <w:webHidden/>
              </w:rPr>
              <w:instrText xml:space="preserve"> PAGEREF _Toc158024590 \h </w:instrText>
            </w:r>
            <w:r w:rsidR="00FE18D7">
              <w:rPr>
                <w:noProof/>
                <w:webHidden/>
              </w:rPr>
            </w:r>
            <w:r w:rsidR="00FE18D7">
              <w:rPr>
                <w:noProof/>
                <w:webHidden/>
              </w:rPr>
              <w:fldChar w:fldCharType="separate"/>
            </w:r>
            <w:r w:rsidR="00FE18D7">
              <w:rPr>
                <w:noProof/>
                <w:webHidden/>
              </w:rPr>
              <w:t>50</w:t>
            </w:r>
            <w:r w:rsidR="00FE18D7">
              <w:rPr>
                <w:noProof/>
                <w:webHidden/>
              </w:rPr>
              <w:fldChar w:fldCharType="end"/>
            </w:r>
          </w:hyperlink>
        </w:p>
        <w:p w14:paraId="30587870" w14:textId="77777777" w:rsidR="00FE18D7" w:rsidRDefault="00411153">
          <w:pPr>
            <w:pStyle w:val="TOC3"/>
            <w:tabs>
              <w:tab w:val="left" w:pos="1320"/>
              <w:tab w:val="right" w:leader="dot" w:pos="9350"/>
            </w:tabs>
            <w:rPr>
              <w:rFonts w:eastAsiaTheme="minorEastAsia"/>
              <w:noProof/>
              <w:kern w:val="0"/>
              <w14:ligatures w14:val="none"/>
            </w:rPr>
          </w:pPr>
          <w:hyperlink w:anchor="_Toc158024591" w:history="1">
            <w:r w:rsidR="00FE18D7" w:rsidRPr="00DD36F5">
              <w:rPr>
                <w:rStyle w:val="Hyperlink"/>
                <w:rFonts w:ascii="Times New Roman" w:hAnsi="Times New Roman" w:cs="Times New Roman"/>
                <w:noProof/>
              </w:rPr>
              <w:t>4.1.3.</w:t>
            </w:r>
            <w:r w:rsidR="00FE18D7">
              <w:rPr>
                <w:rFonts w:eastAsiaTheme="minorEastAsia"/>
                <w:noProof/>
                <w:kern w:val="0"/>
                <w14:ligatures w14:val="none"/>
              </w:rPr>
              <w:tab/>
            </w:r>
            <w:r w:rsidR="00FE18D7" w:rsidRPr="00DD36F5">
              <w:rPr>
                <w:rStyle w:val="Hyperlink"/>
                <w:rFonts w:ascii="Times New Roman" w:eastAsia="Times New Roman" w:hAnsi="Times New Roman" w:cs="Times New Roman"/>
                <w:b/>
                <w:bCs/>
                <w:noProof/>
              </w:rPr>
              <w:t>Vulnerability evaluation</w:t>
            </w:r>
            <w:r w:rsidR="00FE18D7">
              <w:rPr>
                <w:noProof/>
                <w:webHidden/>
              </w:rPr>
              <w:tab/>
            </w:r>
            <w:r w:rsidR="00FE18D7">
              <w:rPr>
                <w:noProof/>
                <w:webHidden/>
              </w:rPr>
              <w:fldChar w:fldCharType="begin"/>
            </w:r>
            <w:r w:rsidR="00FE18D7">
              <w:rPr>
                <w:noProof/>
                <w:webHidden/>
              </w:rPr>
              <w:instrText xml:space="preserve"> PAGEREF _Toc158024591 \h </w:instrText>
            </w:r>
            <w:r w:rsidR="00FE18D7">
              <w:rPr>
                <w:noProof/>
                <w:webHidden/>
              </w:rPr>
            </w:r>
            <w:r w:rsidR="00FE18D7">
              <w:rPr>
                <w:noProof/>
                <w:webHidden/>
              </w:rPr>
              <w:fldChar w:fldCharType="separate"/>
            </w:r>
            <w:r w:rsidR="00FE18D7">
              <w:rPr>
                <w:noProof/>
                <w:webHidden/>
              </w:rPr>
              <w:t>50</w:t>
            </w:r>
            <w:r w:rsidR="00FE18D7">
              <w:rPr>
                <w:noProof/>
                <w:webHidden/>
              </w:rPr>
              <w:fldChar w:fldCharType="end"/>
            </w:r>
          </w:hyperlink>
        </w:p>
        <w:p w14:paraId="4D112AF1" w14:textId="77777777" w:rsidR="00FE18D7" w:rsidRDefault="00411153">
          <w:pPr>
            <w:pStyle w:val="TOC2"/>
            <w:tabs>
              <w:tab w:val="left" w:pos="660"/>
              <w:tab w:val="right" w:leader="dot" w:pos="9350"/>
            </w:tabs>
            <w:rPr>
              <w:rFonts w:eastAsiaTheme="minorEastAsia"/>
              <w:noProof/>
              <w:kern w:val="0"/>
              <w14:ligatures w14:val="none"/>
            </w:rPr>
          </w:pPr>
          <w:hyperlink w:anchor="_Toc158024593" w:history="1">
            <w:r w:rsidR="00FE18D7" w:rsidRPr="00DD36F5">
              <w:rPr>
                <w:rStyle w:val="Hyperlink"/>
                <w:rFonts w:ascii="Times New Roman" w:eastAsiaTheme="majorEastAsia" w:hAnsi="Times New Roman" w:cs="Times New Roman"/>
                <w:noProof/>
              </w:rPr>
              <w:t>1.</w:t>
            </w:r>
            <w:r w:rsidR="00FE18D7">
              <w:rPr>
                <w:rFonts w:eastAsiaTheme="minorEastAsia"/>
                <w:noProof/>
                <w:kern w:val="0"/>
                <w14:ligatures w14:val="none"/>
              </w:rPr>
              <w:tab/>
            </w:r>
            <w:r w:rsidR="00FE18D7" w:rsidRPr="00DD36F5">
              <w:rPr>
                <w:rStyle w:val="Hyperlink"/>
                <w:rFonts w:ascii="Times New Roman" w:eastAsiaTheme="majorEastAsia" w:hAnsi="Times New Roman" w:cs="Times New Roman"/>
                <w:b/>
                <w:bCs/>
                <w:noProof/>
                <w:lang w:val="de-CH"/>
              </w:rPr>
              <w:t>6. DESCRIPTION OF THE CURRENT SITUATION (REDUCTION)</w:t>
            </w:r>
            <w:r w:rsidR="00FE18D7">
              <w:rPr>
                <w:noProof/>
                <w:webHidden/>
              </w:rPr>
              <w:tab/>
            </w:r>
            <w:r w:rsidR="00FE18D7">
              <w:rPr>
                <w:noProof/>
                <w:webHidden/>
              </w:rPr>
              <w:fldChar w:fldCharType="begin"/>
            </w:r>
            <w:r w:rsidR="00FE18D7">
              <w:rPr>
                <w:noProof/>
                <w:webHidden/>
              </w:rPr>
              <w:instrText xml:space="preserve"> PAGEREF _Toc158024593 \h </w:instrText>
            </w:r>
            <w:r w:rsidR="00FE18D7">
              <w:rPr>
                <w:noProof/>
                <w:webHidden/>
              </w:rPr>
            </w:r>
            <w:r w:rsidR="00FE18D7">
              <w:rPr>
                <w:noProof/>
                <w:webHidden/>
              </w:rPr>
              <w:fldChar w:fldCharType="separate"/>
            </w:r>
            <w:r w:rsidR="00FE18D7">
              <w:rPr>
                <w:noProof/>
                <w:webHidden/>
              </w:rPr>
              <w:t>51</w:t>
            </w:r>
            <w:r w:rsidR="00FE18D7">
              <w:rPr>
                <w:noProof/>
                <w:webHidden/>
              </w:rPr>
              <w:fldChar w:fldCharType="end"/>
            </w:r>
          </w:hyperlink>
        </w:p>
        <w:p w14:paraId="26A9399E" w14:textId="77777777" w:rsidR="00FE18D7" w:rsidRDefault="00411153">
          <w:pPr>
            <w:pStyle w:val="TOC2"/>
            <w:tabs>
              <w:tab w:val="right" w:leader="dot" w:pos="9350"/>
            </w:tabs>
            <w:rPr>
              <w:rFonts w:eastAsiaTheme="minorEastAsia"/>
              <w:noProof/>
              <w:kern w:val="0"/>
              <w14:ligatures w14:val="none"/>
            </w:rPr>
          </w:pPr>
          <w:hyperlink w:anchor="_Toc158024599" w:history="1">
            <w:r w:rsidR="00FE18D7" w:rsidRPr="00DD36F5">
              <w:rPr>
                <w:rStyle w:val="Hyperlink"/>
                <w:rFonts w:cs="Times New Roman"/>
                <w:noProof/>
              </w:rPr>
              <w:t>6.1.</w:t>
            </w:r>
            <w:r w:rsidR="00FE18D7">
              <w:rPr>
                <w:noProof/>
                <w:webHidden/>
              </w:rPr>
              <w:tab/>
            </w:r>
            <w:r w:rsidR="00FE18D7">
              <w:rPr>
                <w:noProof/>
                <w:webHidden/>
              </w:rPr>
              <w:fldChar w:fldCharType="begin"/>
            </w:r>
            <w:r w:rsidR="00FE18D7">
              <w:rPr>
                <w:noProof/>
                <w:webHidden/>
              </w:rPr>
              <w:instrText xml:space="preserve"> PAGEREF _Toc158024599 \h </w:instrText>
            </w:r>
            <w:r w:rsidR="00FE18D7">
              <w:rPr>
                <w:noProof/>
                <w:webHidden/>
              </w:rPr>
            </w:r>
            <w:r w:rsidR="00FE18D7">
              <w:rPr>
                <w:noProof/>
                <w:webHidden/>
              </w:rPr>
              <w:fldChar w:fldCharType="separate"/>
            </w:r>
            <w:r w:rsidR="00FE18D7">
              <w:rPr>
                <w:noProof/>
                <w:webHidden/>
              </w:rPr>
              <w:t>51</w:t>
            </w:r>
            <w:r w:rsidR="00FE18D7">
              <w:rPr>
                <w:noProof/>
                <w:webHidden/>
              </w:rPr>
              <w:fldChar w:fldCharType="end"/>
            </w:r>
          </w:hyperlink>
        </w:p>
        <w:p w14:paraId="4514229D" w14:textId="77777777" w:rsidR="00FE18D7" w:rsidRDefault="00411153">
          <w:pPr>
            <w:pStyle w:val="TOC2"/>
            <w:tabs>
              <w:tab w:val="left" w:pos="880"/>
              <w:tab w:val="right" w:leader="dot" w:pos="9350"/>
            </w:tabs>
            <w:rPr>
              <w:rFonts w:eastAsiaTheme="minorEastAsia"/>
              <w:noProof/>
              <w:kern w:val="0"/>
              <w14:ligatures w14:val="none"/>
            </w:rPr>
          </w:pPr>
          <w:hyperlink w:anchor="_Toc158024600" w:history="1">
            <w:r w:rsidR="00FE18D7" w:rsidRPr="00DD36F5">
              <w:rPr>
                <w:rStyle w:val="Hyperlink"/>
                <w:rFonts w:cs="Times New Roman"/>
                <w:noProof/>
              </w:rPr>
              <w:t>6.2.</w:t>
            </w:r>
            <w:r w:rsidR="00FE18D7">
              <w:rPr>
                <w:rFonts w:eastAsiaTheme="minorEastAsia"/>
                <w:noProof/>
                <w:kern w:val="0"/>
                <w14:ligatures w14:val="none"/>
              </w:rPr>
              <w:tab/>
            </w:r>
            <w:r w:rsidR="00FE18D7" w:rsidRPr="00DD36F5">
              <w:rPr>
                <w:rStyle w:val="Hyperlink"/>
                <w:rFonts w:cs="Times New Roman"/>
                <w:noProof/>
              </w:rPr>
              <w:t>Building sector</w:t>
            </w:r>
            <w:r w:rsidR="00FE18D7">
              <w:rPr>
                <w:noProof/>
                <w:webHidden/>
              </w:rPr>
              <w:tab/>
            </w:r>
            <w:r w:rsidR="00FE18D7">
              <w:rPr>
                <w:noProof/>
                <w:webHidden/>
              </w:rPr>
              <w:fldChar w:fldCharType="begin"/>
            </w:r>
            <w:r w:rsidR="00FE18D7">
              <w:rPr>
                <w:noProof/>
                <w:webHidden/>
              </w:rPr>
              <w:instrText xml:space="preserve"> PAGEREF _Toc158024600 \h </w:instrText>
            </w:r>
            <w:r w:rsidR="00FE18D7">
              <w:rPr>
                <w:noProof/>
                <w:webHidden/>
              </w:rPr>
            </w:r>
            <w:r w:rsidR="00FE18D7">
              <w:rPr>
                <w:noProof/>
                <w:webHidden/>
              </w:rPr>
              <w:fldChar w:fldCharType="separate"/>
            </w:r>
            <w:r w:rsidR="00FE18D7">
              <w:rPr>
                <w:noProof/>
                <w:webHidden/>
              </w:rPr>
              <w:t>51</w:t>
            </w:r>
            <w:r w:rsidR="00FE18D7">
              <w:rPr>
                <w:noProof/>
                <w:webHidden/>
              </w:rPr>
              <w:fldChar w:fldCharType="end"/>
            </w:r>
          </w:hyperlink>
        </w:p>
        <w:p w14:paraId="3080AE10" w14:textId="77777777" w:rsidR="00FE18D7" w:rsidRDefault="00411153">
          <w:pPr>
            <w:pStyle w:val="TOC3"/>
            <w:tabs>
              <w:tab w:val="left" w:pos="1320"/>
              <w:tab w:val="right" w:leader="dot" w:pos="9350"/>
            </w:tabs>
            <w:rPr>
              <w:rFonts w:eastAsiaTheme="minorEastAsia"/>
              <w:noProof/>
              <w:kern w:val="0"/>
              <w14:ligatures w14:val="none"/>
            </w:rPr>
          </w:pPr>
          <w:hyperlink w:anchor="_Toc158024614" w:history="1">
            <w:r w:rsidR="00FE18D7" w:rsidRPr="00DD36F5">
              <w:rPr>
                <w:rStyle w:val="Hyperlink"/>
                <w:rFonts w:ascii="Times New Roman" w:hAnsi="Times New Roman" w:cs="Times New Roman"/>
                <w:noProof/>
              </w:rPr>
              <w:t>6.1.1.</w:t>
            </w:r>
            <w:r w:rsidR="00FE18D7">
              <w:rPr>
                <w:rFonts w:eastAsiaTheme="minorEastAsia"/>
                <w:noProof/>
                <w:kern w:val="0"/>
                <w14:ligatures w14:val="none"/>
              </w:rPr>
              <w:tab/>
            </w:r>
            <w:r w:rsidR="00FE18D7" w:rsidRPr="00DD36F5">
              <w:rPr>
                <w:rStyle w:val="Hyperlink"/>
                <w:rFonts w:ascii="Times New Roman" w:hAnsi="Times New Roman" w:cs="Times New Roman"/>
                <w:noProof/>
              </w:rPr>
              <w:t>Municipal building</w:t>
            </w:r>
            <w:r w:rsidR="00FE18D7">
              <w:rPr>
                <w:noProof/>
                <w:webHidden/>
              </w:rPr>
              <w:tab/>
            </w:r>
            <w:r w:rsidR="00FE18D7">
              <w:rPr>
                <w:noProof/>
                <w:webHidden/>
              </w:rPr>
              <w:fldChar w:fldCharType="begin"/>
            </w:r>
            <w:r w:rsidR="00FE18D7">
              <w:rPr>
                <w:noProof/>
                <w:webHidden/>
              </w:rPr>
              <w:instrText xml:space="preserve"> PAGEREF _Toc158024614 \h </w:instrText>
            </w:r>
            <w:r w:rsidR="00FE18D7">
              <w:rPr>
                <w:noProof/>
                <w:webHidden/>
              </w:rPr>
            </w:r>
            <w:r w:rsidR="00FE18D7">
              <w:rPr>
                <w:noProof/>
                <w:webHidden/>
              </w:rPr>
              <w:fldChar w:fldCharType="separate"/>
            </w:r>
            <w:r w:rsidR="00FE18D7">
              <w:rPr>
                <w:noProof/>
                <w:webHidden/>
              </w:rPr>
              <w:t>51</w:t>
            </w:r>
            <w:r w:rsidR="00FE18D7">
              <w:rPr>
                <w:noProof/>
                <w:webHidden/>
              </w:rPr>
              <w:fldChar w:fldCharType="end"/>
            </w:r>
          </w:hyperlink>
        </w:p>
        <w:p w14:paraId="53A26B29" w14:textId="77777777" w:rsidR="00FE18D7" w:rsidRDefault="00411153">
          <w:pPr>
            <w:pStyle w:val="TOC3"/>
            <w:tabs>
              <w:tab w:val="right" w:leader="dot" w:pos="9350"/>
            </w:tabs>
            <w:rPr>
              <w:rFonts w:eastAsiaTheme="minorEastAsia"/>
              <w:noProof/>
              <w:kern w:val="0"/>
              <w14:ligatures w14:val="none"/>
            </w:rPr>
          </w:pPr>
          <w:hyperlink w:anchor="_Toc158024615" w:history="1">
            <w:r w:rsidR="00FE18D7" w:rsidRPr="00DD36F5">
              <w:rPr>
                <w:rStyle w:val="Hyperlink"/>
                <w:rFonts w:ascii="Times New Roman" w:eastAsia="Calibri" w:hAnsi="Times New Roman" w:cs="Times New Roman"/>
                <w:noProof/>
              </w:rPr>
              <w:t>From the collected data, it can be observed that the consumption of electricity from individual dwellings is many times higher than that of apartments. This is because in apartments, part of the living spaces are shared and the energy losses are at smaller values. Electricity from the residential sector is mainly used for heating/cooling the premises, lighting and cooking. The heating of the dwellings is mainly carried out with electricity and a small part of them with firewood. Regarding electricity consumption rates, the price of energy for household consumers is 11 Lek/kWh. Electricity losses in the residential sector are considered high because most of the stock of residential buildings are not thermally insulated, the equipment they use is not efficient, the heating/cooling systems are not efficient, etc.</w:t>
            </w:r>
            <w:r w:rsidR="00FE18D7">
              <w:rPr>
                <w:noProof/>
                <w:webHidden/>
              </w:rPr>
              <w:tab/>
            </w:r>
            <w:r w:rsidR="00FE18D7">
              <w:rPr>
                <w:noProof/>
                <w:webHidden/>
              </w:rPr>
              <w:fldChar w:fldCharType="begin"/>
            </w:r>
            <w:r w:rsidR="00FE18D7">
              <w:rPr>
                <w:noProof/>
                <w:webHidden/>
              </w:rPr>
              <w:instrText xml:space="preserve"> PAGEREF _Toc158024615 \h </w:instrText>
            </w:r>
            <w:r w:rsidR="00FE18D7">
              <w:rPr>
                <w:noProof/>
                <w:webHidden/>
              </w:rPr>
            </w:r>
            <w:r w:rsidR="00FE18D7">
              <w:rPr>
                <w:noProof/>
                <w:webHidden/>
              </w:rPr>
              <w:fldChar w:fldCharType="separate"/>
            </w:r>
            <w:r w:rsidR="00FE18D7">
              <w:rPr>
                <w:noProof/>
                <w:webHidden/>
              </w:rPr>
              <w:t>53</w:t>
            </w:r>
            <w:r w:rsidR="00FE18D7">
              <w:rPr>
                <w:noProof/>
                <w:webHidden/>
              </w:rPr>
              <w:fldChar w:fldCharType="end"/>
            </w:r>
          </w:hyperlink>
        </w:p>
        <w:p w14:paraId="18F5EB73" w14:textId="77777777" w:rsidR="00FE18D7" w:rsidRDefault="00411153">
          <w:pPr>
            <w:pStyle w:val="TOC3"/>
            <w:tabs>
              <w:tab w:val="left" w:pos="1320"/>
              <w:tab w:val="right" w:leader="dot" w:pos="9350"/>
            </w:tabs>
            <w:rPr>
              <w:rFonts w:eastAsiaTheme="minorEastAsia"/>
              <w:noProof/>
              <w:kern w:val="0"/>
              <w14:ligatures w14:val="none"/>
            </w:rPr>
          </w:pPr>
          <w:hyperlink w:anchor="_Toc158024616" w:history="1">
            <w:r w:rsidR="00FE18D7" w:rsidRPr="00DD36F5">
              <w:rPr>
                <w:rStyle w:val="Hyperlink"/>
                <w:rFonts w:ascii="Times New Roman" w:hAnsi="Times New Roman" w:cs="Times New Roman"/>
                <w:noProof/>
              </w:rPr>
              <w:t>6.1.4.</w:t>
            </w:r>
            <w:r w:rsidR="00FE18D7">
              <w:rPr>
                <w:rFonts w:eastAsiaTheme="minorEastAsia"/>
                <w:noProof/>
                <w:kern w:val="0"/>
                <w14:ligatures w14:val="none"/>
              </w:rPr>
              <w:tab/>
            </w:r>
            <w:r w:rsidR="00FE18D7" w:rsidRPr="00DD36F5">
              <w:rPr>
                <w:rStyle w:val="Hyperlink"/>
                <w:rFonts w:ascii="Times New Roman" w:hAnsi="Times New Roman" w:cs="Times New Roman"/>
                <w:noProof/>
              </w:rPr>
              <w:t>Public lightning</w:t>
            </w:r>
            <w:r w:rsidR="00FE18D7">
              <w:rPr>
                <w:noProof/>
                <w:webHidden/>
              </w:rPr>
              <w:tab/>
            </w:r>
            <w:r w:rsidR="00FE18D7">
              <w:rPr>
                <w:noProof/>
                <w:webHidden/>
              </w:rPr>
              <w:fldChar w:fldCharType="begin"/>
            </w:r>
            <w:r w:rsidR="00FE18D7">
              <w:rPr>
                <w:noProof/>
                <w:webHidden/>
              </w:rPr>
              <w:instrText xml:space="preserve"> PAGEREF _Toc158024616 \h </w:instrText>
            </w:r>
            <w:r w:rsidR="00FE18D7">
              <w:rPr>
                <w:noProof/>
                <w:webHidden/>
              </w:rPr>
            </w:r>
            <w:r w:rsidR="00FE18D7">
              <w:rPr>
                <w:noProof/>
                <w:webHidden/>
              </w:rPr>
              <w:fldChar w:fldCharType="separate"/>
            </w:r>
            <w:r w:rsidR="00FE18D7">
              <w:rPr>
                <w:noProof/>
                <w:webHidden/>
              </w:rPr>
              <w:t>54</w:t>
            </w:r>
            <w:r w:rsidR="00FE18D7">
              <w:rPr>
                <w:noProof/>
                <w:webHidden/>
              </w:rPr>
              <w:fldChar w:fldCharType="end"/>
            </w:r>
          </w:hyperlink>
        </w:p>
        <w:p w14:paraId="2D564F4E" w14:textId="77777777" w:rsidR="00FE18D7" w:rsidRDefault="00411153">
          <w:pPr>
            <w:pStyle w:val="TOC2"/>
            <w:tabs>
              <w:tab w:val="left" w:pos="880"/>
              <w:tab w:val="right" w:leader="dot" w:pos="9350"/>
            </w:tabs>
            <w:rPr>
              <w:rFonts w:eastAsiaTheme="minorEastAsia"/>
              <w:noProof/>
              <w:kern w:val="0"/>
              <w14:ligatures w14:val="none"/>
            </w:rPr>
          </w:pPr>
          <w:hyperlink w:anchor="_Toc158024617" w:history="1">
            <w:r w:rsidR="00FE18D7" w:rsidRPr="00DD36F5">
              <w:rPr>
                <w:rStyle w:val="Hyperlink"/>
                <w:rFonts w:cs="Times New Roman"/>
                <w:noProof/>
              </w:rPr>
              <w:t>6.3.</w:t>
            </w:r>
            <w:r w:rsidR="00FE18D7">
              <w:rPr>
                <w:rFonts w:eastAsiaTheme="minorEastAsia"/>
                <w:noProof/>
                <w:kern w:val="0"/>
                <w14:ligatures w14:val="none"/>
              </w:rPr>
              <w:tab/>
            </w:r>
            <w:r w:rsidR="00FE18D7" w:rsidRPr="00DD36F5">
              <w:rPr>
                <w:rStyle w:val="Hyperlink"/>
                <w:rFonts w:cs="Times New Roman"/>
                <w:noProof/>
              </w:rPr>
              <w:t>Transportation sector</w:t>
            </w:r>
            <w:r w:rsidR="00FE18D7">
              <w:rPr>
                <w:noProof/>
                <w:webHidden/>
              </w:rPr>
              <w:tab/>
            </w:r>
            <w:r w:rsidR="00FE18D7">
              <w:rPr>
                <w:noProof/>
                <w:webHidden/>
              </w:rPr>
              <w:fldChar w:fldCharType="begin"/>
            </w:r>
            <w:r w:rsidR="00FE18D7">
              <w:rPr>
                <w:noProof/>
                <w:webHidden/>
              </w:rPr>
              <w:instrText xml:space="preserve"> PAGEREF _Toc158024617 \h </w:instrText>
            </w:r>
            <w:r w:rsidR="00FE18D7">
              <w:rPr>
                <w:noProof/>
                <w:webHidden/>
              </w:rPr>
            </w:r>
            <w:r w:rsidR="00FE18D7">
              <w:rPr>
                <w:noProof/>
                <w:webHidden/>
              </w:rPr>
              <w:fldChar w:fldCharType="separate"/>
            </w:r>
            <w:r w:rsidR="00FE18D7">
              <w:rPr>
                <w:noProof/>
                <w:webHidden/>
              </w:rPr>
              <w:t>56</w:t>
            </w:r>
            <w:r w:rsidR="00FE18D7">
              <w:rPr>
                <w:noProof/>
                <w:webHidden/>
              </w:rPr>
              <w:fldChar w:fldCharType="end"/>
            </w:r>
          </w:hyperlink>
        </w:p>
        <w:p w14:paraId="632D2379" w14:textId="77777777" w:rsidR="00FE18D7" w:rsidRDefault="00411153">
          <w:pPr>
            <w:pStyle w:val="TOC2"/>
            <w:tabs>
              <w:tab w:val="left" w:pos="880"/>
              <w:tab w:val="right" w:leader="dot" w:pos="9350"/>
            </w:tabs>
            <w:rPr>
              <w:rFonts w:eastAsiaTheme="minorEastAsia"/>
              <w:noProof/>
              <w:kern w:val="0"/>
              <w14:ligatures w14:val="none"/>
            </w:rPr>
          </w:pPr>
          <w:hyperlink w:anchor="_Toc158024618" w:history="1">
            <w:r w:rsidR="00FE18D7" w:rsidRPr="00DD36F5">
              <w:rPr>
                <w:rStyle w:val="Hyperlink"/>
                <w:rFonts w:cs="Times New Roman"/>
                <w:noProof/>
              </w:rPr>
              <w:t>6.4.</w:t>
            </w:r>
            <w:r w:rsidR="00FE18D7">
              <w:rPr>
                <w:rFonts w:eastAsiaTheme="minorEastAsia"/>
                <w:noProof/>
                <w:kern w:val="0"/>
                <w14:ligatures w14:val="none"/>
              </w:rPr>
              <w:tab/>
            </w:r>
            <w:r w:rsidR="00FE18D7" w:rsidRPr="00DD36F5">
              <w:rPr>
                <w:rStyle w:val="Hyperlink"/>
                <w:rFonts w:cs="Times New Roman"/>
                <w:noProof/>
              </w:rPr>
              <w:t>Other sectors</w:t>
            </w:r>
            <w:r w:rsidR="00FE18D7">
              <w:rPr>
                <w:noProof/>
                <w:webHidden/>
              </w:rPr>
              <w:tab/>
            </w:r>
            <w:r w:rsidR="00FE18D7">
              <w:rPr>
                <w:noProof/>
                <w:webHidden/>
              </w:rPr>
              <w:fldChar w:fldCharType="begin"/>
            </w:r>
            <w:r w:rsidR="00FE18D7">
              <w:rPr>
                <w:noProof/>
                <w:webHidden/>
              </w:rPr>
              <w:instrText xml:space="preserve"> PAGEREF _Toc158024618 \h </w:instrText>
            </w:r>
            <w:r w:rsidR="00FE18D7">
              <w:rPr>
                <w:noProof/>
                <w:webHidden/>
              </w:rPr>
            </w:r>
            <w:r w:rsidR="00FE18D7">
              <w:rPr>
                <w:noProof/>
                <w:webHidden/>
              </w:rPr>
              <w:fldChar w:fldCharType="separate"/>
            </w:r>
            <w:r w:rsidR="00FE18D7">
              <w:rPr>
                <w:noProof/>
                <w:webHidden/>
              </w:rPr>
              <w:t>57</w:t>
            </w:r>
            <w:r w:rsidR="00FE18D7">
              <w:rPr>
                <w:noProof/>
                <w:webHidden/>
              </w:rPr>
              <w:fldChar w:fldCharType="end"/>
            </w:r>
          </w:hyperlink>
        </w:p>
        <w:p w14:paraId="55B6C561" w14:textId="77777777" w:rsidR="00FE18D7" w:rsidRDefault="00411153">
          <w:pPr>
            <w:pStyle w:val="TOC3"/>
            <w:tabs>
              <w:tab w:val="right" w:leader="dot" w:pos="9350"/>
            </w:tabs>
            <w:rPr>
              <w:rFonts w:eastAsiaTheme="minorEastAsia"/>
              <w:noProof/>
              <w:kern w:val="0"/>
              <w14:ligatures w14:val="none"/>
            </w:rPr>
          </w:pPr>
          <w:hyperlink w:anchor="_Toc158024619" w:history="1">
            <w:r w:rsidR="00FE18D7" w:rsidRPr="00DD36F5">
              <w:rPr>
                <w:rStyle w:val="Hyperlink"/>
                <w:rFonts w:ascii="Times New Roman" w:hAnsi="Times New Roman" w:cs="Times New Roman"/>
                <w:noProof/>
              </w:rPr>
              <w:t>Based on the data of the Roskovec municipality, the total revenue from the collection of cleaning fees (households, public institutions and businesses) for the year 2022 was ALL 15,298,527.</w:t>
            </w:r>
            <w:r w:rsidR="00FE18D7">
              <w:rPr>
                <w:noProof/>
                <w:webHidden/>
              </w:rPr>
              <w:tab/>
            </w:r>
            <w:r w:rsidR="00FE18D7">
              <w:rPr>
                <w:noProof/>
                <w:webHidden/>
              </w:rPr>
              <w:fldChar w:fldCharType="begin"/>
            </w:r>
            <w:r w:rsidR="00FE18D7">
              <w:rPr>
                <w:noProof/>
                <w:webHidden/>
              </w:rPr>
              <w:instrText xml:space="preserve"> PAGEREF _Toc158024619 \h </w:instrText>
            </w:r>
            <w:r w:rsidR="00FE18D7">
              <w:rPr>
                <w:noProof/>
                <w:webHidden/>
              </w:rPr>
            </w:r>
            <w:r w:rsidR="00FE18D7">
              <w:rPr>
                <w:noProof/>
                <w:webHidden/>
              </w:rPr>
              <w:fldChar w:fldCharType="separate"/>
            </w:r>
            <w:r w:rsidR="00FE18D7">
              <w:rPr>
                <w:noProof/>
                <w:webHidden/>
              </w:rPr>
              <w:t>59</w:t>
            </w:r>
            <w:r w:rsidR="00FE18D7">
              <w:rPr>
                <w:noProof/>
                <w:webHidden/>
              </w:rPr>
              <w:fldChar w:fldCharType="end"/>
            </w:r>
          </w:hyperlink>
        </w:p>
        <w:p w14:paraId="5FBEEDB5" w14:textId="77777777" w:rsidR="00FE18D7" w:rsidRDefault="00411153">
          <w:pPr>
            <w:pStyle w:val="TOC3"/>
            <w:tabs>
              <w:tab w:val="left" w:pos="1320"/>
              <w:tab w:val="right" w:leader="dot" w:pos="9350"/>
            </w:tabs>
            <w:rPr>
              <w:rFonts w:eastAsiaTheme="minorEastAsia"/>
              <w:noProof/>
              <w:kern w:val="0"/>
              <w14:ligatures w14:val="none"/>
            </w:rPr>
          </w:pPr>
          <w:hyperlink w:anchor="_Toc158024625" w:history="1">
            <w:r w:rsidR="00FE18D7" w:rsidRPr="00DD36F5">
              <w:rPr>
                <w:rStyle w:val="Hyperlink"/>
                <w:rFonts w:ascii="Times New Roman" w:hAnsi="Times New Roman" w:cs="Times New Roman"/>
                <w:noProof/>
                <w:lang w:val="de-CH"/>
              </w:rPr>
              <w:t>7.1.1.</w:t>
            </w:r>
            <w:r w:rsidR="00FE18D7">
              <w:rPr>
                <w:rFonts w:eastAsiaTheme="minorEastAsia"/>
                <w:noProof/>
                <w:kern w:val="0"/>
                <w14:ligatures w14:val="none"/>
              </w:rPr>
              <w:tab/>
            </w:r>
            <w:r w:rsidR="00FE18D7" w:rsidRPr="00DD36F5">
              <w:rPr>
                <w:rStyle w:val="Hyperlink"/>
                <w:rFonts w:ascii="Times New Roman" w:hAnsi="Times New Roman" w:cs="Times New Roman"/>
                <w:noProof/>
              </w:rPr>
              <w:t>7.1. Scenario I (without measures) and Scenario II (with measures) for energy demand</w:t>
            </w:r>
            <w:r w:rsidR="00FE18D7">
              <w:rPr>
                <w:noProof/>
                <w:webHidden/>
              </w:rPr>
              <w:tab/>
            </w:r>
            <w:r w:rsidR="00FE18D7">
              <w:rPr>
                <w:noProof/>
                <w:webHidden/>
              </w:rPr>
              <w:fldChar w:fldCharType="begin"/>
            </w:r>
            <w:r w:rsidR="00FE18D7">
              <w:rPr>
                <w:noProof/>
                <w:webHidden/>
              </w:rPr>
              <w:instrText xml:space="preserve"> PAGEREF _Toc158024625 \h </w:instrText>
            </w:r>
            <w:r w:rsidR="00FE18D7">
              <w:rPr>
                <w:noProof/>
                <w:webHidden/>
              </w:rPr>
            </w:r>
            <w:r w:rsidR="00FE18D7">
              <w:rPr>
                <w:noProof/>
                <w:webHidden/>
              </w:rPr>
              <w:fldChar w:fldCharType="separate"/>
            </w:r>
            <w:r w:rsidR="00FE18D7">
              <w:rPr>
                <w:noProof/>
                <w:webHidden/>
              </w:rPr>
              <w:t>64</w:t>
            </w:r>
            <w:r w:rsidR="00FE18D7">
              <w:rPr>
                <w:noProof/>
                <w:webHidden/>
              </w:rPr>
              <w:fldChar w:fldCharType="end"/>
            </w:r>
          </w:hyperlink>
        </w:p>
        <w:p w14:paraId="3AB21FEE" w14:textId="77777777" w:rsidR="00FE18D7" w:rsidRDefault="00411153">
          <w:pPr>
            <w:pStyle w:val="TOC3"/>
            <w:tabs>
              <w:tab w:val="left" w:pos="1320"/>
              <w:tab w:val="right" w:leader="dot" w:pos="9350"/>
            </w:tabs>
            <w:rPr>
              <w:rFonts w:eastAsiaTheme="minorEastAsia"/>
              <w:noProof/>
              <w:kern w:val="0"/>
              <w14:ligatures w14:val="none"/>
            </w:rPr>
          </w:pPr>
          <w:hyperlink w:anchor="_Toc158024626" w:history="1">
            <w:r w:rsidR="00FE18D7" w:rsidRPr="00DD36F5">
              <w:rPr>
                <w:rStyle w:val="Hyperlink"/>
                <w:rFonts w:ascii="Times New Roman" w:hAnsi="Times New Roman" w:cs="Times New Roman"/>
                <w:noProof/>
                <w:lang w:val="de-CH"/>
              </w:rPr>
              <w:t>7.1.3.</w:t>
            </w:r>
            <w:r w:rsidR="00FE18D7">
              <w:rPr>
                <w:rFonts w:eastAsiaTheme="minorEastAsia"/>
                <w:noProof/>
                <w:kern w:val="0"/>
                <w14:ligatures w14:val="none"/>
              </w:rPr>
              <w:tab/>
            </w:r>
            <w:r w:rsidR="00FE18D7" w:rsidRPr="00DD36F5">
              <w:rPr>
                <w:rStyle w:val="Hyperlink"/>
                <w:rFonts w:ascii="Times New Roman" w:hAnsi="Times New Roman" w:cs="Times New Roman"/>
                <w:noProof/>
                <w:lang w:val="de-CH"/>
              </w:rPr>
              <w:t>7.2. Building sector</w:t>
            </w:r>
            <w:r w:rsidR="00FE18D7">
              <w:rPr>
                <w:noProof/>
                <w:webHidden/>
              </w:rPr>
              <w:tab/>
            </w:r>
            <w:r w:rsidR="00FE18D7">
              <w:rPr>
                <w:noProof/>
                <w:webHidden/>
              </w:rPr>
              <w:fldChar w:fldCharType="begin"/>
            </w:r>
            <w:r w:rsidR="00FE18D7">
              <w:rPr>
                <w:noProof/>
                <w:webHidden/>
              </w:rPr>
              <w:instrText xml:space="preserve"> PAGEREF _Toc158024626 \h </w:instrText>
            </w:r>
            <w:r w:rsidR="00FE18D7">
              <w:rPr>
                <w:noProof/>
                <w:webHidden/>
              </w:rPr>
            </w:r>
            <w:r w:rsidR="00FE18D7">
              <w:rPr>
                <w:noProof/>
                <w:webHidden/>
              </w:rPr>
              <w:fldChar w:fldCharType="separate"/>
            </w:r>
            <w:r w:rsidR="00FE18D7">
              <w:rPr>
                <w:noProof/>
                <w:webHidden/>
              </w:rPr>
              <w:t>65</w:t>
            </w:r>
            <w:r w:rsidR="00FE18D7">
              <w:rPr>
                <w:noProof/>
                <w:webHidden/>
              </w:rPr>
              <w:fldChar w:fldCharType="end"/>
            </w:r>
          </w:hyperlink>
        </w:p>
        <w:p w14:paraId="5E7FCBDE" w14:textId="77777777" w:rsidR="00FE18D7" w:rsidRDefault="00411153">
          <w:pPr>
            <w:pStyle w:val="TOC3"/>
            <w:tabs>
              <w:tab w:val="left" w:pos="1320"/>
              <w:tab w:val="right" w:leader="dot" w:pos="9350"/>
            </w:tabs>
            <w:rPr>
              <w:rFonts w:eastAsiaTheme="minorEastAsia"/>
              <w:noProof/>
              <w:kern w:val="0"/>
              <w14:ligatures w14:val="none"/>
            </w:rPr>
          </w:pPr>
          <w:hyperlink w:anchor="_Toc158024627" w:history="1">
            <w:r w:rsidR="00FE18D7" w:rsidRPr="00DD36F5">
              <w:rPr>
                <w:rStyle w:val="Hyperlink"/>
                <w:rFonts w:ascii="Times New Roman" w:hAnsi="Times New Roman" w:cs="Times New Roman"/>
                <w:noProof/>
                <w:lang w:val="de-CH"/>
              </w:rPr>
              <w:t>7.1.6.</w:t>
            </w:r>
            <w:r w:rsidR="00FE18D7">
              <w:rPr>
                <w:rFonts w:eastAsiaTheme="minorEastAsia"/>
                <w:noProof/>
                <w:kern w:val="0"/>
                <w14:ligatures w14:val="none"/>
              </w:rPr>
              <w:tab/>
            </w:r>
            <w:r w:rsidR="00FE18D7" w:rsidRPr="00DD36F5">
              <w:rPr>
                <w:rStyle w:val="Hyperlink"/>
                <w:rFonts w:ascii="Times New Roman" w:eastAsia="Calibri" w:hAnsi="Times New Roman" w:cs="Times New Roman"/>
                <w:noProof/>
                <w:lang w:val="de-CH"/>
              </w:rPr>
              <w:t>Graph 10 Projections of energy consumption (2022-2040) for municipal buildings</w:t>
            </w:r>
            <w:r w:rsidR="00FE18D7" w:rsidRPr="00DD36F5">
              <w:rPr>
                <w:rStyle w:val="Hyperlink"/>
                <w:rFonts w:ascii="Times New Roman" w:hAnsi="Times New Roman" w:cs="Times New Roman"/>
                <w:noProof/>
                <w:lang w:val="de-CH"/>
              </w:rPr>
              <w:t>Ndërtesat rezidenciale</w:t>
            </w:r>
            <w:r w:rsidR="00FE18D7">
              <w:rPr>
                <w:noProof/>
                <w:webHidden/>
              </w:rPr>
              <w:tab/>
            </w:r>
            <w:r w:rsidR="00FE18D7">
              <w:rPr>
                <w:noProof/>
                <w:webHidden/>
              </w:rPr>
              <w:fldChar w:fldCharType="begin"/>
            </w:r>
            <w:r w:rsidR="00FE18D7">
              <w:rPr>
                <w:noProof/>
                <w:webHidden/>
              </w:rPr>
              <w:instrText xml:space="preserve"> PAGEREF _Toc158024627 \h </w:instrText>
            </w:r>
            <w:r w:rsidR="00FE18D7">
              <w:rPr>
                <w:noProof/>
                <w:webHidden/>
              </w:rPr>
            </w:r>
            <w:r w:rsidR="00FE18D7">
              <w:rPr>
                <w:noProof/>
                <w:webHidden/>
              </w:rPr>
              <w:fldChar w:fldCharType="separate"/>
            </w:r>
            <w:r w:rsidR="00FE18D7">
              <w:rPr>
                <w:noProof/>
                <w:webHidden/>
              </w:rPr>
              <w:t>67</w:t>
            </w:r>
            <w:r w:rsidR="00FE18D7">
              <w:rPr>
                <w:noProof/>
                <w:webHidden/>
              </w:rPr>
              <w:fldChar w:fldCharType="end"/>
            </w:r>
          </w:hyperlink>
        </w:p>
        <w:p w14:paraId="67BCFEC1" w14:textId="77777777" w:rsidR="00FE18D7" w:rsidRDefault="00411153">
          <w:pPr>
            <w:pStyle w:val="TOC2"/>
            <w:tabs>
              <w:tab w:val="left" w:pos="880"/>
              <w:tab w:val="right" w:leader="dot" w:pos="9350"/>
            </w:tabs>
            <w:rPr>
              <w:rFonts w:eastAsiaTheme="minorEastAsia"/>
              <w:noProof/>
              <w:kern w:val="0"/>
              <w14:ligatures w14:val="none"/>
            </w:rPr>
          </w:pPr>
          <w:hyperlink w:anchor="_Toc158024628" w:history="1">
            <w:r w:rsidR="00FE18D7" w:rsidRPr="00DD36F5">
              <w:rPr>
                <w:rStyle w:val="Hyperlink"/>
                <w:rFonts w:cs="Times New Roman"/>
                <w:noProof/>
              </w:rPr>
              <w:t>7.2.</w:t>
            </w:r>
            <w:r w:rsidR="00FE18D7">
              <w:rPr>
                <w:rFonts w:eastAsiaTheme="minorEastAsia"/>
                <w:noProof/>
                <w:kern w:val="0"/>
                <w14:ligatures w14:val="none"/>
              </w:rPr>
              <w:tab/>
            </w:r>
            <w:r w:rsidR="00FE18D7" w:rsidRPr="00DD36F5">
              <w:rPr>
                <w:rStyle w:val="Hyperlink"/>
                <w:rFonts w:eastAsia="Calibri" w:cs="Times New Roman"/>
                <w:noProof/>
                <w:lang w:val="de-CH"/>
              </w:rPr>
              <w:t>Graph 12 Projections of energy consumption (2022-2040) for public lighting</w:t>
            </w:r>
            <w:r w:rsidR="00FE18D7">
              <w:rPr>
                <w:noProof/>
                <w:webHidden/>
              </w:rPr>
              <w:tab/>
            </w:r>
            <w:r w:rsidR="00FE18D7">
              <w:rPr>
                <w:noProof/>
                <w:webHidden/>
              </w:rPr>
              <w:fldChar w:fldCharType="begin"/>
            </w:r>
            <w:r w:rsidR="00FE18D7">
              <w:rPr>
                <w:noProof/>
                <w:webHidden/>
              </w:rPr>
              <w:instrText xml:space="preserve"> PAGEREF _Toc158024628 \h </w:instrText>
            </w:r>
            <w:r w:rsidR="00FE18D7">
              <w:rPr>
                <w:noProof/>
                <w:webHidden/>
              </w:rPr>
            </w:r>
            <w:r w:rsidR="00FE18D7">
              <w:rPr>
                <w:noProof/>
                <w:webHidden/>
              </w:rPr>
              <w:fldChar w:fldCharType="separate"/>
            </w:r>
            <w:r w:rsidR="00FE18D7">
              <w:rPr>
                <w:noProof/>
                <w:webHidden/>
              </w:rPr>
              <w:t>68</w:t>
            </w:r>
            <w:r w:rsidR="00FE18D7">
              <w:rPr>
                <w:noProof/>
                <w:webHidden/>
              </w:rPr>
              <w:fldChar w:fldCharType="end"/>
            </w:r>
          </w:hyperlink>
        </w:p>
        <w:p w14:paraId="58861CA9" w14:textId="77777777" w:rsidR="00FE18D7" w:rsidRDefault="00411153">
          <w:pPr>
            <w:pStyle w:val="TOC2"/>
            <w:tabs>
              <w:tab w:val="left" w:pos="880"/>
              <w:tab w:val="right" w:leader="dot" w:pos="9350"/>
            </w:tabs>
            <w:rPr>
              <w:rFonts w:eastAsiaTheme="minorEastAsia"/>
              <w:noProof/>
              <w:kern w:val="0"/>
              <w14:ligatures w14:val="none"/>
            </w:rPr>
          </w:pPr>
          <w:hyperlink w:anchor="_Toc158024629" w:history="1">
            <w:r w:rsidR="00FE18D7" w:rsidRPr="00DD36F5">
              <w:rPr>
                <w:rStyle w:val="Hyperlink"/>
                <w:rFonts w:cs="Times New Roman"/>
                <w:noProof/>
              </w:rPr>
              <w:t>7.3.</w:t>
            </w:r>
            <w:r w:rsidR="00FE18D7">
              <w:rPr>
                <w:rFonts w:eastAsiaTheme="minorEastAsia"/>
                <w:noProof/>
                <w:kern w:val="0"/>
                <w14:ligatures w14:val="none"/>
              </w:rPr>
              <w:tab/>
            </w:r>
            <w:r w:rsidR="00FE18D7" w:rsidRPr="00DD36F5">
              <w:rPr>
                <w:rStyle w:val="Hyperlink"/>
                <w:rFonts w:cs="Times New Roman"/>
                <w:noProof/>
              </w:rPr>
              <w:t>Transport</w:t>
            </w:r>
            <w:r w:rsidR="00FE18D7">
              <w:rPr>
                <w:noProof/>
                <w:webHidden/>
              </w:rPr>
              <w:tab/>
            </w:r>
            <w:r w:rsidR="00FE18D7">
              <w:rPr>
                <w:noProof/>
                <w:webHidden/>
              </w:rPr>
              <w:fldChar w:fldCharType="begin"/>
            </w:r>
            <w:r w:rsidR="00FE18D7">
              <w:rPr>
                <w:noProof/>
                <w:webHidden/>
              </w:rPr>
              <w:instrText xml:space="preserve"> PAGEREF _Toc158024629 \h </w:instrText>
            </w:r>
            <w:r w:rsidR="00FE18D7">
              <w:rPr>
                <w:noProof/>
                <w:webHidden/>
              </w:rPr>
            </w:r>
            <w:r w:rsidR="00FE18D7">
              <w:rPr>
                <w:noProof/>
                <w:webHidden/>
              </w:rPr>
              <w:fldChar w:fldCharType="separate"/>
            </w:r>
            <w:r w:rsidR="00FE18D7">
              <w:rPr>
                <w:noProof/>
                <w:webHidden/>
              </w:rPr>
              <w:t>68</w:t>
            </w:r>
            <w:r w:rsidR="00FE18D7">
              <w:rPr>
                <w:noProof/>
                <w:webHidden/>
              </w:rPr>
              <w:fldChar w:fldCharType="end"/>
            </w:r>
          </w:hyperlink>
        </w:p>
        <w:p w14:paraId="2C066479" w14:textId="77777777" w:rsidR="00FE18D7" w:rsidRDefault="00411153">
          <w:pPr>
            <w:pStyle w:val="TOC2"/>
            <w:tabs>
              <w:tab w:val="left" w:pos="880"/>
              <w:tab w:val="right" w:leader="dot" w:pos="9350"/>
            </w:tabs>
            <w:rPr>
              <w:rFonts w:eastAsiaTheme="minorEastAsia"/>
              <w:noProof/>
              <w:kern w:val="0"/>
              <w14:ligatures w14:val="none"/>
            </w:rPr>
          </w:pPr>
          <w:hyperlink w:anchor="_Toc158024630" w:history="1">
            <w:r w:rsidR="00FE18D7" w:rsidRPr="00DD36F5">
              <w:rPr>
                <w:rStyle w:val="Hyperlink"/>
                <w:rFonts w:cs="Times New Roman"/>
                <w:noProof/>
              </w:rPr>
              <w:t>7.4.</w:t>
            </w:r>
            <w:r w:rsidR="00FE18D7">
              <w:rPr>
                <w:rFonts w:eastAsiaTheme="minorEastAsia"/>
                <w:noProof/>
                <w:kern w:val="0"/>
                <w14:ligatures w14:val="none"/>
              </w:rPr>
              <w:tab/>
            </w:r>
            <w:r w:rsidR="00FE18D7" w:rsidRPr="00DD36F5">
              <w:rPr>
                <w:rStyle w:val="Hyperlink"/>
                <w:rFonts w:cs="Times New Roman"/>
                <w:noProof/>
              </w:rPr>
              <w:t>Other sector</w:t>
            </w:r>
            <w:r w:rsidR="00FE18D7">
              <w:rPr>
                <w:noProof/>
                <w:webHidden/>
              </w:rPr>
              <w:tab/>
            </w:r>
            <w:r w:rsidR="00FE18D7">
              <w:rPr>
                <w:noProof/>
                <w:webHidden/>
              </w:rPr>
              <w:fldChar w:fldCharType="begin"/>
            </w:r>
            <w:r w:rsidR="00FE18D7">
              <w:rPr>
                <w:noProof/>
                <w:webHidden/>
              </w:rPr>
              <w:instrText xml:space="preserve"> PAGEREF _Toc158024630 \h </w:instrText>
            </w:r>
            <w:r w:rsidR="00FE18D7">
              <w:rPr>
                <w:noProof/>
                <w:webHidden/>
              </w:rPr>
            </w:r>
            <w:r w:rsidR="00FE18D7">
              <w:rPr>
                <w:noProof/>
                <w:webHidden/>
              </w:rPr>
              <w:fldChar w:fldCharType="separate"/>
            </w:r>
            <w:r w:rsidR="00FE18D7">
              <w:rPr>
                <w:noProof/>
                <w:webHidden/>
              </w:rPr>
              <w:t>69</w:t>
            </w:r>
            <w:r w:rsidR="00FE18D7">
              <w:rPr>
                <w:noProof/>
                <w:webHidden/>
              </w:rPr>
              <w:fldChar w:fldCharType="end"/>
            </w:r>
          </w:hyperlink>
        </w:p>
        <w:p w14:paraId="0C495113" w14:textId="77777777" w:rsidR="00FE18D7" w:rsidRDefault="00411153">
          <w:pPr>
            <w:pStyle w:val="TOC2"/>
            <w:tabs>
              <w:tab w:val="left" w:pos="880"/>
              <w:tab w:val="right" w:leader="dot" w:pos="9350"/>
            </w:tabs>
            <w:rPr>
              <w:rFonts w:eastAsiaTheme="minorEastAsia"/>
              <w:noProof/>
              <w:kern w:val="0"/>
              <w14:ligatures w14:val="none"/>
            </w:rPr>
          </w:pPr>
          <w:hyperlink w:anchor="_Toc158024631" w:history="1">
            <w:r w:rsidR="00FE18D7" w:rsidRPr="00DD36F5">
              <w:rPr>
                <w:rStyle w:val="Hyperlink"/>
                <w:b/>
                <w:bCs/>
                <w:noProof/>
              </w:rPr>
              <w:t>7.5.</w:t>
            </w:r>
            <w:r w:rsidR="00FE18D7">
              <w:rPr>
                <w:rFonts w:eastAsiaTheme="minorEastAsia"/>
                <w:noProof/>
                <w:kern w:val="0"/>
                <w14:ligatures w14:val="none"/>
              </w:rPr>
              <w:tab/>
            </w:r>
            <w:r w:rsidR="00FE18D7" w:rsidRPr="00DD36F5">
              <w:rPr>
                <w:rStyle w:val="Hyperlink"/>
                <w:rFonts w:cs="Times New Roman"/>
                <w:noProof/>
              </w:rPr>
              <w:t>7.4.1. Solid waste management</w:t>
            </w:r>
            <w:r w:rsidR="00FE18D7">
              <w:rPr>
                <w:noProof/>
                <w:webHidden/>
              </w:rPr>
              <w:tab/>
            </w:r>
            <w:r w:rsidR="00FE18D7">
              <w:rPr>
                <w:noProof/>
                <w:webHidden/>
              </w:rPr>
              <w:fldChar w:fldCharType="begin"/>
            </w:r>
            <w:r w:rsidR="00FE18D7">
              <w:rPr>
                <w:noProof/>
                <w:webHidden/>
              </w:rPr>
              <w:instrText xml:space="preserve"> PAGEREF _Toc158024631 \h </w:instrText>
            </w:r>
            <w:r w:rsidR="00FE18D7">
              <w:rPr>
                <w:noProof/>
                <w:webHidden/>
              </w:rPr>
            </w:r>
            <w:r w:rsidR="00FE18D7">
              <w:rPr>
                <w:noProof/>
                <w:webHidden/>
              </w:rPr>
              <w:fldChar w:fldCharType="separate"/>
            </w:r>
            <w:r w:rsidR="00FE18D7">
              <w:rPr>
                <w:noProof/>
                <w:webHidden/>
              </w:rPr>
              <w:t>69</w:t>
            </w:r>
            <w:r w:rsidR="00FE18D7">
              <w:rPr>
                <w:noProof/>
                <w:webHidden/>
              </w:rPr>
              <w:fldChar w:fldCharType="end"/>
            </w:r>
          </w:hyperlink>
        </w:p>
        <w:p w14:paraId="73B7F494" w14:textId="77777777" w:rsidR="00FE18D7" w:rsidRDefault="00411153">
          <w:pPr>
            <w:pStyle w:val="TOC2"/>
            <w:tabs>
              <w:tab w:val="left" w:pos="880"/>
              <w:tab w:val="right" w:leader="dot" w:pos="9350"/>
            </w:tabs>
            <w:rPr>
              <w:rFonts w:eastAsiaTheme="minorEastAsia"/>
              <w:noProof/>
              <w:kern w:val="0"/>
              <w14:ligatures w14:val="none"/>
            </w:rPr>
          </w:pPr>
          <w:hyperlink w:anchor="_Toc158024632" w:history="1">
            <w:r w:rsidR="00FE18D7" w:rsidRPr="00DD36F5">
              <w:rPr>
                <w:rStyle w:val="Hyperlink"/>
                <w:b/>
                <w:bCs/>
                <w:noProof/>
              </w:rPr>
              <w:t>7.6.</w:t>
            </w:r>
            <w:r w:rsidR="00FE18D7">
              <w:rPr>
                <w:rFonts w:eastAsiaTheme="minorEastAsia"/>
                <w:noProof/>
                <w:kern w:val="0"/>
                <w14:ligatures w14:val="none"/>
              </w:rPr>
              <w:tab/>
            </w:r>
            <w:r w:rsidR="00FE18D7" w:rsidRPr="00DD36F5">
              <w:rPr>
                <w:rStyle w:val="Hyperlink"/>
                <w:noProof/>
              </w:rPr>
              <w:t xml:space="preserve">As explained in the paragraph above, in the evaluation of the demand for energy, the fuel, oil, was taken from the transportation of waste. From the performed calculations, the level of energy consumption in 2022 is at </w:t>
            </w:r>
            <w:r w:rsidR="00FE18D7" w:rsidRPr="00DD36F5">
              <w:rPr>
                <w:rStyle w:val="Hyperlink"/>
                <w:b/>
                <w:bCs/>
                <w:noProof/>
              </w:rPr>
              <w:t>0.18 GWh.</w:t>
            </w:r>
            <w:r w:rsidR="00FE18D7">
              <w:rPr>
                <w:noProof/>
                <w:webHidden/>
              </w:rPr>
              <w:tab/>
            </w:r>
            <w:r w:rsidR="00FE18D7">
              <w:rPr>
                <w:noProof/>
                <w:webHidden/>
              </w:rPr>
              <w:fldChar w:fldCharType="begin"/>
            </w:r>
            <w:r w:rsidR="00FE18D7">
              <w:rPr>
                <w:noProof/>
                <w:webHidden/>
              </w:rPr>
              <w:instrText xml:space="preserve"> PAGEREF _Toc158024632 \h </w:instrText>
            </w:r>
            <w:r w:rsidR="00FE18D7">
              <w:rPr>
                <w:noProof/>
                <w:webHidden/>
              </w:rPr>
            </w:r>
            <w:r w:rsidR="00FE18D7">
              <w:rPr>
                <w:noProof/>
                <w:webHidden/>
              </w:rPr>
              <w:fldChar w:fldCharType="separate"/>
            </w:r>
            <w:r w:rsidR="00FE18D7">
              <w:rPr>
                <w:noProof/>
                <w:webHidden/>
              </w:rPr>
              <w:t>69</w:t>
            </w:r>
            <w:r w:rsidR="00FE18D7">
              <w:rPr>
                <w:noProof/>
                <w:webHidden/>
              </w:rPr>
              <w:fldChar w:fldCharType="end"/>
            </w:r>
          </w:hyperlink>
        </w:p>
        <w:p w14:paraId="732ED82F" w14:textId="77777777" w:rsidR="00FE18D7" w:rsidRDefault="00411153">
          <w:pPr>
            <w:pStyle w:val="TOC3"/>
            <w:tabs>
              <w:tab w:val="left" w:pos="1320"/>
              <w:tab w:val="right" w:leader="dot" w:pos="9350"/>
            </w:tabs>
            <w:rPr>
              <w:rFonts w:eastAsiaTheme="minorEastAsia"/>
              <w:noProof/>
              <w:kern w:val="0"/>
              <w14:ligatures w14:val="none"/>
            </w:rPr>
          </w:pPr>
          <w:hyperlink w:anchor="_Toc158024633" w:history="1">
            <w:r w:rsidR="00FE18D7" w:rsidRPr="00DD36F5">
              <w:rPr>
                <w:rStyle w:val="Hyperlink"/>
                <w:rFonts w:ascii="Times New Roman" w:hAnsi="Times New Roman" w:cs="Times New Roman"/>
                <w:noProof/>
                <w:lang w:val="de-CH"/>
              </w:rPr>
              <w:t>7.6.2.</w:t>
            </w:r>
            <w:r w:rsidR="00FE18D7">
              <w:rPr>
                <w:rFonts w:eastAsiaTheme="minorEastAsia"/>
                <w:noProof/>
                <w:kern w:val="0"/>
                <w14:ligatures w14:val="none"/>
              </w:rPr>
              <w:tab/>
            </w:r>
            <w:r w:rsidR="00FE18D7" w:rsidRPr="00DD36F5">
              <w:rPr>
                <w:rStyle w:val="Hyperlink"/>
                <w:rFonts w:ascii="Times New Roman" w:eastAsia="Calibri" w:hAnsi="Times New Roman" w:cs="Times New Roman"/>
                <w:noProof/>
                <w:lang w:val="de-CH"/>
              </w:rPr>
              <w:t>Chart 15 Energy consumption projections (2022-2040) for FUK</w:t>
            </w:r>
            <w:r w:rsidR="00FE18D7">
              <w:rPr>
                <w:noProof/>
                <w:webHidden/>
              </w:rPr>
              <w:tab/>
            </w:r>
            <w:r w:rsidR="00FE18D7">
              <w:rPr>
                <w:noProof/>
                <w:webHidden/>
              </w:rPr>
              <w:fldChar w:fldCharType="begin"/>
            </w:r>
            <w:r w:rsidR="00FE18D7">
              <w:rPr>
                <w:noProof/>
                <w:webHidden/>
              </w:rPr>
              <w:instrText xml:space="preserve"> PAGEREF _Toc158024633 \h </w:instrText>
            </w:r>
            <w:r w:rsidR="00FE18D7">
              <w:rPr>
                <w:noProof/>
                <w:webHidden/>
              </w:rPr>
            </w:r>
            <w:r w:rsidR="00FE18D7">
              <w:rPr>
                <w:noProof/>
                <w:webHidden/>
              </w:rPr>
              <w:fldChar w:fldCharType="separate"/>
            </w:r>
            <w:r w:rsidR="00FE18D7">
              <w:rPr>
                <w:noProof/>
                <w:webHidden/>
              </w:rPr>
              <w:t>70</w:t>
            </w:r>
            <w:r w:rsidR="00FE18D7">
              <w:rPr>
                <w:noProof/>
                <w:webHidden/>
              </w:rPr>
              <w:fldChar w:fldCharType="end"/>
            </w:r>
          </w:hyperlink>
        </w:p>
        <w:p w14:paraId="67287E2E" w14:textId="77777777" w:rsidR="00FE18D7" w:rsidRDefault="00411153">
          <w:pPr>
            <w:pStyle w:val="TOC3"/>
            <w:tabs>
              <w:tab w:val="left" w:pos="1320"/>
              <w:tab w:val="right" w:leader="dot" w:pos="9350"/>
            </w:tabs>
            <w:rPr>
              <w:rFonts w:eastAsiaTheme="minorEastAsia"/>
              <w:noProof/>
              <w:kern w:val="0"/>
              <w14:ligatures w14:val="none"/>
            </w:rPr>
          </w:pPr>
          <w:hyperlink w:anchor="_Toc158024634" w:history="1">
            <w:r w:rsidR="00FE18D7" w:rsidRPr="00DD36F5">
              <w:rPr>
                <w:rStyle w:val="Hyperlink"/>
                <w:rFonts w:ascii="Times New Roman" w:hAnsi="Times New Roman" w:cs="Times New Roman"/>
                <w:noProof/>
              </w:rPr>
              <w:t>7.6.4.</w:t>
            </w:r>
            <w:r w:rsidR="00FE18D7">
              <w:rPr>
                <w:rFonts w:eastAsiaTheme="minorEastAsia"/>
                <w:noProof/>
                <w:kern w:val="0"/>
                <w14:ligatures w14:val="none"/>
              </w:rPr>
              <w:tab/>
            </w:r>
            <w:r w:rsidR="00FE18D7" w:rsidRPr="00DD36F5">
              <w:rPr>
                <w:rStyle w:val="Hyperlink"/>
                <w:rFonts w:ascii="Times New Roman" w:hAnsi="Times New Roman" w:cs="Times New Roman"/>
                <w:noProof/>
              </w:rPr>
              <w:t>7.7. Summary</w:t>
            </w:r>
            <w:r w:rsidR="00FE18D7">
              <w:rPr>
                <w:noProof/>
                <w:webHidden/>
              </w:rPr>
              <w:tab/>
            </w:r>
            <w:r w:rsidR="00FE18D7">
              <w:rPr>
                <w:noProof/>
                <w:webHidden/>
              </w:rPr>
              <w:fldChar w:fldCharType="begin"/>
            </w:r>
            <w:r w:rsidR="00FE18D7">
              <w:rPr>
                <w:noProof/>
                <w:webHidden/>
              </w:rPr>
              <w:instrText xml:space="preserve"> PAGEREF _Toc158024634 \h </w:instrText>
            </w:r>
            <w:r w:rsidR="00FE18D7">
              <w:rPr>
                <w:noProof/>
                <w:webHidden/>
              </w:rPr>
            </w:r>
            <w:r w:rsidR="00FE18D7">
              <w:rPr>
                <w:noProof/>
                <w:webHidden/>
              </w:rPr>
              <w:fldChar w:fldCharType="separate"/>
            </w:r>
            <w:r w:rsidR="00FE18D7">
              <w:rPr>
                <w:noProof/>
                <w:webHidden/>
              </w:rPr>
              <w:t>71</w:t>
            </w:r>
            <w:r w:rsidR="00FE18D7">
              <w:rPr>
                <w:noProof/>
                <w:webHidden/>
              </w:rPr>
              <w:fldChar w:fldCharType="end"/>
            </w:r>
          </w:hyperlink>
        </w:p>
        <w:p w14:paraId="177D9556" w14:textId="77777777" w:rsidR="00FE18D7" w:rsidRDefault="00411153">
          <w:pPr>
            <w:pStyle w:val="TOC2"/>
            <w:tabs>
              <w:tab w:val="left" w:pos="660"/>
              <w:tab w:val="right" w:leader="dot" w:pos="9350"/>
            </w:tabs>
            <w:rPr>
              <w:rFonts w:eastAsiaTheme="minorEastAsia"/>
              <w:noProof/>
              <w:kern w:val="0"/>
              <w14:ligatures w14:val="none"/>
            </w:rPr>
          </w:pPr>
          <w:hyperlink w:anchor="_Toc158024635" w:history="1">
            <w:r w:rsidR="00FE18D7" w:rsidRPr="00DD36F5">
              <w:rPr>
                <w:rStyle w:val="Hyperlink"/>
                <w:rFonts w:ascii="Times New Roman" w:eastAsiaTheme="majorEastAsia" w:hAnsi="Times New Roman" w:cs="Times New Roman"/>
                <w:noProof/>
                <w:highlight w:val="green"/>
                <w:lang w:val="de-CH"/>
              </w:rPr>
              <w:t>1.</w:t>
            </w:r>
            <w:r w:rsidR="00FE18D7">
              <w:rPr>
                <w:rFonts w:eastAsiaTheme="minorEastAsia"/>
                <w:noProof/>
                <w:kern w:val="0"/>
                <w14:ligatures w14:val="none"/>
              </w:rPr>
              <w:tab/>
            </w:r>
            <w:r w:rsidR="00FE18D7" w:rsidRPr="00DD36F5">
              <w:rPr>
                <w:rStyle w:val="Hyperlink"/>
                <w:rFonts w:ascii="Times New Roman" w:eastAsiaTheme="majorEastAsia" w:hAnsi="Times New Roman" w:cs="Times New Roman"/>
                <w:b/>
                <w:bCs/>
                <w:noProof/>
                <w:lang w:val="de-CH"/>
              </w:rPr>
              <w:t>6. PLAN OF MEASURES FOR CARBON REDUCTION (REDUCTION)</w:t>
            </w:r>
            <w:r w:rsidR="00FE18D7">
              <w:rPr>
                <w:noProof/>
                <w:webHidden/>
              </w:rPr>
              <w:tab/>
            </w:r>
            <w:r w:rsidR="00FE18D7">
              <w:rPr>
                <w:noProof/>
                <w:webHidden/>
              </w:rPr>
              <w:fldChar w:fldCharType="begin"/>
            </w:r>
            <w:r w:rsidR="00FE18D7">
              <w:rPr>
                <w:noProof/>
                <w:webHidden/>
              </w:rPr>
              <w:instrText xml:space="preserve"> PAGEREF _Toc158024635 \h </w:instrText>
            </w:r>
            <w:r w:rsidR="00FE18D7">
              <w:rPr>
                <w:noProof/>
                <w:webHidden/>
              </w:rPr>
            </w:r>
            <w:r w:rsidR="00FE18D7">
              <w:rPr>
                <w:noProof/>
                <w:webHidden/>
              </w:rPr>
              <w:fldChar w:fldCharType="separate"/>
            </w:r>
            <w:r w:rsidR="00FE18D7">
              <w:rPr>
                <w:noProof/>
                <w:webHidden/>
              </w:rPr>
              <w:t>74</w:t>
            </w:r>
            <w:r w:rsidR="00FE18D7">
              <w:rPr>
                <w:noProof/>
                <w:webHidden/>
              </w:rPr>
              <w:fldChar w:fldCharType="end"/>
            </w:r>
          </w:hyperlink>
        </w:p>
        <w:p w14:paraId="47D6C9ED" w14:textId="77777777" w:rsidR="00FE18D7" w:rsidRDefault="00411153">
          <w:pPr>
            <w:pStyle w:val="TOC2"/>
            <w:tabs>
              <w:tab w:val="right" w:leader="dot" w:pos="9350"/>
            </w:tabs>
            <w:rPr>
              <w:rFonts w:eastAsiaTheme="minorEastAsia"/>
              <w:noProof/>
              <w:kern w:val="0"/>
              <w14:ligatures w14:val="none"/>
            </w:rPr>
          </w:pPr>
          <w:hyperlink w:anchor="_Toc158024643" w:history="1">
            <w:r w:rsidR="00FE18D7" w:rsidRPr="00DD36F5">
              <w:rPr>
                <w:rStyle w:val="Hyperlink"/>
                <w:rFonts w:cs="Times New Roman"/>
                <w:noProof/>
              </w:rPr>
              <w:t>8.1.</w:t>
            </w:r>
            <w:r w:rsidR="00FE18D7">
              <w:rPr>
                <w:noProof/>
                <w:webHidden/>
              </w:rPr>
              <w:tab/>
            </w:r>
            <w:r w:rsidR="00FE18D7">
              <w:rPr>
                <w:noProof/>
                <w:webHidden/>
              </w:rPr>
              <w:fldChar w:fldCharType="begin"/>
            </w:r>
            <w:r w:rsidR="00FE18D7">
              <w:rPr>
                <w:noProof/>
                <w:webHidden/>
              </w:rPr>
              <w:instrText xml:space="preserve"> PAGEREF _Toc158024643 \h </w:instrText>
            </w:r>
            <w:r w:rsidR="00FE18D7">
              <w:rPr>
                <w:noProof/>
                <w:webHidden/>
              </w:rPr>
            </w:r>
            <w:r w:rsidR="00FE18D7">
              <w:rPr>
                <w:noProof/>
                <w:webHidden/>
              </w:rPr>
              <w:fldChar w:fldCharType="separate"/>
            </w:r>
            <w:r w:rsidR="00FE18D7">
              <w:rPr>
                <w:noProof/>
                <w:webHidden/>
              </w:rPr>
              <w:t>74</w:t>
            </w:r>
            <w:r w:rsidR="00FE18D7">
              <w:rPr>
                <w:noProof/>
                <w:webHidden/>
              </w:rPr>
              <w:fldChar w:fldCharType="end"/>
            </w:r>
          </w:hyperlink>
        </w:p>
        <w:p w14:paraId="160D6018" w14:textId="77777777" w:rsidR="00FE18D7" w:rsidRDefault="00411153">
          <w:pPr>
            <w:pStyle w:val="TOC2"/>
            <w:tabs>
              <w:tab w:val="left" w:pos="880"/>
              <w:tab w:val="right" w:leader="dot" w:pos="9350"/>
            </w:tabs>
            <w:rPr>
              <w:rFonts w:eastAsiaTheme="minorEastAsia"/>
              <w:noProof/>
              <w:kern w:val="0"/>
              <w14:ligatures w14:val="none"/>
            </w:rPr>
          </w:pPr>
          <w:hyperlink w:anchor="_Toc158024644" w:history="1">
            <w:r w:rsidR="00FE18D7" w:rsidRPr="00DD36F5">
              <w:rPr>
                <w:rStyle w:val="Hyperlink"/>
                <w:noProof/>
              </w:rPr>
              <w:t>8.2.</w:t>
            </w:r>
            <w:r w:rsidR="00FE18D7">
              <w:rPr>
                <w:rFonts w:eastAsiaTheme="minorEastAsia"/>
                <w:noProof/>
                <w:kern w:val="0"/>
                <w14:ligatures w14:val="none"/>
              </w:rPr>
              <w:tab/>
            </w:r>
            <w:r w:rsidR="00FE18D7" w:rsidRPr="00DD36F5">
              <w:rPr>
                <w:rStyle w:val="Hyperlink"/>
                <w:noProof/>
              </w:rPr>
              <w:t>Municipal, residential and commercial buildings</w:t>
            </w:r>
            <w:r w:rsidR="00FE18D7">
              <w:rPr>
                <w:noProof/>
                <w:webHidden/>
              </w:rPr>
              <w:tab/>
            </w:r>
            <w:r w:rsidR="00FE18D7">
              <w:rPr>
                <w:noProof/>
                <w:webHidden/>
              </w:rPr>
              <w:fldChar w:fldCharType="begin"/>
            </w:r>
            <w:r w:rsidR="00FE18D7">
              <w:rPr>
                <w:noProof/>
                <w:webHidden/>
              </w:rPr>
              <w:instrText xml:space="preserve"> PAGEREF _Toc158024644 \h </w:instrText>
            </w:r>
            <w:r w:rsidR="00FE18D7">
              <w:rPr>
                <w:noProof/>
                <w:webHidden/>
              </w:rPr>
            </w:r>
            <w:r w:rsidR="00FE18D7">
              <w:rPr>
                <w:noProof/>
                <w:webHidden/>
              </w:rPr>
              <w:fldChar w:fldCharType="separate"/>
            </w:r>
            <w:r w:rsidR="00FE18D7">
              <w:rPr>
                <w:noProof/>
                <w:webHidden/>
              </w:rPr>
              <w:t>74</w:t>
            </w:r>
            <w:r w:rsidR="00FE18D7">
              <w:rPr>
                <w:noProof/>
                <w:webHidden/>
              </w:rPr>
              <w:fldChar w:fldCharType="end"/>
            </w:r>
          </w:hyperlink>
        </w:p>
        <w:p w14:paraId="1A2C27C7" w14:textId="77777777" w:rsidR="00FE18D7" w:rsidRDefault="00411153">
          <w:pPr>
            <w:pStyle w:val="TOC2"/>
            <w:tabs>
              <w:tab w:val="left" w:pos="880"/>
              <w:tab w:val="right" w:leader="dot" w:pos="9350"/>
            </w:tabs>
            <w:rPr>
              <w:rFonts w:eastAsiaTheme="minorEastAsia"/>
              <w:noProof/>
              <w:kern w:val="0"/>
              <w14:ligatures w14:val="none"/>
            </w:rPr>
          </w:pPr>
          <w:hyperlink w:anchor="_Toc158024645" w:history="1">
            <w:r w:rsidR="00FE18D7" w:rsidRPr="00DD36F5">
              <w:rPr>
                <w:rStyle w:val="Hyperlink"/>
                <w:rFonts w:cs="Times New Roman"/>
                <w:noProof/>
              </w:rPr>
              <w:t>8.3.</w:t>
            </w:r>
            <w:r w:rsidR="00FE18D7">
              <w:rPr>
                <w:rFonts w:eastAsiaTheme="minorEastAsia"/>
                <w:noProof/>
                <w:kern w:val="0"/>
                <w14:ligatures w14:val="none"/>
              </w:rPr>
              <w:tab/>
            </w:r>
            <w:r w:rsidR="00FE18D7" w:rsidRPr="00DD36F5">
              <w:rPr>
                <w:rStyle w:val="Hyperlink"/>
                <w:rFonts w:cs="Times New Roman"/>
                <w:noProof/>
              </w:rPr>
              <w:t>8.3. Commercial buildings and residential buildings</w:t>
            </w:r>
            <w:r w:rsidR="00FE18D7">
              <w:rPr>
                <w:noProof/>
                <w:webHidden/>
              </w:rPr>
              <w:tab/>
            </w:r>
            <w:r w:rsidR="00FE18D7">
              <w:rPr>
                <w:noProof/>
                <w:webHidden/>
              </w:rPr>
              <w:fldChar w:fldCharType="begin"/>
            </w:r>
            <w:r w:rsidR="00FE18D7">
              <w:rPr>
                <w:noProof/>
                <w:webHidden/>
              </w:rPr>
              <w:instrText xml:space="preserve"> PAGEREF _Toc158024645 \h </w:instrText>
            </w:r>
            <w:r w:rsidR="00FE18D7">
              <w:rPr>
                <w:noProof/>
                <w:webHidden/>
              </w:rPr>
            </w:r>
            <w:r w:rsidR="00FE18D7">
              <w:rPr>
                <w:noProof/>
                <w:webHidden/>
              </w:rPr>
              <w:fldChar w:fldCharType="separate"/>
            </w:r>
            <w:r w:rsidR="00FE18D7">
              <w:rPr>
                <w:noProof/>
                <w:webHidden/>
              </w:rPr>
              <w:t>79</w:t>
            </w:r>
            <w:r w:rsidR="00FE18D7">
              <w:rPr>
                <w:noProof/>
                <w:webHidden/>
              </w:rPr>
              <w:fldChar w:fldCharType="end"/>
            </w:r>
          </w:hyperlink>
        </w:p>
        <w:p w14:paraId="2AFEB378" w14:textId="77777777" w:rsidR="00FE18D7" w:rsidRDefault="00411153">
          <w:pPr>
            <w:pStyle w:val="TOC2"/>
            <w:tabs>
              <w:tab w:val="left" w:pos="880"/>
              <w:tab w:val="right" w:leader="dot" w:pos="9350"/>
            </w:tabs>
            <w:rPr>
              <w:rFonts w:eastAsiaTheme="minorEastAsia"/>
              <w:noProof/>
              <w:kern w:val="0"/>
              <w14:ligatures w14:val="none"/>
            </w:rPr>
          </w:pPr>
          <w:hyperlink w:anchor="_Toc158024646" w:history="1">
            <w:r w:rsidR="00FE18D7" w:rsidRPr="00DD36F5">
              <w:rPr>
                <w:rStyle w:val="Hyperlink"/>
                <w:rFonts w:cs="Times New Roman"/>
                <w:noProof/>
              </w:rPr>
              <w:t>8.4.</w:t>
            </w:r>
            <w:r w:rsidR="00FE18D7">
              <w:rPr>
                <w:rFonts w:eastAsiaTheme="minorEastAsia"/>
                <w:noProof/>
                <w:kern w:val="0"/>
                <w14:ligatures w14:val="none"/>
              </w:rPr>
              <w:tab/>
            </w:r>
            <w:r w:rsidR="00FE18D7" w:rsidRPr="00DD36F5">
              <w:rPr>
                <w:rStyle w:val="Hyperlink"/>
                <w:rFonts w:cs="Times New Roman"/>
                <w:noProof/>
              </w:rPr>
              <w:t>Transport</w:t>
            </w:r>
            <w:r w:rsidR="00FE18D7">
              <w:rPr>
                <w:noProof/>
                <w:webHidden/>
              </w:rPr>
              <w:tab/>
            </w:r>
            <w:r w:rsidR="00FE18D7">
              <w:rPr>
                <w:noProof/>
                <w:webHidden/>
              </w:rPr>
              <w:fldChar w:fldCharType="begin"/>
            </w:r>
            <w:r w:rsidR="00FE18D7">
              <w:rPr>
                <w:noProof/>
                <w:webHidden/>
              </w:rPr>
              <w:instrText xml:space="preserve"> PAGEREF _Toc158024646 \h </w:instrText>
            </w:r>
            <w:r w:rsidR="00FE18D7">
              <w:rPr>
                <w:noProof/>
                <w:webHidden/>
              </w:rPr>
            </w:r>
            <w:r w:rsidR="00FE18D7">
              <w:rPr>
                <w:noProof/>
                <w:webHidden/>
              </w:rPr>
              <w:fldChar w:fldCharType="separate"/>
            </w:r>
            <w:r w:rsidR="00FE18D7">
              <w:rPr>
                <w:noProof/>
                <w:webHidden/>
              </w:rPr>
              <w:t>79</w:t>
            </w:r>
            <w:r w:rsidR="00FE18D7">
              <w:rPr>
                <w:noProof/>
                <w:webHidden/>
              </w:rPr>
              <w:fldChar w:fldCharType="end"/>
            </w:r>
          </w:hyperlink>
        </w:p>
        <w:p w14:paraId="0837C296" w14:textId="77777777" w:rsidR="00FE18D7" w:rsidRDefault="00411153">
          <w:pPr>
            <w:pStyle w:val="TOC2"/>
            <w:tabs>
              <w:tab w:val="left" w:pos="880"/>
              <w:tab w:val="right" w:leader="dot" w:pos="9350"/>
            </w:tabs>
            <w:rPr>
              <w:rFonts w:eastAsiaTheme="minorEastAsia"/>
              <w:noProof/>
              <w:kern w:val="0"/>
              <w14:ligatures w14:val="none"/>
            </w:rPr>
          </w:pPr>
          <w:hyperlink w:anchor="_Toc158024647" w:history="1">
            <w:r w:rsidR="00FE18D7" w:rsidRPr="00DD36F5">
              <w:rPr>
                <w:rStyle w:val="Hyperlink"/>
                <w:noProof/>
              </w:rPr>
              <w:t>8.5.</w:t>
            </w:r>
            <w:r w:rsidR="00FE18D7">
              <w:rPr>
                <w:rFonts w:eastAsiaTheme="minorEastAsia"/>
                <w:noProof/>
                <w:kern w:val="0"/>
                <w14:ligatures w14:val="none"/>
              </w:rPr>
              <w:tab/>
            </w:r>
            <w:r w:rsidR="00FE18D7" w:rsidRPr="00DD36F5">
              <w:rPr>
                <w:rStyle w:val="Hyperlink"/>
                <w:noProof/>
              </w:rPr>
              <w:t>Residues</w:t>
            </w:r>
            <w:r w:rsidR="00FE18D7">
              <w:rPr>
                <w:noProof/>
                <w:webHidden/>
              </w:rPr>
              <w:tab/>
            </w:r>
            <w:r w:rsidR="00FE18D7">
              <w:rPr>
                <w:noProof/>
                <w:webHidden/>
              </w:rPr>
              <w:fldChar w:fldCharType="begin"/>
            </w:r>
            <w:r w:rsidR="00FE18D7">
              <w:rPr>
                <w:noProof/>
                <w:webHidden/>
              </w:rPr>
              <w:instrText xml:space="preserve"> PAGEREF _Toc158024647 \h </w:instrText>
            </w:r>
            <w:r w:rsidR="00FE18D7">
              <w:rPr>
                <w:noProof/>
                <w:webHidden/>
              </w:rPr>
            </w:r>
            <w:r w:rsidR="00FE18D7">
              <w:rPr>
                <w:noProof/>
                <w:webHidden/>
              </w:rPr>
              <w:fldChar w:fldCharType="separate"/>
            </w:r>
            <w:r w:rsidR="00FE18D7">
              <w:rPr>
                <w:noProof/>
                <w:webHidden/>
              </w:rPr>
              <w:t>81</w:t>
            </w:r>
            <w:r w:rsidR="00FE18D7">
              <w:rPr>
                <w:noProof/>
                <w:webHidden/>
              </w:rPr>
              <w:fldChar w:fldCharType="end"/>
            </w:r>
          </w:hyperlink>
        </w:p>
        <w:p w14:paraId="5E30AC9D" w14:textId="77777777" w:rsidR="00FE18D7" w:rsidRDefault="00411153">
          <w:pPr>
            <w:pStyle w:val="TOC2"/>
            <w:tabs>
              <w:tab w:val="left" w:pos="880"/>
              <w:tab w:val="right" w:leader="dot" w:pos="9350"/>
            </w:tabs>
            <w:rPr>
              <w:rFonts w:eastAsiaTheme="minorEastAsia"/>
              <w:noProof/>
              <w:kern w:val="0"/>
              <w14:ligatures w14:val="none"/>
            </w:rPr>
          </w:pPr>
          <w:hyperlink w:anchor="_Toc158024648" w:history="1">
            <w:r w:rsidR="00FE18D7" w:rsidRPr="00DD36F5">
              <w:rPr>
                <w:rStyle w:val="Hyperlink"/>
                <w:noProof/>
              </w:rPr>
              <w:t>8.6.</w:t>
            </w:r>
            <w:r w:rsidR="00FE18D7">
              <w:rPr>
                <w:rFonts w:eastAsiaTheme="minorEastAsia"/>
                <w:noProof/>
                <w:kern w:val="0"/>
                <w14:ligatures w14:val="none"/>
              </w:rPr>
              <w:tab/>
            </w:r>
            <w:r w:rsidR="00FE18D7" w:rsidRPr="00DD36F5">
              <w:rPr>
                <w:rStyle w:val="Hyperlink"/>
                <w:noProof/>
              </w:rPr>
              <w:t>Agriculture (irrigation)</w:t>
            </w:r>
            <w:r w:rsidR="00FE18D7">
              <w:rPr>
                <w:noProof/>
                <w:webHidden/>
              </w:rPr>
              <w:tab/>
            </w:r>
            <w:r w:rsidR="00FE18D7">
              <w:rPr>
                <w:noProof/>
                <w:webHidden/>
              </w:rPr>
              <w:fldChar w:fldCharType="begin"/>
            </w:r>
            <w:r w:rsidR="00FE18D7">
              <w:rPr>
                <w:noProof/>
                <w:webHidden/>
              </w:rPr>
              <w:instrText xml:space="preserve"> PAGEREF _Toc158024648 \h </w:instrText>
            </w:r>
            <w:r w:rsidR="00FE18D7">
              <w:rPr>
                <w:noProof/>
                <w:webHidden/>
              </w:rPr>
            </w:r>
            <w:r w:rsidR="00FE18D7">
              <w:rPr>
                <w:noProof/>
                <w:webHidden/>
              </w:rPr>
              <w:fldChar w:fldCharType="separate"/>
            </w:r>
            <w:r w:rsidR="00FE18D7">
              <w:rPr>
                <w:noProof/>
                <w:webHidden/>
              </w:rPr>
              <w:t>84</w:t>
            </w:r>
            <w:r w:rsidR="00FE18D7">
              <w:rPr>
                <w:noProof/>
                <w:webHidden/>
              </w:rPr>
              <w:fldChar w:fldCharType="end"/>
            </w:r>
          </w:hyperlink>
        </w:p>
        <w:p w14:paraId="0C5ADEC0" w14:textId="77777777" w:rsidR="00FE18D7" w:rsidRDefault="00411153">
          <w:pPr>
            <w:pStyle w:val="TOC2"/>
            <w:tabs>
              <w:tab w:val="left" w:pos="880"/>
              <w:tab w:val="right" w:leader="dot" w:pos="9350"/>
            </w:tabs>
            <w:rPr>
              <w:rFonts w:eastAsiaTheme="minorEastAsia"/>
              <w:noProof/>
              <w:kern w:val="0"/>
              <w14:ligatures w14:val="none"/>
            </w:rPr>
          </w:pPr>
          <w:hyperlink w:anchor="_Toc158024658" w:history="1">
            <w:r w:rsidR="00FE18D7" w:rsidRPr="00DD36F5">
              <w:rPr>
                <w:rStyle w:val="Hyperlink"/>
                <w:rFonts w:cs="Times New Roman"/>
                <w:noProof/>
              </w:rPr>
              <w:t>9.1.</w:t>
            </w:r>
            <w:r w:rsidR="00FE18D7">
              <w:rPr>
                <w:rFonts w:eastAsiaTheme="minorEastAsia"/>
                <w:noProof/>
                <w:kern w:val="0"/>
                <w14:ligatures w14:val="none"/>
              </w:rPr>
              <w:tab/>
            </w:r>
            <w:r w:rsidR="00FE18D7" w:rsidRPr="00DD36F5">
              <w:rPr>
                <w:rStyle w:val="Hyperlink"/>
                <w:rFonts w:cs="Times New Roman"/>
                <w:noProof/>
              </w:rPr>
              <w:t>Sektori i ujit</w:t>
            </w:r>
            <w:r w:rsidR="00FE18D7">
              <w:rPr>
                <w:noProof/>
                <w:webHidden/>
              </w:rPr>
              <w:tab/>
            </w:r>
            <w:r w:rsidR="00FE18D7">
              <w:rPr>
                <w:noProof/>
                <w:webHidden/>
              </w:rPr>
              <w:fldChar w:fldCharType="begin"/>
            </w:r>
            <w:r w:rsidR="00FE18D7">
              <w:rPr>
                <w:noProof/>
                <w:webHidden/>
              </w:rPr>
              <w:instrText xml:space="preserve"> PAGEREF _Toc158024658 \h </w:instrText>
            </w:r>
            <w:r w:rsidR="00FE18D7">
              <w:rPr>
                <w:noProof/>
                <w:webHidden/>
              </w:rPr>
            </w:r>
            <w:r w:rsidR="00FE18D7">
              <w:rPr>
                <w:noProof/>
                <w:webHidden/>
              </w:rPr>
              <w:fldChar w:fldCharType="separate"/>
            </w:r>
            <w:r w:rsidR="00FE18D7">
              <w:rPr>
                <w:noProof/>
                <w:webHidden/>
              </w:rPr>
              <w:t>86</w:t>
            </w:r>
            <w:r w:rsidR="00FE18D7">
              <w:rPr>
                <w:noProof/>
                <w:webHidden/>
              </w:rPr>
              <w:fldChar w:fldCharType="end"/>
            </w:r>
          </w:hyperlink>
        </w:p>
        <w:p w14:paraId="15202BD1" w14:textId="77777777" w:rsidR="00FE18D7" w:rsidRDefault="00411153">
          <w:pPr>
            <w:pStyle w:val="TOC2"/>
            <w:tabs>
              <w:tab w:val="left" w:pos="880"/>
              <w:tab w:val="right" w:leader="dot" w:pos="9350"/>
            </w:tabs>
            <w:rPr>
              <w:rFonts w:eastAsiaTheme="minorEastAsia"/>
              <w:noProof/>
              <w:kern w:val="0"/>
              <w14:ligatures w14:val="none"/>
            </w:rPr>
          </w:pPr>
          <w:hyperlink w:anchor="_Toc158024659" w:history="1">
            <w:r w:rsidR="00FE18D7" w:rsidRPr="00DD36F5">
              <w:rPr>
                <w:rStyle w:val="Hyperlink"/>
                <w:rFonts w:cs="Times New Roman"/>
                <w:noProof/>
              </w:rPr>
              <w:t>9.2.</w:t>
            </w:r>
            <w:r w:rsidR="00FE18D7">
              <w:rPr>
                <w:rFonts w:eastAsiaTheme="minorEastAsia"/>
                <w:noProof/>
                <w:kern w:val="0"/>
                <w14:ligatures w14:val="none"/>
              </w:rPr>
              <w:tab/>
            </w:r>
            <w:r w:rsidR="00FE18D7" w:rsidRPr="00DD36F5">
              <w:rPr>
                <w:rStyle w:val="Hyperlink"/>
                <w:rFonts w:cs="Times New Roman"/>
                <w:noProof/>
              </w:rPr>
              <w:t>9.2. Agriculture and forestry sector</w:t>
            </w:r>
            <w:r w:rsidR="00FE18D7">
              <w:rPr>
                <w:noProof/>
                <w:webHidden/>
              </w:rPr>
              <w:tab/>
            </w:r>
            <w:r w:rsidR="00FE18D7">
              <w:rPr>
                <w:noProof/>
                <w:webHidden/>
              </w:rPr>
              <w:fldChar w:fldCharType="begin"/>
            </w:r>
            <w:r w:rsidR="00FE18D7">
              <w:rPr>
                <w:noProof/>
                <w:webHidden/>
              </w:rPr>
              <w:instrText xml:space="preserve"> PAGEREF _Toc158024659 \h </w:instrText>
            </w:r>
            <w:r w:rsidR="00FE18D7">
              <w:rPr>
                <w:noProof/>
                <w:webHidden/>
              </w:rPr>
            </w:r>
            <w:r w:rsidR="00FE18D7">
              <w:rPr>
                <w:noProof/>
                <w:webHidden/>
              </w:rPr>
              <w:fldChar w:fldCharType="separate"/>
            </w:r>
            <w:r w:rsidR="00FE18D7">
              <w:rPr>
                <w:noProof/>
                <w:webHidden/>
              </w:rPr>
              <w:t>88</w:t>
            </w:r>
            <w:r w:rsidR="00FE18D7">
              <w:rPr>
                <w:noProof/>
                <w:webHidden/>
              </w:rPr>
              <w:fldChar w:fldCharType="end"/>
            </w:r>
          </w:hyperlink>
        </w:p>
        <w:p w14:paraId="0E3DB005" w14:textId="77777777" w:rsidR="00FE18D7" w:rsidRDefault="00411153">
          <w:pPr>
            <w:pStyle w:val="TOC2"/>
            <w:tabs>
              <w:tab w:val="left" w:pos="880"/>
              <w:tab w:val="right" w:leader="dot" w:pos="9350"/>
            </w:tabs>
            <w:rPr>
              <w:rFonts w:eastAsiaTheme="minorEastAsia"/>
              <w:noProof/>
              <w:kern w:val="0"/>
              <w14:ligatures w14:val="none"/>
            </w:rPr>
          </w:pPr>
          <w:hyperlink w:anchor="_Toc158024660" w:history="1">
            <w:r w:rsidR="00FE18D7" w:rsidRPr="00DD36F5">
              <w:rPr>
                <w:rStyle w:val="Hyperlink"/>
                <w:rFonts w:cs="Times New Roman"/>
                <w:noProof/>
              </w:rPr>
              <w:t>9.3.</w:t>
            </w:r>
            <w:r w:rsidR="00FE18D7">
              <w:rPr>
                <w:rFonts w:eastAsiaTheme="minorEastAsia"/>
                <w:noProof/>
                <w:kern w:val="0"/>
                <w14:ligatures w14:val="none"/>
              </w:rPr>
              <w:tab/>
            </w:r>
            <w:r w:rsidR="00FE18D7" w:rsidRPr="00DD36F5">
              <w:rPr>
                <w:rStyle w:val="Hyperlink"/>
                <w:rFonts w:cs="Times New Roman"/>
                <w:noProof/>
              </w:rPr>
              <w:t>Environment and biodiversity</w:t>
            </w:r>
            <w:r w:rsidR="00FE18D7">
              <w:rPr>
                <w:noProof/>
                <w:webHidden/>
              </w:rPr>
              <w:tab/>
            </w:r>
            <w:r w:rsidR="00FE18D7">
              <w:rPr>
                <w:noProof/>
                <w:webHidden/>
              </w:rPr>
              <w:fldChar w:fldCharType="begin"/>
            </w:r>
            <w:r w:rsidR="00FE18D7">
              <w:rPr>
                <w:noProof/>
                <w:webHidden/>
              </w:rPr>
              <w:instrText xml:space="preserve"> PAGEREF _Toc158024660 \h </w:instrText>
            </w:r>
            <w:r w:rsidR="00FE18D7">
              <w:rPr>
                <w:noProof/>
                <w:webHidden/>
              </w:rPr>
            </w:r>
            <w:r w:rsidR="00FE18D7">
              <w:rPr>
                <w:noProof/>
                <w:webHidden/>
              </w:rPr>
              <w:fldChar w:fldCharType="separate"/>
            </w:r>
            <w:r w:rsidR="00FE18D7">
              <w:rPr>
                <w:noProof/>
                <w:webHidden/>
              </w:rPr>
              <w:t>89</w:t>
            </w:r>
            <w:r w:rsidR="00FE18D7">
              <w:rPr>
                <w:noProof/>
                <w:webHidden/>
              </w:rPr>
              <w:fldChar w:fldCharType="end"/>
            </w:r>
          </w:hyperlink>
        </w:p>
        <w:p w14:paraId="6F96610B" w14:textId="77777777" w:rsidR="00FE18D7" w:rsidRDefault="00411153">
          <w:pPr>
            <w:pStyle w:val="TOC2"/>
            <w:tabs>
              <w:tab w:val="left" w:pos="880"/>
              <w:tab w:val="right" w:leader="dot" w:pos="9350"/>
            </w:tabs>
            <w:rPr>
              <w:rFonts w:eastAsiaTheme="minorEastAsia"/>
              <w:noProof/>
              <w:kern w:val="0"/>
              <w14:ligatures w14:val="none"/>
            </w:rPr>
          </w:pPr>
          <w:hyperlink w:anchor="_Toc158024661" w:history="1">
            <w:r w:rsidR="00FE18D7" w:rsidRPr="00DD36F5">
              <w:rPr>
                <w:rStyle w:val="Hyperlink"/>
                <w:rFonts w:cs="Times New Roman"/>
                <w:noProof/>
              </w:rPr>
              <w:t>9.4.</w:t>
            </w:r>
            <w:r w:rsidR="00FE18D7">
              <w:rPr>
                <w:rFonts w:eastAsiaTheme="minorEastAsia"/>
                <w:noProof/>
                <w:kern w:val="0"/>
                <w14:ligatures w14:val="none"/>
              </w:rPr>
              <w:tab/>
            </w:r>
            <w:r w:rsidR="00FE18D7" w:rsidRPr="00DD36F5">
              <w:rPr>
                <w:rStyle w:val="Hyperlink"/>
                <w:rFonts w:cs="Times New Roman"/>
                <w:noProof/>
              </w:rPr>
              <w:t>Health</w:t>
            </w:r>
            <w:r w:rsidR="00FE18D7">
              <w:rPr>
                <w:noProof/>
                <w:webHidden/>
              </w:rPr>
              <w:tab/>
            </w:r>
            <w:r w:rsidR="00FE18D7">
              <w:rPr>
                <w:noProof/>
                <w:webHidden/>
              </w:rPr>
              <w:fldChar w:fldCharType="begin"/>
            </w:r>
            <w:r w:rsidR="00FE18D7">
              <w:rPr>
                <w:noProof/>
                <w:webHidden/>
              </w:rPr>
              <w:instrText xml:space="preserve"> PAGEREF _Toc158024661 \h </w:instrText>
            </w:r>
            <w:r w:rsidR="00FE18D7">
              <w:rPr>
                <w:noProof/>
                <w:webHidden/>
              </w:rPr>
            </w:r>
            <w:r w:rsidR="00FE18D7">
              <w:rPr>
                <w:noProof/>
                <w:webHidden/>
              </w:rPr>
              <w:fldChar w:fldCharType="separate"/>
            </w:r>
            <w:r w:rsidR="00FE18D7">
              <w:rPr>
                <w:noProof/>
                <w:webHidden/>
              </w:rPr>
              <w:t>90</w:t>
            </w:r>
            <w:r w:rsidR="00FE18D7">
              <w:rPr>
                <w:noProof/>
                <w:webHidden/>
              </w:rPr>
              <w:fldChar w:fldCharType="end"/>
            </w:r>
          </w:hyperlink>
        </w:p>
        <w:p w14:paraId="7715C9CB" w14:textId="77777777" w:rsidR="00FE18D7" w:rsidRDefault="00411153">
          <w:pPr>
            <w:pStyle w:val="TOC2"/>
            <w:tabs>
              <w:tab w:val="left" w:pos="1100"/>
              <w:tab w:val="right" w:leader="dot" w:pos="9350"/>
            </w:tabs>
            <w:rPr>
              <w:rFonts w:eastAsiaTheme="minorEastAsia"/>
              <w:noProof/>
              <w:kern w:val="0"/>
              <w14:ligatures w14:val="none"/>
            </w:rPr>
          </w:pPr>
          <w:hyperlink w:anchor="_Toc158024662" w:history="1">
            <w:r w:rsidR="00FE18D7" w:rsidRPr="00DD36F5">
              <w:rPr>
                <w:rStyle w:val="Hyperlink"/>
                <w:rFonts w:cs="Times New Roman"/>
                <w:noProof/>
              </w:rPr>
              <w:t>11.1.</w:t>
            </w:r>
            <w:r w:rsidR="00FE18D7">
              <w:rPr>
                <w:rFonts w:eastAsiaTheme="minorEastAsia"/>
                <w:noProof/>
                <w:kern w:val="0"/>
                <w14:ligatures w14:val="none"/>
              </w:rPr>
              <w:tab/>
            </w:r>
            <w:r w:rsidR="00FE18D7" w:rsidRPr="00DD36F5">
              <w:rPr>
                <w:rStyle w:val="Hyperlink"/>
                <w:rFonts w:cs="Times New Roman"/>
                <w:noProof/>
                <w:lang w:val="de-CH"/>
              </w:rPr>
              <w:t>9.5. Civil protection and emergencies</w:t>
            </w:r>
            <w:r w:rsidR="00FE18D7">
              <w:rPr>
                <w:noProof/>
                <w:webHidden/>
              </w:rPr>
              <w:tab/>
            </w:r>
            <w:r w:rsidR="00FE18D7">
              <w:rPr>
                <w:noProof/>
                <w:webHidden/>
              </w:rPr>
              <w:fldChar w:fldCharType="begin"/>
            </w:r>
            <w:r w:rsidR="00FE18D7">
              <w:rPr>
                <w:noProof/>
                <w:webHidden/>
              </w:rPr>
              <w:instrText xml:space="preserve"> PAGEREF _Toc158024662 \h </w:instrText>
            </w:r>
            <w:r w:rsidR="00FE18D7">
              <w:rPr>
                <w:noProof/>
                <w:webHidden/>
              </w:rPr>
            </w:r>
            <w:r w:rsidR="00FE18D7">
              <w:rPr>
                <w:noProof/>
                <w:webHidden/>
              </w:rPr>
              <w:fldChar w:fldCharType="separate"/>
            </w:r>
            <w:r w:rsidR="00FE18D7">
              <w:rPr>
                <w:noProof/>
                <w:webHidden/>
              </w:rPr>
              <w:t>91</w:t>
            </w:r>
            <w:r w:rsidR="00FE18D7">
              <w:rPr>
                <w:noProof/>
                <w:webHidden/>
              </w:rPr>
              <w:fldChar w:fldCharType="end"/>
            </w:r>
          </w:hyperlink>
        </w:p>
        <w:p w14:paraId="19EB790B" w14:textId="77777777" w:rsidR="00FE18D7" w:rsidRDefault="00411153">
          <w:pPr>
            <w:pStyle w:val="TOC2"/>
            <w:tabs>
              <w:tab w:val="left" w:pos="880"/>
              <w:tab w:val="right" w:leader="dot" w:pos="9350"/>
            </w:tabs>
            <w:rPr>
              <w:rFonts w:eastAsiaTheme="minorEastAsia"/>
              <w:noProof/>
              <w:kern w:val="0"/>
              <w14:ligatures w14:val="none"/>
            </w:rPr>
          </w:pPr>
          <w:hyperlink w:anchor="_Toc158024663" w:history="1">
            <w:r w:rsidR="00FE18D7" w:rsidRPr="00DD36F5">
              <w:rPr>
                <w:rStyle w:val="Hyperlink"/>
                <w:rFonts w:cs="Times New Roman"/>
                <w:b/>
                <w:noProof/>
              </w:rPr>
              <w:t>10.1</w:t>
            </w:r>
            <w:r w:rsidR="00FE18D7">
              <w:rPr>
                <w:rFonts w:eastAsiaTheme="minorEastAsia"/>
                <w:noProof/>
                <w:kern w:val="0"/>
                <w14:ligatures w14:val="none"/>
              </w:rPr>
              <w:tab/>
            </w:r>
            <w:r w:rsidR="00FE18D7" w:rsidRPr="00DD36F5">
              <w:rPr>
                <w:rStyle w:val="Hyperlink"/>
                <w:rFonts w:cs="Times New Roman"/>
                <w:b/>
                <w:bCs/>
                <w:noProof/>
                <w:lang w:val="de-CH"/>
              </w:rPr>
              <w:t>7. MONITORING AND REPORTING</w:t>
            </w:r>
            <w:r w:rsidR="00FE18D7">
              <w:rPr>
                <w:noProof/>
                <w:webHidden/>
              </w:rPr>
              <w:tab/>
            </w:r>
            <w:r w:rsidR="00FE18D7">
              <w:rPr>
                <w:noProof/>
                <w:webHidden/>
              </w:rPr>
              <w:fldChar w:fldCharType="begin"/>
            </w:r>
            <w:r w:rsidR="00FE18D7">
              <w:rPr>
                <w:noProof/>
                <w:webHidden/>
              </w:rPr>
              <w:instrText xml:space="preserve"> PAGEREF _Toc158024663 \h </w:instrText>
            </w:r>
            <w:r w:rsidR="00FE18D7">
              <w:rPr>
                <w:noProof/>
                <w:webHidden/>
              </w:rPr>
            </w:r>
            <w:r w:rsidR="00FE18D7">
              <w:rPr>
                <w:noProof/>
                <w:webHidden/>
              </w:rPr>
              <w:fldChar w:fldCharType="separate"/>
            </w:r>
            <w:r w:rsidR="00FE18D7">
              <w:rPr>
                <w:noProof/>
                <w:webHidden/>
              </w:rPr>
              <w:t>91</w:t>
            </w:r>
            <w:r w:rsidR="00FE18D7">
              <w:rPr>
                <w:noProof/>
                <w:webHidden/>
              </w:rPr>
              <w:fldChar w:fldCharType="end"/>
            </w:r>
          </w:hyperlink>
        </w:p>
        <w:p w14:paraId="798F5E0E" w14:textId="77777777" w:rsidR="00FE18D7" w:rsidRDefault="00411153">
          <w:pPr>
            <w:pStyle w:val="TOC2"/>
            <w:tabs>
              <w:tab w:val="left" w:pos="880"/>
              <w:tab w:val="right" w:leader="dot" w:pos="9350"/>
            </w:tabs>
            <w:rPr>
              <w:rFonts w:eastAsiaTheme="minorEastAsia"/>
              <w:noProof/>
              <w:kern w:val="0"/>
              <w14:ligatures w14:val="none"/>
            </w:rPr>
          </w:pPr>
          <w:hyperlink w:anchor="_Toc158024664" w:history="1">
            <w:r w:rsidR="00FE18D7" w:rsidRPr="00DD36F5">
              <w:rPr>
                <w:rStyle w:val="Hyperlink"/>
                <w:rFonts w:cs="Times New Roman"/>
                <w:b/>
                <w:noProof/>
              </w:rPr>
              <w:t>10.2</w:t>
            </w:r>
            <w:r w:rsidR="00FE18D7">
              <w:rPr>
                <w:rFonts w:eastAsiaTheme="minorEastAsia"/>
                <w:noProof/>
                <w:kern w:val="0"/>
                <w14:ligatures w14:val="none"/>
              </w:rPr>
              <w:tab/>
            </w:r>
            <w:r w:rsidR="00FE18D7" w:rsidRPr="00DD36F5">
              <w:rPr>
                <w:rStyle w:val="Hyperlink"/>
                <w:rFonts w:cs="Times New Roman"/>
                <w:b/>
                <w:noProof/>
              </w:rPr>
              <w:t>Mitigation (Reduction )</w:t>
            </w:r>
            <w:r w:rsidR="00FE18D7">
              <w:rPr>
                <w:noProof/>
                <w:webHidden/>
              </w:rPr>
              <w:tab/>
            </w:r>
            <w:r w:rsidR="00FE18D7">
              <w:rPr>
                <w:noProof/>
                <w:webHidden/>
              </w:rPr>
              <w:fldChar w:fldCharType="begin"/>
            </w:r>
            <w:r w:rsidR="00FE18D7">
              <w:rPr>
                <w:noProof/>
                <w:webHidden/>
              </w:rPr>
              <w:instrText xml:space="preserve"> PAGEREF _Toc158024664 \h </w:instrText>
            </w:r>
            <w:r w:rsidR="00FE18D7">
              <w:rPr>
                <w:noProof/>
                <w:webHidden/>
              </w:rPr>
            </w:r>
            <w:r w:rsidR="00FE18D7">
              <w:rPr>
                <w:noProof/>
                <w:webHidden/>
              </w:rPr>
              <w:fldChar w:fldCharType="separate"/>
            </w:r>
            <w:r w:rsidR="00FE18D7">
              <w:rPr>
                <w:noProof/>
                <w:webHidden/>
              </w:rPr>
              <w:t>92</w:t>
            </w:r>
            <w:r w:rsidR="00FE18D7">
              <w:rPr>
                <w:noProof/>
                <w:webHidden/>
              </w:rPr>
              <w:fldChar w:fldCharType="end"/>
            </w:r>
          </w:hyperlink>
        </w:p>
        <w:p w14:paraId="4D3CEB66" w14:textId="0D81C66F" w:rsidR="002F4E96" w:rsidRPr="00664412" w:rsidRDefault="000D4702" w:rsidP="00892BDB">
          <w:pPr>
            <w:spacing w:line="240" w:lineRule="auto"/>
            <w:rPr>
              <w:rFonts w:ascii="Times New Roman" w:hAnsi="Times New Roman" w:cs="Times New Roman"/>
            </w:rPr>
          </w:pPr>
          <w:r w:rsidRPr="00664412">
            <w:rPr>
              <w:rFonts w:ascii="Times New Roman" w:hAnsi="Times New Roman" w:cs="Times New Roman"/>
              <w:b/>
              <w:bCs/>
              <w:noProof/>
            </w:rPr>
            <w:fldChar w:fldCharType="end"/>
          </w:r>
        </w:p>
      </w:sdtContent>
    </w:sdt>
    <w:p w14:paraId="3D7F68C6" w14:textId="77777777" w:rsidR="002B10AF" w:rsidRDefault="002B10AF" w:rsidP="000D4702">
      <w:pPr>
        <w:pStyle w:val="Heading1"/>
        <w:rPr>
          <w:rFonts w:ascii="Times New Roman" w:hAnsi="Times New Roman" w:cs="Times New Roman"/>
          <w:b/>
          <w:sz w:val="22"/>
          <w:szCs w:val="22"/>
          <w:lang w:val="de-CH"/>
        </w:rPr>
      </w:pPr>
      <w:bookmarkStart w:id="1" w:name="_Toc158024528"/>
    </w:p>
    <w:p w14:paraId="5BE33E8F" w14:textId="77777777" w:rsidR="002B10AF" w:rsidRDefault="002B10AF" w:rsidP="000D4702">
      <w:pPr>
        <w:pStyle w:val="Heading1"/>
        <w:rPr>
          <w:rFonts w:ascii="Times New Roman" w:hAnsi="Times New Roman" w:cs="Times New Roman"/>
          <w:b/>
          <w:sz w:val="22"/>
          <w:szCs w:val="22"/>
          <w:lang w:val="de-CH"/>
        </w:rPr>
      </w:pPr>
    </w:p>
    <w:p w14:paraId="37E3CA7E" w14:textId="77777777" w:rsidR="002B10AF" w:rsidRDefault="002B10AF" w:rsidP="000D4702">
      <w:pPr>
        <w:pStyle w:val="Heading1"/>
        <w:rPr>
          <w:rFonts w:ascii="Times New Roman" w:hAnsi="Times New Roman" w:cs="Times New Roman"/>
          <w:b/>
          <w:sz w:val="22"/>
          <w:szCs w:val="22"/>
          <w:lang w:val="de-CH"/>
        </w:rPr>
      </w:pPr>
    </w:p>
    <w:p w14:paraId="38DC15BF" w14:textId="77777777" w:rsidR="002B10AF" w:rsidRDefault="002B10AF" w:rsidP="000D4702">
      <w:pPr>
        <w:pStyle w:val="Heading1"/>
        <w:rPr>
          <w:rFonts w:ascii="Times New Roman" w:hAnsi="Times New Roman" w:cs="Times New Roman"/>
          <w:b/>
          <w:sz w:val="22"/>
          <w:szCs w:val="22"/>
          <w:lang w:val="de-CH"/>
        </w:rPr>
      </w:pPr>
    </w:p>
    <w:p w14:paraId="6E3B0F49" w14:textId="77777777" w:rsidR="002B10AF" w:rsidRDefault="002B10AF" w:rsidP="000D4702">
      <w:pPr>
        <w:pStyle w:val="Heading1"/>
        <w:rPr>
          <w:rFonts w:ascii="Times New Roman" w:hAnsi="Times New Roman" w:cs="Times New Roman"/>
          <w:b/>
          <w:sz w:val="22"/>
          <w:szCs w:val="22"/>
          <w:lang w:val="de-CH"/>
        </w:rPr>
      </w:pPr>
    </w:p>
    <w:bookmarkEnd w:id="1"/>
    <w:p w14:paraId="42BEF5CE" w14:textId="77777777" w:rsidR="00411153" w:rsidRDefault="00411153" w:rsidP="00B0622D">
      <w:pPr>
        <w:rPr>
          <w:rFonts w:ascii="Times New Roman" w:eastAsiaTheme="majorEastAsia" w:hAnsi="Times New Roman" w:cs="Times New Roman"/>
          <w:b/>
          <w:color w:val="2F5496" w:themeColor="accent1" w:themeShade="BF"/>
          <w:lang w:val="de-CH"/>
        </w:rPr>
      </w:pPr>
    </w:p>
    <w:p w14:paraId="34C58D02" w14:textId="3BABA3FD" w:rsidR="00B0622D" w:rsidRPr="00B0622D" w:rsidRDefault="00411153" w:rsidP="00B0622D">
      <w:pPr>
        <w:rPr>
          <w:lang w:val="de-CH"/>
        </w:rPr>
      </w:pPr>
      <w:r w:rsidRPr="00411153">
        <w:rPr>
          <w:rFonts w:ascii="Times New Roman" w:eastAsiaTheme="majorEastAsia" w:hAnsi="Times New Roman" w:cs="Times New Roman"/>
          <w:b/>
          <w:color w:val="2F5496" w:themeColor="accent1" w:themeShade="BF"/>
          <w:lang w:val="de-CH"/>
        </w:rPr>
        <w:lastRenderedPageBreak/>
        <w:t>LIST OF FIGURES</w:t>
      </w:r>
    </w:p>
    <w:p w14:paraId="6A1E5D94" w14:textId="6B878786" w:rsidR="00C24AD4" w:rsidRDefault="00C24AD4">
      <w:pPr>
        <w:pStyle w:val="TableofFigures"/>
        <w:tabs>
          <w:tab w:val="right" w:leader="dot" w:pos="9350"/>
        </w:tabs>
        <w:rPr>
          <w:rFonts w:eastAsiaTheme="minorEastAsia"/>
          <w:noProof/>
          <w:kern w:val="0"/>
          <w14:ligatures w14:val="none"/>
        </w:rPr>
      </w:pPr>
      <w:r>
        <w:rPr>
          <w:rFonts w:ascii="Times New Roman" w:hAnsi="Times New Roman" w:cs="Times New Roman"/>
          <w:lang w:val="de-CH"/>
        </w:rPr>
        <w:fldChar w:fldCharType="begin"/>
      </w:r>
      <w:r>
        <w:rPr>
          <w:rFonts w:ascii="Times New Roman" w:hAnsi="Times New Roman" w:cs="Times New Roman"/>
          <w:lang w:val="de-CH"/>
        </w:rPr>
        <w:instrText xml:space="preserve"> TOC \h \z \c "Figura" </w:instrText>
      </w:r>
      <w:r>
        <w:rPr>
          <w:rFonts w:ascii="Times New Roman" w:hAnsi="Times New Roman" w:cs="Times New Roman"/>
          <w:lang w:val="de-CH"/>
        </w:rPr>
        <w:fldChar w:fldCharType="separate"/>
      </w:r>
      <w:hyperlink w:anchor="_Toc149139850" w:history="1">
        <w:r w:rsidR="002B10AF">
          <w:rPr>
            <w:rStyle w:val="Hyperlink"/>
            <w:rFonts w:ascii="Times New Roman" w:hAnsi="Times New Roman"/>
            <w:noProof/>
          </w:rPr>
          <w:t xml:space="preserve">Figure 1 Steps for preparation o PLVEK </w:t>
        </w:r>
        <w:r>
          <w:rPr>
            <w:noProof/>
            <w:webHidden/>
          </w:rPr>
          <w:tab/>
        </w:r>
        <w:r>
          <w:rPr>
            <w:noProof/>
            <w:webHidden/>
          </w:rPr>
          <w:fldChar w:fldCharType="begin"/>
        </w:r>
        <w:r>
          <w:rPr>
            <w:noProof/>
            <w:webHidden/>
          </w:rPr>
          <w:instrText xml:space="preserve"> PAGEREF _Toc149139850 \h </w:instrText>
        </w:r>
        <w:r>
          <w:rPr>
            <w:noProof/>
            <w:webHidden/>
          </w:rPr>
        </w:r>
        <w:r>
          <w:rPr>
            <w:noProof/>
            <w:webHidden/>
          </w:rPr>
          <w:fldChar w:fldCharType="separate"/>
        </w:r>
        <w:r w:rsidR="00326954">
          <w:rPr>
            <w:noProof/>
            <w:webHidden/>
          </w:rPr>
          <w:t>14</w:t>
        </w:r>
        <w:r>
          <w:rPr>
            <w:noProof/>
            <w:webHidden/>
          </w:rPr>
          <w:fldChar w:fldCharType="end"/>
        </w:r>
      </w:hyperlink>
    </w:p>
    <w:p w14:paraId="29F8EFDA" w14:textId="1875BFB7" w:rsidR="00C24AD4" w:rsidRDefault="00411153">
      <w:pPr>
        <w:pStyle w:val="TableofFigures"/>
        <w:tabs>
          <w:tab w:val="right" w:leader="dot" w:pos="9350"/>
        </w:tabs>
        <w:rPr>
          <w:rFonts w:eastAsiaTheme="minorEastAsia"/>
          <w:noProof/>
          <w:kern w:val="0"/>
          <w14:ligatures w14:val="none"/>
        </w:rPr>
      </w:pPr>
      <w:hyperlink w:anchor="_Toc149139851" w:history="1">
        <w:r w:rsidR="002B10AF">
          <w:rPr>
            <w:rStyle w:val="Hyperlink"/>
            <w:rFonts w:ascii="Times New Roman" w:hAnsi="Times New Roman"/>
            <w:noProof/>
            <w:lang w:val="de-CH"/>
          </w:rPr>
          <w:t>Figure</w:t>
        </w:r>
        <w:r w:rsidR="00C24AD4" w:rsidRPr="005A38BC">
          <w:rPr>
            <w:rStyle w:val="Hyperlink"/>
            <w:rFonts w:ascii="Times New Roman" w:hAnsi="Times New Roman"/>
            <w:noProof/>
            <w:lang w:val="de-CH"/>
          </w:rPr>
          <w:t xml:space="preserve"> 2 </w:t>
        </w:r>
        <w:r w:rsidR="002B10AF" w:rsidRPr="002B10AF">
          <w:rPr>
            <w:rStyle w:val="Hyperlink"/>
            <w:rFonts w:ascii="Times New Roman" w:hAnsi="Times New Roman"/>
            <w:noProof/>
            <w:lang w:val="de-CH"/>
          </w:rPr>
          <w:t>Geographical position of Roskovec Municipality</w:t>
        </w:r>
        <w:r w:rsidR="00C24AD4">
          <w:rPr>
            <w:noProof/>
            <w:webHidden/>
          </w:rPr>
          <w:tab/>
        </w:r>
        <w:r w:rsidR="00C24AD4">
          <w:rPr>
            <w:noProof/>
            <w:webHidden/>
          </w:rPr>
          <w:fldChar w:fldCharType="begin"/>
        </w:r>
        <w:r w:rsidR="00C24AD4">
          <w:rPr>
            <w:noProof/>
            <w:webHidden/>
          </w:rPr>
          <w:instrText xml:space="preserve"> PAGEREF _Toc149139851 \h </w:instrText>
        </w:r>
        <w:r w:rsidR="00C24AD4">
          <w:rPr>
            <w:noProof/>
            <w:webHidden/>
          </w:rPr>
        </w:r>
        <w:r w:rsidR="00C24AD4">
          <w:rPr>
            <w:noProof/>
            <w:webHidden/>
          </w:rPr>
          <w:fldChar w:fldCharType="separate"/>
        </w:r>
        <w:r w:rsidR="00326954">
          <w:rPr>
            <w:noProof/>
            <w:webHidden/>
          </w:rPr>
          <w:t>19</w:t>
        </w:r>
        <w:r w:rsidR="00C24AD4">
          <w:rPr>
            <w:noProof/>
            <w:webHidden/>
          </w:rPr>
          <w:fldChar w:fldCharType="end"/>
        </w:r>
      </w:hyperlink>
    </w:p>
    <w:p w14:paraId="02B61641" w14:textId="77777777" w:rsidR="002B10AF" w:rsidRDefault="002B10AF">
      <w:pPr>
        <w:pStyle w:val="TableofFigures"/>
        <w:tabs>
          <w:tab w:val="right" w:leader="dot" w:pos="9350"/>
        </w:tabs>
      </w:pPr>
      <w:r w:rsidRPr="002B10AF">
        <w:t>Figure 3 Population during the last 5 years in Roskovec Municipality 2018-2022 21</w:t>
      </w:r>
    </w:p>
    <w:p w14:paraId="478A41FB" w14:textId="4810AA12" w:rsidR="00C24AD4" w:rsidRDefault="00411153">
      <w:pPr>
        <w:pStyle w:val="TableofFigures"/>
        <w:tabs>
          <w:tab w:val="right" w:leader="dot" w:pos="9350"/>
        </w:tabs>
        <w:rPr>
          <w:rFonts w:eastAsiaTheme="minorEastAsia"/>
          <w:noProof/>
          <w:kern w:val="0"/>
          <w14:ligatures w14:val="none"/>
        </w:rPr>
      </w:pPr>
      <w:hyperlink w:anchor="_Toc149139853" w:history="1">
        <w:r w:rsidR="002B10AF">
          <w:rPr>
            <w:rStyle w:val="Hyperlink"/>
            <w:rFonts w:ascii="Times New Roman" w:hAnsi="Times New Roman"/>
            <w:noProof/>
          </w:rPr>
          <w:t xml:space="preserve">Figure </w:t>
        </w:r>
        <w:r w:rsidR="00C24AD4" w:rsidRPr="005A38BC">
          <w:rPr>
            <w:rStyle w:val="Hyperlink"/>
            <w:rFonts w:ascii="Times New Roman" w:hAnsi="Times New Roman"/>
            <w:noProof/>
          </w:rPr>
          <w:t xml:space="preserve">4 </w:t>
        </w:r>
        <w:r w:rsidR="002B10AF" w:rsidRPr="002B10AF">
          <w:rPr>
            <w:rStyle w:val="Hyperlink"/>
            <w:rFonts w:ascii="Times New Roman" w:hAnsi="Times New Roman"/>
            <w:noProof/>
          </w:rPr>
          <w:t>The number of families in Roskovec Municipality during the last 5 years</w:t>
        </w:r>
        <w:r w:rsidR="00C24AD4">
          <w:rPr>
            <w:noProof/>
            <w:webHidden/>
          </w:rPr>
          <w:tab/>
        </w:r>
        <w:r w:rsidR="00C24AD4">
          <w:rPr>
            <w:noProof/>
            <w:webHidden/>
          </w:rPr>
          <w:fldChar w:fldCharType="begin"/>
        </w:r>
        <w:r w:rsidR="00C24AD4">
          <w:rPr>
            <w:noProof/>
            <w:webHidden/>
          </w:rPr>
          <w:instrText xml:space="preserve"> PAGEREF _Toc149139853 \h </w:instrText>
        </w:r>
        <w:r w:rsidR="00C24AD4">
          <w:rPr>
            <w:noProof/>
            <w:webHidden/>
          </w:rPr>
        </w:r>
        <w:r w:rsidR="00C24AD4">
          <w:rPr>
            <w:noProof/>
            <w:webHidden/>
          </w:rPr>
          <w:fldChar w:fldCharType="separate"/>
        </w:r>
        <w:r w:rsidR="00326954">
          <w:rPr>
            <w:noProof/>
            <w:webHidden/>
          </w:rPr>
          <w:t>21</w:t>
        </w:r>
        <w:r w:rsidR="00C24AD4">
          <w:rPr>
            <w:noProof/>
            <w:webHidden/>
          </w:rPr>
          <w:fldChar w:fldCharType="end"/>
        </w:r>
      </w:hyperlink>
    </w:p>
    <w:p w14:paraId="1E120B2F" w14:textId="10129884" w:rsidR="00C24AD4" w:rsidRDefault="00411153">
      <w:pPr>
        <w:pStyle w:val="TableofFigures"/>
        <w:tabs>
          <w:tab w:val="right" w:leader="dot" w:pos="9350"/>
        </w:tabs>
        <w:rPr>
          <w:rFonts w:eastAsiaTheme="minorEastAsia"/>
          <w:noProof/>
          <w:kern w:val="0"/>
          <w14:ligatures w14:val="none"/>
        </w:rPr>
      </w:pPr>
      <w:hyperlink w:anchor="_Toc149139854" w:history="1">
        <w:r w:rsidR="002B10AF">
          <w:rPr>
            <w:rStyle w:val="Hyperlink"/>
            <w:rFonts w:ascii="Times New Roman" w:hAnsi="Times New Roman"/>
            <w:noProof/>
            <w:lang w:val="de-CH"/>
          </w:rPr>
          <w:t xml:space="preserve">Figure </w:t>
        </w:r>
        <w:r w:rsidR="00C24AD4" w:rsidRPr="005A38BC">
          <w:rPr>
            <w:rStyle w:val="Hyperlink"/>
            <w:rFonts w:ascii="Times New Roman" w:hAnsi="Times New Roman"/>
            <w:noProof/>
            <w:lang w:val="de-CH"/>
          </w:rPr>
          <w:t xml:space="preserve">5 </w:t>
        </w:r>
        <w:r w:rsidR="002B10AF" w:rsidRPr="002B10AF">
          <w:rPr>
            <w:rStyle w:val="Hyperlink"/>
            <w:rFonts w:ascii="Times New Roman" w:hAnsi="Times New Roman"/>
            <w:noProof/>
            <w:lang w:val="de-CH"/>
          </w:rPr>
          <w:t>The extent of the electricity infrastructure</w:t>
        </w:r>
        <w:r w:rsidR="00C24AD4">
          <w:rPr>
            <w:noProof/>
            <w:webHidden/>
          </w:rPr>
          <w:tab/>
        </w:r>
        <w:r w:rsidR="00C24AD4">
          <w:rPr>
            <w:noProof/>
            <w:webHidden/>
          </w:rPr>
          <w:fldChar w:fldCharType="begin"/>
        </w:r>
        <w:r w:rsidR="00C24AD4">
          <w:rPr>
            <w:noProof/>
            <w:webHidden/>
          </w:rPr>
          <w:instrText xml:space="preserve"> PAGEREF _Toc149139854 \h </w:instrText>
        </w:r>
        <w:r w:rsidR="00C24AD4">
          <w:rPr>
            <w:noProof/>
            <w:webHidden/>
          </w:rPr>
        </w:r>
        <w:r w:rsidR="00C24AD4">
          <w:rPr>
            <w:noProof/>
            <w:webHidden/>
          </w:rPr>
          <w:fldChar w:fldCharType="separate"/>
        </w:r>
        <w:r w:rsidR="00326954">
          <w:rPr>
            <w:noProof/>
            <w:webHidden/>
          </w:rPr>
          <w:t>22</w:t>
        </w:r>
        <w:r w:rsidR="00C24AD4">
          <w:rPr>
            <w:noProof/>
            <w:webHidden/>
          </w:rPr>
          <w:fldChar w:fldCharType="end"/>
        </w:r>
      </w:hyperlink>
    </w:p>
    <w:p w14:paraId="3543CB1D" w14:textId="58E1D6D1" w:rsidR="00C24AD4" w:rsidRDefault="00411153">
      <w:pPr>
        <w:pStyle w:val="TableofFigures"/>
        <w:tabs>
          <w:tab w:val="right" w:leader="dot" w:pos="9350"/>
        </w:tabs>
        <w:rPr>
          <w:rFonts w:eastAsiaTheme="minorEastAsia"/>
          <w:noProof/>
          <w:kern w:val="0"/>
          <w14:ligatures w14:val="none"/>
        </w:rPr>
      </w:pPr>
      <w:hyperlink w:anchor="_Toc149139855" w:history="1">
        <w:r w:rsidR="002B10AF">
          <w:rPr>
            <w:rStyle w:val="Hyperlink"/>
            <w:rFonts w:ascii="Times New Roman" w:hAnsi="Times New Roman"/>
            <w:noProof/>
          </w:rPr>
          <w:t>Figure</w:t>
        </w:r>
        <w:r w:rsidR="00C24AD4" w:rsidRPr="005A38BC">
          <w:rPr>
            <w:rStyle w:val="Hyperlink"/>
            <w:rFonts w:ascii="Times New Roman" w:hAnsi="Times New Roman"/>
            <w:noProof/>
          </w:rPr>
          <w:t xml:space="preserve"> 6 </w:t>
        </w:r>
        <w:r w:rsidR="002B10AF" w:rsidRPr="002B10AF">
          <w:rPr>
            <w:rStyle w:val="Hyperlink"/>
            <w:rFonts w:ascii="Times New Roman" w:hAnsi="Times New Roman"/>
            <w:noProof/>
          </w:rPr>
          <w:t>The main departments for the implementation of PLVEK</w:t>
        </w:r>
        <w:r w:rsidR="00C24AD4">
          <w:rPr>
            <w:noProof/>
            <w:webHidden/>
          </w:rPr>
          <w:tab/>
        </w:r>
        <w:r w:rsidR="00C24AD4">
          <w:rPr>
            <w:noProof/>
            <w:webHidden/>
          </w:rPr>
          <w:fldChar w:fldCharType="begin"/>
        </w:r>
        <w:r w:rsidR="00C24AD4">
          <w:rPr>
            <w:noProof/>
            <w:webHidden/>
          </w:rPr>
          <w:instrText xml:space="preserve"> PAGEREF _Toc149139855 \h </w:instrText>
        </w:r>
        <w:r w:rsidR="00C24AD4">
          <w:rPr>
            <w:noProof/>
            <w:webHidden/>
          </w:rPr>
        </w:r>
        <w:r w:rsidR="00C24AD4">
          <w:rPr>
            <w:noProof/>
            <w:webHidden/>
          </w:rPr>
          <w:fldChar w:fldCharType="separate"/>
        </w:r>
        <w:r w:rsidR="00326954">
          <w:rPr>
            <w:noProof/>
            <w:webHidden/>
          </w:rPr>
          <w:t>24</w:t>
        </w:r>
        <w:r w:rsidR="00C24AD4">
          <w:rPr>
            <w:noProof/>
            <w:webHidden/>
          </w:rPr>
          <w:fldChar w:fldCharType="end"/>
        </w:r>
      </w:hyperlink>
    </w:p>
    <w:p w14:paraId="04D3E47E" w14:textId="59B6AA6A" w:rsidR="00C24AD4" w:rsidRDefault="00411153">
      <w:pPr>
        <w:pStyle w:val="TableofFigures"/>
        <w:tabs>
          <w:tab w:val="right" w:leader="dot" w:pos="9350"/>
        </w:tabs>
        <w:rPr>
          <w:rFonts w:eastAsiaTheme="minorEastAsia"/>
          <w:noProof/>
          <w:kern w:val="0"/>
          <w14:ligatures w14:val="none"/>
        </w:rPr>
      </w:pPr>
      <w:hyperlink w:anchor="_Toc149139856" w:history="1">
        <w:r w:rsidR="002B10AF">
          <w:rPr>
            <w:rStyle w:val="Hyperlink"/>
            <w:rFonts w:ascii="Times New Roman" w:hAnsi="Times New Roman"/>
            <w:noProof/>
          </w:rPr>
          <w:t>Figure</w:t>
        </w:r>
        <w:r w:rsidR="00C24AD4" w:rsidRPr="005A38BC">
          <w:rPr>
            <w:rStyle w:val="Hyperlink"/>
            <w:rFonts w:ascii="Times New Roman" w:hAnsi="Times New Roman"/>
            <w:noProof/>
          </w:rPr>
          <w:t xml:space="preserve"> 7 </w:t>
        </w:r>
        <w:r w:rsidR="002B10AF" w:rsidRPr="002B10AF">
          <w:rPr>
            <w:rStyle w:val="Hyperlink"/>
            <w:rFonts w:ascii="Times New Roman" w:hAnsi="Times New Roman"/>
            <w:noProof/>
          </w:rPr>
          <w:t>Steps for the preparation of PLVEK</w:t>
        </w:r>
        <w:r w:rsidR="00C24AD4">
          <w:rPr>
            <w:noProof/>
            <w:webHidden/>
          </w:rPr>
          <w:tab/>
        </w:r>
        <w:r w:rsidR="00C24AD4">
          <w:rPr>
            <w:noProof/>
            <w:webHidden/>
          </w:rPr>
          <w:fldChar w:fldCharType="begin"/>
        </w:r>
        <w:r w:rsidR="00C24AD4">
          <w:rPr>
            <w:noProof/>
            <w:webHidden/>
          </w:rPr>
          <w:instrText xml:space="preserve"> PAGEREF _Toc149139856 \h </w:instrText>
        </w:r>
        <w:r w:rsidR="00C24AD4">
          <w:rPr>
            <w:noProof/>
            <w:webHidden/>
          </w:rPr>
        </w:r>
        <w:r w:rsidR="00C24AD4">
          <w:rPr>
            <w:noProof/>
            <w:webHidden/>
          </w:rPr>
          <w:fldChar w:fldCharType="separate"/>
        </w:r>
        <w:r w:rsidR="00326954">
          <w:rPr>
            <w:noProof/>
            <w:webHidden/>
          </w:rPr>
          <w:t>25</w:t>
        </w:r>
        <w:r w:rsidR="00C24AD4">
          <w:rPr>
            <w:noProof/>
            <w:webHidden/>
          </w:rPr>
          <w:fldChar w:fldCharType="end"/>
        </w:r>
      </w:hyperlink>
    </w:p>
    <w:p w14:paraId="4FF157CA" w14:textId="74515E04" w:rsidR="00C24AD4" w:rsidRDefault="00411153">
      <w:pPr>
        <w:pStyle w:val="TableofFigures"/>
        <w:tabs>
          <w:tab w:val="right" w:leader="dot" w:pos="9350"/>
        </w:tabs>
        <w:rPr>
          <w:rFonts w:eastAsiaTheme="minorEastAsia"/>
          <w:noProof/>
          <w:kern w:val="0"/>
          <w14:ligatures w14:val="none"/>
        </w:rPr>
      </w:pPr>
      <w:hyperlink w:anchor="_Toc149139857" w:history="1">
        <w:r w:rsidR="002B10AF">
          <w:rPr>
            <w:rStyle w:val="Hyperlink"/>
            <w:rFonts w:ascii="Times New Roman" w:hAnsi="Times New Roman"/>
            <w:noProof/>
            <w:lang w:val="de-CH"/>
          </w:rPr>
          <w:t xml:space="preserve">Figure </w:t>
        </w:r>
        <w:r w:rsidR="00C24AD4" w:rsidRPr="005A38BC">
          <w:rPr>
            <w:rStyle w:val="Hyperlink"/>
            <w:rFonts w:ascii="Times New Roman" w:hAnsi="Times New Roman"/>
            <w:noProof/>
            <w:lang w:val="de-CH"/>
          </w:rPr>
          <w:t xml:space="preserve">8 </w:t>
        </w:r>
        <w:r w:rsidR="002B10AF" w:rsidRPr="002B10AF">
          <w:rPr>
            <w:rStyle w:val="Hyperlink"/>
            <w:rFonts w:ascii="Times New Roman" w:hAnsi="Times New Roman"/>
            <w:noProof/>
            <w:lang w:val="de-CH"/>
          </w:rPr>
          <w:t>Steps for risk assessment and adaptation</w:t>
        </w:r>
        <w:r w:rsidR="00C24AD4">
          <w:rPr>
            <w:noProof/>
            <w:webHidden/>
          </w:rPr>
          <w:tab/>
        </w:r>
        <w:r w:rsidR="00C24AD4">
          <w:rPr>
            <w:noProof/>
            <w:webHidden/>
          </w:rPr>
          <w:fldChar w:fldCharType="begin"/>
        </w:r>
        <w:r w:rsidR="00C24AD4">
          <w:rPr>
            <w:noProof/>
            <w:webHidden/>
          </w:rPr>
          <w:instrText xml:space="preserve"> PAGEREF _Toc149139857 \h </w:instrText>
        </w:r>
        <w:r w:rsidR="00C24AD4">
          <w:rPr>
            <w:noProof/>
            <w:webHidden/>
          </w:rPr>
        </w:r>
        <w:r w:rsidR="00C24AD4">
          <w:rPr>
            <w:noProof/>
            <w:webHidden/>
          </w:rPr>
          <w:fldChar w:fldCharType="separate"/>
        </w:r>
        <w:r w:rsidR="00326954">
          <w:rPr>
            <w:noProof/>
            <w:webHidden/>
          </w:rPr>
          <w:t>28</w:t>
        </w:r>
        <w:r w:rsidR="00C24AD4">
          <w:rPr>
            <w:noProof/>
            <w:webHidden/>
          </w:rPr>
          <w:fldChar w:fldCharType="end"/>
        </w:r>
      </w:hyperlink>
    </w:p>
    <w:p w14:paraId="78C1CC0D" w14:textId="73F43819" w:rsidR="00C24AD4" w:rsidRDefault="00411153">
      <w:pPr>
        <w:pStyle w:val="TableofFigures"/>
        <w:tabs>
          <w:tab w:val="right" w:leader="dot" w:pos="9350"/>
        </w:tabs>
        <w:rPr>
          <w:rFonts w:eastAsiaTheme="minorEastAsia"/>
          <w:noProof/>
          <w:kern w:val="0"/>
          <w14:ligatures w14:val="none"/>
        </w:rPr>
      </w:pPr>
      <w:hyperlink w:anchor="_Toc149139858" w:history="1">
        <w:r w:rsidR="00C73A83" w:rsidRPr="00C73A83">
          <w:rPr>
            <w:rStyle w:val="Hyperlink"/>
            <w:rFonts w:ascii="Times New Roman" w:hAnsi="Times New Roman"/>
            <w:noProof/>
          </w:rPr>
          <w:t>Figure 9 Consultation meetings with different stakeholders</w:t>
        </w:r>
        <w:r w:rsidR="00C24AD4">
          <w:rPr>
            <w:noProof/>
            <w:webHidden/>
          </w:rPr>
          <w:tab/>
        </w:r>
        <w:r w:rsidR="00C24AD4">
          <w:rPr>
            <w:noProof/>
            <w:webHidden/>
          </w:rPr>
          <w:fldChar w:fldCharType="begin"/>
        </w:r>
        <w:r w:rsidR="00C24AD4">
          <w:rPr>
            <w:noProof/>
            <w:webHidden/>
          </w:rPr>
          <w:instrText xml:space="preserve"> PAGEREF _Toc149139858 \h </w:instrText>
        </w:r>
        <w:r w:rsidR="00C24AD4">
          <w:rPr>
            <w:noProof/>
            <w:webHidden/>
          </w:rPr>
        </w:r>
        <w:r w:rsidR="00C24AD4">
          <w:rPr>
            <w:noProof/>
            <w:webHidden/>
          </w:rPr>
          <w:fldChar w:fldCharType="separate"/>
        </w:r>
        <w:r w:rsidR="00326954">
          <w:rPr>
            <w:noProof/>
            <w:webHidden/>
          </w:rPr>
          <w:t>32</w:t>
        </w:r>
        <w:r w:rsidR="00C24AD4">
          <w:rPr>
            <w:noProof/>
            <w:webHidden/>
          </w:rPr>
          <w:fldChar w:fldCharType="end"/>
        </w:r>
      </w:hyperlink>
    </w:p>
    <w:p w14:paraId="3DBE0F9A" w14:textId="3740D0EE" w:rsidR="00C24AD4" w:rsidRDefault="00411153">
      <w:pPr>
        <w:pStyle w:val="TableofFigures"/>
        <w:tabs>
          <w:tab w:val="right" w:leader="dot" w:pos="9350"/>
        </w:tabs>
        <w:rPr>
          <w:rFonts w:eastAsiaTheme="minorEastAsia"/>
          <w:noProof/>
          <w:kern w:val="0"/>
          <w14:ligatures w14:val="none"/>
        </w:rPr>
      </w:pPr>
      <w:hyperlink w:anchor="_Toc149139859" w:history="1">
        <w:r w:rsidR="00C73A83" w:rsidRPr="00C73A83">
          <w:rPr>
            <w:rStyle w:val="Hyperlink"/>
            <w:rFonts w:ascii="Times New Roman" w:hAnsi="Times New Roman"/>
            <w:noProof/>
          </w:rPr>
          <w:t>Figure 10 Average temperature and precipitation anomalies</w:t>
        </w:r>
        <w:r w:rsidR="00C24AD4">
          <w:rPr>
            <w:noProof/>
            <w:webHidden/>
          </w:rPr>
          <w:tab/>
        </w:r>
        <w:r w:rsidR="00C24AD4">
          <w:rPr>
            <w:noProof/>
            <w:webHidden/>
          </w:rPr>
          <w:fldChar w:fldCharType="begin"/>
        </w:r>
        <w:r w:rsidR="00C24AD4">
          <w:rPr>
            <w:noProof/>
            <w:webHidden/>
          </w:rPr>
          <w:instrText xml:space="preserve"> PAGEREF _Toc149139859 \h </w:instrText>
        </w:r>
        <w:r w:rsidR="00C24AD4">
          <w:rPr>
            <w:noProof/>
            <w:webHidden/>
          </w:rPr>
        </w:r>
        <w:r w:rsidR="00C24AD4">
          <w:rPr>
            <w:noProof/>
            <w:webHidden/>
          </w:rPr>
          <w:fldChar w:fldCharType="separate"/>
        </w:r>
        <w:r w:rsidR="00326954">
          <w:rPr>
            <w:noProof/>
            <w:webHidden/>
          </w:rPr>
          <w:t>33</w:t>
        </w:r>
        <w:r w:rsidR="00C24AD4">
          <w:rPr>
            <w:noProof/>
            <w:webHidden/>
          </w:rPr>
          <w:fldChar w:fldCharType="end"/>
        </w:r>
      </w:hyperlink>
    </w:p>
    <w:p w14:paraId="3F694A9B" w14:textId="4D69E420" w:rsidR="00C24AD4" w:rsidRDefault="00411153">
      <w:pPr>
        <w:pStyle w:val="TableofFigures"/>
        <w:tabs>
          <w:tab w:val="right" w:leader="dot" w:pos="9350"/>
        </w:tabs>
        <w:rPr>
          <w:rFonts w:eastAsiaTheme="minorEastAsia"/>
          <w:noProof/>
          <w:kern w:val="0"/>
          <w14:ligatures w14:val="none"/>
        </w:rPr>
      </w:pPr>
      <w:hyperlink w:anchor="_Toc149139860" w:history="1">
        <w:r w:rsidR="00C73A83" w:rsidRPr="00C73A83">
          <w:rPr>
            <w:rStyle w:val="Hyperlink"/>
            <w:rFonts w:ascii="Times New Roman" w:hAnsi="Times New Roman"/>
            <w:noProof/>
          </w:rPr>
          <w:t>Figure 11 Annual distribution of the number of days with a maximum temperature of 35°C</w:t>
        </w:r>
        <w:r w:rsidR="00C24AD4">
          <w:rPr>
            <w:noProof/>
            <w:webHidden/>
          </w:rPr>
          <w:tab/>
        </w:r>
        <w:r w:rsidR="00C24AD4">
          <w:rPr>
            <w:noProof/>
            <w:webHidden/>
          </w:rPr>
          <w:fldChar w:fldCharType="begin"/>
        </w:r>
        <w:r w:rsidR="00C24AD4">
          <w:rPr>
            <w:noProof/>
            <w:webHidden/>
          </w:rPr>
          <w:instrText xml:space="preserve"> PAGEREF _Toc149139860 \h </w:instrText>
        </w:r>
        <w:r w:rsidR="00C24AD4">
          <w:rPr>
            <w:noProof/>
            <w:webHidden/>
          </w:rPr>
        </w:r>
        <w:r w:rsidR="00C24AD4">
          <w:rPr>
            <w:noProof/>
            <w:webHidden/>
          </w:rPr>
          <w:fldChar w:fldCharType="separate"/>
        </w:r>
        <w:r w:rsidR="00326954">
          <w:rPr>
            <w:noProof/>
            <w:webHidden/>
          </w:rPr>
          <w:t>33</w:t>
        </w:r>
        <w:r w:rsidR="00C24AD4">
          <w:rPr>
            <w:noProof/>
            <w:webHidden/>
          </w:rPr>
          <w:fldChar w:fldCharType="end"/>
        </w:r>
      </w:hyperlink>
    </w:p>
    <w:p w14:paraId="455FF6F9" w14:textId="4A546939" w:rsidR="00C24AD4" w:rsidRDefault="00411153">
      <w:pPr>
        <w:pStyle w:val="TableofFigures"/>
        <w:tabs>
          <w:tab w:val="right" w:leader="dot" w:pos="9350"/>
        </w:tabs>
        <w:rPr>
          <w:rFonts w:eastAsiaTheme="minorEastAsia"/>
          <w:noProof/>
          <w:kern w:val="0"/>
          <w14:ligatures w14:val="none"/>
        </w:rPr>
      </w:pPr>
      <w:hyperlink w:anchor="_Toc149139861" w:history="1">
        <w:r w:rsidR="00C73A83" w:rsidRPr="00C73A83">
          <w:rPr>
            <w:rStyle w:val="Hyperlink"/>
            <w:rFonts w:ascii="Times New Roman" w:hAnsi="Times New Roman"/>
            <w:noProof/>
          </w:rPr>
          <w:t>Figure 12 Expected annual temperature by the year 2050 and 2100</w:t>
        </w:r>
        <w:r w:rsidR="00C24AD4">
          <w:rPr>
            <w:noProof/>
            <w:webHidden/>
          </w:rPr>
          <w:tab/>
        </w:r>
        <w:r w:rsidR="00C24AD4">
          <w:rPr>
            <w:noProof/>
            <w:webHidden/>
          </w:rPr>
          <w:fldChar w:fldCharType="begin"/>
        </w:r>
        <w:r w:rsidR="00C24AD4">
          <w:rPr>
            <w:noProof/>
            <w:webHidden/>
          </w:rPr>
          <w:instrText xml:space="preserve"> PAGEREF _Toc149139861 \h </w:instrText>
        </w:r>
        <w:r w:rsidR="00C24AD4">
          <w:rPr>
            <w:noProof/>
            <w:webHidden/>
          </w:rPr>
        </w:r>
        <w:r w:rsidR="00C24AD4">
          <w:rPr>
            <w:noProof/>
            <w:webHidden/>
          </w:rPr>
          <w:fldChar w:fldCharType="separate"/>
        </w:r>
        <w:r w:rsidR="00326954">
          <w:rPr>
            <w:noProof/>
            <w:webHidden/>
          </w:rPr>
          <w:t>34</w:t>
        </w:r>
        <w:r w:rsidR="00C24AD4">
          <w:rPr>
            <w:noProof/>
            <w:webHidden/>
          </w:rPr>
          <w:fldChar w:fldCharType="end"/>
        </w:r>
      </w:hyperlink>
    </w:p>
    <w:p w14:paraId="0D92800F" w14:textId="1F357C88" w:rsidR="00C24AD4" w:rsidRDefault="00411153">
      <w:pPr>
        <w:pStyle w:val="TableofFigures"/>
        <w:tabs>
          <w:tab w:val="right" w:leader="dot" w:pos="9350"/>
        </w:tabs>
        <w:rPr>
          <w:rFonts w:eastAsiaTheme="minorEastAsia"/>
          <w:noProof/>
          <w:kern w:val="0"/>
          <w14:ligatures w14:val="none"/>
        </w:rPr>
      </w:pPr>
      <w:hyperlink w:anchor="_Toc149139862" w:history="1">
        <w:r w:rsidRPr="00411153">
          <w:rPr>
            <w:rStyle w:val="Hyperlink"/>
            <w:rFonts w:ascii="Times New Roman" w:hAnsi="Times New Roman"/>
            <w:noProof/>
          </w:rPr>
          <w:t>Figure 13 Number of fires by year in forest and non-forest lands o</w:t>
        </w:r>
        <w:r>
          <w:rPr>
            <w:rStyle w:val="Hyperlink"/>
            <w:rFonts w:ascii="Times New Roman" w:hAnsi="Times New Roman"/>
            <w:noProof/>
          </w:rPr>
          <w:t xml:space="preserve">wned by Roskovec Municipality </w:t>
        </w:r>
        <w:r w:rsidR="00C24AD4">
          <w:rPr>
            <w:noProof/>
            <w:webHidden/>
          </w:rPr>
          <w:tab/>
        </w:r>
        <w:r w:rsidR="00C24AD4">
          <w:rPr>
            <w:noProof/>
            <w:webHidden/>
          </w:rPr>
          <w:fldChar w:fldCharType="begin"/>
        </w:r>
        <w:r w:rsidR="00C24AD4">
          <w:rPr>
            <w:noProof/>
            <w:webHidden/>
          </w:rPr>
          <w:instrText xml:space="preserve"> PAGEREF _Toc149139862 \h </w:instrText>
        </w:r>
        <w:r w:rsidR="00C24AD4">
          <w:rPr>
            <w:noProof/>
            <w:webHidden/>
          </w:rPr>
        </w:r>
        <w:r w:rsidR="00C24AD4">
          <w:rPr>
            <w:noProof/>
            <w:webHidden/>
          </w:rPr>
          <w:fldChar w:fldCharType="separate"/>
        </w:r>
        <w:r w:rsidR="00326954">
          <w:rPr>
            <w:noProof/>
            <w:webHidden/>
          </w:rPr>
          <w:t>35</w:t>
        </w:r>
        <w:r w:rsidR="00C24AD4">
          <w:rPr>
            <w:noProof/>
            <w:webHidden/>
          </w:rPr>
          <w:fldChar w:fldCharType="end"/>
        </w:r>
      </w:hyperlink>
    </w:p>
    <w:p w14:paraId="48476B82" w14:textId="0E98FFAF" w:rsidR="00C24AD4" w:rsidRDefault="00411153">
      <w:pPr>
        <w:pStyle w:val="TableofFigures"/>
        <w:tabs>
          <w:tab w:val="right" w:leader="dot" w:pos="9350"/>
        </w:tabs>
        <w:rPr>
          <w:rFonts w:eastAsiaTheme="minorEastAsia"/>
          <w:noProof/>
          <w:kern w:val="0"/>
          <w14:ligatures w14:val="none"/>
        </w:rPr>
      </w:pPr>
      <w:hyperlink w:anchor="_Toc149139863" w:history="1">
        <w:r w:rsidRPr="00411153">
          <w:t xml:space="preserve"> </w:t>
        </w:r>
        <w:r w:rsidRPr="00411153">
          <w:rPr>
            <w:rStyle w:val="Hyperlink"/>
            <w:rFonts w:ascii="Times New Roman" w:hAnsi="Times New Roman"/>
            <w:noProof/>
          </w:rPr>
          <w:t>Figure 14 Annual rainfall distribution</w:t>
        </w:r>
        <w:r w:rsidR="00C24AD4" w:rsidRPr="005A38BC">
          <w:rPr>
            <w:rStyle w:val="Hyperlink"/>
            <w:rFonts w:ascii="Times New Roman" w:hAnsi="Times New Roman"/>
            <w:noProof/>
          </w:rPr>
          <w:t xml:space="preserve"> (mm)</w:t>
        </w:r>
        <w:r w:rsidR="00C24AD4">
          <w:rPr>
            <w:noProof/>
            <w:webHidden/>
          </w:rPr>
          <w:tab/>
        </w:r>
        <w:r w:rsidR="00C24AD4">
          <w:rPr>
            <w:noProof/>
            <w:webHidden/>
          </w:rPr>
          <w:fldChar w:fldCharType="begin"/>
        </w:r>
        <w:r w:rsidR="00C24AD4">
          <w:rPr>
            <w:noProof/>
            <w:webHidden/>
          </w:rPr>
          <w:instrText xml:space="preserve"> PAGEREF _Toc149139863 \h </w:instrText>
        </w:r>
        <w:r w:rsidR="00C24AD4">
          <w:rPr>
            <w:noProof/>
            <w:webHidden/>
          </w:rPr>
        </w:r>
        <w:r w:rsidR="00C24AD4">
          <w:rPr>
            <w:noProof/>
            <w:webHidden/>
          </w:rPr>
          <w:fldChar w:fldCharType="separate"/>
        </w:r>
        <w:r w:rsidR="00326954">
          <w:rPr>
            <w:noProof/>
            <w:webHidden/>
          </w:rPr>
          <w:t>37</w:t>
        </w:r>
        <w:r w:rsidR="00C24AD4">
          <w:rPr>
            <w:noProof/>
            <w:webHidden/>
          </w:rPr>
          <w:fldChar w:fldCharType="end"/>
        </w:r>
      </w:hyperlink>
    </w:p>
    <w:p w14:paraId="51ABD68B" w14:textId="3419D99D" w:rsidR="00411153" w:rsidRDefault="00411153">
      <w:pPr>
        <w:pStyle w:val="TableofFigures"/>
        <w:tabs>
          <w:tab w:val="right" w:leader="dot" w:pos="9350"/>
        </w:tabs>
      </w:pPr>
      <w:r w:rsidRPr="00411153">
        <w:t xml:space="preserve">Figure 15 Annual precipitation projections (mm) </w:t>
      </w:r>
      <w:r>
        <w:t>without and with climate change……………………………….</w:t>
      </w:r>
      <w:r w:rsidRPr="00411153">
        <w:t>38</w:t>
      </w:r>
    </w:p>
    <w:p w14:paraId="105ECEC9" w14:textId="1AADA05E" w:rsidR="00C24AD4" w:rsidRDefault="00411153">
      <w:pPr>
        <w:pStyle w:val="TableofFigures"/>
        <w:tabs>
          <w:tab w:val="right" w:leader="dot" w:pos="9350"/>
        </w:tabs>
        <w:rPr>
          <w:rFonts w:eastAsiaTheme="minorEastAsia"/>
          <w:noProof/>
          <w:kern w:val="0"/>
          <w14:ligatures w14:val="none"/>
        </w:rPr>
      </w:pPr>
      <w:hyperlink w:anchor="_Toc149139865" w:history="1">
        <w:r w:rsidRPr="00411153">
          <w:rPr>
            <w:rStyle w:val="Hyperlink"/>
            <w:rFonts w:ascii="Times New Roman" w:hAnsi="Times New Roman"/>
            <w:noProof/>
          </w:rPr>
          <w:t>Figure 16 Expected annual precipitation by year</w:t>
        </w:r>
        <w:r>
          <w:rPr>
            <w:rStyle w:val="Hyperlink"/>
            <w:rFonts w:ascii="Times New Roman" w:hAnsi="Times New Roman"/>
            <w:noProof/>
          </w:rPr>
          <w:t xml:space="preserve"> 2050 and </w:t>
        </w:r>
        <w:r w:rsidR="00C24AD4" w:rsidRPr="005A38BC">
          <w:rPr>
            <w:rStyle w:val="Hyperlink"/>
            <w:rFonts w:ascii="Times New Roman" w:hAnsi="Times New Roman"/>
            <w:noProof/>
          </w:rPr>
          <w:t xml:space="preserve"> 2100</w:t>
        </w:r>
        <w:r w:rsidR="00C24AD4">
          <w:rPr>
            <w:noProof/>
            <w:webHidden/>
          </w:rPr>
          <w:tab/>
        </w:r>
        <w:r w:rsidR="00C24AD4">
          <w:rPr>
            <w:noProof/>
            <w:webHidden/>
          </w:rPr>
          <w:fldChar w:fldCharType="begin"/>
        </w:r>
        <w:r w:rsidR="00C24AD4">
          <w:rPr>
            <w:noProof/>
            <w:webHidden/>
          </w:rPr>
          <w:instrText xml:space="preserve"> PAGEREF _Toc149139865 \h </w:instrText>
        </w:r>
        <w:r w:rsidR="00C24AD4">
          <w:rPr>
            <w:noProof/>
            <w:webHidden/>
          </w:rPr>
        </w:r>
        <w:r w:rsidR="00C24AD4">
          <w:rPr>
            <w:noProof/>
            <w:webHidden/>
          </w:rPr>
          <w:fldChar w:fldCharType="separate"/>
        </w:r>
        <w:r w:rsidR="00326954">
          <w:rPr>
            <w:noProof/>
            <w:webHidden/>
          </w:rPr>
          <w:t>39</w:t>
        </w:r>
        <w:r w:rsidR="00C24AD4">
          <w:rPr>
            <w:noProof/>
            <w:webHidden/>
          </w:rPr>
          <w:fldChar w:fldCharType="end"/>
        </w:r>
      </w:hyperlink>
    </w:p>
    <w:p w14:paraId="202F9E4F" w14:textId="10752C21" w:rsidR="00C24AD4" w:rsidRDefault="00411153">
      <w:pPr>
        <w:pStyle w:val="TableofFigures"/>
        <w:tabs>
          <w:tab w:val="right" w:leader="dot" w:pos="9350"/>
        </w:tabs>
        <w:rPr>
          <w:rFonts w:eastAsiaTheme="minorEastAsia"/>
          <w:noProof/>
          <w:kern w:val="0"/>
          <w14:ligatures w14:val="none"/>
        </w:rPr>
      </w:pPr>
      <w:hyperlink w:anchor="_Toc149139866" w:history="1">
        <w:r w:rsidRPr="00411153">
          <w:rPr>
            <w:rStyle w:val="Hyperlink"/>
            <w:rFonts w:ascii="Times New Roman" w:hAnsi="Times New Roman"/>
            <w:noProof/>
          </w:rPr>
          <w:t>Figure 17 Risk Maps by Exposure Categories</w:t>
        </w:r>
        <w:r w:rsidR="00C24AD4">
          <w:rPr>
            <w:noProof/>
            <w:webHidden/>
          </w:rPr>
          <w:tab/>
        </w:r>
        <w:r w:rsidR="00C24AD4">
          <w:rPr>
            <w:noProof/>
            <w:webHidden/>
          </w:rPr>
          <w:fldChar w:fldCharType="begin"/>
        </w:r>
        <w:r w:rsidR="00C24AD4">
          <w:rPr>
            <w:noProof/>
            <w:webHidden/>
          </w:rPr>
          <w:instrText xml:space="preserve"> PAGEREF _Toc149139866 \h </w:instrText>
        </w:r>
        <w:r w:rsidR="00C24AD4">
          <w:rPr>
            <w:noProof/>
            <w:webHidden/>
          </w:rPr>
        </w:r>
        <w:r w:rsidR="00C24AD4">
          <w:rPr>
            <w:noProof/>
            <w:webHidden/>
          </w:rPr>
          <w:fldChar w:fldCharType="separate"/>
        </w:r>
        <w:r w:rsidR="00326954">
          <w:rPr>
            <w:noProof/>
            <w:webHidden/>
          </w:rPr>
          <w:t>43</w:t>
        </w:r>
        <w:r w:rsidR="00C24AD4">
          <w:rPr>
            <w:noProof/>
            <w:webHidden/>
          </w:rPr>
          <w:fldChar w:fldCharType="end"/>
        </w:r>
      </w:hyperlink>
    </w:p>
    <w:p w14:paraId="5DD8F365" w14:textId="0A8765D9" w:rsidR="00C24AD4" w:rsidRDefault="00411153">
      <w:pPr>
        <w:pStyle w:val="TableofFigures"/>
        <w:tabs>
          <w:tab w:val="right" w:leader="dot" w:pos="9350"/>
        </w:tabs>
        <w:rPr>
          <w:rFonts w:eastAsiaTheme="minorEastAsia"/>
          <w:noProof/>
          <w:kern w:val="0"/>
          <w14:ligatures w14:val="none"/>
        </w:rPr>
      </w:pPr>
      <w:hyperlink w:anchor="_Toc149139867" w:history="1">
        <w:r w:rsidRPr="00411153">
          <w:rPr>
            <w:rStyle w:val="Hyperlink"/>
            <w:rFonts w:ascii="Times New Roman" w:hAnsi="Times New Roman"/>
            <w:noProof/>
          </w:rPr>
          <w:t>Figure 18 Areas expected to be flooded by 2050 (sea, left) and rivers</w:t>
        </w:r>
        <w:r w:rsidR="00C24AD4">
          <w:rPr>
            <w:noProof/>
            <w:webHidden/>
          </w:rPr>
          <w:tab/>
        </w:r>
        <w:r w:rsidR="00C24AD4">
          <w:rPr>
            <w:noProof/>
            <w:webHidden/>
          </w:rPr>
          <w:fldChar w:fldCharType="begin"/>
        </w:r>
        <w:r w:rsidR="00C24AD4">
          <w:rPr>
            <w:noProof/>
            <w:webHidden/>
          </w:rPr>
          <w:instrText xml:space="preserve"> PAGEREF _Toc149139867 \h </w:instrText>
        </w:r>
        <w:r w:rsidR="00C24AD4">
          <w:rPr>
            <w:noProof/>
            <w:webHidden/>
          </w:rPr>
        </w:r>
        <w:r w:rsidR="00C24AD4">
          <w:rPr>
            <w:noProof/>
            <w:webHidden/>
          </w:rPr>
          <w:fldChar w:fldCharType="separate"/>
        </w:r>
        <w:r w:rsidR="00326954">
          <w:rPr>
            <w:noProof/>
            <w:webHidden/>
          </w:rPr>
          <w:t>44</w:t>
        </w:r>
        <w:r w:rsidR="00C24AD4">
          <w:rPr>
            <w:noProof/>
            <w:webHidden/>
          </w:rPr>
          <w:fldChar w:fldCharType="end"/>
        </w:r>
      </w:hyperlink>
    </w:p>
    <w:p w14:paraId="66FE5A75" w14:textId="174E0289" w:rsidR="00C24AD4" w:rsidRDefault="00411153">
      <w:pPr>
        <w:pStyle w:val="TableofFigures"/>
        <w:tabs>
          <w:tab w:val="right" w:leader="dot" w:pos="9350"/>
        </w:tabs>
        <w:rPr>
          <w:rFonts w:eastAsiaTheme="minorEastAsia"/>
          <w:noProof/>
          <w:kern w:val="0"/>
          <w14:ligatures w14:val="none"/>
        </w:rPr>
      </w:pPr>
      <w:hyperlink w:anchor="_Toc149139868" w:history="1">
        <w:r w:rsidRPr="00411153">
          <w:rPr>
            <w:rStyle w:val="Hyperlink"/>
            <w:rFonts w:ascii="Times New Roman" w:hAnsi="Times New Roman"/>
            <w:noProof/>
          </w:rPr>
          <w:t>Figure 19 Organization of the Public Works Sector in Roskovec Municipality</w:t>
        </w:r>
        <w:r w:rsidR="00C24AD4">
          <w:rPr>
            <w:noProof/>
            <w:webHidden/>
          </w:rPr>
          <w:tab/>
        </w:r>
        <w:r w:rsidR="00C24AD4">
          <w:rPr>
            <w:noProof/>
            <w:webHidden/>
          </w:rPr>
          <w:fldChar w:fldCharType="begin"/>
        </w:r>
        <w:r w:rsidR="00C24AD4">
          <w:rPr>
            <w:noProof/>
            <w:webHidden/>
          </w:rPr>
          <w:instrText xml:space="preserve"> PAGEREF _Toc149139868 \h </w:instrText>
        </w:r>
        <w:r w:rsidR="00C24AD4">
          <w:rPr>
            <w:noProof/>
            <w:webHidden/>
          </w:rPr>
        </w:r>
        <w:r w:rsidR="00C24AD4">
          <w:rPr>
            <w:noProof/>
            <w:webHidden/>
          </w:rPr>
          <w:fldChar w:fldCharType="separate"/>
        </w:r>
        <w:r w:rsidR="00326954">
          <w:rPr>
            <w:noProof/>
            <w:webHidden/>
          </w:rPr>
          <w:t>58</w:t>
        </w:r>
        <w:r w:rsidR="00C24AD4">
          <w:rPr>
            <w:noProof/>
            <w:webHidden/>
          </w:rPr>
          <w:fldChar w:fldCharType="end"/>
        </w:r>
      </w:hyperlink>
    </w:p>
    <w:p w14:paraId="67C9F391" w14:textId="0332FD69" w:rsidR="00627CD5" w:rsidRPr="00664412" w:rsidRDefault="00C24AD4" w:rsidP="00ED61DE">
      <w:pPr>
        <w:rPr>
          <w:rFonts w:ascii="Times New Roman" w:hAnsi="Times New Roman" w:cs="Times New Roman"/>
          <w:b/>
          <w:lang w:val="de-CH"/>
        </w:rPr>
      </w:pPr>
      <w:r>
        <w:rPr>
          <w:rFonts w:ascii="Times New Roman" w:hAnsi="Times New Roman" w:cs="Times New Roman"/>
          <w:lang w:val="de-CH"/>
        </w:rPr>
        <w:fldChar w:fldCharType="end"/>
      </w:r>
    </w:p>
    <w:p w14:paraId="2584C69B" w14:textId="701C76F0" w:rsidR="00627CD5" w:rsidRDefault="00411153" w:rsidP="000D4702">
      <w:pPr>
        <w:pStyle w:val="Heading1"/>
        <w:rPr>
          <w:rFonts w:ascii="Times New Roman" w:hAnsi="Times New Roman" w:cs="Times New Roman"/>
          <w:b/>
          <w:sz w:val="22"/>
          <w:szCs w:val="22"/>
          <w:lang w:val="de-CH"/>
        </w:rPr>
      </w:pPr>
      <w:r>
        <w:rPr>
          <w:rFonts w:ascii="Times New Roman" w:hAnsi="Times New Roman" w:cs="Times New Roman"/>
          <w:b/>
          <w:sz w:val="22"/>
          <w:szCs w:val="22"/>
          <w:lang w:val="de-CH"/>
        </w:rPr>
        <w:t xml:space="preserve">LIST OF TABLES </w:t>
      </w:r>
    </w:p>
    <w:p w14:paraId="669BFACD" w14:textId="77777777" w:rsidR="00411153" w:rsidRPr="00411153" w:rsidRDefault="00411153" w:rsidP="00411153">
      <w:pPr>
        <w:rPr>
          <w:lang w:val="de-CH"/>
        </w:rPr>
      </w:pPr>
    </w:p>
    <w:p w14:paraId="16836EEC" w14:textId="36554138" w:rsidR="00B36EFE" w:rsidRDefault="00ED61DE" w:rsidP="00B36EFE">
      <w:pPr>
        <w:pStyle w:val="TableofFigures"/>
        <w:tabs>
          <w:tab w:val="right" w:leader="dot" w:pos="9350"/>
        </w:tabs>
      </w:pPr>
      <w:r w:rsidRPr="00664412">
        <w:rPr>
          <w:rFonts w:ascii="Times New Roman" w:hAnsi="Times New Roman" w:cs="Times New Roman"/>
          <w:b/>
          <w:bCs/>
          <w:lang w:val="de-CH"/>
        </w:rPr>
        <w:fldChar w:fldCharType="begin"/>
      </w:r>
      <w:r w:rsidRPr="00664412">
        <w:rPr>
          <w:rFonts w:ascii="Times New Roman" w:hAnsi="Times New Roman" w:cs="Times New Roman"/>
          <w:b/>
          <w:bCs/>
          <w:lang w:val="de-CH"/>
        </w:rPr>
        <w:instrText xml:space="preserve"> TOC \h \z \c "Tabela" </w:instrText>
      </w:r>
      <w:r w:rsidRPr="00664412">
        <w:rPr>
          <w:rFonts w:ascii="Times New Roman" w:hAnsi="Times New Roman" w:cs="Times New Roman"/>
          <w:b/>
          <w:bCs/>
          <w:lang w:val="de-CH"/>
        </w:rPr>
        <w:fldChar w:fldCharType="separate"/>
      </w:r>
      <w:r w:rsidR="00B36EFE">
        <w:t>Table 1: A summary of "high" level risks</w:t>
      </w:r>
      <w:r w:rsidR="00BE3919">
        <w:t>………………………………………………………………………………………………..</w:t>
      </w:r>
      <w:r w:rsidR="00B36EFE">
        <w:t>12</w:t>
      </w:r>
    </w:p>
    <w:p w14:paraId="4B430569" w14:textId="32064A95" w:rsidR="00B36EFE" w:rsidRDefault="00B36EFE" w:rsidP="00B36EFE">
      <w:pPr>
        <w:pStyle w:val="TableofFigures"/>
        <w:tabs>
          <w:tab w:val="right" w:leader="dot" w:pos="9350"/>
        </w:tabs>
      </w:pPr>
      <w:r>
        <w:t xml:space="preserve">Table 2 Targets on CO2 reduction and final energy consumption </w:t>
      </w:r>
      <w:r w:rsidR="00BE3919">
        <w:t>………………………………………………………….</w:t>
      </w:r>
      <w:r>
        <w:t>16</w:t>
      </w:r>
    </w:p>
    <w:p w14:paraId="65337764" w14:textId="2489CE9B" w:rsidR="00B36EFE" w:rsidRDefault="00B36EFE" w:rsidP="00B36EFE">
      <w:pPr>
        <w:pStyle w:val="TableofFigures"/>
        <w:tabs>
          <w:tab w:val="right" w:leader="dot" w:pos="9350"/>
        </w:tabs>
      </w:pPr>
      <w:r>
        <w:t xml:space="preserve">Table 3 Summary of national energy and climate policy documents </w:t>
      </w:r>
      <w:r w:rsidR="00BE3919">
        <w:t>…………………………………………………….</w:t>
      </w:r>
      <w:r>
        <w:t>17</w:t>
      </w:r>
    </w:p>
    <w:p w14:paraId="027826E7" w14:textId="051EE0AC" w:rsidR="00B36EFE" w:rsidRDefault="00B36EFE" w:rsidP="00B36EFE">
      <w:pPr>
        <w:pStyle w:val="TableofFigures"/>
        <w:tabs>
          <w:tab w:val="right" w:leader="dot" w:pos="9350"/>
        </w:tabs>
      </w:pPr>
      <w:r>
        <w:t xml:space="preserve">Table 4 Administrative Units of Roskovec Municipality </w:t>
      </w:r>
      <w:r w:rsidR="00BE3919">
        <w:t>………………………………………………………………………...</w:t>
      </w:r>
      <w:r>
        <w:t>19</w:t>
      </w:r>
    </w:p>
    <w:p w14:paraId="56790ACA" w14:textId="7EE20ED1" w:rsidR="00B36EFE" w:rsidRDefault="00B36EFE" w:rsidP="00B36EFE">
      <w:pPr>
        <w:pStyle w:val="TableofFigures"/>
        <w:tabs>
          <w:tab w:val="right" w:leader="dot" w:pos="9350"/>
        </w:tabs>
      </w:pPr>
      <w:r>
        <w:t xml:space="preserve">Table 5 Demographic data for Roskovec </w:t>
      </w:r>
      <w:r w:rsidR="00BE3919">
        <w:t>Municipality …………………………………………………………………………..</w:t>
      </w:r>
      <w:r>
        <w:t xml:space="preserve">20 </w:t>
      </w:r>
    </w:p>
    <w:p w14:paraId="7C9FBAED" w14:textId="312BF851" w:rsidR="00B36EFE" w:rsidRDefault="00B36EFE" w:rsidP="00B36EFE">
      <w:pPr>
        <w:pStyle w:val="TableofFigures"/>
        <w:tabs>
          <w:tab w:val="right" w:leader="dot" w:pos="9350"/>
        </w:tabs>
      </w:pPr>
      <w:r>
        <w:t xml:space="preserve">Table 6 Fuel trading stations that also have LPG for vehicles </w:t>
      </w:r>
      <w:r w:rsidR="00BE3919">
        <w:t>…………………………………………………………………</w:t>
      </w:r>
      <w:r>
        <w:t>23</w:t>
      </w:r>
    </w:p>
    <w:p w14:paraId="16D31B40" w14:textId="008F0A15" w:rsidR="00B36EFE" w:rsidRDefault="00B36EFE" w:rsidP="00B36EFE">
      <w:pPr>
        <w:pStyle w:val="TableofFigures"/>
        <w:tabs>
          <w:tab w:val="right" w:leader="dot" w:pos="9350"/>
        </w:tabs>
      </w:pPr>
      <w:r>
        <w:t xml:space="preserve">Table 7 Roskovec Municipality Budget for 2022 </w:t>
      </w:r>
      <w:r w:rsidR="00BE3919">
        <w:t>……………………………………………………………………………………</w:t>
      </w:r>
      <w:r>
        <w:t>24</w:t>
      </w:r>
    </w:p>
    <w:p w14:paraId="3BC9112F" w14:textId="14CE0B1D" w:rsidR="00B36EFE" w:rsidRDefault="00B36EFE" w:rsidP="00B36EFE">
      <w:pPr>
        <w:pStyle w:val="TableofFigures"/>
        <w:tabs>
          <w:tab w:val="right" w:leader="dot" w:pos="9350"/>
        </w:tabs>
      </w:pPr>
      <w:r>
        <w:t xml:space="preserve">Table 8 Annual expenses, year 2022 </w:t>
      </w:r>
      <w:r w:rsidR="00BE3919">
        <w:t>…………………………………………………………………………………………………….</w:t>
      </w:r>
      <w:r>
        <w:t>24</w:t>
      </w:r>
    </w:p>
    <w:p w14:paraId="2BA514FD" w14:textId="203A7AAE" w:rsidR="00B36EFE" w:rsidRDefault="00B36EFE" w:rsidP="00B36EFE">
      <w:pPr>
        <w:pStyle w:val="TableofFigures"/>
        <w:tabs>
          <w:tab w:val="right" w:leader="dot" w:pos="9350"/>
        </w:tabs>
      </w:pPr>
      <w:r>
        <w:t xml:space="preserve">Table 9 Categories of GHG emissions (GHG Protocol) </w:t>
      </w:r>
      <w:r w:rsidR="00BE3919">
        <w:t>……………………………………………………………………………</w:t>
      </w:r>
      <w:r>
        <w:t>26</w:t>
      </w:r>
    </w:p>
    <w:p w14:paraId="7722EA60" w14:textId="7FB35C3A" w:rsidR="00B36EFE" w:rsidRDefault="00B36EFE" w:rsidP="00B36EFE">
      <w:pPr>
        <w:pStyle w:val="TableofFigures"/>
        <w:tabs>
          <w:tab w:val="right" w:leader="dot" w:pos="9350"/>
        </w:tabs>
      </w:pPr>
      <w:r>
        <w:t xml:space="preserve">Table 10 Key assumptions for climate risk assessment </w:t>
      </w:r>
      <w:r w:rsidR="00BE3919">
        <w:t>………………………………………………………………………….</w:t>
      </w:r>
      <w:r>
        <w:t>28</w:t>
      </w:r>
    </w:p>
    <w:p w14:paraId="1186551F" w14:textId="2EA73546" w:rsidR="00B36EFE" w:rsidRDefault="00B36EFE" w:rsidP="00B36EFE">
      <w:pPr>
        <w:pStyle w:val="TableofFigures"/>
        <w:tabs>
          <w:tab w:val="right" w:leader="dot" w:pos="9350"/>
        </w:tabs>
      </w:pPr>
      <w:r>
        <w:t xml:space="preserve">Table 11 Risk Assessment Matrix </w:t>
      </w:r>
      <w:r w:rsidR="00BE3919">
        <w:t>…………………………………………………………………………………………………………..</w:t>
      </w:r>
      <w:r>
        <w:t>30</w:t>
      </w:r>
    </w:p>
    <w:p w14:paraId="697C3DA2" w14:textId="1ADB37BD" w:rsidR="00B36EFE" w:rsidRDefault="00B36EFE" w:rsidP="00B36EFE">
      <w:pPr>
        <w:pStyle w:val="TableofFigures"/>
        <w:tabs>
          <w:tab w:val="right" w:leader="dot" w:pos="9350"/>
        </w:tabs>
      </w:pPr>
      <w:r>
        <w:t xml:space="preserve">Table 12 Projections of temperature change (°C) </w:t>
      </w:r>
      <w:r w:rsidR="00BE3919">
        <w:t>………………………………………………………………………………….</w:t>
      </w:r>
      <w:r>
        <w:t>34</w:t>
      </w:r>
    </w:p>
    <w:p w14:paraId="5E55529B" w14:textId="4CB24879" w:rsidR="00B36EFE" w:rsidRDefault="00B36EFE" w:rsidP="00B36EFE">
      <w:pPr>
        <w:pStyle w:val="TableofFigures"/>
        <w:tabs>
          <w:tab w:val="right" w:leader="dot" w:pos="9350"/>
        </w:tabs>
      </w:pPr>
      <w:r>
        <w:t xml:space="preserve">Table 13 Expected number of days with Tmax&gt;35°C </w:t>
      </w:r>
      <w:r w:rsidR="00BE3919">
        <w:t>…………………………………………………………………………….</w:t>
      </w:r>
      <w:r>
        <w:t>35</w:t>
      </w:r>
    </w:p>
    <w:p w14:paraId="0A4EED96" w14:textId="2C897050" w:rsidR="00B36EFE" w:rsidRDefault="00B36EFE" w:rsidP="00B36EFE">
      <w:pPr>
        <w:pStyle w:val="TableofFigures"/>
        <w:tabs>
          <w:tab w:val="right" w:leader="dot" w:pos="9350"/>
        </w:tabs>
      </w:pPr>
      <w:r>
        <w:t xml:space="preserve">Table 14 Classification of areas according to the level of risk of forest fires </w:t>
      </w:r>
      <w:r w:rsidR="00BE3919">
        <w:t>………………………………………….</w:t>
      </w:r>
      <w:r>
        <w:t>36</w:t>
      </w:r>
    </w:p>
    <w:p w14:paraId="10FD4ED7" w14:textId="10B89B29" w:rsidR="00B36EFE" w:rsidRDefault="00B36EFE" w:rsidP="00B36EFE">
      <w:pPr>
        <w:pStyle w:val="TableofFigures"/>
        <w:tabs>
          <w:tab w:val="right" w:leader="dot" w:pos="9350"/>
        </w:tabs>
      </w:pPr>
      <w:r>
        <w:t>Table 15 Projections for the risk of forest fires as a result of climate change</w:t>
      </w:r>
      <w:r w:rsidR="00BE3919">
        <w:t>………………………………………..</w:t>
      </w:r>
      <w:r>
        <w:t xml:space="preserve"> 36</w:t>
      </w:r>
    </w:p>
    <w:p w14:paraId="60C63C2F" w14:textId="76D2222A" w:rsidR="00B36EFE" w:rsidRDefault="00B36EFE" w:rsidP="00B36EFE">
      <w:pPr>
        <w:pStyle w:val="TableofFigures"/>
        <w:tabs>
          <w:tab w:val="right" w:leader="dot" w:pos="9350"/>
        </w:tabs>
      </w:pPr>
      <w:r>
        <w:t xml:space="preserve">Table 16 Projections of precipitation change (%) </w:t>
      </w:r>
      <w:r w:rsidR="00BE3919">
        <w:t>………………………………………………………………………………….</w:t>
      </w:r>
      <w:r>
        <w:t>38</w:t>
      </w:r>
      <w:bookmarkStart w:id="2" w:name="_GoBack"/>
      <w:bookmarkEnd w:id="2"/>
    </w:p>
    <w:p w14:paraId="2FFFCC1D" w14:textId="6FF24864" w:rsidR="00B36EFE" w:rsidRDefault="00B36EFE" w:rsidP="00B36EFE">
      <w:pPr>
        <w:pStyle w:val="TableofFigures"/>
        <w:tabs>
          <w:tab w:val="right" w:leader="dot" w:pos="9350"/>
        </w:tabs>
      </w:pPr>
      <w:r>
        <w:t xml:space="preserve">Table 17 Flood damage with certainty 1 time in 100 Years </w:t>
      </w:r>
      <w:r w:rsidR="00BE3919">
        <w:t>…………………………………………………………………..</w:t>
      </w:r>
      <w:r>
        <w:t>39</w:t>
      </w:r>
    </w:p>
    <w:p w14:paraId="034643BD" w14:textId="136FC090" w:rsidR="00B36EFE" w:rsidRDefault="00B36EFE" w:rsidP="00B36EFE">
      <w:pPr>
        <w:pStyle w:val="TableofFigures"/>
        <w:tabs>
          <w:tab w:val="right" w:leader="dot" w:pos="9350"/>
        </w:tabs>
      </w:pPr>
      <w:r>
        <w:t xml:space="preserve">Table 18 Bull caused by the possible destruction of dams </w:t>
      </w:r>
      <w:r w:rsidR="00BE3919">
        <w:t>……………………………………………………………………</w:t>
      </w:r>
      <w:r>
        <w:t>40</w:t>
      </w:r>
    </w:p>
    <w:p w14:paraId="39A15CE9" w14:textId="1B95642C" w:rsidR="00B36EFE" w:rsidRDefault="00B36EFE" w:rsidP="00B36EFE">
      <w:pPr>
        <w:pStyle w:val="TableofFigures"/>
        <w:tabs>
          <w:tab w:val="right" w:leader="dot" w:pos="9350"/>
        </w:tabs>
      </w:pPr>
      <w:r>
        <w:t xml:space="preserve">Table 19 Slide inventory for each administrative unit </w:t>
      </w:r>
      <w:r w:rsidR="00BE3919">
        <w:t>…………………………………………………………………………..</w:t>
      </w:r>
      <w:r>
        <w:t>41</w:t>
      </w:r>
    </w:p>
    <w:p w14:paraId="7E7639C6" w14:textId="68C725E2" w:rsidR="00B36EFE" w:rsidRDefault="00B36EFE" w:rsidP="00B36EFE">
      <w:pPr>
        <w:pStyle w:val="TableofFigures"/>
        <w:tabs>
          <w:tab w:val="right" w:leader="dot" w:pos="9350"/>
        </w:tabs>
      </w:pPr>
      <w:r>
        <w:t xml:space="preserve">Table 20 Vulnerability map expressed in value of affected surface in hectare </w:t>
      </w:r>
      <w:r w:rsidR="00BE3919">
        <w:t>………………………………………</w:t>
      </w:r>
      <w:r>
        <w:t>42</w:t>
      </w:r>
    </w:p>
    <w:p w14:paraId="18935DB0" w14:textId="72ED0A70" w:rsidR="00B36EFE" w:rsidRDefault="00B36EFE" w:rsidP="00B36EFE">
      <w:pPr>
        <w:pStyle w:val="TableofFigures"/>
        <w:tabs>
          <w:tab w:val="right" w:leader="dot" w:pos="9350"/>
        </w:tabs>
      </w:pPr>
      <w:r>
        <w:lastRenderedPageBreak/>
        <w:t>Table 21 Data on vulnerability, expressed in value of affected surface per hectare</w:t>
      </w:r>
      <w:r w:rsidR="00BE3919">
        <w:t>……………………….</w:t>
      </w:r>
      <w:r>
        <w:t xml:space="preserve"> 42</w:t>
      </w:r>
    </w:p>
    <w:p w14:paraId="687DED0C" w14:textId="679669AD" w:rsidR="00B36EFE" w:rsidRDefault="00B36EFE" w:rsidP="00B36EFE">
      <w:pPr>
        <w:pStyle w:val="TableofFigures"/>
        <w:tabs>
          <w:tab w:val="right" w:leader="dot" w:pos="9350"/>
        </w:tabs>
      </w:pPr>
      <w:r>
        <w:t xml:space="preserve">Table 22 Risk values in units (Ha) of the surface according to </w:t>
      </w:r>
      <w:r w:rsidR="00BE3919">
        <w:t>classes …………………………………………….</w:t>
      </w:r>
      <w:r>
        <w:t xml:space="preserve">42 </w:t>
      </w:r>
    </w:p>
    <w:p w14:paraId="41FBC378" w14:textId="77777777" w:rsidR="00B36EFE" w:rsidRDefault="00B36EFE" w:rsidP="00B36EFE">
      <w:pPr>
        <w:pStyle w:val="TableofFigures"/>
        <w:tabs>
          <w:tab w:val="right" w:leader="dot" w:pos="9350"/>
        </w:tabs>
      </w:pPr>
      <w:r>
        <w:t>Table 23 Risk values in percentage of the surface according to classes (Recurrence time 100 years) 42</w:t>
      </w:r>
    </w:p>
    <w:p w14:paraId="7286B1D3" w14:textId="39AA2416" w:rsidR="00B36EFE" w:rsidRDefault="00B36EFE" w:rsidP="00B36EFE">
      <w:pPr>
        <w:pStyle w:val="TableofFigures"/>
        <w:tabs>
          <w:tab w:val="right" w:leader="dot" w:pos="9350"/>
        </w:tabs>
      </w:pPr>
      <w:r>
        <w:t>Table 24 Expected number of days with Tmin &lt; 0°C</w:t>
      </w:r>
      <w:r w:rsidR="00BE3919">
        <w:t>………………………………………………………………………..</w:t>
      </w:r>
      <w:r>
        <w:t xml:space="preserve"> 44</w:t>
      </w:r>
    </w:p>
    <w:p w14:paraId="3460E6B0" w14:textId="6AE9EE76" w:rsidR="00B36EFE" w:rsidRDefault="00B36EFE" w:rsidP="00B36EFE">
      <w:pPr>
        <w:pStyle w:val="TableofFigures"/>
        <w:tabs>
          <w:tab w:val="right" w:leader="dot" w:pos="9350"/>
        </w:tabs>
      </w:pPr>
      <w:r>
        <w:t>Table 25 Main climate risks and current level of risk</w:t>
      </w:r>
      <w:r w:rsidR="00BE3919">
        <w:t>……………………………………………………………………….</w:t>
      </w:r>
      <w:r>
        <w:t xml:space="preserve"> 45</w:t>
      </w:r>
    </w:p>
    <w:p w14:paraId="047EAB4F" w14:textId="7E320839" w:rsidR="00B36EFE" w:rsidRDefault="00B36EFE" w:rsidP="00B36EFE">
      <w:pPr>
        <w:pStyle w:val="TableofFigures"/>
        <w:tabs>
          <w:tab w:val="right" w:leader="dot" w:pos="9350"/>
        </w:tabs>
      </w:pPr>
      <w:r>
        <w:t xml:space="preserve">Table 26 Risk assessment for the transport sector </w:t>
      </w:r>
      <w:r w:rsidR="00BE3919">
        <w:t>………………………………………………………………………….</w:t>
      </w:r>
      <w:r>
        <w:t>46</w:t>
      </w:r>
    </w:p>
    <w:p w14:paraId="0A7EA01D" w14:textId="7595D6FC" w:rsidR="00B36EFE" w:rsidRDefault="00B36EFE" w:rsidP="00B36EFE">
      <w:pPr>
        <w:pStyle w:val="TableofFigures"/>
        <w:tabs>
          <w:tab w:val="right" w:leader="dot" w:pos="9350"/>
        </w:tabs>
      </w:pPr>
      <w:r>
        <w:t xml:space="preserve">Table 27 Risk assessment for the transport sector </w:t>
      </w:r>
      <w:r w:rsidR="00BE3919">
        <w:t>………………………………………………………………………….</w:t>
      </w:r>
      <w:r>
        <w:t>47</w:t>
      </w:r>
    </w:p>
    <w:p w14:paraId="36D124AB" w14:textId="53109673" w:rsidR="00B36EFE" w:rsidRDefault="00B36EFE" w:rsidP="00B36EFE">
      <w:pPr>
        <w:pStyle w:val="TableofFigures"/>
        <w:tabs>
          <w:tab w:val="right" w:leader="dot" w:pos="9350"/>
        </w:tabs>
      </w:pPr>
      <w:r>
        <w:t xml:space="preserve">Table 28 Risk assessment for the energy sector </w:t>
      </w:r>
      <w:r w:rsidR="00BE3919">
        <w:t>……………………………………………………………………………...</w:t>
      </w:r>
      <w:r>
        <w:t>47</w:t>
      </w:r>
    </w:p>
    <w:p w14:paraId="10788D70" w14:textId="6264A532" w:rsidR="00B36EFE" w:rsidRDefault="00B36EFE" w:rsidP="00B36EFE">
      <w:pPr>
        <w:pStyle w:val="TableofFigures"/>
        <w:tabs>
          <w:tab w:val="right" w:leader="dot" w:pos="9350"/>
        </w:tabs>
      </w:pPr>
      <w:r>
        <w:t xml:space="preserve">Table 29 Risk assessment for the water sector </w:t>
      </w:r>
      <w:r w:rsidR="00BE3919">
        <w:t>………………………………………………………………………………..</w:t>
      </w:r>
      <w:r>
        <w:t>48</w:t>
      </w:r>
    </w:p>
    <w:p w14:paraId="7BD6C8F1" w14:textId="3BA3A9CA" w:rsidR="00B36EFE" w:rsidRDefault="00B36EFE" w:rsidP="00B36EFE">
      <w:pPr>
        <w:pStyle w:val="TableofFigures"/>
        <w:tabs>
          <w:tab w:val="right" w:leader="dot" w:pos="9350"/>
        </w:tabs>
      </w:pPr>
      <w:r>
        <w:t xml:space="preserve">Table 30 Risk assessment for the waste sector </w:t>
      </w:r>
      <w:r w:rsidR="00BE3919">
        <w:t>………………………………………………………………………………..</w:t>
      </w:r>
      <w:r>
        <w:t>48</w:t>
      </w:r>
    </w:p>
    <w:p w14:paraId="79E7BBC9" w14:textId="4CA0D8FD" w:rsidR="00B36EFE" w:rsidRDefault="00B36EFE" w:rsidP="00B36EFE">
      <w:pPr>
        <w:pStyle w:val="TableofFigures"/>
        <w:tabs>
          <w:tab w:val="right" w:leader="dot" w:pos="9350"/>
        </w:tabs>
      </w:pPr>
      <w:r>
        <w:t xml:space="preserve">Table 31 Risk assessment for the agriculture and forestry sector </w:t>
      </w:r>
      <w:r w:rsidR="00BE3919">
        <w:t>…………………………………………………….</w:t>
      </w:r>
      <w:r>
        <w:t>48</w:t>
      </w:r>
    </w:p>
    <w:p w14:paraId="4A1C0023" w14:textId="71CFF6CE" w:rsidR="00B36EFE" w:rsidRDefault="00B36EFE" w:rsidP="00B36EFE">
      <w:pPr>
        <w:pStyle w:val="TableofFigures"/>
        <w:tabs>
          <w:tab w:val="right" w:leader="dot" w:pos="9350"/>
        </w:tabs>
      </w:pPr>
      <w:r>
        <w:t xml:space="preserve">Table 32 Risk assessment for land use </w:t>
      </w:r>
      <w:r w:rsidR="00BE3919">
        <w:t>…………………………………………………………………………………………….</w:t>
      </w:r>
      <w:r>
        <w:t>49</w:t>
      </w:r>
    </w:p>
    <w:p w14:paraId="2F3E0AC5" w14:textId="71D5F11F" w:rsidR="00B36EFE" w:rsidRDefault="00B36EFE" w:rsidP="00B36EFE">
      <w:pPr>
        <w:pStyle w:val="TableofFigures"/>
        <w:tabs>
          <w:tab w:val="right" w:leader="dot" w:pos="9350"/>
        </w:tabs>
      </w:pPr>
      <w:r>
        <w:t xml:space="preserve">Table 33 Risk assessment for the environment and biodiversity </w:t>
      </w:r>
      <w:r w:rsidR="00BE3919">
        <w:t>……………………………………………………..</w:t>
      </w:r>
      <w:r>
        <w:t>49</w:t>
      </w:r>
    </w:p>
    <w:p w14:paraId="7A2FE90D" w14:textId="12073CD8" w:rsidR="00B36EFE" w:rsidRDefault="00B36EFE" w:rsidP="00B36EFE">
      <w:pPr>
        <w:pStyle w:val="TableofFigures"/>
        <w:tabs>
          <w:tab w:val="right" w:leader="dot" w:pos="9350"/>
        </w:tabs>
      </w:pPr>
      <w:r>
        <w:t>Table 34 Health risk assessment</w:t>
      </w:r>
      <w:r w:rsidR="00BE3919">
        <w:t>……………………………………………………………………………………………………..</w:t>
      </w:r>
      <w:r>
        <w:t xml:space="preserve"> 50</w:t>
      </w:r>
    </w:p>
    <w:p w14:paraId="1B0C8E7D" w14:textId="4B493AE7" w:rsidR="00B36EFE" w:rsidRDefault="00B36EFE" w:rsidP="00B36EFE">
      <w:pPr>
        <w:pStyle w:val="TableofFigures"/>
        <w:tabs>
          <w:tab w:val="right" w:leader="dot" w:pos="9350"/>
        </w:tabs>
      </w:pPr>
      <w:r>
        <w:t xml:space="preserve">Table 35 Risk assessment for civil defense and emergencies </w:t>
      </w:r>
      <w:r w:rsidR="00BE3919">
        <w:t>…………………………………………………………..</w:t>
      </w:r>
      <w:r>
        <w:t>50</w:t>
      </w:r>
    </w:p>
    <w:p w14:paraId="4BC30124" w14:textId="45D8BA82" w:rsidR="00B36EFE" w:rsidRDefault="00B36EFE" w:rsidP="00B36EFE">
      <w:pPr>
        <w:pStyle w:val="TableofFigures"/>
        <w:tabs>
          <w:tab w:val="right" w:leader="dot" w:pos="9350"/>
        </w:tabs>
      </w:pPr>
      <w:r>
        <w:t xml:space="preserve">Table 36 Risk assessment for the economy </w:t>
      </w:r>
      <w:r w:rsidR="00BE3919">
        <w:t>……………………………………………………………………………………..</w:t>
      </w:r>
      <w:r>
        <w:t>50</w:t>
      </w:r>
    </w:p>
    <w:p w14:paraId="130F909B" w14:textId="20765C4E" w:rsidR="00B36EFE" w:rsidRDefault="00B36EFE" w:rsidP="00B36EFE">
      <w:pPr>
        <w:pStyle w:val="TableofFigures"/>
        <w:tabs>
          <w:tab w:val="right" w:leader="dot" w:pos="9350"/>
        </w:tabs>
      </w:pPr>
      <w:r>
        <w:t xml:space="preserve">Table 37 The most vulnerable sectors </w:t>
      </w:r>
      <w:r w:rsidR="00BE3919">
        <w:t>……………………………………………………………………………………………..</w:t>
      </w:r>
      <w:r>
        <w:t>51</w:t>
      </w:r>
    </w:p>
    <w:p w14:paraId="572B4B92" w14:textId="641C3656" w:rsidR="00B36EFE" w:rsidRDefault="00B36EFE" w:rsidP="00B36EFE">
      <w:pPr>
        <w:pStyle w:val="TableofFigures"/>
        <w:tabs>
          <w:tab w:val="right" w:leader="dot" w:pos="9350"/>
        </w:tabs>
      </w:pPr>
      <w:r>
        <w:t>Table 38 Public buildings in Roskovec Municipality</w:t>
      </w:r>
      <w:r w:rsidR="00BE3919">
        <w:t>………………………………………………………………………….</w:t>
      </w:r>
      <w:r>
        <w:t xml:space="preserve"> 51</w:t>
      </w:r>
    </w:p>
    <w:p w14:paraId="32FF01E6" w14:textId="09A4EC2A" w:rsidR="00B36EFE" w:rsidRDefault="00B36EFE" w:rsidP="00B36EFE">
      <w:pPr>
        <w:pStyle w:val="TableofFigures"/>
        <w:tabs>
          <w:tab w:val="right" w:leader="dot" w:pos="9350"/>
        </w:tabs>
      </w:pPr>
      <w:r>
        <w:t>Table 39 Electricity consumption by public buildings</w:t>
      </w:r>
      <w:r w:rsidR="00BE3919">
        <w:t>……………………………………………………………………….</w:t>
      </w:r>
      <w:r>
        <w:t xml:space="preserve"> 52</w:t>
      </w:r>
    </w:p>
    <w:p w14:paraId="7BF89092" w14:textId="3ACB6FA4" w:rsidR="00B36EFE" w:rsidRDefault="00B36EFE" w:rsidP="00B36EFE">
      <w:pPr>
        <w:pStyle w:val="TableofFigures"/>
        <w:tabs>
          <w:tab w:val="right" w:leader="dot" w:pos="9350"/>
        </w:tabs>
      </w:pPr>
      <w:r>
        <w:t>Table 40 Energy consumption (diesel) by public buildings</w:t>
      </w:r>
      <w:r w:rsidR="00BE3919">
        <w:t>……………………………………………………………….</w:t>
      </w:r>
      <w:r>
        <w:t xml:space="preserve"> 52</w:t>
      </w:r>
    </w:p>
    <w:p w14:paraId="09CF1DD7" w14:textId="61F84E61" w:rsidR="00B36EFE" w:rsidRDefault="00B36EFE" w:rsidP="00B36EFE">
      <w:pPr>
        <w:pStyle w:val="TableofFigures"/>
        <w:tabs>
          <w:tab w:val="right" w:leader="dot" w:pos="9350"/>
        </w:tabs>
      </w:pPr>
      <w:r>
        <w:t xml:space="preserve">Table 41 Energy consumption (wood) from public buildings </w:t>
      </w:r>
      <w:r w:rsidR="00BE3919">
        <w:t>……………………………………………………………</w:t>
      </w:r>
      <w:r>
        <w:t>53</w:t>
      </w:r>
    </w:p>
    <w:p w14:paraId="69B86AB0" w14:textId="2C4E8CAE" w:rsidR="00B36EFE" w:rsidRDefault="00B36EFE" w:rsidP="00B36EFE">
      <w:pPr>
        <w:pStyle w:val="TableofFigures"/>
        <w:tabs>
          <w:tab w:val="right" w:leader="dot" w:pos="9350"/>
        </w:tabs>
      </w:pPr>
      <w:r>
        <w:t>Table 42 Distribution of buildings by construction period for each administrative unit</w:t>
      </w:r>
      <w:r w:rsidR="00BE3919">
        <w:t>……………………</w:t>
      </w:r>
      <w:r>
        <w:t xml:space="preserve"> 53</w:t>
      </w:r>
    </w:p>
    <w:p w14:paraId="62E1DADF" w14:textId="08EA8732" w:rsidR="00B36EFE" w:rsidRDefault="00B36EFE" w:rsidP="00B36EFE">
      <w:pPr>
        <w:pStyle w:val="TableofFigures"/>
        <w:tabs>
          <w:tab w:val="right" w:leader="dot" w:pos="9350"/>
        </w:tabs>
      </w:pPr>
      <w:r>
        <w:t xml:space="preserve">Table 43 Electricity consumption by the residential sector </w:t>
      </w:r>
      <w:r w:rsidR="00BE3919">
        <w:t>………………………………………………………………</w:t>
      </w:r>
      <w:r>
        <w:t>53</w:t>
      </w:r>
    </w:p>
    <w:p w14:paraId="0D967D4C" w14:textId="40316407" w:rsidR="00B36EFE" w:rsidRDefault="00B36EFE" w:rsidP="00B36EFE">
      <w:pPr>
        <w:pStyle w:val="TableofFigures"/>
        <w:tabs>
          <w:tab w:val="right" w:leader="dot" w:pos="9350"/>
        </w:tabs>
      </w:pPr>
      <w:r>
        <w:t xml:space="preserve">Table 44 Energy consumption (firewood) from the residential sector </w:t>
      </w:r>
      <w:r w:rsidR="00BE3919">
        <w:t>……………………………………………..</w:t>
      </w:r>
      <w:r>
        <w:t>53</w:t>
      </w:r>
    </w:p>
    <w:p w14:paraId="61518FBE" w14:textId="27864757" w:rsidR="00B36EFE" w:rsidRDefault="00B36EFE" w:rsidP="00B36EFE">
      <w:pPr>
        <w:pStyle w:val="TableofFigures"/>
        <w:tabs>
          <w:tab w:val="right" w:leader="dot" w:pos="9350"/>
        </w:tabs>
      </w:pPr>
      <w:r>
        <w:t xml:space="preserve">Table 45 Electricity consumption by the commercial and service sector </w:t>
      </w:r>
      <w:r w:rsidR="00BE3919">
        <w:t>…………………………………………</w:t>
      </w:r>
      <w:r>
        <w:t>54</w:t>
      </w:r>
    </w:p>
    <w:p w14:paraId="110462A3" w14:textId="2984A333" w:rsidR="00B36EFE" w:rsidRDefault="00B36EFE" w:rsidP="00B36EFE">
      <w:pPr>
        <w:pStyle w:val="TableofFigures"/>
        <w:tabs>
          <w:tab w:val="right" w:leader="dot" w:pos="9350"/>
        </w:tabs>
      </w:pPr>
      <w:r>
        <w:t>Table 46 Number of lighting poles</w:t>
      </w:r>
      <w:r w:rsidR="00BE3919">
        <w:t>…………………………………………………………………………………………………..</w:t>
      </w:r>
      <w:r>
        <w:t xml:space="preserve"> 54</w:t>
      </w:r>
    </w:p>
    <w:p w14:paraId="7048CF4B" w14:textId="2C92AF50" w:rsidR="00B36EFE" w:rsidRDefault="00B36EFE" w:rsidP="00B36EFE">
      <w:pPr>
        <w:pStyle w:val="TableofFigures"/>
        <w:tabs>
          <w:tab w:val="right" w:leader="dot" w:pos="9350"/>
        </w:tabs>
      </w:pPr>
      <w:r>
        <w:t xml:space="preserve">Table 47 Types of public lighting lamps </w:t>
      </w:r>
      <w:r w:rsidR="00BE3919">
        <w:t>……………………………………………………………………………………………</w:t>
      </w:r>
      <w:r>
        <w:t>55</w:t>
      </w:r>
    </w:p>
    <w:p w14:paraId="34456669" w14:textId="4DF4F7A9" w:rsidR="00B36EFE" w:rsidRDefault="00B36EFE" w:rsidP="00B36EFE">
      <w:pPr>
        <w:pStyle w:val="TableofFigures"/>
        <w:tabs>
          <w:tab w:val="right" w:leader="dot" w:pos="9350"/>
        </w:tabs>
      </w:pPr>
      <w:r>
        <w:t xml:space="preserve">Table 48 Electricity consumption for street lighting </w:t>
      </w:r>
      <w:r w:rsidR="00BE3919">
        <w:t>…………………………………………………………………………</w:t>
      </w:r>
      <w:r>
        <w:t>55</w:t>
      </w:r>
    </w:p>
    <w:p w14:paraId="65768EDA" w14:textId="1E6113BA" w:rsidR="00B36EFE" w:rsidRDefault="00B36EFE" w:rsidP="00B36EFE">
      <w:pPr>
        <w:pStyle w:val="TableofFigures"/>
        <w:tabs>
          <w:tab w:val="right" w:leader="dot" w:pos="9350"/>
        </w:tabs>
      </w:pPr>
      <w:r>
        <w:t xml:space="preserve">Table 49 Total costs for street lighting </w:t>
      </w:r>
      <w:r w:rsidR="00BE3919">
        <w:t>……………………………………………………………………………………………..</w:t>
      </w:r>
      <w:r>
        <w:t>56</w:t>
      </w:r>
    </w:p>
    <w:p w14:paraId="105330B1" w14:textId="1DD5BB33" w:rsidR="00B36EFE" w:rsidRDefault="00B36EFE" w:rsidP="00B36EFE">
      <w:pPr>
        <w:pStyle w:val="TableofFigures"/>
        <w:tabs>
          <w:tab w:val="right" w:leader="dot" w:pos="9350"/>
        </w:tabs>
      </w:pPr>
      <w:r>
        <w:t xml:space="preserve">Table 50 Public lighting tariff according to customer categories </w:t>
      </w:r>
      <w:r w:rsidR="00BE3919">
        <w:t>………………………………………………………</w:t>
      </w:r>
      <w:r>
        <w:t>56</w:t>
      </w:r>
    </w:p>
    <w:p w14:paraId="627FB490" w14:textId="70923AD5" w:rsidR="00B36EFE" w:rsidRDefault="00B36EFE" w:rsidP="00B36EFE">
      <w:pPr>
        <w:pStyle w:val="TableofFigures"/>
        <w:tabs>
          <w:tab w:val="right" w:leader="dot" w:pos="9350"/>
        </w:tabs>
      </w:pPr>
      <w:r>
        <w:t>Table 51 Fuel consumption by the public transport sector</w:t>
      </w:r>
      <w:r w:rsidR="00BE3919">
        <w:t>………………………………………………………………</w:t>
      </w:r>
      <w:r>
        <w:t xml:space="preserve"> 56</w:t>
      </w:r>
    </w:p>
    <w:p w14:paraId="583EF657" w14:textId="7CA87218" w:rsidR="00B36EFE" w:rsidRDefault="00B36EFE" w:rsidP="00B36EFE">
      <w:pPr>
        <w:pStyle w:val="TableofFigures"/>
        <w:tabs>
          <w:tab w:val="right" w:leader="dot" w:pos="9350"/>
        </w:tabs>
      </w:pPr>
      <w:r>
        <w:t xml:space="preserve">Table 52 Infrastructure for waste collection in Roskovec Municipality </w:t>
      </w:r>
      <w:r w:rsidR="00BE3919">
        <w:t>……………………………………………..</w:t>
      </w:r>
      <w:r>
        <w:t>58</w:t>
      </w:r>
    </w:p>
    <w:p w14:paraId="027D5561" w14:textId="11A748CE" w:rsidR="00B36EFE" w:rsidRDefault="00B36EFE" w:rsidP="00B36EFE">
      <w:pPr>
        <w:pStyle w:val="TableofFigures"/>
        <w:tabs>
          <w:tab w:val="right" w:leader="dot" w:pos="9350"/>
        </w:tabs>
      </w:pPr>
      <w:r>
        <w:t xml:space="preserve">Table 53 Fleet of waste transport vehicles </w:t>
      </w:r>
      <w:r w:rsidR="00BE3919">
        <w:t>……………………………………………………………………………………….</w:t>
      </w:r>
      <w:r>
        <w:t>59</w:t>
      </w:r>
    </w:p>
    <w:p w14:paraId="1D4121B0" w14:textId="0382B18E" w:rsidR="00B36EFE" w:rsidRDefault="00B36EFE" w:rsidP="00B36EFE">
      <w:pPr>
        <w:pStyle w:val="TableofFigures"/>
        <w:tabs>
          <w:tab w:val="right" w:leader="dot" w:pos="9350"/>
        </w:tabs>
      </w:pPr>
      <w:r>
        <w:t xml:space="preserve">Table 54 Fuel consumption for waste management service </w:t>
      </w:r>
      <w:r w:rsidR="00BE3919">
        <w:t>…………………………………………………………….</w:t>
      </w:r>
      <w:r>
        <w:t>59</w:t>
      </w:r>
    </w:p>
    <w:p w14:paraId="66B6204C" w14:textId="5A032781" w:rsidR="00B36EFE" w:rsidRDefault="00B36EFE" w:rsidP="00B36EFE">
      <w:pPr>
        <w:pStyle w:val="TableofFigures"/>
        <w:tabs>
          <w:tab w:val="right" w:leader="dot" w:pos="9350"/>
        </w:tabs>
      </w:pPr>
      <w:r>
        <w:t xml:space="preserve">Table 55 Street and square cleaning service </w:t>
      </w:r>
      <w:r w:rsidR="00BE3919">
        <w:t>…………………………………………………………………………………….</w:t>
      </w:r>
      <w:r>
        <w:t>59</w:t>
      </w:r>
    </w:p>
    <w:p w14:paraId="7401FFC3" w14:textId="37E64100" w:rsidR="00B36EFE" w:rsidRDefault="00B36EFE" w:rsidP="00B36EFE">
      <w:pPr>
        <w:pStyle w:val="TableofFigures"/>
        <w:tabs>
          <w:tab w:val="right" w:leader="dot" w:pos="9350"/>
        </w:tabs>
      </w:pPr>
      <w:r>
        <w:t xml:space="preserve">Table 56 Cleaning fee according to the fiscal package approved in 2022 </w:t>
      </w:r>
      <w:r w:rsidR="00BE3919">
        <w:t>………………………………………….</w:t>
      </w:r>
      <w:r>
        <w:t>60</w:t>
      </w:r>
    </w:p>
    <w:p w14:paraId="0BBDDB39" w14:textId="246512F7" w:rsidR="00B36EFE" w:rsidRDefault="00B36EFE" w:rsidP="00B36EFE">
      <w:pPr>
        <w:pStyle w:val="TableofFigures"/>
        <w:tabs>
          <w:tab w:val="right" w:leader="dot" w:pos="9350"/>
        </w:tabs>
      </w:pPr>
      <w:r>
        <w:t xml:space="preserve">Table 57 Location of warehouses/reservoirs for water supply </w:t>
      </w:r>
      <w:r w:rsidR="00BE3919">
        <w:t>………………………………………………………….</w:t>
      </w:r>
      <w:r>
        <w:t>61</w:t>
      </w:r>
    </w:p>
    <w:p w14:paraId="0D8FC518" w14:textId="1D337302" w:rsidR="00B36EFE" w:rsidRDefault="00B36EFE" w:rsidP="00B36EFE">
      <w:pPr>
        <w:pStyle w:val="TableofFigures"/>
        <w:tabs>
          <w:tab w:val="right" w:leader="dot" w:pos="9350"/>
        </w:tabs>
      </w:pPr>
      <w:r>
        <w:t xml:space="preserve">Table 58 Water stations and reservoirs for water supply in Roskovec </w:t>
      </w:r>
      <w:r w:rsidR="00BE3919">
        <w:t>……………………………………………….</w:t>
      </w:r>
      <w:r>
        <w:t>62</w:t>
      </w:r>
    </w:p>
    <w:p w14:paraId="5F88E3B6" w14:textId="08D2407C" w:rsidR="00B36EFE" w:rsidRDefault="00B36EFE" w:rsidP="00B36EFE">
      <w:pPr>
        <w:pStyle w:val="TableofFigures"/>
        <w:tabs>
          <w:tab w:val="right" w:leader="dot" w:pos="9350"/>
        </w:tabs>
      </w:pPr>
      <w:r>
        <w:t xml:space="preserve">Table 59 Performance indicators for the water supply system </w:t>
      </w:r>
      <w:r w:rsidR="00BE3919">
        <w:t>………………………………………………………….</w:t>
      </w:r>
      <w:r>
        <w:t>63</w:t>
      </w:r>
    </w:p>
    <w:p w14:paraId="2194AD96" w14:textId="6E52FEF3" w:rsidR="00B36EFE" w:rsidRDefault="00B36EFE" w:rsidP="00B36EFE">
      <w:pPr>
        <w:pStyle w:val="TableofFigures"/>
        <w:tabs>
          <w:tab w:val="right" w:leader="dot" w:pos="9350"/>
        </w:tabs>
      </w:pPr>
      <w:r>
        <w:t xml:space="preserve">Table 60 Water supply rates in Roskovec Municipality </w:t>
      </w:r>
      <w:r w:rsidR="00BE3919">
        <w:t>……………………………………………………………………..</w:t>
      </w:r>
      <w:r>
        <w:t>63</w:t>
      </w:r>
    </w:p>
    <w:p w14:paraId="5FD41F9E" w14:textId="5F8E8E4B" w:rsidR="00B36EFE" w:rsidRDefault="00B36EFE" w:rsidP="00B36EFE">
      <w:pPr>
        <w:pStyle w:val="TableofFigures"/>
        <w:tabs>
          <w:tab w:val="right" w:leader="dot" w:pos="9350"/>
        </w:tabs>
      </w:pPr>
      <w:r>
        <w:t xml:space="preserve">Table 61 Performance indicators for wastewater </w:t>
      </w:r>
      <w:r w:rsidR="00BE3919">
        <w:t>……………………………………………………………………………..</w:t>
      </w:r>
      <w:r>
        <w:t>64</w:t>
      </w:r>
    </w:p>
    <w:p w14:paraId="67CDDF37" w14:textId="26CD34C2" w:rsidR="00B36EFE" w:rsidRDefault="00B36EFE" w:rsidP="00B36EFE">
      <w:pPr>
        <w:pStyle w:val="TableofFigures"/>
        <w:tabs>
          <w:tab w:val="right" w:leader="dot" w:pos="9350"/>
        </w:tabs>
      </w:pPr>
      <w:r>
        <w:t xml:space="preserve">Table 62 Information on the level of energy consumption and carbon emissions </w:t>
      </w:r>
      <w:r w:rsidR="00BE3919">
        <w:t>…………………………….</w:t>
      </w:r>
      <w:r>
        <w:t>65</w:t>
      </w:r>
    </w:p>
    <w:p w14:paraId="5FF9339E" w14:textId="6AD5F47B" w:rsidR="00B36EFE" w:rsidRDefault="00B36EFE" w:rsidP="00B36EFE">
      <w:pPr>
        <w:pStyle w:val="TableofFigures"/>
        <w:tabs>
          <w:tab w:val="right" w:leader="dot" w:pos="9350"/>
        </w:tabs>
      </w:pPr>
      <w:r>
        <w:t>Table 63 Level of energy demand and carbon emissions in 2040</w:t>
      </w:r>
      <w:r w:rsidR="00BE3919">
        <w:t>……………………………………………………..</w:t>
      </w:r>
      <w:r>
        <w:t xml:space="preserve"> 73</w:t>
      </w:r>
    </w:p>
    <w:p w14:paraId="763E3127" w14:textId="6C803A1F" w:rsidR="00B36EFE" w:rsidRDefault="00B36EFE" w:rsidP="00B36EFE">
      <w:pPr>
        <w:pStyle w:val="TableofFigures"/>
        <w:tabs>
          <w:tab w:val="right" w:leader="dot" w:pos="9350"/>
        </w:tabs>
      </w:pPr>
      <w:r>
        <w:t>Table 64 Indicators related to the impact of climate change</w:t>
      </w:r>
      <w:r w:rsidR="00BE3919">
        <w:t>…………………………………………………………….</w:t>
      </w:r>
      <w:r>
        <w:t xml:space="preserve"> 93</w:t>
      </w:r>
    </w:p>
    <w:p w14:paraId="28EDED9B" w14:textId="4AF08F91" w:rsidR="00F51097" w:rsidRPr="00664412" w:rsidRDefault="00B36EFE" w:rsidP="00B36EFE">
      <w:pPr>
        <w:pStyle w:val="TableofFigures"/>
        <w:tabs>
          <w:tab w:val="right" w:leader="dot" w:pos="9350"/>
        </w:tabs>
        <w:rPr>
          <w:rFonts w:ascii="Times New Roman" w:eastAsiaTheme="minorEastAsia" w:hAnsi="Times New Roman" w:cs="Times New Roman"/>
          <w:noProof/>
          <w:kern w:val="0"/>
          <w14:ligatures w14:val="none"/>
        </w:rPr>
      </w:pPr>
      <w:r>
        <w:lastRenderedPageBreak/>
        <w:t>Table 65 Data monitoring 94</w:t>
      </w:r>
    </w:p>
    <w:p w14:paraId="2B7397C2" w14:textId="32C06DC1" w:rsidR="00892BDB" w:rsidRPr="00664412" w:rsidRDefault="00ED61DE" w:rsidP="00627CD5">
      <w:pPr>
        <w:rPr>
          <w:rFonts w:ascii="Times New Roman" w:hAnsi="Times New Roman" w:cs="Times New Roman"/>
          <w:b/>
          <w:bCs/>
          <w:lang w:val="de-CH"/>
        </w:rPr>
      </w:pPr>
      <w:r w:rsidRPr="00664412">
        <w:rPr>
          <w:rFonts w:ascii="Times New Roman" w:hAnsi="Times New Roman" w:cs="Times New Roman"/>
          <w:b/>
          <w:bCs/>
          <w:lang w:val="de-CH"/>
        </w:rPr>
        <w:fldChar w:fldCharType="end"/>
      </w:r>
    </w:p>
    <w:p w14:paraId="6110C429" w14:textId="77777777" w:rsidR="00AD7447" w:rsidRDefault="00FE18D7">
      <w:pPr>
        <w:pStyle w:val="TableofFigures"/>
        <w:tabs>
          <w:tab w:val="right" w:leader="dot" w:pos="9350"/>
        </w:tabs>
        <w:rPr>
          <w:rFonts w:ascii="Times New Roman" w:eastAsiaTheme="majorEastAsia" w:hAnsi="Times New Roman" w:cs="Times New Roman"/>
          <w:b/>
          <w:color w:val="2F5496" w:themeColor="accent1" w:themeShade="BF"/>
          <w:lang w:val="de-CH"/>
        </w:rPr>
      </w:pPr>
      <w:r w:rsidRPr="00FE18D7">
        <w:rPr>
          <w:rFonts w:ascii="Times New Roman" w:eastAsiaTheme="majorEastAsia" w:hAnsi="Times New Roman" w:cs="Times New Roman"/>
          <w:b/>
          <w:color w:val="2F5496" w:themeColor="accent1" w:themeShade="BF"/>
          <w:lang w:val="de-CH"/>
        </w:rPr>
        <w:t>LIST OF GRAPHICS</w:t>
      </w:r>
    </w:p>
    <w:p w14:paraId="1747B4F6" w14:textId="77777777" w:rsidR="00AD7447" w:rsidRPr="00236B6D" w:rsidRDefault="00AD7447" w:rsidP="00AD7447">
      <w:pPr>
        <w:rPr>
          <w:rFonts w:ascii="Times New Roman" w:hAnsi="Times New Roman" w:cs="Times New Roman"/>
          <w:lang w:val="de-CH"/>
        </w:rPr>
      </w:pPr>
    </w:p>
    <w:p w14:paraId="2949AF31" w14:textId="2BED9E8C" w:rsidR="00411153" w:rsidRPr="00236B6D" w:rsidRDefault="00C24AD4" w:rsidP="00411153">
      <w:pPr>
        <w:pStyle w:val="TableofFigures"/>
        <w:tabs>
          <w:tab w:val="right" w:leader="dot" w:pos="9350"/>
        </w:tabs>
        <w:rPr>
          <w:rFonts w:ascii="Times New Roman" w:hAnsi="Times New Roman" w:cs="Times New Roman"/>
        </w:rPr>
      </w:pPr>
      <w:r w:rsidRPr="00236B6D">
        <w:rPr>
          <w:rFonts w:ascii="Times New Roman" w:hAnsi="Times New Roman" w:cs="Times New Roman"/>
          <w:lang w:val="de-CH"/>
        </w:rPr>
        <w:fldChar w:fldCharType="begin"/>
      </w:r>
      <w:r w:rsidRPr="00236B6D">
        <w:rPr>
          <w:rFonts w:ascii="Times New Roman" w:hAnsi="Times New Roman" w:cs="Times New Roman"/>
          <w:lang w:val="de-CH"/>
        </w:rPr>
        <w:instrText xml:space="preserve"> TOC \h \z \c "Grafiku" </w:instrText>
      </w:r>
      <w:r w:rsidRPr="00236B6D">
        <w:rPr>
          <w:rFonts w:ascii="Times New Roman" w:hAnsi="Times New Roman" w:cs="Times New Roman"/>
          <w:lang w:val="de-CH"/>
        </w:rPr>
        <w:fldChar w:fldCharType="separate"/>
      </w:r>
      <w:r w:rsidR="00411153" w:rsidRPr="00236B6D">
        <w:rPr>
          <w:rFonts w:ascii="Times New Roman" w:hAnsi="Times New Roman" w:cs="Times New Roman"/>
        </w:rPr>
        <w:t xml:space="preserve">Graph 1 Projections of carbon emissions 2022-2040 (without measures) </w:t>
      </w:r>
      <w:r w:rsidR="00236B6D">
        <w:rPr>
          <w:rFonts w:ascii="Times New Roman" w:hAnsi="Times New Roman" w:cs="Times New Roman"/>
        </w:rPr>
        <w:t>……………………………….</w:t>
      </w:r>
      <w:r w:rsidR="00411153" w:rsidRPr="00236B6D">
        <w:rPr>
          <w:rFonts w:ascii="Times New Roman" w:hAnsi="Times New Roman" w:cs="Times New Roman"/>
        </w:rPr>
        <w:t>11</w:t>
      </w:r>
    </w:p>
    <w:p w14:paraId="0AD2C086" w14:textId="5A78ACD6" w:rsidR="00411153" w:rsidRPr="00236B6D" w:rsidRDefault="00411153" w:rsidP="00411153">
      <w:pPr>
        <w:pStyle w:val="TableofFigures"/>
        <w:tabs>
          <w:tab w:val="right" w:leader="dot" w:pos="9350"/>
        </w:tabs>
        <w:rPr>
          <w:rFonts w:ascii="Times New Roman" w:hAnsi="Times New Roman" w:cs="Times New Roman"/>
        </w:rPr>
      </w:pPr>
      <w:r w:rsidRPr="00236B6D">
        <w:rPr>
          <w:rFonts w:ascii="Times New Roman" w:hAnsi="Times New Roman" w:cs="Times New Roman"/>
        </w:rPr>
        <w:t xml:space="preserve">Graph 2 Projections of carbon emissions 2022-2040 (with measures) </w:t>
      </w:r>
      <w:r w:rsidR="00236B6D">
        <w:rPr>
          <w:rFonts w:ascii="Times New Roman" w:hAnsi="Times New Roman" w:cs="Times New Roman"/>
        </w:rPr>
        <w:t>…………………………………...</w:t>
      </w:r>
      <w:r w:rsidRPr="00236B6D">
        <w:rPr>
          <w:rFonts w:ascii="Times New Roman" w:hAnsi="Times New Roman" w:cs="Times New Roman"/>
        </w:rPr>
        <w:t>12</w:t>
      </w:r>
    </w:p>
    <w:p w14:paraId="5230805D" w14:textId="6CE1C620" w:rsidR="00411153" w:rsidRPr="00236B6D" w:rsidRDefault="00411153" w:rsidP="00411153">
      <w:pPr>
        <w:pStyle w:val="TableofFigures"/>
        <w:tabs>
          <w:tab w:val="right" w:leader="dot" w:pos="9350"/>
        </w:tabs>
        <w:rPr>
          <w:rFonts w:ascii="Times New Roman" w:hAnsi="Times New Roman" w:cs="Times New Roman"/>
        </w:rPr>
      </w:pPr>
      <w:r w:rsidRPr="00236B6D">
        <w:rPr>
          <w:rFonts w:ascii="Times New Roman" w:hAnsi="Times New Roman" w:cs="Times New Roman"/>
        </w:rPr>
        <w:t>Chart 3 Number of adaptive measures by sector (the number in the chart i</w:t>
      </w:r>
      <w:r w:rsidR="00236B6D">
        <w:rPr>
          <w:rFonts w:ascii="Times New Roman" w:hAnsi="Times New Roman" w:cs="Times New Roman"/>
        </w:rPr>
        <w:t>ndicates the number of actions)----------------</w:t>
      </w:r>
      <w:r w:rsidRPr="00236B6D">
        <w:rPr>
          <w:rFonts w:ascii="Times New Roman" w:hAnsi="Times New Roman" w:cs="Times New Roman"/>
        </w:rPr>
        <w:t>13</w:t>
      </w:r>
    </w:p>
    <w:p w14:paraId="29B945A8" w14:textId="7B6B834F" w:rsidR="00411153" w:rsidRPr="00236B6D" w:rsidRDefault="00411153" w:rsidP="00411153">
      <w:pPr>
        <w:pStyle w:val="TableofFigures"/>
        <w:tabs>
          <w:tab w:val="right" w:leader="dot" w:pos="9350"/>
        </w:tabs>
        <w:rPr>
          <w:rFonts w:ascii="Times New Roman" w:hAnsi="Times New Roman" w:cs="Times New Roman"/>
        </w:rPr>
      </w:pPr>
      <w:r w:rsidRPr="00236B6D">
        <w:rPr>
          <w:rFonts w:ascii="Times New Roman" w:hAnsi="Times New Roman" w:cs="Times New Roman"/>
        </w:rPr>
        <w:t xml:space="preserve">Chart 4 Population affected by flood with certainty 1% </w:t>
      </w:r>
      <w:r w:rsidR="00236B6D">
        <w:rPr>
          <w:rFonts w:ascii="Times New Roman" w:hAnsi="Times New Roman" w:cs="Times New Roman"/>
        </w:rPr>
        <w:t>…………………………………………………</w:t>
      </w:r>
      <w:r w:rsidRPr="00236B6D">
        <w:rPr>
          <w:rFonts w:ascii="Times New Roman" w:hAnsi="Times New Roman" w:cs="Times New Roman"/>
        </w:rPr>
        <w:t>40</w:t>
      </w:r>
    </w:p>
    <w:p w14:paraId="43B1F7A7" w14:textId="70F80704" w:rsidR="00411153" w:rsidRPr="00236B6D" w:rsidRDefault="00411153" w:rsidP="00411153">
      <w:pPr>
        <w:pStyle w:val="TableofFigures"/>
        <w:tabs>
          <w:tab w:val="right" w:leader="dot" w:pos="9350"/>
        </w:tabs>
        <w:rPr>
          <w:rFonts w:ascii="Times New Roman" w:hAnsi="Times New Roman" w:cs="Times New Roman"/>
        </w:rPr>
      </w:pPr>
      <w:r w:rsidRPr="00236B6D">
        <w:rPr>
          <w:rFonts w:ascii="Times New Roman" w:hAnsi="Times New Roman" w:cs="Times New Roman"/>
        </w:rPr>
        <w:t xml:space="preserve">Graph 5 Economic damage </w:t>
      </w:r>
      <w:r w:rsidR="00236B6D">
        <w:rPr>
          <w:rFonts w:ascii="Times New Roman" w:hAnsi="Times New Roman" w:cs="Times New Roman"/>
        </w:rPr>
        <w:t>………………………………………………………………………………</w:t>
      </w:r>
      <w:r w:rsidRPr="00236B6D">
        <w:rPr>
          <w:rFonts w:ascii="Times New Roman" w:hAnsi="Times New Roman" w:cs="Times New Roman"/>
        </w:rPr>
        <w:t>40</w:t>
      </w:r>
    </w:p>
    <w:p w14:paraId="1D768F4C" w14:textId="1CE8D69F" w:rsidR="00411153" w:rsidRPr="00236B6D" w:rsidRDefault="00411153" w:rsidP="00411153">
      <w:pPr>
        <w:pStyle w:val="TableofFigures"/>
        <w:tabs>
          <w:tab w:val="right" w:leader="dot" w:pos="9350"/>
        </w:tabs>
        <w:rPr>
          <w:rFonts w:ascii="Times New Roman" w:hAnsi="Times New Roman" w:cs="Times New Roman"/>
        </w:rPr>
      </w:pPr>
      <w:r w:rsidRPr="00236B6D">
        <w:rPr>
          <w:rFonts w:ascii="Times New Roman" w:hAnsi="Times New Roman" w:cs="Times New Roman"/>
        </w:rPr>
        <w:t xml:space="preserve">Chart 6 Economic damage from flooding from the possible destruction of dams </w:t>
      </w:r>
      <w:r w:rsidR="00236B6D">
        <w:rPr>
          <w:rFonts w:ascii="Times New Roman" w:hAnsi="Times New Roman" w:cs="Times New Roman"/>
        </w:rPr>
        <w:t>……………………….</w:t>
      </w:r>
      <w:r w:rsidRPr="00236B6D">
        <w:rPr>
          <w:rFonts w:ascii="Times New Roman" w:hAnsi="Times New Roman" w:cs="Times New Roman"/>
        </w:rPr>
        <w:t>41</w:t>
      </w:r>
    </w:p>
    <w:p w14:paraId="686410FA" w14:textId="722A36E0" w:rsidR="00411153" w:rsidRPr="00236B6D" w:rsidRDefault="00411153" w:rsidP="00411153">
      <w:pPr>
        <w:pStyle w:val="TableofFigures"/>
        <w:tabs>
          <w:tab w:val="right" w:leader="dot" w:pos="9350"/>
        </w:tabs>
        <w:rPr>
          <w:rFonts w:ascii="Times New Roman" w:hAnsi="Times New Roman" w:cs="Times New Roman"/>
        </w:rPr>
      </w:pPr>
      <w:r w:rsidRPr="00236B6D">
        <w:rPr>
          <w:rFonts w:ascii="Times New Roman" w:hAnsi="Times New Roman" w:cs="Times New Roman"/>
        </w:rPr>
        <w:t xml:space="preserve">Chart 7 Types of public lighting lamps </w:t>
      </w:r>
      <w:r w:rsidR="00236B6D">
        <w:rPr>
          <w:rFonts w:ascii="Times New Roman" w:hAnsi="Times New Roman" w:cs="Times New Roman"/>
        </w:rPr>
        <w:t>…………………………………………………………………..</w:t>
      </w:r>
      <w:r w:rsidRPr="00236B6D">
        <w:rPr>
          <w:rFonts w:ascii="Times New Roman" w:hAnsi="Times New Roman" w:cs="Times New Roman"/>
        </w:rPr>
        <w:t>55</w:t>
      </w:r>
    </w:p>
    <w:p w14:paraId="61EC33C4" w14:textId="455FFE73" w:rsidR="00411153" w:rsidRPr="00236B6D" w:rsidRDefault="00411153" w:rsidP="00411153">
      <w:pPr>
        <w:pStyle w:val="TableofFigures"/>
        <w:tabs>
          <w:tab w:val="right" w:leader="dot" w:pos="9350"/>
        </w:tabs>
        <w:rPr>
          <w:rFonts w:ascii="Times New Roman" w:hAnsi="Times New Roman" w:cs="Times New Roman"/>
        </w:rPr>
      </w:pPr>
      <w:r w:rsidRPr="00236B6D">
        <w:rPr>
          <w:rFonts w:ascii="Times New Roman" w:hAnsi="Times New Roman" w:cs="Times New Roman"/>
        </w:rPr>
        <w:t xml:space="preserve">Chart 8 Categorization according to consumption for each category </w:t>
      </w:r>
      <w:r w:rsidR="00236B6D">
        <w:rPr>
          <w:rFonts w:ascii="Times New Roman" w:hAnsi="Times New Roman" w:cs="Times New Roman"/>
        </w:rPr>
        <w:t>……………………………………</w:t>
      </w:r>
      <w:r w:rsidRPr="00236B6D">
        <w:rPr>
          <w:rFonts w:ascii="Times New Roman" w:hAnsi="Times New Roman" w:cs="Times New Roman"/>
        </w:rPr>
        <w:t>65</w:t>
      </w:r>
    </w:p>
    <w:p w14:paraId="3D8AC417" w14:textId="32B35D38" w:rsidR="00411153" w:rsidRPr="00236B6D" w:rsidRDefault="00411153" w:rsidP="00411153">
      <w:pPr>
        <w:pStyle w:val="TableofFigures"/>
        <w:tabs>
          <w:tab w:val="right" w:leader="dot" w:pos="9350"/>
        </w:tabs>
        <w:rPr>
          <w:rFonts w:ascii="Times New Roman" w:hAnsi="Times New Roman" w:cs="Times New Roman"/>
        </w:rPr>
      </w:pPr>
      <w:r w:rsidRPr="00236B6D">
        <w:rPr>
          <w:rFonts w:ascii="Times New Roman" w:hAnsi="Times New Roman" w:cs="Times New Roman"/>
        </w:rPr>
        <w:t>Chart 9 Energy consumption projections (2022-2040) for municipal buildings</w:t>
      </w:r>
      <w:r w:rsidR="00236B6D">
        <w:rPr>
          <w:rFonts w:ascii="Times New Roman" w:hAnsi="Times New Roman" w:cs="Times New Roman"/>
        </w:rPr>
        <w:t>…………………………</w:t>
      </w:r>
      <w:r w:rsidRPr="00236B6D">
        <w:rPr>
          <w:rFonts w:ascii="Times New Roman" w:hAnsi="Times New Roman" w:cs="Times New Roman"/>
        </w:rPr>
        <w:t xml:space="preserve"> 67</w:t>
      </w:r>
    </w:p>
    <w:p w14:paraId="0F9170B0" w14:textId="27484F19" w:rsidR="00411153" w:rsidRPr="00236B6D" w:rsidRDefault="00411153" w:rsidP="00411153">
      <w:pPr>
        <w:pStyle w:val="TableofFigures"/>
        <w:tabs>
          <w:tab w:val="right" w:leader="dot" w:pos="9350"/>
        </w:tabs>
        <w:rPr>
          <w:rFonts w:ascii="Times New Roman" w:hAnsi="Times New Roman" w:cs="Times New Roman"/>
        </w:rPr>
      </w:pPr>
      <w:r w:rsidRPr="00236B6D">
        <w:rPr>
          <w:rFonts w:ascii="Times New Roman" w:hAnsi="Times New Roman" w:cs="Times New Roman"/>
        </w:rPr>
        <w:t xml:space="preserve">Chart 10 Energy consumption projections (2022-2040) for municipal buildings </w:t>
      </w:r>
      <w:r w:rsidR="00236B6D">
        <w:rPr>
          <w:rFonts w:ascii="Times New Roman" w:hAnsi="Times New Roman" w:cs="Times New Roman"/>
        </w:rPr>
        <w:t>………………………..</w:t>
      </w:r>
      <w:r w:rsidRPr="00236B6D">
        <w:rPr>
          <w:rFonts w:ascii="Times New Roman" w:hAnsi="Times New Roman" w:cs="Times New Roman"/>
        </w:rPr>
        <w:t>67</w:t>
      </w:r>
    </w:p>
    <w:p w14:paraId="599CCA9B" w14:textId="294C692E" w:rsidR="00411153" w:rsidRPr="00236B6D" w:rsidRDefault="00411153" w:rsidP="00411153">
      <w:pPr>
        <w:pStyle w:val="TableofFigures"/>
        <w:tabs>
          <w:tab w:val="right" w:leader="dot" w:pos="9350"/>
        </w:tabs>
        <w:rPr>
          <w:rFonts w:ascii="Times New Roman" w:hAnsi="Times New Roman" w:cs="Times New Roman"/>
        </w:rPr>
      </w:pPr>
      <w:r w:rsidRPr="00236B6D">
        <w:rPr>
          <w:rFonts w:ascii="Times New Roman" w:hAnsi="Times New Roman" w:cs="Times New Roman"/>
        </w:rPr>
        <w:t xml:space="preserve">Chart 11 Energy consumption projections (2022-2040) for residential buildings </w:t>
      </w:r>
      <w:r w:rsidR="00236B6D">
        <w:rPr>
          <w:rFonts w:ascii="Times New Roman" w:hAnsi="Times New Roman" w:cs="Times New Roman"/>
        </w:rPr>
        <w:t>………………………..</w:t>
      </w:r>
      <w:r w:rsidRPr="00236B6D">
        <w:rPr>
          <w:rFonts w:ascii="Times New Roman" w:hAnsi="Times New Roman" w:cs="Times New Roman"/>
        </w:rPr>
        <w:t>68</w:t>
      </w:r>
    </w:p>
    <w:p w14:paraId="6F157EC3" w14:textId="002CB48E" w:rsidR="00411153" w:rsidRPr="00236B6D" w:rsidRDefault="00411153" w:rsidP="00411153">
      <w:pPr>
        <w:pStyle w:val="TableofFigures"/>
        <w:tabs>
          <w:tab w:val="right" w:leader="dot" w:pos="9350"/>
        </w:tabs>
        <w:rPr>
          <w:rFonts w:ascii="Times New Roman" w:hAnsi="Times New Roman" w:cs="Times New Roman"/>
        </w:rPr>
      </w:pPr>
      <w:r w:rsidRPr="00236B6D">
        <w:rPr>
          <w:rFonts w:ascii="Times New Roman" w:hAnsi="Times New Roman" w:cs="Times New Roman"/>
        </w:rPr>
        <w:t>Chart 12 Energy consumption projections (2022-2040) for public lighting</w:t>
      </w:r>
      <w:r w:rsidR="00236B6D">
        <w:rPr>
          <w:rFonts w:ascii="Times New Roman" w:hAnsi="Times New Roman" w:cs="Times New Roman"/>
        </w:rPr>
        <w:t>………………………….......</w:t>
      </w:r>
      <w:r w:rsidRPr="00236B6D">
        <w:rPr>
          <w:rFonts w:ascii="Times New Roman" w:hAnsi="Times New Roman" w:cs="Times New Roman"/>
        </w:rPr>
        <w:t xml:space="preserve"> 69</w:t>
      </w:r>
    </w:p>
    <w:p w14:paraId="26ACF29B" w14:textId="675950E1" w:rsidR="00411153" w:rsidRPr="00236B6D" w:rsidRDefault="00411153" w:rsidP="00411153">
      <w:pPr>
        <w:pStyle w:val="TableofFigures"/>
        <w:tabs>
          <w:tab w:val="right" w:leader="dot" w:pos="9350"/>
        </w:tabs>
        <w:rPr>
          <w:rFonts w:ascii="Times New Roman" w:hAnsi="Times New Roman" w:cs="Times New Roman"/>
        </w:rPr>
      </w:pPr>
      <w:r w:rsidRPr="00236B6D">
        <w:rPr>
          <w:rFonts w:ascii="Times New Roman" w:hAnsi="Times New Roman" w:cs="Times New Roman"/>
        </w:rPr>
        <w:t xml:space="preserve">Chart 13 Projections of energy consumption (2022-2040) for transport </w:t>
      </w:r>
      <w:r w:rsidR="00236B6D">
        <w:rPr>
          <w:rFonts w:ascii="Times New Roman" w:hAnsi="Times New Roman" w:cs="Times New Roman"/>
        </w:rPr>
        <w:t>…………………………………</w:t>
      </w:r>
      <w:r w:rsidRPr="00236B6D">
        <w:rPr>
          <w:rFonts w:ascii="Times New Roman" w:hAnsi="Times New Roman" w:cs="Times New Roman"/>
        </w:rPr>
        <w:t>69</w:t>
      </w:r>
    </w:p>
    <w:p w14:paraId="53E3F036" w14:textId="4D0134E4" w:rsidR="00411153" w:rsidRPr="00236B6D" w:rsidRDefault="00411153" w:rsidP="00411153">
      <w:pPr>
        <w:pStyle w:val="TableofFigures"/>
        <w:tabs>
          <w:tab w:val="right" w:leader="dot" w:pos="9350"/>
        </w:tabs>
        <w:rPr>
          <w:rFonts w:ascii="Times New Roman" w:hAnsi="Times New Roman" w:cs="Times New Roman"/>
        </w:rPr>
      </w:pPr>
      <w:r w:rsidRPr="00236B6D">
        <w:rPr>
          <w:rFonts w:ascii="Times New Roman" w:hAnsi="Times New Roman" w:cs="Times New Roman"/>
        </w:rPr>
        <w:t xml:space="preserve">Chart 14 Energy consumption projections (2022-2040) for transport </w:t>
      </w:r>
      <w:r w:rsidR="00236B6D">
        <w:rPr>
          <w:rFonts w:ascii="Times New Roman" w:hAnsi="Times New Roman" w:cs="Times New Roman"/>
        </w:rPr>
        <w:t>……………………………………</w:t>
      </w:r>
      <w:r w:rsidRPr="00236B6D">
        <w:rPr>
          <w:rFonts w:ascii="Times New Roman" w:hAnsi="Times New Roman" w:cs="Times New Roman"/>
        </w:rPr>
        <w:t>70</w:t>
      </w:r>
    </w:p>
    <w:p w14:paraId="6A832187" w14:textId="489B3FAF" w:rsidR="00411153" w:rsidRPr="00236B6D" w:rsidRDefault="00411153" w:rsidP="00411153">
      <w:pPr>
        <w:pStyle w:val="TableofFigures"/>
        <w:tabs>
          <w:tab w:val="right" w:leader="dot" w:pos="9350"/>
        </w:tabs>
        <w:rPr>
          <w:rFonts w:ascii="Times New Roman" w:hAnsi="Times New Roman" w:cs="Times New Roman"/>
        </w:rPr>
      </w:pPr>
      <w:r w:rsidRPr="00236B6D">
        <w:rPr>
          <w:rFonts w:ascii="Times New Roman" w:hAnsi="Times New Roman" w:cs="Times New Roman"/>
        </w:rPr>
        <w:t xml:space="preserve">Chart 15 Energy consumption projections (2022-2040) for FUK </w:t>
      </w:r>
      <w:r w:rsidR="00236B6D">
        <w:rPr>
          <w:rFonts w:ascii="Times New Roman" w:hAnsi="Times New Roman" w:cs="Times New Roman"/>
        </w:rPr>
        <w:t>………………………………………..</w:t>
      </w:r>
      <w:r w:rsidRPr="00236B6D">
        <w:rPr>
          <w:rFonts w:ascii="Times New Roman" w:hAnsi="Times New Roman" w:cs="Times New Roman"/>
        </w:rPr>
        <w:t>71</w:t>
      </w:r>
    </w:p>
    <w:p w14:paraId="43AA370C" w14:textId="2AE1FFC5" w:rsidR="00411153" w:rsidRPr="00236B6D" w:rsidRDefault="00411153" w:rsidP="00411153">
      <w:pPr>
        <w:pStyle w:val="TableofFigures"/>
        <w:tabs>
          <w:tab w:val="right" w:leader="dot" w:pos="9350"/>
        </w:tabs>
        <w:rPr>
          <w:rFonts w:ascii="Times New Roman" w:hAnsi="Times New Roman" w:cs="Times New Roman"/>
        </w:rPr>
      </w:pPr>
      <w:r w:rsidRPr="00236B6D">
        <w:rPr>
          <w:rFonts w:ascii="Times New Roman" w:hAnsi="Times New Roman" w:cs="Times New Roman"/>
        </w:rPr>
        <w:t xml:space="preserve">Chart 16 Energy consumption projections (2022-2040) for irrigation </w:t>
      </w:r>
      <w:r w:rsidR="00236B6D">
        <w:rPr>
          <w:rFonts w:ascii="Times New Roman" w:hAnsi="Times New Roman" w:cs="Times New Roman"/>
        </w:rPr>
        <w:t>…………………………………...</w:t>
      </w:r>
      <w:r w:rsidRPr="00236B6D">
        <w:rPr>
          <w:rFonts w:ascii="Times New Roman" w:hAnsi="Times New Roman" w:cs="Times New Roman"/>
        </w:rPr>
        <w:t>72</w:t>
      </w:r>
    </w:p>
    <w:p w14:paraId="740E9CA0" w14:textId="14F547DC" w:rsidR="00411153" w:rsidRPr="00236B6D" w:rsidRDefault="00411153" w:rsidP="00411153">
      <w:pPr>
        <w:pStyle w:val="TableofFigures"/>
        <w:tabs>
          <w:tab w:val="right" w:leader="dot" w:pos="9350"/>
        </w:tabs>
        <w:rPr>
          <w:rFonts w:ascii="Times New Roman" w:hAnsi="Times New Roman" w:cs="Times New Roman"/>
        </w:rPr>
      </w:pPr>
      <w:r w:rsidRPr="00236B6D">
        <w:rPr>
          <w:rFonts w:ascii="Times New Roman" w:hAnsi="Times New Roman" w:cs="Times New Roman"/>
        </w:rPr>
        <w:t xml:space="preserve">Chart 17 Level of energy demand and carbon emissions in 2040 </w:t>
      </w:r>
      <w:r w:rsidR="00236B6D">
        <w:rPr>
          <w:rFonts w:ascii="Times New Roman" w:hAnsi="Times New Roman" w:cs="Times New Roman"/>
        </w:rPr>
        <w:t>………………………………………..</w:t>
      </w:r>
      <w:r w:rsidRPr="00236B6D">
        <w:rPr>
          <w:rFonts w:ascii="Times New Roman" w:hAnsi="Times New Roman" w:cs="Times New Roman"/>
        </w:rPr>
        <w:t>73</w:t>
      </w:r>
    </w:p>
    <w:p w14:paraId="1C3188AA" w14:textId="707440C8" w:rsidR="00C24AD4" w:rsidRPr="00236B6D" w:rsidRDefault="00411153" w:rsidP="00411153">
      <w:pPr>
        <w:pStyle w:val="TableofFigures"/>
        <w:tabs>
          <w:tab w:val="right" w:leader="dot" w:pos="9350"/>
        </w:tabs>
        <w:rPr>
          <w:rFonts w:ascii="Times New Roman" w:eastAsiaTheme="minorEastAsia" w:hAnsi="Times New Roman" w:cs="Times New Roman"/>
          <w:noProof/>
          <w:kern w:val="0"/>
          <w14:ligatures w14:val="none"/>
        </w:rPr>
      </w:pPr>
      <w:r w:rsidRPr="00236B6D">
        <w:rPr>
          <w:rFonts w:ascii="Times New Roman" w:hAnsi="Times New Roman" w:cs="Times New Roman"/>
        </w:rPr>
        <w:t xml:space="preserve">Chart 18 Level of energy demand and carbon emissions in 2040 without measures </w:t>
      </w:r>
      <w:r w:rsidR="00236B6D">
        <w:rPr>
          <w:rFonts w:ascii="Times New Roman" w:hAnsi="Times New Roman" w:cs="Times New Roman"/>
        </w:rPr>
        <w:t>…………………….</w:t>
      </w:r>
      <w:r w:rsidRPr="00236B6D">
        <w:rPr>
          <w:rFonts w:ascii="Times New Roman" w:hAnsi="Times New Roman" w:cs="Times New Roman"/>
        </w:rPr>
        <w:t>7</w:t>
      </w:r>
      <w:r w:rsidR="00236B6D">
        <w:rPr>
          <w:rFonts w:ascii="Times New Roman" w:hAnsi="Times New Roman" w:cs="Times New Roman"/>
        </w:rPr>
        <w:t>4</w:t>
      </w:r>
    </w:p>
    <w:p w14:paraId="59F2A0A7" w14:textId="14170566" w:rsidR="00C24AD4" w:rsidRDefault="00C24AD4" w:rsidP="00C24AD4">
      <w:pPr>
        <w:rPr>
          <w:lang w:val="de-CH"/>
        </w:rPr>
      </w:pPr>
      <w:r w:rsidRPr="00236B6D">
        <w:rPr>
          <w:rFonts w:ascii="Times New Roman" w:hAnsi="Times New Roman" w:cs="Times New Roman"/>
          <w:lang w:val="de-CH"/>
        </w:rPr>
        <w:fldChar w:fldCharType="end"/>
      </w:r>
    </w:p>
    <w:p w14:paraId="5236CDE7" w14:textId="06DFEC96" w:rsidR="00C24AD4" w:rsidRDefault="00C24AD4" w:rsidP="00C24AD4">
      <w:pPr>
        <w:rPr>
          <w:lang w:val="de-CH"/>
        </w:rPr>
      </w:pPr>
    </w:p>
    <w:p w14:paraId="5783ED0A" w14:textId="02478BEB" w:rsidR="00C24AD4" w:rsidRDefault="00C24AD4" w:rsidP="00C24AD4">
      <w:pPr>
        <w:rPr>
          <w:lang w:val="de-CH"/>
        </w:rPr>
      </w:pPr>
    </w:p>
    <w:p w14:paraId="0DCF7A7C" w14:textId="15A1930A" w:rsidR="00C24AD4" w:rsidRDefault="00C24AD4" w:rsidP="00C24AD4">
      <w:pPr>
        <w:rPr>
          <w:lang w:val="de-CH"/>
        </w:rPr>
      </w:pPr>
    </w:p>
    <w:p w14:paraId="7292A618" w14:textId="614732E2" w:rsidR="00C24AD4" w:rsidRDefault="00C24AD4" w:rsidP="00C24AD4">
      <w:pPr>
        <w:rPr>
          <w:lang w:val="de-CH"/>
        </w:rPr>
      </w:pPr>
    </w:p>
    <w:p w14:paraId="0377E099" w14:textId="0CC79F61" w:rsidR="00C24AD4" w:rsidRDefault="00C24AD4" w:rsidP="00C24AD4">
      <w:pPr>
        <w:rPr>
          <w:lang w:val="de-CH"/>
        </w:rPr>
      </w:pPr>
    </w:p>
    <w:p w14:paraId="613A093A" w14:textId="08B0A0C8" w:rsidR="00C24AD4" w:rsidRDefault="00C24AD4" w:rsidP="00C24AD4">
      <w:pPr>
        <w:rPr>
          <w:lang w:val="de-CH"/>
        </w:rPr>
      </w:pPr>
    </w:p>
    <w:p w14:paraId="7B14C4A3" w14:textId="21C4492A" w:rsidR="00C24AD4" w:rsidRDefault="00C24AD4" w:rsidP="00C24AD4">
      <w:pPr>
        <w:rPr>
          <w:lang w:val="de-CH"/>
        </w:rPr>
      </w:pPr>
    </w:p>
    <w:p w14:paraId="02379891" w14:textId="535600ED" w:rsidR="00C24AD4" w:rsidRDefault="00C24AD4" w:rsidP="00C24AD4">
      <w:pPr>
        <w:rPr>
          <w:lang w:val="de-CH"/>
        </w:rPr>
      </w:pPr>
    </w:p>
    <w:p w14:paraId="256E6AFA" w14:textId="44804DC4" w:rsidR="00C24AD4" w:rsidRDefault="00C24AD4" w:rsidP="00C24AD4">
      <w:pPr>
        <w:rPr>
          <w:lang w:val="de-CH"/>
        </w:rPr>
      </w:pPr>
    </w:p>
    <w:p w14:paraId="7DB4A2C2" w14:textId="77777777" w:rsidR="00411153" w:rsidRDefault="00411153" w:rsidP="00C24AD4">
      <w:pPr>
        <w:rPr>
          <w:lang w:val="de-CH"/>
        </w:rPr>
      </w:pPr>
    </w:p>
    <w:p w14:paraId="15D4F0BA" w14:textId="77777777" w:rsidR="00411153" w:rsidRDefault="00411153" w:rsidP="00C24AD4">
      <w:pPr>
        <w:rPr>
          <w:lang w:val="de-CH"/>
        </w:rPr>
      </w:pPr>
    </w:p>
    <w:p w14:paraId="09343A70" w14:textId="055B6B4A" w:rsidR="00C24AD4" w:rsidRDefault="00C24AD4" w:rsidP="00C24AD4">
      <w:pPr>
        <w:rPr>
          <w:lang w:val="de-CH"/>
        </w:rPr>
      </w:pPr>
    </w:p>
    <w:p w14:paraId="1F2FB067" w14:textId="58BAC963" w:rsidR="00C24AD4" w:rsidRDefault="00C24AD4" w:rsidP="00C24AD4">
      <w:pPr>
        <w:rPr>
          <w:lang w:val="de-CH"/>
        </w:rPr>
      </w:pPr>
    </w:p>
    <w:p w14:paraId="10CCD134" w14:textId="4A3BF016" w:rsidR="00C24AD4" w:rsidRDefault="00C24AD4" w:rsidP="00C24AD4">
      <w:pPr>
        <w:rPr>
          <w:lang w:val="de-CH"/>
        </w:rPr>
      </w:pPr>
    </w:p>
    <w:p w14:paraId="1E543771" w14:textId="2FF1984F" w:rsidR="00C24AD4" w:rsidRPr="00C24AD4" w:rsidRDefault="00C24AD4" w:rsidP="00C24AD4">
      <w:pPr>
        <w:rPr>
          <w:lang w:val="de-CH"/>
        </w:rPr>
      </w:pPr>
    </w:p>
    <w:p w14:paraId="74DAF266" w14:textId="12E69DCA" w:rsidR="00C24AD4" w:rsidRDefault="006E2E63" w:rsidP="00C24AD4">
      <w:pPr>
        <w:pStyle w:val="Heading1"/>
        <w:rPr>
          <w:rFonts w:ascii="Times New Roman" w:hAnsi="Times New Roman" w:cs="Times New Roman"/>
          <w:b/>
          <w:sz w:val="22"/>
          <w:szCs w:val="22"/>
        </w:rPr>
      </w:pPr>
      <w:bookmarkStart w:id="3" w:name="_Toc158024530"/>
      <w:r>
        <w:rPr>
          <w:rFonts w:ascii="Times New Roman" w:hAnsi="Times New Roman" w:cs="Times New Roman"/>
          <w:b/>
          <w:sz w:val="22"/>
          <w:szCs w:val="22"/>
        </w:rPr>
        <w:t>ABBREVIATIONS</w:t>
      </w:r>
      <w:bookmarkEnd w:id="3"/>
      <w:r>
        <w:rPr>
          <w:rFonts w:ascii="Times New Roman" w:hAnsi="Times New Roman" w:cs="Times New Roman"/>
          <w:b/>
          <w:sz w:val="22"/>
          <w:szCs w:val="22"/>
        </w:rPr>
        <w:t xml:space="preserve"> </w:t>
      </w:r>
    </w:p>
    <w:tbl>
      <w:tblPr>
        <w:tblStyle w:val="PlainTable21"/>
        <w:tblW w:w="0" w:type="auto"/>
        <w:tblLook w:val="04A0" w:firstRow="1" w:lastRow="0" w:firstColumn="1" w:lastColumn="0" w:noHBand="0" w:noVBand="1"/>
      </w:tblPr>
      <w:tblGrid>
        <w:gridCol w:w="1885"/>
        <w:gridCol w:w="7465"/>
      </w:tblGrid>
      <w:tr w:rsidR="00AD4B80" w:rsidRPr="00664412" w14:paraId="35292705" w14:textId="77777777" w:rsidTr="00F130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14:paraId="2D04441D" w14:textId="3FAFC9E3" w:rsidR="00AD4B80" w:rsidRPr="00664412" w:rsidRDefault="00AD4B80" w:rsidP="00AD4B80">
            <w:pPr>
              <w:rPr>
                <w:rFonts w:ascii="Times New Roman" w:hAnsi="Times New Roman" w:cs="Times New Roman"/>
                <w:lang w:val="de-CH"/>
              </w:rPr>
            </w:pPr>
            <w:r w:rsidRPr="00FF72D0">
              <w:t>E</w:t>
            </w:r>
            <w:r>
              <w:t>E</w:t>
            </w:r>
            <w:r w:rsidRPr="00FF72D0">
              <w:t>A</w:t>
            </w:r>
          </w:p>
        </w:tc>
        <w:tc>
          <w:tcPr>
            <w:tcW w:w="7465" w:type="dxa"/>
          </w:tcPr>
          <w:p w14:paraId="17B5D13F" w14:textId="2A12A024" w:rsidR="00AD4B80" w:rsidRPr="00664412" w:rsidRDefault="00AD4B80" w:rsidP="00AD4B80">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de-CH"/>
              </w:rPr>
            </w:pPr>
            <w:r w:rsidRPr="005811D0">
              <w:t>Energy Efficiency Agency</w:t>
            </w:r>
          </w:p>
        </w:tc>
      </w:tr>
      <w:tr w:rsidR="00AD4B80" w:rsidRPr="00664412" w14:paraId="42430BCB" w14:textId="77777777" w:rsidTr="00F130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14:paraId="290A0494" w14:textId="4C112EB2" w:rsidR="00AD4B80" w:rsidRPr="00664412" w:rsidRDefault="00AD4B80" w:rsidP="00AD4B80">
            <w:pPr>
              <w:rPr>
                <w:rFonts w:ascii="Times New Roman" w:hAnsi="Times New Roman" w:cs="Times New Roman"/>
                <w:lang w:val="de-CH"/>
              </w:rPr>
            </w:pPr>
            <w:r w:rsidRPr="00FF72D0">
              <w:t xml:space="preserve">BUR </w:t>
            </w:r>
          </w:p>
        </w:tc>
        <w:tc>
          <w:tcPr>
            <w:tcW w:w="7465" w:type="dxa"/>
          </w:tcPr>
          <w:p w14:paraId="005E71DE" w14:textId="4AADDE1E" w:rsidR="00AD4B80" w:rsidRPr="00664412" w:rsidRDefault="00AD4B80" w:rsidP="00AD4B8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de-CH"/>
              </w:rPr>
            </w:pPr>
            <w:r w:rsidRPr="005811D0">
              <w:t>Biennial Update Report</w:t>
            </w:r>
          </w:p>
        </w:tc>
      </w:tr>
      <w:tr w:rsidR="00AD4B80" w:rsidRPr="00664412" w14:paraId="5E8D1E70" w14:textId="77777777" w:rsidTr="00F130EF">
        <w:tc>
          <w:tcPr>
            <w:cnfStyle w:val="001000000000" w:firstRow="0" w:lastRow="0" w:firstColumn="1" w:lastColumn="0" w:oddVBand="0" w:evenVBand="0" w:oddHBand="0" w:evenHBand="0" w:firstRowFirstColumn="0" w:firstRowLastColumn="0" w:lastRowFirstColumn="0" w:lastRowLastColumn="0"/>
            <w:tcW w:w="1885" w:type="dxa"/>
          </w:tcPr>
          <w:p w14:paraId="212842CA" w14:textId="10181AF2" w:rsidR="00AD4B80" w:rsidRPr="00664412" w:rsidRDefault="00AD4B80" w:rsidP="00AD4B80">
            <w:pPr>
              <w:rPr>
                <w:rFonts w:ascii="Times New Roman" w:hAnsi="Times New Roman" w:cs="Times New Roman"/>
                <w:lang w:val="de-CH"/>
              </w:rPr>
            </w:pPr>
            <w:r w:rsidRPr="00FF72D0">
              <w:t xml:space="preserve">BTR </w:t>
            </w:r>
          </w:p>
        </w:tc>
        <w:tc>
          <w:tcPr>
            <w:tcW w:w="7465" w:type="dxa"/>
          </w:tcPr>
          <w:p w14:paraId="209711A8" w14:textId="2573A463" w:rsidR="00AD4B80" w:rsidRPr="00664412" w:rsidRDefault="00AD4B80" w:rsidP="00AD4B8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de-CH"/>
              </w:rPr>
            </w:pPr>
            <w:r w:rsidRPr="005811D0">
              <w:t>Biennial Transparency Report</w:t>
            </w:r>
          </w:p>
        </w:tc>
      </w:tr>
      <w:tr w:rsidR="00AD4B80" w:rsidRPr="00664412" w14:paraId="4876A301" w14:textId="77777777" w:rsidTr="008C0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14:paraId="3B864F31" w14:textId="1482D4F1" w:rsidR="00AD4B80" w:rsidRPr="00664412" w:rsidRDefault="00AD4B80" w:rsidP="00AD4B80">
            <w:pPr>
              <w:rPr>
                <w:rFonts w:ascii="Times New Roman" w:hAnsi="Times New Roman" w:cs="Times New Roman"/>
                <w:lang w:val="de-CH"/>
              </w:rPr>
            </w:pPr>
            <w:r w:rsidRPr="00FF72D0">
              <w:t xml:space="preserve">CoM </w:t>
            </w:r>
          </w:p>
        </w:tc>
        <w:tc>
          <w:tcPr>
            <w:tcW w:w="7465" w:type="dxa"/>
          </w:tcPr>
          <w:p w14:paraId="2A98F187" w14:textId="2E99469F" w:rsidR="00AD4B80" w:rsidRPr="00664412" w:rsidRDefault="00AD4B80" w:rsidP="00AD4B8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lang w:val="de-CH"/>
              </w:rPr>
            </w:pPr>
            <w:r w:rsidRPr="005811D0">
              <w:t>Convention of Mayors</w:t>
            </w:r>
          </w:p>
        </w:tc>
      </w:tr>
      <w:tr w:rsidR="00AD4B80" w:rsidRPr="00664412" w14:paraId="25B5A80F" w14:textId="77777777" w:rsidTr="008C0A59">
        <w:tc>
          <w:tcPr>
            <w:cnfStyle w:val="001000000000" w:firstRow="0" w:lastRow="0" w:firstColumn="1" w:lastColumn="0" w:oddVBand="0" w:evenVBand="0" w:oddHBand="0" w:evenHBand="0" w:firstRowFirstColumn="0" w:firstRowLastColumn="0" w:lastRowFirstColumn="0" w:lastRowLastColumn="0"/>
            <w:tcW w:w="1885" w:type="dxa"/>
          </w:tcPr>
          <w:p w14:paraId="0A584AD6" w14:textId="1B7EB784" w:rsidR="00AD4B80" w:rsidRPr="00664412" w:rsidRDefault="00AD4B80" w:rsidP="00AD4B80">
            <w:pPr>
              <w:rPr>
                <w:rFonts w:ascii="Times New Roman" w:hAnsi="Times New Roman" w:cs="Times New Roman"/>
                <w:lang w:val="de-CH"/>
              </w:rPr>
            </w:pPr>
            <w:r w:rsidRPr="00FF72D0">
              <w:t xml:space="preserve">CO2 </w:t>
            </w:r>
          </w:p>
        </w:tc>
        <w:tc>
          <w:tcPr>
            <w:tcW w:w="7465" w:type="dxa"/>
          </w:tcPr>
          <w:p w14:paraId="783BB5AD" w14:textId="5EC69BAC" w:rsidR="00AD4B80" w:rsidRPr="00664412" w:rsidRDefault="00AD4B80" w:rsidP="00AD4B8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de-CH"/>
              </w:rPr>
            </w:pPr>
            <w:r w:rsidRPr="005811D0">
              <w:t>Carbon dioxide</w:t>
            </w:r>
          </w:p>
        </w:tc>
      </w:tr>
      <w:tr w:rsidR="00AD4B80" w:rsidRPr="00664412" w14:paraId="7882ED4E" w14:textId="77777777" w:rsidTr="00E33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14:paraId="26982CE6" w14:textId="2C5AFD17" w:rsidR="00AD4B80" w:rsidRPr="00664412" w:rsidRDefault="00AD4B80" w:rsidP="00AD4B80">
            <w:pPr>
              <w:rPr>
                <w:rFonts w:ascii="Times New Roman" w:hAnsi="Times New Roman" w:cs="Times New Roman"/>
                <w:lang w:val="de-CH"/>
              </w:rPr>
            </w:pPr>
            <w:r>
              <w:t>GH</w:t>
            </w:r>
            <w:r w:rsidRPr="00FF72D0">
              <w:t xml:space="preserve">S </w:t>
            </w:r>
          </w:p>
        </w:tc>
        <w:tc>
          <w:tcPr>
            <w:tcW w:w="7465" w:type="dxa"/>
          </w:tcPr>
          <w:p w14:paraId="36FF3AE3" w14:textId="65B8785F" w:rsidR="00AD4B80" w:rsidRPr="00664412" w:rsidRDefault="00AD4B80" w:rsidP="00AD4B8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811D0">
              <w:t>Greenhouse Gases</w:t>
            </w:r>
          </w:p>
        </w:tc>
      </w:tr>
      <w:tr w:rsidR="00AD4B80" w:rsidRPr="00664412" w14:paraId="30DC14C1" w14:textId="77777777" w:rsidTr="00E33222">
        <w:tc>
          <w:tcPr>
            <w:cnfStyle w:val="001000000000" w:firstRow="0" w:lastRow="0" w:firstColumn="1" w:lastColumn="0" w:oddVBand="0" w:evenVBand="0" w:oddHBand="0" w:evenHBand="0" w:firstRowFirstColumn="0" w:firstRowLastColumn="0" w:lastRowFirstColumn="0" w:lastRowLastColumn="0"/>
            <w:tcW w:w="1885" w:type="dxa"/>
          </w:tcPr>
          <w:p w14:paraId="51D6B72E" w14:textId="03C5DD0B" w:rsidR="00AD4B80" w:rsidRPr="00664412" w:rsidRDefault="00AD4B80" w:rsidP="00AD4B80">
            <w:pPr>
              <w:rPr>
                <w:rFonts w:ascii="Times New Roman" w:hAnsi="Times New Roman" w:cs="Times New Roman"/>
                <w:lang w:val="de-CH"/>
              </w:rPr>
            </w:pPr>
            <w:r w:rsidRPr="00FF72D0">
              <w:t xml:space="preserve">GHG </w:t>
            </w:r>
          </w:p>
        </w:tc>
        <w:tc>
          <w:tcPr>
            <w:tcW w:w="7465" w:type="dxa"/>
          </w:tcPr>
          <w:p w14:paraId="353E44A4" w14:textId="11AEACD5" w:rsidR="00AD4B80" w:rsidRPr="00664412" w:rsidRDefault="00AD4B80" w:rsidP="00AD4B8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de-CH"/>
              </w:rPr>
            </w:pPr>
            <w:r w:rsidRPr="005811D0">
              <w:t>Greenhouse gases</w:t>
            </w:r>
          </w:p>
        </w:tc>
      </w:tr>
      <w:tr w:rsidR="00AD4B80" w:rsidRPr="00664412" w14:paraId="2665886D" w14:textId="77777777" w:rsidTr="00E33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14:paraId="06150D67" w14:textId="7F92DC2B" w:rsidR="00AD4B80" w:rsidRPr="00664412" w:rsidRDefault="00AD4B80" w:rsidP="00AD4B80">
            <w:pPr>
              <w:rPr>
                <w:rFonts w:ascii="Times New Roman" w:hAnsi="Times New Roman" w:cs="Times New Roman"/>
                <w:lang w:val="de-CH"/>
              </w:rPr>
            </w:pPr>
            <w:r w:rsidRPr="00FF72D0">
              <w:t xml:space="preserve">LPG </w:t>
            </w:r>
          </w:p>
        </w:tc>
        <w:tc>
          <w:tcPr>
            <w:tcW w:w="7465" w:type="dxa"/>
          </w:tcPr>
          <w:p w14:paraId="70AFE15C" w14:textId="477BF843" w:rsidR="00AD4B80" w:rsidRPr="00664412" w:rsidRDefault="00AD4B80" w:rsidP="00AD4B8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811D0">
              <w:t>Liquefied Petroleum Gas</w:t>
            </w:r>
          </w:p>
        </w:tc>
      </w:tr>
      <w:tr w:rsidR="00AD4B80" w:rsidRPr="00664412" w14:paraId="35AC0320" w14:textId="77777777" w:rsidTr="00E33222">
        <w:tc>
          <w:tcPr>
            <w:cnfStyle w:val="001000000000" w:firstRow="0" w:lastRow="0" w:firstColumn="1" w:lastColumn="0" w:oddVBand="0" w:evenVBand="0" w:oddHBand="0" w:evenHBand="0" w:firstRowFirstColumn="0" w:firstRowLastColumn="0" w:lastRowFirstColumn="0" w:lastRowLastColumn="0"/>
            <w:tcW w:w="1885" w:type="dxa"/>
          </w:tcPr>
          <w:p w14:paraId="07207650" w14:textId="0BC93B57" w:rsidR="00AD4B80" w:rsidRPr="00664412" w:rsidRDefault="00AD4B80" w:rsidP="00AD4B80">
            <w:pPr>
              <w:rPr>
                <w:rFonts w:ascii="Times New Roman" w:hAnsi="Times New Roman" w:cs="Times New Roman"/>
                <w:lang w:val="de-CH"/>
              </w:rPr>
            </w:pPr>
            <w:r w:rsidRPr="00FF72D0">
              <w:t xml:space="preserve">GWh </w:t>
            </w:r>
          </w:p>
        </w:tc>
        <w:tc>
          <w:tcPr>
            <w:tcW w:w="7465" w:type="dxa"/>
          </w:tcPr>
          <w:p w14:paraId="036786D3" w14:textId="0642C70B" w:rsidR="00AD4B80" w:rsidRPr="00664412" w:rsidRDefault="00AD4B80" w:rsidP="00AD4B8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de-CH"/>
              </w:rPr>
            </w:pPr>
            <w:r w:rsidRPr="005811D0">
              <w:t>Gigawatt hours</w:t>
            </w:r>
          </w:p>
        </w:tc>
      </w:tr>
      <w:tr w:rsidR="00AD4B80" w:rsidRPr="00664412" w14:paraId="43635634" w14:textId="77777777" w:rsidTr="00E33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14:paraId="792C535E" w14:textId="1D678365" w:rsidR="00AD4B80" w:rsidRPr="00664412" w:rsidRDefault="00AD4B80" w:rsidP="00AD4B80">
            <w:pPr>
              <w:rPr>
                <w:rFonts w:ascii="Times New Roman" w:hAnsi="Times New Roman" w:cs="Times New Roman"/>
                <w:lang w:val="de-CH"/>
              </w:rPr>
            </w:pPr>
            <w:r w:rsidRPr="00FF72D0">
              <w:t xml:space="preserve">GWP </w:t>
            </w:r>
          </w:p>
        </w:tc>
        <w:tc>
          <w:tcPr>
            <w:tcW w:w="7465" w:type="dxa"/>
          </w:tcPr>
          <w:p w14:paraId="34873E07" w14:textId="401590F1" w:rsidR="00AD4B80" w:rsidRPr="00664412" w:rsidRDefault="00AD4B80" w:rsidP="00AD4B8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811D0">
              <w:t>Global Warming Potentials</w:t>
            </w:r>
          </w:p>
        </w:tc>
      </w:tr>
      <w:tr w:rsidR="00AD4B80" w:rsidRPr="00664412" w14:paraId="389E7706" w14:textId="77777777" w:rsidTr="00E33222">
        <w:tc>
          <w:tcPr>
            <w:cnfStyle w:val="001000000000" w:firstRow="0" w:lastRow="0" w:firstColumn="1" w:lastColumn="0" w:oddVBand="0" w:evenVBand="0" w:oddHBand="0" w:evenHBand="0" w:firstRowFirstColumn="0" w:firstRowLastColumn="0" w:lastRowFirstColumn="0" w:lastRowLastColumn="0"/>
            <w:tcW w:w="1885" w:type="dxa"/>
          </w:tcPr>
          <w:p w14:paraId="668958C0" w14:textId="1E45338E" w:rsidR="00AD4B80" w:rsidRPr="00664412" w:rsidRDefault="00AD4B80" w:rsidP="00AD4B80">
            <w:pPr>
              <w:rPr>
                <w:rFonts w:ascii="Times New Roman" w:hAnsi="Times New Roman" w:cs="Times New Roman"/>
                <w:lang w:val="de-CH"/>
              </w:rPr>
            </w:pPr>
            <w:r>
              <w:t>WRA</w:t>
            </w:r>
          </w:p>
        </w:tc>
        <w:tc>
          <w:tcPr>
            <w:tcW w:w="7465" w:type="dxa"/>
          </w:tcPr>
          <w:p w14:paraId="3E1EA4A1" w14:textId="6B356B5D" w:rsidR="00AD4B80" w:rsidRPr="00664412" w:rsidRDefault="00AD4B80" w:rsidP="00AD4B8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811D0">
              <w:t>Water Regulatory Authority</w:t>
            </w:r>
          </w:p>
        </w:tc>
      </w:tr>
      <w:tr w:rsidR="00AD4B80" w:rsidRPr="00664412" w14:paraId="628BBA3E" w14:textId="77777777" w:rsidTr="00E33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14:paraId="09B9826E" w14:textId="4B0A55F0" w:rsidR="00AD4B80" w:rsidRPr="00664412" w:rsidRDefault="00AD4B80" w:rsidP="00AD4B80">
            <w:pPr>
              <w:rPr>
                <w:rFonts w:ascii="Times New Roman" w:hAnsi="Times New Roman" w:cs="Times New Roman"/>
                <w:highlight w:val="yellow"/>
                <w:lang w:val="de-CH"/>
              </w:rPr>
            </w:pPr>
            <w:r w:rsidRPr="00FF72D0">
              <w:t xml:space="preserve">IPCC </w:t>
            </w:r>
          </w:p>
        </w:tc>
        <w:tc>
          <w:tcPr>
            <w:tcW w:w="7465" w:type="dxa"/>
          </w:tcPr>
          <w:p w14:paraId="2CCD7EF1" w14:textId="610A43D5" w:rsidR="00AD4B80" w:rsidRPr="00664412" w:rsidRDefault="00AD4B80" w:rsidP="00AD4B8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highlight w:val="yellow"/>
              </w:rPr>
            </w:pPr>
            <w:r w:rsidRPr="005811D0">
              <w:t>The Intergovernmental Panel on Climate Change (IPCC)</w:t>
            </w:r>
          </w:p>
        </w:tc>
      </w:tr>
      <w:tr w:rsidR="00AD4B80" w:rsidRPr="00664412" w14:paraId="30B5EC62" w14:textId="77777777" w:rsidTr="00E33222">
        <w:tc>
          <w:tcPr>
            <w:cnfStyle w:val="001000000000" w:firstRow="0" w:lastRow="0" w:firstColumn="1" w:lastColumn="0" w:oddVBand="0" w:evenVBand="0" w:oddHBand="0" w:evenHBand="0" w:firstRowFirstColumn="0" w:firstRowLastColumn="0" w:lastRowFirstColumn="0" w:lastRowLastColumn="0"/>
            <w:tcW w:w="1885" w:type="dxa"/>
          </w:tcPr>
          <w:p w14:paraId="3EB70DD4" w14:textId="6B0CC151" w:rsidR="00AD4B80" w:rsidRPr="00664412" w:rsidRDefault="00AD4B80" w:rsidP="00AD4B80">
            <w:pPr>
              <w:rPr>
                <w:rFonts w:ascii="Times New Roman" w:hAnsi="Times New Roman" w:cs="Times New Roman"/>
                <w:color w:val="000000"/>
              </w:rPr>
            </w:pPr>
            <w:r>
              <w:t>WTP</w:t>
            </w:r>
          </w:p>
        </w:tc>
        <w:tc>
          <w:tcPr>
            <w:tcW w:w="7465" w:type="dxa"/>
          </w:tcPr>
          <w:p w14:paraId="0F9A6233" w14:textId="6601A9A1" w:rsidR="00AD4B80" w:rsidRPr="00664412" w:rsidRDefault="00AD4B80" w:rsidP="00AD4B8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811D0">
              <w:t>Wastewater Treatment Plant</w:t>
            </w:r>
          </w:p>
        </w:tc>
      </w:tr>
      <w:tr w:rsidR="00AD4B80" w:rsidRPr="00664412" w14:paraId="7A433E69" w14:textId="77777777" w:rsidTr="00E33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14:paraId="4E3A4BBC" w14:textId="69C09167" w:rsidR="00AD4B80" w:rsidRPr="00664412" w:rsidRDefault="00AD4B80" w:rsidP="00AD4B80">
            <w:pPr>
              <w:rPr>
                <w:rFonts w:ascii="Times New Roman" w:hAnsi="Times New Roman" w:cs="Times New Roman"/>
                <w:color w:val="000000"/>
              </w:rPr>
            </w:pPr>
            <w:r w:rsidRPr="00FF72D0">
              <w:t xml:space="preserve">IFN </w:t>
            </w:r>
          </w:p>
        </w:tc>
        <w:tc>
          <w:tcPr>
            <w:tcW w:w="7465" w:type="dxa"/>
          </w:tcPr>
          <w:p w14:paraId="2D7846DC" w14:textId="5D972119" w:rsidR="00AD4B80" w:rsidRPr="00664412" w:rsidRDefault="00AD4B80" w:rsidP="00AD4B8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811D0">
              <w:t>International financial institutions</w:t>
            </w:r>
          </w:p>
        </w:tc>
      </w:tr>
      <w:tr w:rsidR="00AD4B80" w:rsidRPr="00664412" w14:paraId="02F6F5D7" w14:textId="77777777" w:rsidTr="00E33222">
        <w:tc>
          <w:tcPr>
            <w:cnfStyle w:val="001000000000" w:firstRow="0" w:lastRow="0" w:firstColumn="1" w:lastColumn="0" w:oddVBand="0" w:evenVBand="0" w:oddHBand="0" w:evenHBand="0" w:firstRowFirstColumn="0" w:firstRowLastColumn="0" w:lastRowFirstColumn="0" w:lastRowLastColumn="0"/>
            <w:tcW w:w="1885" w:type="dxa"/>
          </w:tcPr>
          <w:p w14:paraId="01830F5C" w14:textId="0DA2436A" w:rsidR="00AD4B80" w:rsidRPr="00664412" w:rsidRDefault="00AD4B80" w:rsidP="00AD4B80">
            <w:pPr>
              <w:rPr>
                <w:rFonts w:ascii="Times New Roman" w:hAnsi="Times New Roman" w:cs="Times New Roman"/>
                <w:lang w:val="de-CH"/>
              </w:rPr>
            </w:pPr>
            <w:r w:rsidRPr="00FF72D0">
              <w:t xml:space="preserve">INSTAT </w:t>
            </w:r>
          </w:p>
        </w:tc>
        <w:tc>
          <w:tcPr>
            <w:tcW w:w="7465" w:type="dxa"/>
          </w:tcPr>
          <w:p w14:paraId="1BF0E110" w14:textId="184E280F" w:rsidR="00AD4B80" w:rsidRPr="00664412" w:rsidRDefault="00AD4B80" w:rsidP="00AD4B8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811D0">
              <w:t>Institute of Statistics</w:t>
            </w:r>
          </w:p>
        </w:tc>
      </w:tr>
      <w:tr w:rsidR="00AD4B80" w:rsidRPr="00664412" w14:paraId="79D82385" w14:textId="77777777" w:rsidTr="008C0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14:paraId="44FD04D1" w14:textId="2F1A7686" w:rsidR="00AD4B80" w:rsidRPr="00664412" w:rsidRDefault="00AD4B80" w:rsidP="00AD4B80">
            <w:pPr>
              <w:rPr>
                <w:rFonts w:ascii="Times New Roman" w:hAnsi="Times New Roman" w:cs="Times New Roman"/>
                <w:lang w:val="de-CH"/>
              </w:rPr>
            </w:pPr>
            <w:r w:rsidRPr="00FF72D0">
              <w:t xml:space="preserve">UNFCCC </w:t>
            </w:r>
          </w:p>
        </w:tc>
        <w:tc>
          <w:tcPr>
            <w:tcW w:w="7465" w:type="dxa"/>
          </w:tcPr>
          <w:p w14:paraId="39AE96B3" w14:textId="4B274879" w:rsidR="00AD4B80" w:rsidRPr="00664412" w:rsidRDefault="00AD4B80" w:rsidP="00AD4B8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de-CH"/>
              </w:rPr>
            </w:pPr>
            <w:r w:rsidRPr="005811D0">
              <w:t>United Nations Framework Convention on Climate Change</w:t>
            </w:r>
          </w:p>
        </w:tc>
      </w:tr>
      <w:tr w:rsidR="00AD4B80" w:rsidRPr="00664412" w14:paraId="15842548" w14:textId="77777777" w:rsidTr="00E33222">
        <w:tc>
          <w:tcPr>
            <w:cnfStyle w:val="001000000000" w:firstRow="0" w:lastRow="0" w:firstColumn="1" w:lastColumn="0" w:oddVBand="0" w:evenVBand="0" w:oddHBand="0" w:evenHBand="0" w:firstRowFirstColumn="0" w:firstRowLastColumn="0" w:lastRowFirstColumn="0" w:lastRowLastColumn="0"/>
            <w:tcW w:w="1885" w:type="dxa"/>
          </w:tcPr>
          <w:p w14:paraId="036470AD" w14:textId="22726F69" w:rsidR="00AD4B80" w:rsidRPr="00664412" w:rsidRDefault="00AD4B80" w:rsidP="00AD4B80">
            <w:pPr>
              <w:rPr>
                <w:rFonts w:ascii="Times New Roman" w:hAnsi="Times New Roman" w:cs="Times New Roman"/>
                <w:lang w:val="de-CH"/>
              </w:rPr>
            </w:pPr>
            <w:r>
              <w:t>BWS</w:t>
            </w:r>
          </w:p>
        </w:tc>
        <w:tc>
          <w:tcPr>
            <w:tcW w:w="7465" w:type="dxa"/>
          </w:tcPr>
          <w:p w14:paraId="3F435798" w14:textId="48A29B4C" w:rsidR="00AD4B80" w:rsidRPr="00664412" w:rsidRDefault="00AD4B80" w:rsidP="00AD4B8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de-CH"/>
              </w:rPr>
            </w:pPr>
            <w:r w:rsidRPr="005811D0">
              <w:t>Black Water Sewers</w:t>
            </w:r>
          </w:p>
        </w:tc>
      </w:tr>
      <w:tr w:rsidR="00AD4B80" w:rsidRPr="00664412" w14:paraId="41147B9A" w14:textId="77777777" w:rsidTr="00E33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14:paraId="4AF69F95" w14:textId="4427B323" w:rsidR="00AD4B80" w:rsidRPr="00664412" w:rsidRDefault="00AD4B80" w:rsidP="00AD4B80">
            <w:pPr>
              <w:rPr>
                <w:rFonts w:ascii="Times New Roman" w:hAnsi="Times New Roman" w:cs="Times New Roman"/>
                <w:lang w:val="de-CH"/>
              </w:rPr>
            </w:pPr>
            <w:r w:rsidRPr="00FF72D0">
              <w:t xml:space="preserve">MIE </w:t>
            </w:r>
          </w:p>
        </w:tc>
        <w:tc>
          <w:tcPr>
            <w:tcW w:w="7465" w:type="dxa"/>
          </w:tcPr>
          <w:p w14:paraId="7254FA55" w14:textId="477C0DC6" w:rsidR="00AD4B80" w:rsidRPr="00664412" w:rsidRDefault="00AD4B80" w:rsidP="00AD4B8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de-CH"/>
              </w:rPr>
            </w:pPr>
            <w:r w:rsidRPr="005811D0">
              <w:t>Ministry of Infrastructure and Energy</w:t>
            </w:r>
          </w:p>
        </w:tc>
      </w:tr>
      <w:tr w:rsidR="00AD4B80" w:rsidRPr="00664412" w14:paraId="2A70642F" w14:textId="77777777" w:rsidTr="00E33222">
        <w:tc>
          <w:tcPr>
            <w:cnfStyle w:val="001000000000" w:firstRow="0" w:lastRow="0" w:firstColumn="1" w:lastColumn="0" w:oddVBand="0" w:evenVBand="0" w:oddHBand="0" w:evenHBand="0" w:firstRowFirstColumn="0" w:firstRowLastColumn="0" w:lastRowFirstColumn="0" w:lastRowLastColumn="0"/>
            <w:tcW w:w="1885" w:type="dxa"/>
          </w:tcPr>
          <w:p w14:paraId="49D68C00" w14:textId="00A2B03C" w:rsidR="00AD4B80" w:rsidRPr="00664412" w:rsidRDefault="00AD4B80" w:rsidP="00AD4B80">
            <w:pPr>
              <w:rPr>
                <w:rFonts w:ascii="Times New Roman" w:hAnsi="Times New Roman" w:cs="Times New Roman"/>
                <w:lang w:val="de-CH"/>
              </w:rPr>
            </w:pPr>
            <w:r w:rsidRPr="00FF72D0">
              <w:t xml:space="preserve">MTE </w:t>
            </w:r>
          </w:p>
        </w:tc>
        <w:tc>
          <w:tcPr>
            <w:tcW w:w="7465" w:type="dxa"/>
          </w:tcPr>
          <w:p w14:paraId="46C5B9A9" w14:textId="3259DD3D" w:rsidR="00AD4B80" w:rsidRPr="00664412" w:rsidRDefault="00AD4B80" w:rsidP="00AD4B8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de-CH"/>
              </w:rPr>
            </w:pPr>
            <w:r w:rsidRPr="005811D0">
              <w:t>Ministry of Tourism and Environment</w:t>
            </w:r>
          </w:p>
        </w:tc>
      </w:tr>
      <w:tr w:rsidR="00AD4B80" w:rsidRPr="00664412" w14:paraId="12A6CE25" w14:textId="77777777" w:rsidTr="008C0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14:paraId="73D7A4FE" w14:textId="6E4B610A" w:rsidR="00AD4B80" w:rsidRPr="00664412" w:rsidRDefault="00AD4B80" w:rsidP="00AD4B80">
            <w:pPr>
              <w:rPr>
                <w:rFonts w:ascii="Times New Roman" w:hAnsi="Times New Roman" w:cs="Times New Roman"/>
                <w:lang w:val="de-CH"/>
              </w:rPr>
            </w:pPr>
            <w:r w:rsidRPr="00FF72D0">
              <w:t xml:space="preserve">DNC </w:t>
            </w:r>
          </w:p>
        </w:tc>
        <w:tc>
          <w:tcPr>
            <w:tcW w:w="7465" w:type="dxa"/>
          </w:tcPr>
          <w:p w14:paraId="32E191E5" w14:textId="796A1D30" w:rsidR="00AD4B80" w:rsidRPr="00664412" w:rsidRDefault="00AD4B80" w:rsidP="00AD4B8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de-CH"/>
              </w:rPr>
            </w:pPr>
            <w:r w:rsidRPr="005811D0">
              <w:t>Defined National Contribution</w:t>
            </w:r>
          </w:p>
        </w:tc>
      </w:tr>
      <w:tr w:rsidR="00AD4B80" w:rsidRPr="00664412" w14:paraId="68DF2481" w14:textId="77777777" w:rsidTr="008C0A59">
        <w:tc>
          <w:tcPr>
            <w:cnfStyle w:val="001000000000" w:firstRow="0" w:lastRow="0" w:firstColumn="1" w:lastColumn="0" w:oddVBand="0" w:evenVBand="0" w:oddHBand="0" w:evenHBand="0" w:firstRowFirstColumn="0" w:firstRowLastColumn="0" w:lastRowFirstColumn="0" w:lastRowLastColumn="0"/>
            <w:tcW w:w="1885" w:type="dxa"/>
          </w:tcPr>
          <w:p w14:paraId="286A7941" w14:textId="2CDD4DB8" w:rsidR="00AD4B80" w:rsidRPr="00664412" w:rsidRDefault="00AD4B80" w:rsidP="00AD4B80">
            <w:pPr>
              <w:rPr>
                <w:rFonts w:ascii="Times New Roman" w:hAnsi="Times New Roman" w:cs="Times New Roman"/>
                <w:lang w:val="de-CH"/>
              </w:rPr>
            </w:pPr>
            <w:r w:rsidRPr="00FF72D0">
              <w:t xml:space="preserve">NECP </w:t>
            </w:r>
          </w:p>
        </w:tc>
        <w:tc>
          <w:tcPr>
            <w:tcW w:w="7465" w:type="dxa"/>
          </w:tcPr>
          <w:p w14:paraId="17BA8077" w14:textId="3C225DDD" w:rsidR="00AD4B80" w:rsidRPr="00664412" w:rsidRDefault="00AD4B80" w:rsidP="00AD4B8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de-CH"/>
              </w:rPr>
            </w:pPr>
            <w:r w:rsidRPr="005811D0">
              <w:t>National Energy and Climate Plan</w:t>
            </w:r>
          </w:p>
        </w:tc>
      </w:tr>
      <w:tr w:rsidR="00AD4B80" w:rsidRPr="00664412" w14:paraId="70A56B3D" w14:textId="77777777" w:rsidTr="00E33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14:paraId="2335F33B" w14:textId="07EBB714" w:rsidR="00AD4B80" w:rsidRPr="00664412" w:rsidRDefault="00AD4B80" w:rsidP="00AD4B80">
            <w:pPr>
              <w:rPr>
                <w:rFonts w:ascii="Times New Roman" w:hAnsi="Times New Roman" w:cs="Times New Roman"/>
                <w:lang w:val="de-CH"/>
              </w:rPr>
            </w:pPr>
            <w:r w:rsidRPr="00FF72D0">
              <w:t xml:space="preserve">PKEK </w:t>
            </w:r>
          </w:p>
        </w:tc>
        <w:tc>
          <w:tcPr>
            <w:tcW w:w="7465" w:type="dxa"/>
          </w:tcPr>
          <w:p w14:paraId="67C0F5DF" w14:textId="4746EE24" w:rsidR="00AD4B80" w:rsidRPr="00664412" w:rsidRDefault="00AD4B80" w:rsidP="00AD4B8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811D0">
              <w:t>Administrative unit</w:t>
            </w:r>
          </w:p>
        </w:tc>
      </w:tr>
      <w:tr w:rsidR="00AD4B80" w:rsidRPr="00664412" w14:paraId="733C60D4" w14:textId="77777777" w:rsidTr="00E33222">
        <w:trPr>
          <w:trHeight w:val="70"/>
        </w:trPr>
        <w:tc>
          <w:tcPr>
            <w:cnfStyle w:val="001000000000" w:firstRow="0" w:lastRow="0" w:firstColumn="1" w:lastColumn="0" w:oddVBand="0" w:evenVBand="0" w:oddHBand="0" w:evenHBand="0" w:firstRowFirstColumn="0" w:firstRowLastColumn="0" w:lastRowFirstColumn="0" w:lastRowLastColumn="0"/>
            <w:tcW w:w="1885" w:type="dxa"/>
          </w:tcPr>
          <w:p w14:paraId="0206D973" w14:textId="09B07822" w:rsidR="00AD4B80" w:rsidRPr="00664412" w:rsidRDefault="00AD4B80" w:rsidP="00AD4B80">
            <w:pPr>
              <w:rPr>
                <w:rFonts w:ascii="Times New Roman" w:hAnsi="Times New Roman" w:cs="Times New Roman"/>
                <w:lang w:val="de-CH"/>
              </w:rPr>
            </w:pPr>
            <w:r w:rsidRPr="00FF72D0">
              <w:t xml:space="preserve">JSC UK </w:t>
            </w:r>
          </w:p>
        </w:tc>
        <w:tc>
          <w:tcPr>
            <w:tcW w:w="7465" w:type="dxa"/>
          </w:tcPr>
          <w:p w14:paraId="5BD0C5AD" w14:textId="0BCA744A" w:rsidR="00AD4B80" w:rsidRPr="00664412" w:rsidRDefault="00AD4B80" w:rsidP="00AD4B8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de-CH"/>
              </w:rPr>
            </w:pPr>
            <w:r w:rsidRPr="005811D0">
              <w:t>National Energy and Climate Plan</w:t>
            </w:r>
          </w:p>
        </w:tc>
      </w:tr>
      <w:tr w:rsidR="00AD4B80" w:rsidRPr="00664412" w14:paraId="48E0A37B" w14:textId="77777777" w:rsidTr="008C0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14:paraId="02A1DA65" w14:textId="00B21047" w:rsidR="00AD4B80" w:rsidRPr="00664412" w:rsidRDefault="00AD4B80" w:rsidP="00AD4B80">
            <w:pPr>
              <w:rPr>
                <w:rFonts w:ascii="Times New Roman" w:hAnsi="Times New Roman" w:cs="Times New Roman"/>
                <w:color w:val="000000"/>
              </w:rPr>
            </w:pPr>
            <w:r w:rsidRPr="00FF72D0">
              <w:t xml:space="preserve">WRI </w:t>
            </w:r>
          </w:p>
        </w:tc>
        <w:tc>
          <w:tcPr>
            <w:tcW w:w="7465" w:type="dxa"/>
          </w:tcPr>
          <w:p w14:paraId="1643FA29" w14:textId="4059D0D6" w:rsidR="00AD4B80" w:rsidRPr="00664412" w:rsidRDefault="00AD4B80" w:rsidP="00AD4B8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811D0">
              <w:t>Anonymous Society of Water Supply and Sewerage</w:t>
            </w:r>
          </w:p>
        </w:tc>
      </w:tr>
      <w:tr w:rsidR="00AD4B80" w:rsidRPr="00664412" w14:paraId="4A1535A1" w14:textId="77777777" w:rsidTr="00E33222">
        <w:tc>
          <w:tcPr>
            <w:cnfStyle w:val="001000000000" w:firstRow="0" w:lastRow="0" w:firstColumn="1" w:lastColumn="0" w:oddVBand="0" w:evenVBand="0" w:oddHBand="0" w:evenHBand="0" w:firstRowFirstColumn="0" w:firstRowLastColumn="0" w:lastRowFirstColumn="0" w:lastRowLastColumn="0"/>
            <w:tcW w:w="1885" w:type="dxa"/>
          </w:tcPr>
          <w:p w14:paraId="0F027130" w14:textId="5BE38AAF" w:rsidR="00AD4B80" w:rsidRPr="00664412" w:rsidRDefault="00AD4B80" w:rsidP="00AD4B80">
            <w:pPr>
              <w:rPr>
                <w:rFonts w:ascii="Times New Roman" w:hAnsi="Times New Roman" w:cs="Times New Roman"/>
                <w:lang w:val="de-CH"/>
              </w:rPr>
            </w:pPr>
            <w:r w:rsidRPr="00FF72D0">
              <w:t xml:space="preserve">WBCSD </w:t>
            </w:r>
          </w:p>
        </w:tc>
        <w:tc>
          <w:tcPr>
            <w:tcW w:w="7465" w:type="dxa"/>
          </w:tcPr>
          <w:p w14:paraId="6BBCEE77" w14:textId="291D63CE" w:rsidR="00AD4B80" w:rsidRPr="00664412" w:rsidRDefault="00AD4B80" w:rsidP="00AD4B8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811D0">
              <w:t>World Resources Institute</w:t>
            </w:r>
          </w:p>
        </w:tc>
      </w:tr>
      <w:tr w:rsidR="00AD4B80" w:rsidRPr="00664412" w14:paraId="0C4441C4" w14:textId="77777777" w:rsidTr="00E33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14:paraId="2AB738A2" w14:textId="6D73455D" w:rsidR="00AD4B80" w:rsidRPr="00664412" w:rsidRDefault="00AD4B80" w:rsidP="00AD4B80">
            <w:pPr>
              <w:rPr>
                <w:rFonts w:ascii="Times New Roman" w:hAnsi="Times New Roman" w:cs="Times New Roman"/>
                <w:lang w:val="de-CH"/>
              </w:rPr>
            </w:pPr>
            <w:r>
              <w:t xml:space="preserve">WBCSD </w:t>
            </w:r>
          </w:p>
        </w:tc>
        <w:tc>
          <w:tcPr>
            <w:tcW w:w="7465" w:type="dxa"/>
          </w:tcPr>
          <w:p w14:paraId="52045BD8" w14:textId="4B57B5FD" w:rsidR="00AD4B80" w:rsidRPr="00664412" w:rsidRDefault="00AD4B80" w:rsidP="00AD4B8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de-CH"/>
              </w:rPr>
            </w:pPr>
            <w:r w:rsidRPr="005811D0">
              <w:t>World Business Council for Sustainable Development</w:t>
            </w:r>
          </w:p>
        </w:tc>
      </w:tr>
    </w:tbl>
    <w:p w14:paraId="43253CC2" w14:textId="77777777" w:rsidR="00C24AD4" w:rsidRDefault="00C24AD4" w:rsidP="00F22B7D">
      <w:pPr>
        <w:pStyle w:val="Heading1"/>
        <w:rPr>
          <w:rFonts w:ascii="Times New Roman" w:hAnsi="Times New Roman" w:cs="Times New Roman"/>
          <w:b/>
          <w:sz w:val="22"/>
          <w:szCs w:val="22"/>
        </w:rPr>
      </w:pPr>
    </w:p>
    <w:p w14:paraId="52391522" w14:textId="77777777" w:rsidR="00C24AD4" w:rsidRDefault="00C24AD4" w:rsidP="00F22B7D">
      <w:pPr>
        <w:pStyle w:val="Heading1"/>
        <w:rPr>
          <w:rFonts w:ascii="Times New Roman" w:hAnsi="Times New Roman" w:cs="Times New Roman"/>
          <w:b/>
          <w:sz w:val="22"/>
          <w:szCs w:val="22"/>
        </w:rPr>
      </w:pPr>
    </w:p>
    <w:p w14:paraId="61E1C1D9" w14:textId="77777777" w:rsidR="00C24AD4" w:rsidRDefault="00C24AD4" w:rsidP="00F22B7D">
      <w:pPr>
        <w:pStyle w:val="Heading1"/>
        <w:rPr>
          <w:rFonts w:ascii="Times New Roman" w:hAnsi="Times New Roman" w:cs="Times New Roman"/>
          <w:b/>
          <w:sz w:val="22"/>
          <w:szCs w:val="22"/>
        </w:rPr>
      </w:pPr>
    </w:p>
    <w:p w14:paraId="76A225F4" w14:textId="6F45FC39" w:rsidR="00C24AD4" w:rsidRDefault="00C24AD4" w:rsidP="00C24AD4">
      <w:pPr>
        <w:rPr>
          <w:rFonts w:ascii="Times New Roman" w:eastAsiaTheme="majorEastAsia" w:hAnsi="Times New Roman" w:cs="Times New Roman"/>
          <w:b/>
          <w:color w:val="2F5496" w:themeColor="accent1" w:themeShade="BF"/>
        </w:rPr>
      </w:pPr>
    </w:p>
    <w:p w14:paraId="12C14DE1" w14:textId="635ABD36" w:rsidR="00C24AD4" w:rsidRDefault="00C24AD4" w:rsidP="00C24AD4">
      <w:pPr>
        <w:pStyle w:val="Heading1"/>
        <w:tabs>
          <w:tab w:val="left" w:pos="1385"/>
        </w:tabs>
        <w:rPr>
          <w:rFonts w:asciiTheme="minorHAnsi" w:eastAsiaTheme="minorHAnsi" w:hAnsiTheme="minorHAnsi" w:cstheme="minorBidi"/>
          <w:color w:val="auto"/>
          <w:sz w:val="22"/>
          <w:szCs w:val="22"/>
        </w:rPr>
      </w:pPr>
    </w:p>
    <w:p w14:paraId="414BBC61" w14:textId="34B56592" w:rsidR="00C24AD4" w:rsidRPr="00C24AD4" w:rsidRDefault="00C24AD4" w:rsidP="00C24AD4"/>
    <w:p w14:paraId="0E698F39" w14:textId="2816EE50" w:rsidR="00C24AD4" w:rsidRDefault="00C24AD4" w:rsidP="00C24AD4">
      <w:pPr>
        <w:pStyle w:val="Heading1"/>
        <w:tabs>
          <w:tab w:val="left" w:pos="1385"/>
        </w:tabs>
        <w:rPr>
          <w:rFonts w:ascii="Times New Roman" w:hAnsi="Times New Roman" w:cs="Times New Roman"/>
          <w:b/>
          <w:sz w:val="22"/>
          <w:szCs w:val="22"/>
        </w:rPr>
      </w:pPr>
      <w:r>
        <w:rPr>
          <w:rFonts w:ascii="Times New Roman" w:hAnsi="Times New Roman" w:cs="Times New Roman"/>
          <w:b/>
          <w:sz w:val="22"/>
          <w:szCs w:val="22"/>
        </w:rPr>
        <w:tab/>
      </w:r>
    </w:p>
    <w:p w14:paraId="637737EF" w14:textId="62336372" w:rsidR="00C24AD4" w:rsidRDefault="00C24AD4" w:rsidP="00C24AD4">
      <w:pPr>
        <w:pStyle w:val="Heading1"/>
        <w:tabs>
          <w:tab w:val="left" w:pos="1385"/>
        </w:tabs>
        <w:rPr>
          <w:rFonts w:ascii="Times New Roman" w:hAnsi="Times New Roman" w:cs="Times New Roman"/>
          <w:b/>
          <w:sz w:val="22"/>
          <w:szCs w:val="22"/>
        </w:rPr>
      </w:pPr>
    </w:p>
    <w:p w14:paraId="687AEDBE" w14:textId="1108AF9F" w:rsidR="00C24AD4" w:rsidRDefault="00C24AD4" w:rsidP="00C24AD4"/>
    <w:p w14:paraId="154617C5" w14:textId="77777777" w:rsidR="00F130EF" w:rsidRPr="00C24AD4" w:rsidRDefault="00F130EF" w:rsidP="00C24AD4"/>
    <w:p w14:paraId="05A4C4D5" w14:textId="77777777" w:rsidR="006E2E63" w:rsidRDefault="006E2E63" w:rsidP="00481315">
      <w:pPr>
        <w:jc w:val="both"/>
        <w:rPr>
          <w:rFonts w:ascii="Times New Roman" w:eastAsiaTheme="majorEastAsia" w:hAnsi="Times New Roman" w:cs="Times New Roman"/>
          <w:b/>
          <w:color w:val="2F5496" w:themeColor="accent1" w:themeShade="BF"/>
        </w:rPr>
      </w:pPr>
    </w:p>
    <w:p w14:paraId="7A390089" w14:textId="77777777" w:rsidR="00AD4B80" w:rsidRDefault="00AD4B80" w:rsidP="00481315">
      <w:pPr>
        <w:jc w:val="both"/>
        <w:rPr>
          <w:rFonts w:ascii="Times New Roman" w:eastAsiaTheme="majorEastAsia" w:hAnsi="Times New Roman" w:cs="Times New Roman"/>
          <w:b/>
          <w:color w:val="2F5496" w:themeColor="accent1" w:themeShade="BF"/>
        </w:rPr>
      </w:pPr>
    </w:p>
    <w:p w14:paraId="7D9CA418" w14:textId="77777777" w:rsidR="006E2E63" w:rsidRDefault="006E2E63" w:rsidP="00481315">
      <w:pPr>
        <w:jc w:val="both"/>
        <w:rPr>
          <w:rFonts w:ascii="Times New Roman" w:eastAsiaTheme="majorEastAsia" w:hAnsi="Times New Roman" w:cs="Times New Roman"/>
          <w:b/>
          <w:color w:val="2F5496" w:themeColor="accent1" w:themeShade="BF"/>
        </w:rPr>
      </w:pPr>
      <w:r w:rsidRPr="006E2E63">
        <w:rPr>
          <w:rFonts w:ascii="Times New Roman" w:eastAsiaTheme="majorEastAsia" w:hAnsi="Times New Roman" w:cs="Times New Roman"/>
          <w:b/>
          <w:color w:val="2F5496" w:themeColor="accent1" w:themeShade="BF"/>
        </w:rPr>
        <w:t>EXECUTIVE OVERVIEW</w:t>
      </w:r>
    </w:p>
    <w:p w14:paraId="41F9126A" w14:textId="0AC69FDC" w:rsidR="00AE333D" w:rsidRPr="00664412" w:rsidRDefault="00935B9E" w:rsidP="00935B9E">
      <w:pPr>
        <w:rPr>
          <w:rFonts w:ascii="Times New Roman" w:hAnsi="Times New Roman" w:cs="Times New Roman"/>
        </w:rPr>
      </w:pPr>
      <w:r w:rsidRPr="00935B9E">
        <w:rPr>
          <w:rFonts w:ascii="Times New Roman" w:hAnsi="Times New Roman" w:cs="Times New Roman"/>
        </w:rPr>
        <w:t xml:space="preserve">The Convention of Mayors (CoM) on Climate and Energy brings together thousands of local governments voluntarily committed to implementing climate and energy objectives. By joining the Convention of Mayors, the Municipality of Roskovec has pledged to achieve the following objectives: To reduce CO2 emissions by at least 40% (per capita) by 2030 referring to the base year 2022, To increase climate resilience (drafting of climate action plan); Ensure access to sustainable and affordable energy, integrated with mitigation and adaptation plans. The municipality of Roskovec has expressed interest in being part of the convention of mayors and for this purpose has taken the initiative in cooperation with external consultants to prepare the Local Energy and Climate Plan for the period 2023-2040. PLVEK consists in the assessment of carbon emissions and the addressing of measures for its reduction and adaptation to climate change. The assessment of carbon emissions has been carried out for the sectors of i) Buildings which include public, residential and commercial (commercial) buildings, ii) Transport which includes private, public and municipality-administered transport and iii) Other sectors which include waste, supply with water and irrigation from the agricultural sector. From the assessments carried out, the carbon emissions from the building sectors in 2022 turn out to be 45.5 GWh translated into 6,063-tons of CO2, the transport sector turns out to be </w:t>
      </w:r>
      <w:r w:rsidRPr="00935B9E">
        <w:rPr>
          <w:rFonts w:ascii="Times New Roman" w:hAnsi="Times New Roman" w:cs="Times New Roman"/>
          <w:b/>
        </w:rPr>
        <w:t>51 GWh</w:t>
      </w:r>
      <w:r w:rsidRPr="00935B9E">
        <w:rPr>
          <w:rFonts w:ascii="Times New Roman" w:hAnsi="Times New Roman" w:cs="Times New Roman"/>
        </w:rPr>
        <w:t xml:space="preserve"> and </w:t>
      </w:r>
      <w:r w:rsidRPr="00935B9E">
        <w:rPr>
          <w:rFonts w:ascii="Times New Roman" w:hAnsi="Times New Roman" w:cs="Times New Roman"/>
          <w:b/>
        </w:rPr>
        <w:t>13,825 tons-CO2</w:t>
      </w:r>
      <w:r w:rsidRPr="00935B9E">
        <w:rPr>
          <w:rFonts w:ascii="Times New Roman" w:hAnsi="Times New Roman" w:cs="Times New Roman"/>
        </w:rPr>
        <w:t xml:space="preserve"> and the level of energy consumption from other sectors about </w:t>
      </w:r>
      <w:r w:rsidRPr="00935B9E">
        <w:rPr>
          <w:rFonts w:ascii="Times New Roman" w:hAnsi="Times New Roman" w:cs="Times New Roman"/>
          <w:b/>
        </w:rPr>
        <w:t xml:space="preserve">2 GWh </w:t>
      </w:r>
      <w:r w:rsidRPr="00935B9E">
        <w:rPr>
          <w:rFonts w:ascii="Times New Roman" w:hAnsi="Times New Roman" w:cs="Times New Roman"/>
        </w:rPr>
        <w:t xml:space="preserve">and </w:t>
      </w:r>
      <w:r w:rsidRPr="00935B9E">
        <w:rPr>
          <w:rFonts w:ascii="Times New Roman" w:hAnsi="Times New Roman" w:cs="Times New Roman"/>
          <w:b/>
        </w:rPr>
        <w:t>570 tons-CO2</w:t>
      </w:r>
      <w:r w:rsidRPr="00935B9E">
        <w:rPr>
          <w:rFonts w:ascii="Times New Roman" w:hAnsi="Times New Roman" w:cs="Times New Roman"/>
        </w:rPr>
        <w:t>. The following graph shows the projections of carbon emissions for the period 2022-2040 without considering the measures.</w:t>
      </w:r>
      <w:r w:rsidR="0042240F" w:rsidRPr="00664412">
        <w:rPr>
          <w:rFonts w:ascii="Times New Roman" w:eastAsiaTheme="majorEastAsia" w:hAnsi="Times New Roman" w:cs="Times New Roman"/>
          <w:noProof/>
          <w:color w:val="2F5496" w:themeColor="accent1" w:themeShade="BF"/>
        </w:rPr>
        <w:drawing>
          <wp:inline distT="0" distB="0" distL="0" distR="0" wp14:anchorId="516554AD" wp14:editId="181FB3A8">
            <wp:extent cx="4391263" cy="2926080"/>
            <wp:effectExtent l="0" t="0" r="9525"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91263" cy="2926080"/>
                    </a:xfrm>
                    <a:prstGeom prst="rect">
                      <a:avLst/>
                    </a:prstGeom>
                    <a:noFill/>
                  </pic:spPr>
                </pic:pic>
              </a:graphicData>
            </a:graphic>
          </wp:inline>
        </w:drawing>
      </w:r>
    </w:p>
    <w:p w14:paraId="48A32211" w14:textId="77777777" w:rsidR="00935B9E" w:rsidRDefault="00935B9E" w:rsidP="000307E6">
      <w:pPr>
        <w:jc w:val="both"/>
        <w:rPr>
          <w:rFonts w:ascii="Times New Roman" w:eastAsia="Calibri" w:hAnsi="Times New Roman" w:cs="Times New Roman"/>
          <w:color w:val="44546A"/>
          <w:kern w:val="0"/>
          <w:lang w:val="de-CH"/>
          <w14:ligatures w14:val="none"/>
        </w:rPr>
      </w:pPr>
      <w:r w:rsidRPr="00935B9E">
        <w:rPr>
          <w:rFonts w:ascii="Times New Roman" w:eastAsia="Calibri" w:hAnsi="Times New Roman" w:cs="Times New Roman"/>
          <w:color w:val="44546A"/>
          <w:kern w:val="0"/>
          <w:lang w:val="de-CH"/>
          <w14:ligatures w14:val="none"/>
        </w:rPr>
        <w:t>Graph 1 Projections of carbon emissions 2022-2040 (without measures)</w:t>
      </w:r>
    </w:p>
    <w:p w14:paraId="1C4B31F8" w14:textId="3289560B" w:rsidR="00242733" w:rsidRPr="00664412" w:rsidRDefault="00935B9E" w:rsidP="000307E6">
      <w:pPr>
        <w:jc w:val="both"/>
        <w:rPr>
          <w:rFonts w:ascii="Times New Roman" w:hAnsi="Times New Roman" w:cs="Times New Roman"/>
        </w:rPr>
      </w:pPr>
      <w:r w:rsidRPr="00935B9E">
        <w:rPr>
          <w:rFonts w:ascii="Times New Roman" w:hAnsi="Times New Roman" w:cs="Times New Roman"/>
          <w:lang w:val="de-CH"/>
        </w:rPr>
        <w:t xml:space="preserve">In order to reduce energy consumption (GWh) and the carbon level, a number of measures/projects are foreseen (chapter 8). As a consequence of the proposed measures, the demand for energy in the construction sector until 2040 is expected to be </w:t>
      </w:r>
      <w:r w:rsidRPr="00935B9E">
        <w:rPr>
          <w:rFonts w:ascii="Times New Roman" w:hAnsi="Times New Roman" w:cs="Times New Roman"/>
          <w:b/>
          <w:lang w:val="de-CH"/>
        </w:rPr>
        <w:t>22 GWh</w:t>
      </w:r>
      <w:r w:rsidRPr="00935B9E">
        <w:rPr>
          <w:rFonts w:ascii="Times New Roman" w:hAnsi="Times New Roman" w:cs="Times New Roman"/>
          <w:lang w:val="de-CH"/>
        </w:rPr>
        <w:t xml:space="preserve">, the transport sector is expected to be 33 GWh and from other sectors </w:t>
      </w:r>
      <w:r w:rsidRPr="00935B9E">
        <w:rPr>
          <w:rFonts w:ascii="Times New Roman" w:hAnsi="Times New Roman" w:cs="Times New Roman"/>
          <w:b/>
          <w:lang w:val="de-CH"/>
        </w:rPr>
        <w:t>1.02 GWh</w:t>
      </w:r>
      <w:r w:rsidRPr="00935B9E">
        <w:rPr>
          <w:rFonts w:ascii="Times New Roman" w:hAnsi="Times New Roman" w:cs="Times New Roman"/>
          <w:lang w:val="de-CH"/>
        </w:rPr>
        <w:t xml:space="preserve">. The CO2 level will be </w:t>
      </w:r>
      <w:r w:rsidRPr="00935B9E">
        <w:rPr>
          <w:rFonts w:ascii="Times New Roman" w:hAnsi="Times New Roman" w:cs="Times New Roman"/>
          <w:b/>
          <w:lang w:val="de-CH"/>
        </w:rPr>
        <w:t xml:space="preserve">4407 ton-CO2 </w:t>
      </w:r>
      <w:r w:rsidRPr="00935B9E">
        <w:rPr>
          <w:rFonts w:ascii="Times New Roman" w:hAnsi="Times New Roman" w:cs="Times New Roman"/>
          <w:lang w:val="de-CH"/>
        </w:rPr>
        <w:t xml:space="preserve">from the buildings sector, about </w:t>
      </w:r>
      <w:r w:rsidRPr="00935B9E">
        <w:rPr>
          <w:rFonts w:ascii="Times New Roman" w:hAnsi="Times New Roman" w:cs="Times New Roman"/>
          <w:b/>
          <w:lang w:val="de-CH"/>
        </w:rPr>
        <w:t>9115 ton-CO2</w:t>
      </w:r>
      <w:r w:rsidRPr="00935B9E">
        <w:rPr>
          <w:rFonts w:ascii="Times New Roman" w:hAnsi="Times New Roman" w:cs="Times New Roman"/>
          <w:lang w:val="de-CH"/>
        </w:rPr>
        <w:t xml:space="preserve"> from the transport sector and the transport sector </w:t>
      </w:r>
      <w:r w:rsidRPr="00935B9E">
        <w:rPr>
          <w:rFonts w:ascii="Times New Roman" w:hAnsi="Times New Roman" w:cs="Times New Roman"/>
          <w:b/>
          <w:lang w:val="de-CH"/>
        </w:rPr>
        <w:t>376 ton-CO2</w:t>
      </w:r>
      <w:r w:rsidR="00FB3295" w:rsidRPr="00664412">
        <w:rPr>
          <w:rFonts w:ascii="Times New Roman" w:hAnsi="Times New Roman" w:cs="Times New Roman"/>
        </w:rPr>
        <w:t>.</w:t>
      </w:r>
    </w:p>
    <w:p w14:paraId="033A81C4" w14:textId="1DFA39B7" w:rsidR="005219C7" w:rsidRPr="00664412" w:rsidRDefault="0042240F" w:rsidP="000307E6">
      <w:pPr>
        <w:jc w:val="center"/>
        <w:rPr>
          <w:rFonts w:ascii="Times New Roman" w:hAnsi="Times New Roman" w:cs="Times New Roman"/>
        </w:rPr>
      </w:pPr>
      <w:r w:rsidRPr="00664412">
        <w:rPr>
          <w:rFonts w:ascii="Times New Roman" w:hAnsi="Times New Roman" w:cs="Times New Roman"/>
          <w:noProof/>
        </w:rPr>
        <w:lastRenderedPageBreak/>
        <w:drawing>
          <wp:inline distT="0" distB="0" distL="0" distR="0" wp14:anchorId="16032791" wp14:editId="12119748">
            <wp:extent cx="4284345" cy="2985770"/>
            <wp:effectExtent l="0" t="0" r="1905" b="5080"/>
            <wp:docPr id="187625669" name="Picture 187625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84345" cy="2985770"/>
                    </a:xfrm>
                    <a:prstGeom prst="rect">
                      <a:avLst/>
                    </a:prstGeom>
                    <a:noFill/>
                  </pic:spPr>
                </pic:pic>
              </a:graphicData>
            </a:graphic>
          </wp:inline>
        </w:drawing>
      </w:r>
    </w:p>
    <w:p w14:paraId="1370CC9F" w14:textId="77777777" w:rsidR="00935B9E" w:rsidRDefault="00935B9E" w:rsidP="00935B9E">
      <w:pPr>
        <w:jc w:val="center"/>
        <w:rPr>
          <w:rFonts w:ascii="Times New Roman" w:eastAsia="Calibri" w:hAnsi="Times New Roman" w:cs="Times New Roman"/>
          <w:color w:val="44546A"/>
          <w:kern w:val="0"/>
          <w:lang w:val="en-GB"/>
          <w14:ligatures w14:val="none"/>
        </w:rPr>
      </w:pPr>
      <w:r w:rsidRPr="00935B9E">
        <w:rPr>
          <w:rFonts w:ascii="Times New Roman" w:eastAsia="Calibri" w:hAnsi="Times New Roman" w:cs="Times New Roman"/>
          <w:color w:val="44546A"/>
          <w:kern w:val="0"/>
          <w:lang w:val="en-GB"/>
          <w14:ligatures w14:val="none"/>
        </w:rPr>
        <w:t>Graph 2 Projections of carbon emissions 2022-2040 (with measures)</w:t>
      </w:r>
    </w:p>
    <w:p w14:paraId="59F1D168" w14:textId="77777777" w:rsidR="00935B9E" w:rsidRDefault="00935B9E" w:rsidP="008C0A59">
      <w:pPr>
        <w:pStyle w:val="Caption"/>
        <w:spacing w:after="0"/>
        <w:rPr>
          <w:rFonts w:ascii="Times New Roman" w:eastAsiaTheme="minorHAnsi" w:hAnsi="Times New Roman"/>
          <w:i w:val="0"/>
          <w:iCs w:val="0"/>
          <w:color w:val="auto"/>
          <w:kern w:val="2"/>
          <w:sz w:val="22"/>
          <w:szCs w:val="22"/>
          <w:lang w:val="en-US"/>
          <w14:ligatures w14:val="standardContextual"/>
        </w:rPr>
      </w:pPr>
      <w:bookmarkStart w:id="4" w:name="_Toc149137668"/>
      <w:r w:rsidRPr="00935B9E">
        <w:rPr>
          <w:rFonts w:ascii="Times New Roman" w:eastAsiaTheme="minorHAnsi" w:hAnsi="Times New Roman"/>
          <w:i w:val="0"/>
          <w:iCs w:val="0"/>
          <w:color w:val="auto"/>
          <w:kern w:val="2"/>
          <w:sz w:val="22"/>
          <w:szCs w:val="22"/>
          <w:lang w:val="en-US"/>
          <w14:ligatures w14:val="standardContextual"/>
        </w:rPr>
        <w:t>The climate change risk assessment was carried out for the 11 sectors defined in relation to the main risks identified. The main sectors for which the risk assessment was carried out are: Buildings, Transport, Energy, Water, Waste, Land use planning, Agriculture and Forestry, Environment and Biodiversity, Health, Civil Defense and Emergency, Economy. The hazards defined by the Convention of Presidents that are assumed in this plan are: Heat, Extreme cold, Extreme precipitation, Floods (luvial/urban), Drought, Storms (strong winds), Landslides (erosion), Fires in forests, Sea level rise. The risk assessment was done taking into consideration the historical context of the climate for Roskovec Municipality, future climate projections as well as the impact these risks have on each of the sectors. In the table below, you give a summary of the risk assessment, which is considered "High", for each of the analyzed sectors.</w:t>
      </w:r>
    </w:p>
    <w:p w14:paraId="5D923B01" w14:textId="77777777" w:rsidR="00935B9E" w:rsidRPr="00935B9E" w:rsidRDefault="00935B9E" w:rsidP="00935B9E"/>
    <w:p w14:paraId="0E40BD92" w14:textId="2CFB5FC5" w:rsidR="007D6ED8" w:rsidRPr="00664412" w:rsidRDefault="008C0A59" w:rsidP="008C0A59">
      <w:pPr>
        <w:pStyle w:val="Caption"/>
        <w:spacing w:after="0"/>
        <w:rPr>
          <w:rFonts w:ascii="Times New Roman" w:hAnsi="Times New Roman"/>
          <w:i w:val="0"/>
          <w:iCs w:val="0"/>
          <w:sz w:val="22"/>
          <w:szCs w:val="22"/>
        </w:rPr>
      </w:pPr>
      <w:r w:rsidRPr="00664412">
        <w:rPr>
          <w:rFonts w:ascii="Times New Roman" w:hAnsi="Times New Roman"/>
          <w:i w:val="0"/>
          <w:iCs w:val="0"/>
          <w:sz w:val="22"/>
          <w:szCs w:val="22"/>
        </w:rPr>
        <w:t xml:space="preserve">Tabela </w:t>
      </w:r>
      <w:r w:rsidRPr="00664412">
        <w:rPr>
          <w:rFonts w:ascii="Times New Roman" w:hAnsi="Times New Roman"/>
          <w:i w:val="0"/>
          <w:iCs w:val="0"/>
          <w:sz w:val="22"/>
          <w:szCs w:val="22"/>
        </w:rPr>
        <w:fldChar w:fldCharType="begin"/>
      </w:r>
      <w:r w:rsidRPr="00664412">
        <w:rPr>
          <w:rFonts w:ascii="Times New Roman" w:hAnsi="Times New Roman"/>
          <w:i w:val="0"/>
          <w:iCs w:val="0"/>
          <w:sz w:val="22"/>
          <w:szCs w:val="22"/>
        </w:rPr>
        <w:instrText xml:space="preserve"> SEQ Tabela \* ARABIC </w:instrText>
      </w:r>
      <w:r w:rsidRPr="00664412">
        <w:rPr>
          <w:rFonts w:ascii="Times New Roman" w:hAnsi="Times New Roman"/>
          <w:i w:val="0"/>
          <w:iCs w:val="0"/>
          <w:sz w:val="22"/>
          <w:szCs w:val="22"/>
        </w:rPr>
        <w:fldChar w:fldCharType="separate"/>
      </w:r>
      <w:r w:rsidR="00326954">
        <w:rPr>
          <w:rFonts w:ascii="Times New Roman" w:hAnsi="Times New Roman"/>
          <w:i w:val="0"/>
          <w:iCs w:val="0"/>
          <w:noProof/>
          <w:sz w:val="22"/>
          <w:szCs w:val="22"/>
        </w:rPr>
        <w:t>1</w:t>
      </w:r>
      <w:r w:rsidRPr="00664412">
        <w:rPr>
          <w:rFonts w:ascii="Times New Roman" w:hAnsi="Times New Roman"/>
          <w:i w:val="0"/>
          <w:iCs w:val="0"/>
          <w:sz w:val="22"/>
          <w:szCs w:val="22"/>
        </w:rPr>
        <w:fldChar w:fldCharType="end"/>
      </w:r>
      <w:r w:rsidRPr="00664412">
        <w:rPr>
          <w:rFonts w:ascii="Times New Roman" w:hAnsi="Times New Roman"/>
          <w:i w:val="0"/>
          <w:iCs w:val="0"/>
          <w:sz w:val="22"/>
          <w:szCs w:val="22"/>
        </w:rPr>
        <w:t xml:space="preserve"> : Një përmbledhje e risqeve të nivelit "të lartë"</w:t>
      </w:r>
      <w:bookmarkEnd w:id="4"/>
    </w:p>
    <w:tbl>
      <w:tblPr>
        <w:tblStyle w:val="TableGrid"/>
        <w:tblW w:w="4955" w:type="pct"/>
        <w:tblLayout w:type="fixed"/>
        <w:tblLook w:val="04A0" w:firstRow="1" w:lastRow="0" w:firstColumn="1" w:lastColumn="0" w:noHBand="0" w:noVBand="1"/>
      </w:tblPr>
      <w:tblGrid>
        <w:gridCol w:w="1459"/>
        <w:gridCol w:w="2210"/>
        <w:gridCol w:w="3473"/>
        <w:gridCol w:w="2124"/>
      </w:tblGrid>
      <w:tr w:rsidR="006C6AF6" w:rsidRPr="00664412" w14:paraId="31347796" w14:textId="77777777" w:rsidTr="006C6AF6">
        <w:trPr>
          <w:trHeight w:val="272"/>
        </w:trPr>
        <w:tc>
          <w:tcPr>
            <w:tcW w:w="787" w:type="pct"/>
            <w:shd w:val="clear" w:color="auto" w:fill="B4C6E7" w:themeFill="accent1" w:themeFillTint="66"/>
            <w:vAlign w:val="center"/>
          </w:tcPr>
          <w:p w14:paraId="1A1C5E0E" w14:textId="4FA5AA21" w:rsidR="006C6AF6" w:rsidRPr="00664412" w:rsidRDefault="006C6AF6" w:rsidP="006C6AF6">
            <w:pPr>
              <w:jc w:val="center"/>
              <w:rPr>
                <w:rFonts w:ascii="Times New Roman" w:eastAsia="Times New Roman" w:hAnsi="Times New Roman" w:cs="Times New Roman"/>
                <w:b/>
                <w:color w:val="000000"/>
                <w:kern w:val="0"/>
                <w14:ligatures w14:val="none"/>
              </w:rPr>
            </w:pPr>
            <w:r w:rsidRPr="00664412">
              <w:rPr>
                <w:rFonts w:ascii="Times New Roman" w:eastAsia="Times New Roman" w:hAnsi="Times New Roman" w:cs="Times New Roman"/>
                <w:b/>
                <w:bCs/>
                <w:color w:val="000000"/>
                <w:kern w:val="0"/>
                <w:szCs w:val="24"/>
                <w14:ligatures w14:val="none"/>
              </w:rPr>
              <w:t>Se</w:t>
            </w:r>
            <w:r>
              <w:rPr>
                <w:rFonts w:ascii="Times New Roman" w:eastAsia="Times New Roman" w:hAnsi="Times New Roman" w:cs="Times New Roman"/>
                <w:b/>
                <w:bCs/>
                <w:color w:val="000000"/>
                <w:kern w:val="0"/>
                <w:szCs w:val="24"/>
                <w14:ligatures w14:val="none"/>
              </w:rPr>
              <w:t xml:space="preserve">ctor </w:t>
            </w:r>
          </w:p>
        </w:tc>
        <w:tc>
          <w:tcPr>
            <w:tcW w:w="1192" w:type="pct"/>
            <w:shd w:val="clear" w:color="auto" w:fill="B4C6E7" w:themeFill="accent1" w:themeFillTint="66"/>
          </w:tcPr>
          <w:p w14:paraId="4D50EC58" w14:textId="64473C14" w:rsidR="006C6AF6" w:rsidRPr="006C6AF6" w:rsidRDefault="006C6AF6" w:rsidP="006C6AF6">
            <w:pPr>
              <w:jc w:val="center"/>
              <w:rPr>
                <w:rFonts w:ascii="Times New Roman" w:eastAsia="Times New Roman" w:hAnsi="Times New Roman" w:cs="Times New Roman"/>
                <w:b/>
                <w:bCs/>
                <w:color w:val="000000"/>
                <w:kern w:val="0"/>
                <w:szCs w:val="24"/>
                <w14:ligatures w14:val="none"/>
              </w:rPr>
            </w:pPr>
            <w:r w:rsidRPr="006C6AF6">
              <w:rPr>
                <w:b/>
              </w:rPr>
              <w:t xml:space="preserve">Main risk </w:t>
            </w:r>
          </w:p>
        </w:tc>
        <w:tc>
          <w:tcPr>
            <w:tcW w:w="1874" w:type="pct"/>
            <w:shd w:val="clear" w:color="auto" w:fill="B4C6E7" w:themeFill="accent1" w:themeFillTint="66"/>
          </w:tcPr>
          <w:p w14:paraId="3487BAB8" w14:textId="68C18CE6" w:rsidR="006C6AF6" w:rsidRPr="006C6AF6" w:rsidRDefault="006C6AF6" w:rsidP="006C6AF6">
            <w:pPr>
              <w:jc w:val="center"/>
              <w:rPr>
                <w:rFonts w:ascii="Times New Roman" w:eastAsia="Times New Roman" w:hAnsi="Times New Roman" w:cs="Times New Roman"/>
                <w:b/>
                <w:color w:val="000000"/>
                <w:kern w:val="0"/>
                <w14:ligatures w14:val="none"/>
              </w:rPr>
            </w:pPr>
            <w:r w:rsidRPr="006C6AF6">
              <w:rPr>
                <w:b/>
              </w:rPr>
              <w:t xml:space="preserve">Impact/Consequences </w:t>
            </w:r>
          </w:p>
        </w:tc>
        <w:tc>
          <w:tcPr>
            <w:tcW w:w="1146" w:type="pct"/>
            <w:shd w:val="clear" w:color="auto" w:fill="B4C6E7" w:themeFill="accent1" w:themeFillTint="66"/>
          </w:tcPr>
          <w:p w14:paraId="5612FB03" w14:textId="09257FF4" w:rsidR="006C6AF6" w:rsidRPr="006C6AF6" w:rsidRDefault="006C6AF6" w:rsidP="006C6AF6">
            <w:pPr>
              <w:jc w:val="center"/>
              <w:rPr>
                <w:rFonts w:ascii="Times New Roman" w:eastAsia="Times New Roman" w:hAnsi="Times New Roman" w:cs="Times New Roman"/>
                <w:b/>
                <w:color w:val="000000"/>
                <w:kern w:val="0"/>
                <w14:ligatures w14:val="none"/>
              </w:rPr>
            </w:pPr>
            <w:r w:rsidRPr="006C6AF6">
              <w:rPr>
                <w:b/>
              </w:rPr>
              <w:t>Time span</w:t>
            </w:r>
          </w:p>
        </w:tc>
      </w:tr>
      <w:tr w:rsidR="007D6ED8" w:rsidRPr="00664412" w14:paraId="388E4FC5" w14:textId="77777777" w:rsidTr="006C6AF6">
        <w:trPr>
          <w:trHeight w:val="678"/>
        </w:trPr>
        <w:tc>
          <w:tcPr>
            <w:tcW w:w="787" w:type="pct"/>
          </w:tcPr>
          <w:p w14:paraId="44DC72A2" w14:textId="46E21237" w:rsidR="007D6ED8" w:rsidRPr="00664412" w:rsidRDefault="00935B9E" w:rsidP="007B17EA">
            <w:pPr>
              <w:jc w:val="both"/>
              <w:rPr>
                <w:rFonts w:ascii="Times New Roman" w:hAnsi="Times New Roman" w:cs="Times New Roman"/>
              </w:rPr>
            </w:pPr>
            <w:r>
              <w:rPr>
                <w:rFonts w:ascii="Times New Roman" w:eastAsia="Times New Roman" w:hAnsi="Times New Roman" w:cs="Times New Roman"/>
                <w:b/>
                <w:color w:val="000000"/>
                <w:kern w:val="0"/>
                <w14:ligatures w14:val="none"/>
              </w:rPr>
              <w:t xml:space="preserve">Building </w:t>
            </w:r>
          </w:p>
        </w:tc>
        <w:tc>
          <w:tcPr>
            <w:tcW w:w="1192" w:type="pct"/>
          </w:tcPr>
          <w:p w14:paraId="58269315" w14:textId="1904A563" w:rsidR="007D6ED8" w:rsidRPr="00664412" w:rsidRDefault="006C6AF6" w:rsidP="007B17EA">
            <w:pPr>
              <w:rPr>
                <w:rFonts w:ascii="Times New Roman" w:eastAsia="Times New Roman" w:hAnsi="Times New Roman" w:cs="Times New Roman"/>
                <w:color w:val="000000"/>
                <w:kern w:val="0"/>
                <w14:ligatures w14:val="none"/>
              </w:rPr>
            </w:pPr>
            <w:r w:rsidRPr="006C6AF6">
              <w:rPr>
                <w:rFonts w:ascii="Times New Roman" w:eastAsia="Times New Roman" w:hAnsi="Times New Roman" w:cs="Times New Roman"/>
                <w:color w:val="000000"/>
                <w:kern w:val="0"/>
                <w14:ligatures w14:val="none"/>
              </w:rPr>
              <w:t>Extreme heat</w:t>
            </w:r>
          </w:p>
        </w:tc>
        <w:tc>
          <w:tcPr>
            <w:tcW w:w="1874" w:type="pct"/>
          </w:tcPr>
          <w:p w14:paraId="5AE56B7D" w14:textId="4EBBF764" w:rsidR="007D6ED8" w:rsidRPr="00664412" w:rsidRDefault="006C6AF6" w:rsidP="007B17EA">
            <w:pPr>
              <w:jc w:val="both"/>
              <w:rPr>
                <w:rFonts w:ascii="Times New Roman" w:hAnsi="Times New Roman" w:cs="Times New Roman"/>
              </w:rPr>
            </w:pPr>
            <w:r w:rsidRPr="006C6AF6">
              <w:rPr>
                <w:rFonts w:ascii="Times New Roman" w:eastAsia="Times New Roman" w:hAnsi="Times New Roman" w:cs="Times New Roman"/>
                <w:color w:val="000000"/>
                <w:kern w:val="0"/>
                <w14:ligatures w14:val="none"/>
              </w:rPr>
              <w:t>Extreme heat causes overheating in buildings increasing demand for cooling, leading to increased costs for building repair and maintenance.</w:t>
            </w:r>
          </w:p>
        </w:tc>
        <w:tc>
          <w:tcPr>
            <w:tcW w:w="1146" w:type="pct"/>
          </w:tcPr>
          <w:p w14:paraId="2E59729A" w14:textId="38F6E581" w:rsidR="007D6ED8" w:rsidRPr="00664412" w:rsidRDefault="006C6AF6" w:rsidP="007B17EA">
            <w:pPr>
              <w:jc w:val="both"/>
              <w:rPr>
                <w:rFonts w:ascii="Times New Roman" w:hAnsi="Times New Roman" w:cs="Times New Roman"/>
              </w:rPr>
            </w:pPr>
            <w:r w:rsidRPr="006C6AF6">
              <w:rPr>
                <w:rFonts w:ascii="Times New Roman" w:eastAsia="Times New Roman" w:hAnsi="Times New Roman" w:cs="Times New Roman"/>
                <w:color w:val="000000"/>
                <w:kern w:val="0"/>
                <w14:ligatures w14:val="none"/>
              </w:rPr>
              <w:t>Short-term</w:t>
            </w:r>
          </w:p>
        </w:tc>
      </w:tr>
      <w:tr w:rsidR="007D6ED8" w:rsidRPr="00664412" w14:paraId="327ADF19" w14:textId="77777777" w:rsidTr="006C6AF6">
        <w:trPr>
          <w:trHeight w:val="454"/>
        </w:trPr>
        <w:tc>
          <w:tcPr>
            <w:tcW w:w="787" w:type="pct"/>
            <w:vMerge w:val="restart"/>
          </w:tcPr>
          <w:p w14:paraId="4696F987" w14:textId="71DD0D08" w:rsidR="007D6ED8" w:rsidRPr="00664412" w:rsidRDefault="00935B9E" w:rsidP="007B17EA">
            <w:pPr>
              <w:jc w:val="both"/>
              <w:rPr>
                <w:rFonts w:ascii="Times New Roman" w:eastAsia="Times New Roman" w:hAnsi="Times New Roman" w:cs="Times New Roman"/>
                <w:b/>
                <w:color w:val="000000"/>
                <w:kern w:val="0"/>
                <w14:ligatures w14:val="none"/>
              </w:rPr>
            </w:pPr>
            <w:r>
              <w:rPr>
                <w:rFonts w:ascii="Times New Roman" w:eastAsia="Times New Roman" w:hAnsi="Times New Roman" w:cs="Times New Roman"/>
                <w:b/>
                <w:color w:val="000000"/>
                <w:kern w:val="0"/>
                <w14:ligatures w14:val="none"/>
              </w:rPr>
              <w:t xml:space="preserve">Water </w:t>
            </w:r>
          </w:p>
        </w:tc>
        <w:tc>
          <w:tcPr>
            <w:tcW w:w="1192" w:type="pct"/>
          </w:tcPr>
          <w:p w14:paraId="28EF9C64" w14:textId="6E71DF4D" w:rsidR="007D6ED8" w:rsidRPr="00664412" w:rsidRDefault="006C6AF6" w:rsidP="007B17EA">
            <w:pPr>
              <w:rPr>
                <w:rFonts w:ascii="Times New Roman" w:eastAsia="Times New Roman" w:hAnsi="Times New Roman" w:cs="Times New Roman"/>
                <w:color w:val="000000"/>
                <w:kern w:val="0"/>
                <w14:ligatures w14:val="none"/>
              </w:rPr>
            </w:pPr>
            <w:r w:rsidRPr="006C6AF6">
              <w:rPr>
                <w:rFonts w:ascii="Times New Roman" w:eastAsia="Times New Roman" w:hAnsi="Times New Roman" w:cs="Times New Roman"/>
                <w:color w:val="000000"/>
                <w:kern w:val="0"/>
                <w14:ligatures w14:val="none"/>
              </w:rPr>
              <w:t>Extreme heat</w:t>
            </w:r>
          </w:p>
        </w:tc>
        <w:tc>
          <w:tcPr>
            <w:tcW w:w="1874" w:type="pct"/>
            <w:vMerge w:val="restart"/>
          </w:tcPr>
          <w:p w14:paraId="0B4F74D5" w14:textId="06D11148" w:rsidR="007D6ED8" w:rsidRPr="00664412" w:rsidRDefault="006C6AF6" w:rsidP="007B17EA">
            <w:pPr>
              <w:jc w:val="both"/>
              <w:rPr>
                <w:rFonts w:ascii="Times New Roman" w:eastAsia="Times New Roman" w:hAnsi="Times New Roman" w:cs="Times New Roman"/>
                <w:color w:val="000000"/>
                <w:kern w:val="0"/>
                <w14:ligatures w14:val="none"/>
              </w:rPr>
            </w:pPr>
            <w:r w:rsidRPr="006C6AF6">
              <w:rPr>
                <w:rFonts w:ascii="Times New Roman" w:eastAsia="Times New Roman" w:hAnsi="Times New Roman" w:cs="Times New Roman"/>
                <w:color w:val="000000"/>
                <w:kern w:val="0"/>
                <w14:ligatures w14:val="none"/>
              </w:rPr>
              <w:t>The increase in temperatures and the lack of rainfall would cause droughts. This would cause disruption and lack of water supply, affecting daily life and industrial activity.</w:t>
            </w:r>
          </w:p>
        </w:tc>
        <w:tc>
          <w:tcPr>
            <w:tcW w:w="1146" w:type="pct"/>
            <w:vMerge w:val="restart"/>
          </w:tcPr>
          <w:p w14:paraId="0241D451" w14:textId="39BC37E7" w:rsidR="007D6ED8" w:rsidRPr="00664412" w:rsidRDefault="006C6AF6" w:rsidP="007B17EA">
            <w:pPr>
              <w:jc w:val="both"/>
              <w:rPr>
                <w:rFonts w:ascii="Times New Roman" w:eastAsia="Times New Roman" w:hAnsi="Times New Roman" w:cs="Times New Roman"/>
                <w:color w:val="000000"/>
                <w:kern w:val="0"/>
                <w14:ligatures w14:val="none"/>
              </w:rPr>
            </w:pPr>
            <w:r w:rsidRPr="006C6AF6">
              <w:rPr>
                <w:rFonts w:ascii="Times New Roman" w:eastAsia="Times New Roman" w:hAnsi="Times New Roman" w:cs="Times New Roman"/>
                <w:color w:val="000000"/>
                <w:kern w:val="0"/>
                <w14:ligatures w14:val="none"/>
              </w:rPr>
              <w:t>Short-term</w:t>
            </w:r>
          </w:p>
        </w:tc>
      </w:tr>
      <w:tr w:rsidR="007D6ED8" w:rsidRPr="00664412" w14:paraId="0CBF11E0" w14:textId="77777777" w:rsidTr="006C6AF6">
        <w:trPr>
          <w:trHeight w:val="267"/>
        </w:trPr>
        <w:tc>
          <w:tcPr>
            <w:tcW w:w="787" w:type="pct"/>
            <w:vMerge/>
          </w:tcPr>
          <w:p w14:paraId="2ECD9A5A" w14:textId="77777777" w:rsidR="007D6ED8" w:rsidRPr="00664412" w:rsidRDefault="007D6ED8" w:rsidP="007B17EA">
            <w:pPr>
              <w:jc w:val="both"/>
              <w:rPr>
                <w:rFonts w:ascii="Times New Roman" w:eastAsia="Times New Roman" w:hAnsi="Times New Roman" w:cs="Times New Roman"/>
                <w:b/>
                <w:color w:val="000000"/>
                <w:kern w:val="0"/>
                <w14:ligatures w14:val="none"/>
              </w:rPr>
            </w:pPr>
          </w:p>
        </w:tc>
        <w:tc>
          <w:tcPr>
            <w:tcW w:w="1192" w:type="pct"/>
          </w:tcPr>
          <w:p w14:paraId="20A73821" w14:textId="6E558B1B" w:rsidR="007D6ED8" w:rsidRPr="00664412" w:rsidRDefault="006C6AF6" w:rsidP="007B17EA">
            <w:pPr>
              <w:rPr>
                <w:rFonts w:ascii="Times New Roman" w:eastAsia="Times New Roman" w:hAnsi="Times New Roman" w:cs="Times New Roman"/>
                <w:color w:val="000000"/>
                <w:kern w:val="0"/>
                <w14:ligatures w14:val="none"/>
              </w:rPr>
            </w:pPr>
            <w:r w:rsidRPr="006C6AF6">
              <w:rPr>
                <w:rFonts w:ascii="Times New Roman" w:eastAsia="Times New Roman" w:hAnsi="Times New Roman" w:cs="Times New Roman"/>
                <w:color w:val="000000"/>
                <w:kern w:val="0"/>
                <w14:ligatures w14:val="none"/>
              </w:rPr>
              <w:t>Droughts</w:t>
            </w:r>
          </w:p>
        </w:tc>
        <w:tc>
          <w:tcPr>
            <w:tcW w:w="1874" w:type="pct"/>
            <w:vMerge/>
          </w:tcPr>
          <w:p w14:paraId="4A20FDC3" w14:textId="77777777" w:rsidR="007D6ED8" w:rsidRPr="00664412" w:rsidRDefault="007D6ED8" w:rsidP="007B17EA">
            <w:pPr>
              <w:jc w:val="both"/>
              <w:rPr>
                <w:rFonts w:ascii="Times New Roman" w:eastAsia="Times New Roman" w:hAnsi="Times New Roman" w:cs="Times New Roman"/>
                <w:color w:val="000000"/>
                <w:kern w:val="0"/>
                <w14:ligatures w14:val="none"/>
              </w:rPr>
            </w:pPr>
          </w:p>
        </w:tc>
        <w:tc>
          <w:tcPr>
            <w:tcW w:w="1146" w:type="pct"/>
            <w:vMerge/>
          </w:tcPr>
          <w:p w14:paraId="6EB40F62" w14:textId="77777777" w:rsidR="007D6ED8" w:rsidRPr="00664412" w:rsidRDefault="007D6ED8" w:rsidP="007B17EA">
            <w:pPr>
              <w:jc w:val="both"/>
              <w:rPr>
                <w:rFonts w:ascii="Times New Roman" w:eastAsia="Times New Roman" w:hAnsi="Times New Roman" w:cs="Times New Roman"/>
                <w:color w:val="000000"/>
                <w:kern w:val="0"/>
                <w14:ligatures w14:val="none"/>
              </w:rPr>
            </w:pPr>
          </w:p>
        </w:tc>
      </w:tr>
      <w:tr w:rsidR="007D6ED8" w:rsidRPr="00664412" w14:paraId="1A3C3C3B" w14:textId="77777777" w:rsidTr="006C6AF6">
        <w:trPr>
          <w:trHeight w:val="350"/>
        </w:trPr>
        <w:tc>
          <w:tcPr>
            <w:tcW w:w="787" w:type="pct"/>
            <w:vMerge/>
          </w:tcPr>
          <w:p w14:paraId="191D67D0" w14:textId="77777777" w:rsidR="007D6ED8" w:rsidRPr="00664412" w:rsidRDefault="007D6ED8" w:rsidP="007B17EA">
            <w:pPr>
              <w:jc w:val="both"/>
              <w:rPr>
                <w:rFonts w:ascii="Times New Roman" w:eastAsia="Times New Roman" w:hAnsi="Times New Roman" w:cs="Times New Roman"/>
                <w:b/>
                <w:color w:val="000000"/>
                <w:kern w:val="0"/>
                <w14:ligatures w14:val="none"/>
              </w:rPr>
            </w:pPr>
          </w:p>
        </w:tc>
        <w:tc>
          <w:tcPr>
            <w:tcW w:w="1192" w:type="pct"/>
          </w:tcPr>
          <w:p w14:paraId="18245B33" w14:textId="3F7885EF" w:rsidR="007D6ED8" w:rsidRPr="00664412" w:rsidRDefault="006C6AF6" w:rsidP="007B17EA">
            <w:pPr>
              <w:rPr>
                <w:rFonts w:ascii="Times New Roman" w:eastAsia="Times New Roman" w:hAnsi="Times New Roman" w:cs="Times New Roman"/>
                <w:color w:val="000000"/>
                <w:kern w:val="0"/>
                <w14:ligatures w14:val="none"/>
              </w:rPr>
            </w:pPr>
            <w:r w:rsidRPr="006C6AF6">
              <w:rPr>
                <w:rFonts w:ascii="Times New Roman" w:eastAsia="Times New Roman" w:hAnsi="Times New Roman" w:cs="Times New Roman"/>
                <w:color w:val="000000"/>
                <w:kern w:val="0"/>
                <w14:ligatures w14:val="none"/>
              </w:rPr>
              <w:t>Extreme precipitation</w:t>
            </w:r>
          </w:p>
        </w:tc>
        <w:tc>
          <w:tcPr>
            <w:tcW w:w="1874" w:type="pct"/>
            <w:vMerge w:val="restart"/>
          </w:tcPr>
          <w:p w14:paraId="45CB75B0" w14:textId="34EDEAE9" w:rsidR="007D6ED8" w:rsidRPr="00664412" w:rsidRDefault="006C6AF6" w:rsidP="007B17EA">
            <w:pPr>
              <w:jc w:val="both"/>
              <w:rPr>
                <w:rFonts w:ascii="Times New Roman" w:eastAsia="Times New Roman" w:hAnsi="Times New Roman" w:cs="Times New Roman"/>
                <w:color w:val="000000"/>
                <w:kern w:val="0"/>
                <w14:ligatures w14:val="none"/>
              </w:rPr>
            </w:pPr>
            <w:r w:rsidRPr="006C6AF6">
              <w:rPr>
                <w:rFonts w:ascii="Times New Roman" w:eastAsia="Times New Roman" w:hAnsi="Times New Roman" w:cs="Times New Roman"/>
                <w:color w:val="000000"/>
                <w:kern w:val="0"/>
                <w14:ligatures w14:val="none"/>
              </w:rPr>
              <w:t>Extreme rainfall and flooding can cause damage to urban wastewater management infrastructure.</w:t>
            </w:r>
          </w:p>
        </w:tc>
        <w:tc>
          <w:tcPr>
            <w:tcW w:w="1146" w:type="pct"/>
            <w:vMerge w:val="restart"/>
          </w:tcPr>
          <w:p w14:paraId="296EC9B0" w14:textId="4DC1FE12" w:rsidR="007D6ED8" w:rsidRPr="00664412" w:rsidRDefault="006C6AF6" w:rsidP="007B17EA">
            <w:pPr>
              <w:jc w:val="both"/>
              <w:rPr>
                <w:rFonts w:ascii="Times New Roman" w:eastAsia="Times New Roman" w:hAnsi="Times New Roman" w:cs="Times New Roman"/>
                <w:color w:val="000000"/>
                <w:kern w:val="0"/>
                <w14:ligatures w14:val="none"/>
              </w:rPr>
            </w:pPr>
            <w:r w:rsidRPr="006C6AF6">
              <w:rPr>
                <w:rFonts w:ascii="Times New Roman" w:eastAsia="Times New Roman" w:hAnsi="Times New Roman" w:cs="Times New Roman"/>
                <w:color w:val="000000"/>
                <w:kern w:val="0"/>
                <w14:ligatures w14:val="none"/>
              </w:rPr>
              <w:t>Short-term</w:t>
            </w:r>
          </w:p>
        </w:tc>
      </w:tr>
      <w:tr w:rsidR="007D6ED8" w:rsidRPr="00664412" w14:paraId="79EF1427" w14:textId="77777777" w:rsidTr="006C6AF6">
        <w:trPr>
          <w:trHeight w:val="58"/>
        </w:trPr>
        <w:tc>
          <w:tcPr>
            <w:tcW w:w="787" w:type="pct"/>
            <w:vMerge/>
          </w:tcPr>
          <w:p w14:paraId="13DF6E5D" w14:textId="77777777" w:rsidR="007D6ED8" w:rsidRPr="00664412" w:rsidRDefault="007D6ED8" w:rsidP="007B17EA">
            <w:pPr>
              <w:jc w:val="both"/>
              <w:rPr>
                <w:rFonts w:ascii="Times New Roman" w:eastAsia="Times New Roman" w:hAnsi="Times New Roman" w:cs="Times New Roman"/>
                <w:b/>
                <w:color w:val="000000"/>
                <w:kern w:val="0"/>
                <w14:ligatures w14:val="none"/>
              </w:rPr>
            </w:pPr>
          </w:p>
        </w:tc>
        <w:tc>
          <w:tcPr>
            <w:tcW w:w="1192" w:type="pct"/>
          </w:tcPr>
          <w:p w14:paraId="7D99B1D5" w14:textId="4BD11863" w:rsidR="007D6ED8" w:rsidRPr="00664412" w:rsidRDefault="006C6AF6" w:rsidP="007B17EA">
            <w:pPr>
              <w:rPr>
                <w:rFonts w:ascii="Times New Roman" w:eastAsia="Times New Roman" w:hAnsi="Times New Roman" w:cs="Times New Roman"/>
                <w:color w:val="000000"/>
                <w:kern w:val="0"/>
                <w14:ligatures w14:val="none"/>
              </w:rPr>
            </w:pPr>
            <w:r w:rsidRPr="006C6AF6">
              <w:rPr>
                <w:rFonts w:ascii="Times New Roman" w:eastAsia="Times New Roman" w:hAnsi="Times New Roman" w:cs="Times New Roman"/>
                <w:color w:val="000000"/>
                <w:kern w:val="0"/>
                <w14:ligatures w14:val="none"/>
              </w:rPr>
              <w:t>The floods</w:t>
            </w:r>
          </w:p>
        </w:tc>
        <w:tc>
          <w:tcPr>
            <w:tcW w:w="1874" w:type="pct"/>
            <w:vMerge/>
          </w:tcPr>
          <w:p w14:paraId="0C484699" w14:textId="77777777" w:rsidR="007D6ED8" w:rsidRPr="00664412" w:rsidRDefault="007D6ED8" w:rsidP="007B17EA">
            <w:pPr>
              <w:jc w:val="both"/>
              <w:rPr>
                <w:rFonts w:ascii="Times New Roman" w:eastAsia="Times New Roman" w:hAnsi="Times New Roman" w:cs="Times New Roman"/>
                <w:color w:val="000000"/>
                <w:kern w:val="0"/>
                <w14:ligatures w14:val="none"/>
              </w:rPr>
            </w:pPr>
          </w:p>
        </w:tc>
        <w:tc>
          <w:tcPr>
            <w:tcW w:w="1146" w:type="pct"/>
            <w:vMerge/>
          </w:tcPr>
          <w:p w14:paraId="4BC905C4" w14:textId="77777777" w:rsidR="007D6ED8" w:rsidRPr="00664412" w:rsidRDefault="007D6ED8" w:rsidP="007B17EA">
            <w:pPr>
              <w:jc w:val="both"/>
              <w:rPr>
                <w:rFonts w:ascii="Times New Roman" w:eastAsia="Times New Roman" w:hAnsi="Times New Roman" w:cs="Times New Roman"/>
                <w:color w:val="000000"/>
                <w:kern w:val="0"/>
                <w14:ligatures w14:val="none"/>
              </w:rPr>
            </w:pPr>
          </w:p>
        </w:tc>
      </w:tr>
      <w:tr w:rsidR="007D6ED8" w:rsidRPr="00664412" w14:paraId="369D2D5E" w14:textId="77777777" w:rsidTr="006C6AF6">
        <w:trPr>
          <w:trHeight w:val="764"/>
        </w:trPr>
        <w:tc>
          <w:tcPr>
            <w:tcW w:w="787" w:type="pct"/>
            <w:vMerge w:val="restart"/>
          </w:tcPr>
          <w:p w14:paraId="63E52835" w14:textId="509D00FA" w:rsidR="007D6ED8" w:rsidRPr="00664412" w:rsidRDefault="006C6AF6" w:rsidP="007B17EA">
            <w:pPr>
              <w:jc w:val="both"/>
              <w:rPr>
                <w:rFonts w:ascii="Times New Roman" w:eastAsia="Times New Roman" w:hAnsi="Times New Roman" w:cs="Times New Roman"/>
                <w:b/>
                <w:color w:val="000000"/>
                <w:kern w:val="0"/>
                <w14:ligatures w14:val="none"/>
              </w:rPr>
            </w:pPr>
            <w:r w:rsidRPr="006C6AF6">
              <w:rPr>
                <w:rFonts w:ascii="Times New Roman" w:eastAsia="Times New Roman" w:hAnsi="Times New Roman" w:cs="Times New Roman"/>
                <w:b/>
                <w:color w:val="000000"/>
                <w:kern w:val="0"/>
                <w14:ligatures w14:val="none"/>
              </w:rPr>
              <w:t>Agriculture and forestry</w:t>
            </w:r>
          </w:p>
        </w:tc>
        <w:tc>
          <w:tcPr>
            <w:tcW w:w="1192" w:type="pct"/>
          </w:tcPr>
          <w:p w14:paraId="00033110" w14:textId="50141FD1" w:rsidR="007D6ED8" w:rsidRPr="00664412" w:rsidRDefault="006C6AF6" w:rsidP="007B17EA">
            <w:pPr>
              <w:rPr>
                <w:rFonts w:ascii="Times New Roman" w:eastAsia="Times New Roman" w:hAnsi="Times New Roman" w:cs="Times New Roman"/>
                <w:color w:val="000000"/>
                <w:kern w:val="0"/>
                <w14:ligatures w14:val="none"/>
              </w:rPr>
            </w:pPr>
            <w:r w:rsidRPr="006C6AF6">
              <w:rPr>
                <w:rFonts w:ascii="Times New Roman" w:eastAsia="Times New Roman" w:hAnsi="Times New Roman" w:cs="Times New Roman"/>
                <w:color w:val="000000"/>
                <w:kern w:val="0"/>
                <w14:ligatures w14:val="none"/>
              </w:rPr>
              <w:t>Extreme heat/ Extreme cold</w:t>
            </w:r>
          </w:p>
        </w:tc>
        <w:tc>
          <w:tcPr>
            <w:tcW w:w="1874" w:type="pct"/>
            <w:vMerge w:val="restart"/>
          </w:tcPr>
          <w:p w14:paraId="157DEB63" w14:textId="6BAD8B70" w:rsidR="007D6ED8" w:rsidRPr="00664412" w:rsidRDefault="006C6AF6" w:rsidP="007B17EA">
            <w:pPr>
              <w:jc w:val="both"/>
              <w:rPr>
                <w:rFonts w:ascii="Times New Roman" w:eastAsia="Times New Roman" w:hAnsi="Times New Roman" w:cs="Times New Roman"/>
                <w:color w:val="000000"/>
                <w:kern w:val="0"/>
                <w14:ligatures w14:val="none"/>
              </w:rPr>
            </w:pPr>
            <w:r w:rsidRPr="006C6AF6">
              <w:rPr>
                <w:rFonts w:ascii="Times New Roman" w:eastAsia="Times New Roman" w:hAnsi="Times New Roman" w:cs="Times New Roman"/>
                <w:color w:val="000000"/>
                <w:kern w:val="0"/>
                <w14:ligatures w14:val="none"/>
              </w:rPr>
              <w:t>Degradation of the quality of agricultural land; Reduction of productivity and yield of crops; Changing periods/seasons of agricultural products.</w:t>
            </w:r>
          </w:p>
        </w:tc>
        <w:tc>
          <w:tcPr>
            <w:tcW w:w="1146" w:type="pct"/>
            <w:vMerge w:val="restart"/>
          </w:tcPr>
          <w:p w14:paraId="1ABBEDC4" w14:textId="52CF5B7A" w:rsidR="007D6ED8" w:rsidRPr="00664412" w:rsidRDefault="006C6AF6" w:rsidP="007B17EA">
            <w:pPr>
              <w:jc w:val="both"/>
              <w:rPr>
                <w:rFonts w:ascii="Times New Roman" w:eastAsia="Times New Roman" w:hAnsi="Times New Roman" w:cs="Times New Roman"/>
                <w:color w:val="000000"/>
                <w:kern w:val="0"/>
                <w14:ligatures w14:val="none"/>
              </w:rPr>
            </w:pPr>
            <w:r w:rsidRPr="006C6AF6">
              <w:rPr>
                <w:rFonts w:ascii="Times New Roman" w:eastAsia="Times New Roman" w:hAnsi="Times New Roman" w:cs="Times New Roman"/>
                <w:color w:val="000000"/>
                <w:kern w:val="0"/>
                <w14:ligatures w14:val="none"/>
              </w:rPr>
              <w:t>Short-term</w:t>
            </w:r>
          </w:p>
        </w:tc>
      </w:tr>
      <w:tr w:rsidR="007D6ED8" w:rsidRPr="00664412" w14:paraId="55DB1675" w14:textId="77777777" w:rsidTr="006C6AF6">
        <w:trPr>
          <w:trHeight w:val="440"/>
        </w:trPr>
        <w:tc>
          <w:tcPr>
            <w:tcW w:w="787" w:type="pct"/>
            <w:vMerge/>
          </w:tcPr>
          <w:p w14:paraId="46E230F9" w14:textId="77777777" w:rsidR="007D6ED8" w:rsidRPr="00664412" w:rsidRDefault="007D6ED8" w:rsidP="007B17EA">
            <w:pPr>
              <w:jc w:val="both"/>
              <w:rPr>
                <w:rFonts w:ascii="Times New Roman" w:eastAsia="Times New Roman" w:hAnsi="Times New Roman" w:cs="Times New Roman"/>
                <w:color w:val="000000"/>
                <w:kern w:val="0"/>
                <w14:ligatures w14:val="none"/>
              </w:rPr>
            </w:pPr>
          </w:p>
        </w:tc>
        <w:tc>
          <w:tcPr>
            <w:tcW w:w="1192" w:type="pct"/>
          </w:tcPr>
          <w:p w14:paraId="6E7D9D11" w14:textId="7040C15E" w:rsidR="007D6ED8" w:rsidRPr="00664412" w:rsidRDefault="006C6AF6" w:rsidP="007B17EA">
            <w:pPr>
              <w:rPr>
                <w:rFonts w:ascii="Times New Roman" w:eastAsia="Times New Roman" w:hAnsi="Times New Roman" w:cs="Times New Roman"/>
                <w:color w:val="000000"/>
                <w:kern w:val="0"/>
                <w14:ligatures w14:val="none"/>
              </w:rPr>
            </w:pPr>
            <w:r w:rsidRPr="006C6AF6">
              <w:rPr>
                <w:rFonts w:ascii="Times New Roman" w:eastAsia="Times New Roman" w:hAnsi="Times New Roman" w:cs="Times New Roman"/>
                <w:color w:val="000000"/>
                <w:kern w:val="0"/>
                <w14:ligatures w14:val="none"/>
              </w:rPr>
              <w:t>Droughts</w:t>
            </w:r>
          </w:p>
        </w:tc>
        <w:tc>
          <w:tcPr>
            <w:tcW w:w="1874" w:type="pct"/>
            <w:vMerge/>
          </w:tcPr>
          <w:p w14:paraId="63FF827F" w14:textId="77777777" w:rsidR="007D6ED8" w:rsidRPr="00664412" w:rsidRDefault="007D6ED8" w:rsidP="007B17EA">
            <w:pPr>
              <w:jc w:val="both"/>
              <w:rPr>
                <w:rFonts w:ascii="Times New Roman" w:eastAsia="Times New Roman" w:hAnsi="Times New Roman" w:cs="Times New Roman"/>
                <w:color w:val="000000"/>
                <w:kern w:val="0"/>
                <w14:ligatures w14:val="none"/>
              </w:rPr>
            </w:pPr>
          </w:p>
        </w:tc>
        <w:tc>
          <w:tcPr>
            <w:tcW w:w="1146" w:type="pct"/>
            <w:vMerge/>
          </w:tcPr>
          <w:p w14:paraId="5C3E1C93" w14:textId="77777777" w:rsidR="007D6ED8" w:rsidRPr="00664412" w:rsidRDefault="007D6ED8" w:rsidP="007B17EA">
            <w:pPr>
              <w:jc w:val="both"/>
              <w:rPr>
                <w:rFonts w:ascii="Times New Roman" w:eastAsia="Times New Roman" w:hAnsi="Times New Roman" w:cs="Times New Roman"/>
                <w:color w:val="000000"/>
                <w:kern w:val="0"/>
                <w14:ligatures w14:val="none"/>
              </w:rPr>
            </w:pPr>
          </w:p>
        </w:tc>
      </w:tr>
      <w:tr w:rsidR="007D6ED8" w:rsidRPr="00664412" w14:paraId="3E26E4E5" w14:textId="77777777" w:rsidTr="006C6AF6">
        <w:trPr>
          <w:trHeight w:val="350"/>
        </w:trPr>
        <w:tc>
          <w:tcPr>
            <w:tcW w:w="787" w:type="pct"/>
            <w:vMerge/>
          </w:tcPr>
          <w:p w14:paraId="50F9654A" w14:textId="77777777" w:rsidR="007D6ED8" w:rsidRPr="00664412" w:rsidRDefault="007D6ED8" w:rsidP="007B17EA">
            <w:pPr>
              <w:jc w:val="both"/>
              <w:rPr>
                <w:rFonts w:ascii="Times New Roman" w:eastAsia="Times New Roman" w:hAnsi="Times New Roman" w:cs="Times New Roman"/>
                <w:b/>
                <w:color w:val="000000"/>
                <w:kern w:val="0"/>
                <w14:ligatures w14:val="none"/>
              </w:rPr>
            </w:pPr>
          </w:p>
        </w:tc>
        <w:tc>
          <w:tcPr>
            <w:tcW w:w="1192" w:type="pct"/>
          </w:tcPr>
          <w:p w14:paraId="0AAF991C" w14:textId="34A515F9" w:rsidR="007D6ED8" w:rsidRPr="00664412" w:rsidRDefault="006C6AF6" w:rsidP="007B17EA">
            <w:pPr>
              <w:rPr>
                <w:rFonts w:ascii="Times New Roman" w:eastAsia="Times New Roman" w:hAnsi="Times New Roman" w:cs="Times New Roman"/>
                <w:color w:val="000000"/>
                <w:kern w:val="0"/>
                <w14:ligatures w14:val="none"/>
              </w:rPr>
            </w:pPr>
            <w:r w:rsidRPr="006C6AF6">
              <w:rPr>
                <w:rFonts w:ascii="Times New Roman" w:eastAsia="Times New Roman" w:hAnsi="Times New Roman" w:cs="Times New Roman"/>
                <w:color w:val="000000"/>
                <w:kern w:val="0"/>
                <w14:ligatures w14:val="none"/>
              </w:rPr>
              <w:t>Forest fires</w:t>
            </w:r>
          </w:p>
        </w:tc>
        <w:tc>
          <w:tcPr>
            <w:tcW w:w="1874" w:type="pct"/>
          </w:tcPr>
          <w:p w14:paraId="0D9176C1" w14:textId="444BF803" w:rsidR="007D6ED8" w:rsidRPr="00664412" w:rsidRDefault="006C6AF6" w:rsidP="007B17EA">
            <w:pPr>
              <w:jc w:val="both"/>
              <w:rPr>
                <w:rFonts w:ascii="Times New Roman" w:eastAsia="Times New Roman" w:hAnsi="Times New Roman" w:cs="Times New Roman"/>
                <w:color w:val="000000"/>
                <w:kern w:val="0"/>
                <w14:ligatures w14:val="none"/>
              </w:rPr>
            </w:pPr>
            <w:r w:rsidRPr="006C6AF6">
              <w:rPr>
                <w:rFonts w:ascii="Times New Roman" w:eastAsia="Times New Roman" w:hAnsi="Times New Roman" w:cs="Times New Roman"/>
                <w:color w:val="000000"/>
                <w:kern w:val="0"/>
                <w14:ligatures w14:val="none"/>
              </w:rPr>
              <w:t>Loss of forest area</w:t>
            </w:r>
          </w:p>
        </w:tc>
        <w:tc>
          <w:tcPr>
            <w:tcW w:w="1146" w:type="pct"/>
          </w:tcPr>
          <w:p w14:paraId="20858AB4" w14:textId="71CC95C0" w:rsidR="007D6ED8" w:rsidRPr="00664412" w:rsidRDefault="006C6AF6" w:rsidP="007B17EA">
            <w:pPr>
              <w:jc w:val="both"/>
              <w:rPr>
                <w:rFonts w:ascii="Times New Roman" w:eastAsia="Times New Roman" w:hAnsi="Times New Roman" w:cs="Times New Roman"/>
                <w:color w:val="000000"/>
                <w:kern w:val="0"/>
                <w14:ligatures w14:val="none"/>
              </w:rPr>
            </w:pPr>
            <w:r w:rsidRPr="006C6AF6">
              <w:rPr>
                <w:rFonts w:ascii="Times New Roman" w:eastAsia="Times New Roman" w:hAnsi="Times New Roman" w:cs="Times New Roman"/>
                <w:color w:val="000000"/>
                <w:kern w:val="0"/>
                <w14:ligatures w14:val="none"/>
              </w:rPr>
              <w:t>Short-term</w:t>
            </w:r>
          </w:p>
        </w:tc>
      </w:tr>
      <w:tr w:rsidR="006C6AF6" w:rsidRPr="00664412" w14:paraId="73CFC0E9" w14:textId="77777777" w:rsidTr="006C6AF6">
        <w:trPr>
          <w:trHeight w:val="379"/>
        </w:trPr>
        <w:tc>
          <w:tcPr>
            <w:tcW w:w="787" w:type="pct"/>
          </w:tcPr>
          <w:p w14:paraId="7528064C" w14:textId="4D0499A8" w:rsidR="006C6AF6" w:rsidRPr="006C6AF6" w:rsidRDefault="006C6AF6" w:rsidP="006C6AF6">
            <w:pPr>
              <w:jc w:val="both"/>
              <w:rPr>
                <w:rFonts w:ascii="Times New Roman" w:eastAsia="Times New Roman" w:hAnsi="Times New Roman" w:cs="Times New Roman"/>
                <w:b/>
                <w:color w:val="000000"/>
                <w:kern w:val="0"/>
                <w14:ligatures w14:val="none"/>
              </w:rPr>
            </w:pPr>
            <w:r w:rsidRPr="006C6AF6">
              <w:rPr>
                <w:rFonts w:ascii="Times New Roman" w:hAnsi="Times New Roman" w:cs="Times New Roman"/>
                <w:b/>
              </w:rPr>
              <w:t>Land use planning</w:t>
            </w:r>
          </w:p>
        </w:tc>
        <w:tc>
          <w:tcPr>
            <w:tcW w:w="1192" w:type="pct"/>
          </w:tcPr>
          <w:p w14:paraId="1B867B09" w14:textId="6E0E7451" w:rsidR="006C6AF6" w:rsidRPr="00664412" w:rsidRDefault="006C6AF6" w:rsidP="006C6AF6">
            <w:pPr>
              <w:rPr>
                <w:rFonts w:ascii="Times New Roman" w:eastAsia="Times New Roman" w:hAnsi="Times New Roman" w:cs="Times New Roman"/>
                <w:color w:val="000000"/>
                <w:kern w:val="0"/>
                <w14:ligatures w14:val="none"/>
              </w:rPr>
            </w:pPr>
            <w:r w:rsidRPr="006C6AF6">
              <w:rPr>
                <w:rFonts w:ascii="Times New Roman" w:eastAsia="Times New Roman" w:hAnsi="Times New Roman" w:cs="Times New Roman"/>
                <w:color w:val="000000"/>
                <w:kern w:val="0"/>
                <w14:ligatures w14:val="none"/>
              </w:rPr>
              <w:t>Extreme heat/droughts</w:t>
            </w:r>
          </w:p>
        </w:tc>
        <w:tc>
          <w:tcPr>
            <w:tcW w:w="1874" w:type="pct"/>
          </w:tcPr>
          <w:p w14:paraId="112AD1A1" w14:textId="1EBE4523" w:rsidR="006C6AF6" w:rsidRPr="00664412" w:rsidRDefault="006C6AF6" w:rsidP="006C6AF6">
            <w:pPr>
              <w:jc w:val="both"/>
              <w:rPr>
                <w:rFonts w:ascii="Times New Roman" w:eastAsia="Times New Roman" w:hAnsi="Times New Roman" w:cs="Times New Roman"/>
                <w:color w:val="000000"/>
                <w:kern w:val="0"/>
                <w14:ligatures w14:val="none"/>
              </w:rPr>
            </w:pPr>
            <w:r w:rsidRPr="006C6AF6">
              <w:rPr>
                <w:rFonts w:ascii="Times New Roman" w:eastAsia="Times New Roman" w:hAnsi="Times New Roman" w:cs="Times New Roman"/>
                <w:color w:val="000000"/>
                <w:kern w:val="0"/>
                <w14:ligatures w14:val="none"/>
              </w:rPr>
              <w:t>Change in land use</w:t>
            </w:r>
          </w:p>
        </w:tc>
        <w:tc>
          <w:tcPr>
            <w:tcW w:w="1146" w:type="pct"/>
          </w:tcPr>
          <w:p w14:paraId="32B8BA4C" w14:textId="27E51E0C" w:rsidR="006C6AF6" w:rsidRPr="00664412" w:rsidRDefault="006C6AF6" w:rsidP="006C6AF6">
            <w:pPr>
              <w:jc w:val="both"/>
              <w:rPr>
                <w:rFonts w:ascii="Times New Roman" w:eastAsia="Times New Roman" w:hAnsi="Times New Roman" w:cs="Times New Roman"/>
                <w:color w:val="000000"/>
                <w:kern w:val="0"/>
                <w14:ligatures w14:val="none"/>
              </w:rPr>
            </w:pPr>
            <w:r w:rsidRPr="006C6AF6">
              <w:rPr>
                <w:rFonts w:ascii="Times New Roman" w:eastAsia="Times New Roman" w:hAnsi="Times New Roman" w:cs="Times New Roman"/>
                <w:color w:val="000000"/>
                <w:kern w:val="0"/>
                <w14:ligatures w14:val="none"/>
              </w:rPr>
              <w:t>Short-term</w:t>
            </w:r>
          </w:p>
        </w:tc>
      </w:tr>
      <w:tr w:rsidR="006C6AF6" w:rsidRPr="00664412" w14:paraId="78B11C82" w14:textId="77777777" w:rsidTr="006C6AF6">
        <w:trPr>
          <w:trHeight w:val="521"/>
        </w:trPr>
        <w:tc>
          <w:tcPr>
            <w:tcW w:w="787" w:type="pct"/>
            <w:vMerge w:val="restart"/>
          </w:tcPr>
          <w:p w14:paraId="042DA6A5" w14:textId="77777777" w:rsidR="006C6AF6" w:rsidRPr="006C6AF6" w:rsidRDefault="006C6AF6" w:rsidP="006C6AF6">
            <w:pPr>
              <w:jc w:val="both"/>
              <w:rPr>
                <w:rFonts w:ascii="Times New Roman" w:eastAsia="Times New Roman" w:hAnsi="Times New Roman" w:cs="Times New Roman"/>
                <w:b/>
                <w:color w:val="000000"/>
                <w:kern w:val="0"/>
                <w14:ligatures w14:val="none"/>
              </w:rPr>
            </w:pPr>
            <w:r w:rsidRPr="006C6AF6">
              <w:rPr>
                <w:rFonts w:ascii="Times New Roman" w:hAnsi="Times New Roman" w:cs="Times New Roman"/>
                <w:b/>
              </w:rPr>
              <w:t>Environment and Biodiversity</w:t>
            </w:r>
          </w:p>
          <w:p w14:paraId="0428998B" w14:textId="3F7B9C72" w:rsidR="006C6AF6" w:rsidRPr="006C6AF6" w:rsidRDefault="006C6AF6" w:rsidP="006C6AF6">
            <w:pPr>
              <w:jc w:val="both"/>
              <w:rPr>
                <w:rFonts w:ascii="Times New Roman" w:eastAsia="Times New Roman" w:hAnsi="Times New Roman" w:cs="Times New Roman"/>
                <w:b/>
                <w:color w:val="000000"/>
                <w:kern w:val="0"/>
                <w14:ligatures w14:val="none"/>
              </w:rPr>
            </w:pPr>
          </w:p>
        </w:tc>
        <w:tc>
          <w:tcPr>
            <w:tcW w:w="1192" w:type="pct"/>
          </w:tcPr>
          <w:p w14:paraId="53425982" w14:textId="64A3E910" w:rsidR="006C6AF6" w:rsidRPr="00664412" w:rsidRDefault="006C6AF6" w:rsidP="006C6AF6">
            <w:pPr>
              <w:rPr>
                <w:rFonts w:ascii="Times New Roman" w:eastAsia="Times New Roman" w:hAnsi="Times New Roman" w:cs="Times New Roman"/>
                <w:color w:val="000000"/>
                <w:kern w:val="0"/>
                <w14:ligatures w14:val="none"/>
              </w:rPr>
            </w:pPr>
            <w:r w:rsidRPr="006C6AF6">
              <w:rPr>
                <w:rFonts w:ascii="Times New Roman" w:eastAsia="Times New Roman" w:hAnsi="Times New Roman" w:cs="Times New Roman"/>
                <w:color w:val="000000"/>
                <w:kern w:val="0"/>
                <w14:ligatures w14:val="none"/>
              </w:rPr>
              <w:t>Extreme heat</w:t>
            </w:r>
          </w:p>
        </w:tc>
        <w:tc>
          <w:tcPr>
            <w:tcW w:w="1874" w:type="pct"/>
          </w:tcPr>
          <w:p w14:paraId="3370BB00" w14:textId="5905DB87" w:rsidR="006C6AF6" w:rsidRPr="00664412" w:rsidRDefault="00201553" w:rsidP="006C6AF6">
            <w:pPr>
              <w:jc w:val="both"/>
              <w:rPr>
                <w:rFonts w:ascii="Times New Roman" w:eastAsia="Times New Roman" w:hAnsi="Times New Roman" w:cs="Times New Roman"/>
                <w:color w:val="000000"/>
                <w:kern w:val="0"/>
                <w14:ligatures w14:val="none"/>
              </w:rPr>
            </w:pPr>
            <w:r w:rsidRPr="00201553">
              <w:rPr>
                <w:rFonts w:ascii="Times New Roman" w:eastAsia="Times New Roman" w:hAnsi="Times New Roman" w:cs="Times New Roman"/>
                <w:color w:val="000000"/>
                <w:kern w:val="0"/>
                <w14:ligatures w14:val="none"/>
              </w:rPr>
              <w:t>Destruction of the natural environment.</w:t>
            </w:r>
          </w:p>
        </w:tc>
        <w:tc>
          <w:tcPr>
            <w:tcW w:w="1146" w:type="pct"/>
            <w:vMerge w:val="restart"/>
          </w:tcPr>
          <w:p w14:paraId="06C2C2A0" w14:textId="2D80F1B9" w:rsidR="006C6AF6" w:rsidRPr="00664412" w:rsidRDefault="006C6AF6" w:rsidP="006C6AF6">
            <w:pPr>
              <w:jc w:val="both"/>
              <w:rPr>
                <w:rFonts w:ascii="Times New Roman" w:eastAsia="Times New Roman" w:hAnsi="Times New Roman" w:cs="Times New Roman"/>
                <w:color w:val="000000"/>
                <w:kern w:val="0"/>
                <w14:ligatures w14:val="none"/>
              </w:rPr>
            </w:pPr>
            <w:r w:rsidRPr="006C6AF6">
              <w:rPr>
                <w:rFonts w:ascii="Times New Roman" w:eastAsia="Times New Roman" w:hAnsi="Times New Roman" w:cs="Times New Roman"/>
                <w:color w:val="000000"/>
                <w:kern w:val="0"/>
                <w14:ligatures w14:val="none"/>
              </w:rPr>
              <w:t>Short-term</w:t>
            </w:r>
          </w:p>
        </w:tc>
      </w:tr>
      <w:tr w:rsidR="006C6AF6" w:rsidRPr="00664412" w14:paraId="15919E2A" w14:textId="77777777" w:rsidTr="006C6AF6">
        <w:trPr>
          <w:trHeight w:val="211"/>
        </w:trPr>
        <w:tc>
          <w:tcPr>
            <w:tcW w:w="787" w:type="pct"/>
            <w:vMerge/>
          </w:tcPr>
          <w:p w14:paraId="3D9FA3C2" w14:textId="77777777" w:rsidR="006C6AF6" w:rsidRPr="006C6AF6" w:rsidRDefault="006C6AF6" w:rsidP="006C6AF6">
            <w:pPr>
              <w:jc w:val="both"/>
              <w:rPr>
                <w:rFonts w:ascii="Times New Roman" w:eastAsia="Times New Roman" w:hAnsi="Times New Roman" w:cs="Times New Roman"/>
                <w:b/>
                <w:color w:val="000000"/>
                <w:kern w:val="0"/>
                <w14:ligatures w14:val="none"/>
              </w:rPr>
            </w:pPr>
          </w:p>
        </w:tc>
        <w:tc>
          <w:tcPr>
            <w:tcW w:w="1192" w:type="pct"/>
          </w:tcPr>
          <w:p w14:paraId="0C68B358" w14:textId="17E7CD8E" w:rsidR="006C6AF6" w:rsidRPr="00664412" w:rsidRDefault="006C6AF6" w:rsidP="006C6AF6">
            <w:pPr>
              <w:rPr>
                <w:rFonts w:ascii="Times New Roman" w:eastAsia="Times New Roman" w:hAnsi="Times New Roman" w:cs="Times New Roman"/>
                <w:color w:val="000000"/>
                <w:kern w:val="0"/>
                <w14:ligatures w14:val="none"/>
              </w:rPr>
            </w:pPr>
            <w:r w:rsidRPr="006C6AF6">
              <w:rPr>
                <w:rFonts w:ascii="Times New Roman" w:eastAsia="Times New Roman" w:hAnsi="Times New Roman" w:cs="Times New Roman"/>
                <w:color w:val="000000"/>
                <w:kern w:val="0"/>
                <w14:ligatures w14:val="none"/>
              </w:rPr>
              <w:t>Droughts</w:t>
            </w:r>
            <w:r w:rsidRPr="00664412">
              <w:rPr>
                <w:rFonts w:ascii="Times New Roman" w:eastAsia="Times New Roman" w:hAnsi="Times New Roman" w:cs="Times New Roman"/>
                <w:color w:val="000000"/>
                <w:kern w:val="0"/>
                <w14:ligatures w14:val="none"/>
              </w:rPr>
              <w:t xml:space="preserve"> </w:t>
            </w:r>
          </w:p>
        </w:tc>
        <w:tc>
          <w:tcPr>
            <w:tcW w:w="1874" w:type="pct"/>
          </w:tcPr>
          <w:p w14:paraId="27B4EA99" w14:textId="3CD5DB9A" w:rsidR="006C6AF6" w:rsidRPr="00664412" w:rsidRDefault="00201553" w:rsidP="006C6AF6">
            <w:pPr>
              <w:jc w:val="both"/>
              <w:rPr>
                <w:rFonts w:ascii="Times New Roman" w:eastAsia="Times New Roman" w:hAnsi="Times New Roman" w:cs="Times New Roman"/>
                <w:color w:val="000000"/>
                <w:kern w:val="0"/>
                <w14:ligatures w14:val="none"/>
              </w:rPr>
            </w:pPr>
            <w:r w:rsidRPr="00201553">
              <w:rPr>
                <w:rFonts w:ascii="Times New Roman" w:eastAsia="Times New Roman" w:hAnsi="Times New Roman" w:cs="Times New Roman"/>
                <w:color w:val="000000"/>
                <w:kern w:val="0"/>
                <w14:ligatures w14:val="none"/>
              </w:rPr>
              <w:t>Lowering the level of water bodies, eutrophication of waters and loss of habitats;</w:t>
            </w:r>
          </w:p>
        </w:tc>
        <w:tc>
          <w:tcPr>
            <w:tcW w:w="1146" w:type="pct"/>
            <w:vMerge/>
          </w:tcPr>
          <w:p w14:paraId="6298A8D3" w14:textId="77777777" w:rsidR="006C6AF6" w:rsidRPr="00664412" w:rsidRDefault="006C6AF6" w:rsidP="006C6AF6">
            <w:pPr>
              <w:jc w:val="both"/>
              <w:rPr>
                <w:rFonts w:ascii="Times New Roman" w:eastAsia="Times New Roman" w:hAnsi="Times New Roman" w:cs="Times New Roman"/>
                <w:color w:val="000000"/>
                <w:kern w:val="0"/>
                <w14:ligatures w14:val="none"/>
              </w:rPr>
            </w:pPr>
          </w:p>
        </w:tc>
      </w:tr>
      <w:tr w:rsidR="006C6AF6" w:rsidRPr="00664412" w14:paraId="013FF09C" w14:textId="77777777" w:rsidTr="006C6AF6">
        <w:trPr>
          <w:trHeight w:val="63"/>
        </w:trPr>
        <w:tc>
          <w:tcPr>
            <w:tcW w:w="787" w:type="pct"/>
            <w:vMerge/>
          </w:tcPr>
          <w:p w14:paraId="0E6D803C" w14:textId="77777777" w:rsidR="006C6AF6" w:rsidRPr="006C6AF6" w:rsidRDefault="006C6AF6" w:rsidP="006C6AF6">
            <w:pPr>
              <w:jc w:val="both"/>
              <w:rPr>
                <w:rFonts w:ascii="Times New Roman" w:eastAsia="Times New Roman" w:hAnsi="Times New Roman" w:cs="Times New Roman"/>
                <w:b/>
                <w:color w:val="000000"/>
                <w:kern w:val="0"/>
                <w14:ligatures w14:val="none"/>
              </w:rPr>
            </w:pPr>
          </w:p>
        </w:tc>
        <w:tc>
          <w:tcPr>
            <w:tcW w:w="1192" w:type="pct"/>
          </w:tcPr>
          <w:p w14:paraId="19DD4282" w14:textId="414B4411" w:rsidR="006C6AF6" w:rsidRPr="00664412" w:rsidRDefault="006C6AF6" w:rsidP="006C6AF6">
            <w:pPr>
              <w:rPr>
                <w:rFonts w:ascii="Times New Roman" w:eastAsia="Times New Roman" w:hAnsi="Times New Roman" w:cs="Times New Roman"/>
                <w:color w:val="000000"/>
                <w:kern w:val="0"/>
                <w14:ligatures w14:val="none"/>
              </w:rPr>
            </w:pPr>
            <w:r w:rsidRPr="006C6AF6">
              <w:rPr>
                <w:rFonts w:ascii="Times New Roman" w:eastAsia="Times New Roman" w:hAnsi="Times New Roman" w:cs="Times New Roman"/>
                <w:color w:val="000000"/>
                <w:kern w:val="0"/>
                <w14:ligatures w14:val="none"/>
              </w:rPr>
              <w:t>Forest fires</w:t>
            </w:r>
          </w:p>
        </w:tc>
        <w:tc>
          <w:tcPr>
            <w:tcW w:w="1874" w:type="pct"/>
          </w:tcPr>
          <w:p w14:paraId="584D3E5B" w14:textId="36DB3DCE" w:rsidR="006C6AF6" w:rsidRPr="00664412" w:rsidRDefault="00201553" w:rsidP="006C6AF6">
            <w:pPr>
              <w:jc w:val="both"/>
              <w:rPr>
                <w:rFonts w:ascii="Times New Roman" w:eastAsia="Times New Roman" w:hAnsi="Times New Roman" w:cs="Times New Roman"/>
                <w:color w:val="000000"/>
                <w:kern w:val="0"/>
                <w14:ligatures w14:val="none"/>
              </w:rPr>
            </w:pPr>
            <w:r w:rsidRPr="00201553">
              <w:rPr>
                <w:rFonts w:ascii="Times New Roman" w:eastAsia="Times New Roman" w:hAnsi="Times New Roman" w:cs="Times New Roman"/>
                <w:color w:val="000000"/>
                <w:kern w:val="0"/>
                <w14:ligatures w14:val="none"/>
              </w:rPr>
              <w:t>Biodiversity loss, species migration;</w:t>
            </w:r>
          </w:p>
        </w:tc>
        <w:tc>
          <w:tcPr>
            <w:tcW w:w="1146" w:type="pct"/>
            <w:vMerge/>
          </w:tcPr>
          <w:p w14:paraId="265E0DB0" w14:textId="77777777" w:rsidR="006C6AF6" w:rsidRPr="00664412" w:rsidRDefault="006C6AF6" w:rsidP="006C6AF6">
            <w:pPr>
              <w:jc w:val="both"/>
              <w:rPr>
                <w:rFonts w:ascii="Times New Roman" w:eastAsia="Times New Roman" w:hAnsi="Times New Roman" w:cs="Times New Roman"/>
                <w:color w:val="000000"/>
                <w:kern w:val="0"/>
                <w14:ligatures w14:val="none"/>
              </w:rPr>
            </w:pPr>
          </w:p>
        </w:tc>
      </w:tr>
      <w:tr w:rsidR="006C6AF6" w:rsidRPr="00664412" w14:paraId="71BEC520" w14:textId="77777777" w:rsidTr="006C6AF6">
        <w:trPr>
          <w:trHeight w:val="320"/>
        </w:trPr>
        <w:tc>
          <w:tcPr>
            <w:tcW w:w="787" w:type="pct"/>
            <w:vMerge w:val="restart"/>
          </w:tcPr>
          <w:p w14:paraId="0CFE31B8" w14:textId="732715D9" w:rsidR="006C6AF6" w:rsidRPr="006C6AF6" w:rsidRDefault="006C6AF6" w:rsidP="006C6AF6">
            <w:pPr>
              <w:jc w:val="both"/>
              <w:rPr>
                <w:rFonts w:ascii="Times New Roman" w:eastAsia="Times New Roman" w:hAnsi="Times New Roman" w:cs="Times New Roman"/>
                <w:b/>
                <w:color w:val="000000"/>
                <w:kern w:val="0"/>
                <w14:ligatures w14:val="none"/>
              </w:rPr>
            </w:pPr>
            <w:r>
              <w:rPr>
                <w:rFonts w:ascii="Times New Roman" w:hAnsi="Times New Roman" w:cs="Times New Roman"/>
                <w:b/>
              </w:rPr>
              <w:t>H</w:t>
            </w:r>
            <w:r w:rsidRPr="006C6AF6">
              <w:rPr>
                <w:rFonts w:ascii="Times New Roman" w:hAnsi="Times New Roman" w:cs="Times New Roman"/>
                <w:b/>
              </w:rPr>
              <w:t>ealth</w:t>
            </w:r>
          </w:p>
        </w:tc>
        <w:tc>
          <w:tcPr>
            <w:tcW w:w="1192" w:type="pct"/>
          </w:tcPr>
          <w:p w14:paraId="0EC6174C" w14:textId="0128E2D1" w:rsidR="006C6AF6" w:rsidRPr="00664412" w:rsidRDefault="006C6AF6" w:rsidP="006C6AF6">
            <w:pPr>
              <w:rPr>
                <w:rFonts w:ascii="Times New Roman" w:eastAsia="Times New Roman" w:hAnsi="Times New Roman" w:cs="Times New Roman"/>
                <w:color w:val="000000"/>
                <w:kern w:val="0"/>
                <w14:ligatures w14:val="none"/>
              </w:rPr>
            </w:pPr>
            <w:r w:rsidRPr="006C6AF6">
              <w:rPr>
                <w:rFonts w:ascii="Times New Roman" w:eastAsia="Times New Roman" w:hAnsi="Times New Roman" w:cs="Times New Roman"/>
                <w:color w:val="000000"/>
                <w:kern w:val="0"/>
                <w14:ligatures w14:val="none"/>
              </w:rPr>
              <w:t>Extreme heat/ Extreme cold</w:t>
            </w:r>
          </w:p>
        </w:tc>
        <w:tc>
          <w:tcPr>
            <w:tcW w:w="1874" w:type="pct"/>
          </w:tcPr>
          <w:p w14:paraId="6078671B" w14:textId="710990E8" w:rsidR="006C6AF6" w:rsidRPr="00664412" w:rsidRDefault="00201553" w:rsidP="006C6AF6">
            <w:pPr>
              <w:jc w:val="both"/>
              <w:rPr>
                <w:rFonts w:ascii="Times New Roman" w:eastAsia="Times New Roman" w:hAnsi="Times New Roman" w:cs="Times New Roman"/>
                <w:color w:val="000000"/>
                <w:kern w:val="0"/>
                <w14:ligatures w14:val="none"/>
              </w:rPr>
            </w:pPr>
            <w:r w:rsidRPr="00201553">
              <w:rPr>
                <w:rFonts w:ascii="Times New Roman" w:eastAsia="Times New Roman" w:hAnsi="Times New Roman" w:cs="Times New Roman"/>
                <w:color w:val="000000"/>
                <w:kern w:val="0"/>
                <w14:ligatures w14:val="none"/>
              </w:rPr>
              <w:t>Increase in diseases and the level of mortality;</w:t>
            </w:r>
          </w:p>
        </w:tc>
        <w:tc>
          <w:tcPr>
            <w:tcW w:w="1146" w:type="pct"/>
            <w:vMerge w:val="restart"/>
          </w:tcPr>
          <w:p w14:paraId="06186A9D" w14:textId="2383A781" w:rsidR="006C6AF6" w:rsidRPr="00664412" w:rsidRDefault="006C6AF6" w:rsidP="006C6AF6">
            <w:pPr>
              <w:jc w:val="both"/>
              <w:rPr>
                <w:rFonts w:ascii="Times New Roman" w:eastAsia="Times New Roman" w:hAnsi="Times New Roman" w:cs="Times New Roman"/>
                <w:color w:val="000000"/>
                <w:kern w:val="0"/>
                <w14:ligatures w14:val="none"/>
              </w:rPr>
            </w:pPr>
            <w:r w:rsidRPr="006C6AF6">
              <w:rPr>
                <w:rFonts w:ascii="Times New Roman" w:eastAsia="Times New Roman" w:hAnsi="Times New Roman" w:cs="Times New Roman"/>
                <w:color w:val="000000"/>
                <w:kern w:val="0"/>
                <w14:ligatures w14:val="none"/>
              </w:rPr>
              <w:t>Short-term</w:t>
            </w:r>
          </w:p>
        </w:tc>
      </w:tr>
      <w:tr w:rsidR="007D6ED8" w:rsidRPr="00664412" w14:paraId="2AA70CBA" w14:textId="77777777" w:rsidTr="006C6AF6">
        <w:trPr>
          <w:trHeight w:val="200"/>
        </w:trPr>
        <w:tc>
          <w:tcPr>
            <w:tcW w:w="787" w:type="pct"/>
            <w:vMerge/>
          </w:tcPr>
          <w:p w14:paraId="3E9D5064" w14:textId="77777777" w:rsidR="007D6ED8" w:rsidRPr="00664412" w:rsidRDefault="007D6ED8" w:rsidP="005B0A18">
            <w:pPr>
              <w:jc w:val="both"/>
              <w:rPr>
                <w:rFonts w:ascii="Times New Roman" w:eastAsia="Times New Roman" w:hAnsi="Times New Roman" w:cs="Times New Roman"/>
                <w:b/>
                <w:color w:val="000000"/>
                <w:kern w:val="0"/>
                <w14:ligatures w14:val="none"/>
              </w:rPr>
            </w:pPr>
          </w:p>
        </w:tc>
        <w:tc>
          <w:tcPr>
            <w:tcW w:w="1192" w:type="pct"/>
            <w:vAlign w:val="center"/>
          </w:tcPr>
          <w:p w14:paraId="3421D83B" w14:textId="773C91A0" w:rsidR="007D6ED8" w:rsidRPr="00664412" w:rsidRDefault="006C6AF6" w:rsidP="007B17EA">
            <w:pPr>
              <w:rPr>
                <w:rFonts w:ascii="Times New Roman" w:eastAsia="Times New Roman" w:hAnsi="Times New Roman" w:cs="Times New Roman"/>
                <w:color w:val="000000"/>
                <w:kern w:val="0"/>
                <w14:ligatures w14:val="none"/>
              </w:rPr>
            </w:pPr>
            <w:r w:rsidRPr="006C6AF6">
              <w:rPr>
                <w:rFonts w:ascii="Times New Roman" w:eastAsia="Times New Roman" w:hAnsi="Times New Roman" w:cs="Times New Roman"/>
                <w:color w:val="000000"/>
                <w:kern w:val="0"/>
                <w14:ligatures w14:val="none"/>
              </w:rPr>
              <w:t>Droughts</w:t>
            </w:r>
          </w:p>
        </w:tc>
        <w:tc>
          <w:tcPr>
            <w:tcW w:w="1874" w:type="pct"/>
          </w:tcPr>
          <w:p w14:paraId="1171295A" w14:textId="6AE43314" w:rsidR="007D6ED8" w:rsidRPr="00664412" w:rsidRDefault="00201553" w:rsidP="007D6ED8">
            <w:pPr>
              <w:jc w:val="both"/>
              <w:rPr>
                <w:rFonts w:ascii="Times New Roman" w:eastAsia="Times New Roman" w:hAnsi="Times New Roman" w:cs="Times New Roman"/>
                <w:color w:val="000000"/>
                <w:kern w:val="0"/>
                <w14:ligatures w14:val="none"/>
              </w:rPr>
            </w:pPr>
            <w:r w:rsidRPr="00201553">
              <w:rPr>
                <w:rFonts w:ascii="Times New Roman" w:eastAsia="Times New Roman" w:hAnsi="Times New Roman" w:cs="Times New Roman"/>
                <w:color w:val="000000"/>
                <w:kern w:val="0"/>
                <w14:ligatures w14:val="none"/>
              </w:rPr>
              <w:t>Lack of water or water of poor quality which leads to dehydration and ill health.</w:t>
            </w:r>
          </w:p>
        </w:tc>
        <w:tc>
          <w:tcPr>
            <w:tcW w:w="1146" w:type="pct"/>
            <w:vMerge/>
            <w:vAlign w:val="center"/>
          </w:tcPr>
          <w:p w14:paraId="3D4C13F9" w14:textId="77777777" w:rsidR="007D6ED8" w:rsidRPr="00664412" w:rsidRDefault="007D6ED8" w:rsidP="005B0A18">
            <w:pPr>
              <w:jc w:val="center"/>
              <w:rPr>
                <w:rFonts w:ascii="Times New Roman" w:eastAsia="Times New Roman" w:hAnsi="Times New Roman" w:cs="Times New Roman"/>
                <w:color w:val="000000"/>
                <w:kern w:val="0"/>
                <w14:ligatures w14:val="none"/>
              </w:rPr>
            </w:pPr>
          </w:p>
        </w:tc>
      </w:tr>
    </w:tbl>
    <w:p w14:paraId="1BB30DCF" w14:textId="77777777" w:rsidR="007B17EA" w:rsidRPr="00664412" w:rsidRDefault="007B17EA" w:rsidP="007B17EA">
      <w:pPr>
        <w:jc w:val="both"/>
        <w:rPr>
          <w:rFonts w:ascii="Times New Roman" w:hAnsi="Times New Roman" w:cs="Times New Roman"/>
        </w:rPr>
      </w:pPr>
    </w:p>
    <w:p w14:paraId="4DAEA398" w14:textId="77777777" w:rsidR="00201553" w:rsidRDefault="00201553" w:rsidP="00201553">
      <w:pPr>
        <w:rPr>
          <w:rFonts w:ascii="Times New Roman" w:hAnsi="Times New Roman" w:cs="Times New Roman"/>
        </w:rPr>
      </w:pPr>
      <w:r w:rsidRPr="00201553">
        <w:rPr>
          <w:rFonts w:ascii="Times New Roman" w:hAnsi="Times New Roman" w:cs="Times New Roman"/>
        </w:rPr>
        <w:t>Based on the risk assessment carried out for each of the sectors, adaptive measures have been proposed which can be implemented by Roskovec Municipality as a response to climate change. The number of adaptation measures by sector is given in chart no. 3. A detailed analysis of them is described in chapter 9 of this plan.</w:t>
      </w:r>
    </w:p>
    <w:p w14:paraId="2018B93D" w14:textId="3FC6EFF6" w:rsidR="007B17EA" w:rsidRPr="00664412" w:rsidRDefault="007B17EA" w:rsidP="007B17EA">
      <w:pPr>
        <w:jc w:val="center"/>
        <w:rPr>
          <w:rFonts w:ascii="Times New Roman" w:hAnsi="Times New Roman" w:cs="Times New Roman"/>
        </w:rPr>
      </w:pPr>
      <w:r w:rsidRPr="00664412">
        <w:rPr>
          <w:rFonts w:ascii="Times New Roman" w:hAnsi="Times New Roman" w:cs="Times New Roman"/>
          <w:noProof/>
        </w:rPr>
        <w:drawing>
          <wp:inline distT="0" distB="0" distL="0" distR="0" wp14:anchorId="7AD1FA91" wp14:editId="1B856E0C">
            <wp:extent cx="5358809" cy="2913321"/>
            <wp:effectExtent l="0" t="0" r="13335" b="190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B00DB7C" w14:textId="66651AA7" w:rsidR="008C0A59" w:rsidRDefault="00201553" w:rsidP="007D6ED8">
      <w:pPr>
        <w:rPr>
          <w:rFonts w:ascii="Times New Roman" w:eastAsia="Calibri" w:hAnsi="Times New Roman" w:cs="Times New Roman"/>
          <w:color w:val="44546A"/>
          <w:kern w:val="0"/>
          <w:lang w:val="en-GB"/>
          <w14:ligatures w14:val="none"/>
        </w:rPr>
      </w:pPr>
      <w:r w:rsidRPr="00201553">
        <w:rPr>
          <w:rFonts w:ascii="Times New Roman" w:eastAsia="Calibri" w:hAnsi="Times New Roman" w:cs="Times New Roman"/>
          <w:color w:val="44546A"/>
          <w:kern w:val="0"/>
          <w:lang w:val="en-GB"/>
          <w14:ligatures w14:val="none"/>
        </w:rPr>
        <w:t>Chart 3 Number of adaptation measures by sector (the number in the chart indicates the number of actions)</w:t>
      </w:r>
    </w:p>
    <w:p w14:paraId="4FBC5E0C" w14:textId="77777777" w:rsidR="00201553" w:rsidRPr="00664412" w:rsidRDefault="00201553" w:rsidP="007D6ED8">
      <w:pPr>
        <w:rPr>
          <w:rFonts w:ascii="Times New Roman" w:hAnsi="Times New Roman" w:cs="Times New Roman"/>
        </w:rPr>
      </w:pPr>
    </w:p>
    <w:p w14:paraId="1E7D082B" w14:textId="77777777" w:rsidR="008C0A59" w:rsidRDefault="008C0A59" w:rsidP="007D6ED8">
      <w:pPr>
        <w:rPr>
          <w:rFonts w:ascii="Times New Roman" w:hAnsi="Times New Roman" w:cs="Times New Roman"/>
        </w:rPr>
      </w:pPr>
    </w:p>
    <w:p w14:paraId="7F9D4B8B" w14:textId="77777777" w:rsidR="00201553" w:rsidRDefault="00201553" w:rsidP="007D6ED8">
      <w:pPr>
        <w:rPr>
          <w:rFonts w:ascii="Times New Roman" w:hAnsi="Times New Roman" w:cs="Times New Roman"/>
        </w:rPr>
      </w:pPr>
    </w:p>
    <w:p w14:paraId="3E755F0B" w14:textId="77777777" w:rsidR="00201553" w:rsidRPr="00664412" w:rsidRDefault="00201553" w:rsidP="007D6ED8">
      <w:pPr>
        <w:rPr>
          <w:rFonts w:ascii="Times New Roman" w:hAnsi="Times New Roman" w:cs="Times New Roman"/>
        </w:rPr>
      </w:pPr>
    </w:p>
    <w:p w14:paraId="15298DA9" w14:textId="1708E035" w:rsidR="000D0B5E" w:rsidRPr="00664412" w:rsidRDefault="00201553" w:rsidP="00201553">
      <w:pPr>
        <w:pStyle w:val="Heading1"/>
        <w:numPr>
          <w:ilvl w:val="0"/>
          <w:numId w:val="5"/>
        </w:numPr>
        <w:rPr>
          <w:rFonts w:ascii="Times New Roman" w:hAnsi="Times New Roman" w:cs="Times New Roman"/>
          <w:b/>
          <w:sz w:val="22"/>
          <w:szCs w:val="22"/>
        </w:rPr>
      </w:pPr>
      <w:bookmarkStart w:id="5" w:name="_Toc158024531"/>
      <w:r w:rsidRPr="00201553">
        <w:rPr>
          <w:rFonts w:ascii="Times New Roman" w:hAnsi="Times New Roman" w:cs="Times New Roman"/>
          <w:b/>
          <w:sz w:val="22"/>
          <w:szCs w:val="22"/>
        </w:rPr>
        <w:lastRenderedPageBreak/>
        <w:t>INTRODUCTION</w:t>
      </w:r>
      <w:bookmarkEnd w:id="5"/>
    </w:p>
    <w:p w14:paraId="6977E529" w14:textId="77777777" w:rsidR="00201553" w:rsidRDefault="00201553" w:rsidP="005B396E">
      <w:pPr>
        <w:jc w:val="both"/>
        <w:rPr>
          <w:rFonts w:ascii="Times New Roman" w:eastAsiaTheme="majorEastAsia" w:hAnsi="Times New Roman" w:cs="Times New Roman"/>
          <w:color w:val="2F5496" w:themeColor="accent1" w:themeShade="BF"/>
          <w:szCs w:val="26"/>
        </w:rPr>
      </w:pPr>
      <w:bookmarkStart w:id="6" w:name="_Hlk149040112"/>
      <w:bookmarkStart w:id="7" w:name="_Toc145416023"/>
      <w:r w:rsidRPr="00201553">
        <w:rPr>
          <w:rFonts w:ascii="Times New Roman" w:eastAsiaTheme="majorEastAsia" w:hAnsi="Times New Roman" w:cs="Times New Roman"/>
          <w:color w:val="2F5496" w:themeColor="accent1" w:themeShade="BF"/>
          <w:szCs w:val="26"/>
        </w:rPr>
        <w:t>Overview and purpose of PLVEK</w:t>
      </w:r>
    </w:p>
    <w:p w14:paraId="13A1056C" w14:textId="7B9A08FD" w:rsidR="00201553" w:rsidRDefault="00201553" w:rsidP="0005221E">
      <w:pPr>
        <w:pStyle w:val="ListParagraph"/>
        <w:jc w:val="both"/>
        <w:rPr>
          <w:rFonts w:ascii="Times New Roman" w:hAnsi="Times New Roman" w:cs="Times New Roman"/>
        </w:rPr>
      </w:pPr>
      <w:r w:rsidRPr="00201553">
        <w:rPr>
          <w:rFonts w:ascii="Times New Roman" w:hAnsi="Times New Roman" w:cs="Times New Roman"/>
        </w:rPr>
        <w:t>The Convention of Mayors (CoM) on Climate and Energy brings together thousands of local governments voluntarily committed to implementing climate and energy objectives. By joining the Convention of Mayors, the Municipality of Roskovec is committed to achieving the following objectives:</w:t>
      </w:r>
    </w:p>
    <w:p w14:paraId="5F57DB41" w14:textId="77777777" w:rsidR="0005221E" w:rsidRPr="0005221E" w:rsidRDefault="0005221E" w:rsidP="0005221E">
      <w:pPr>
        <w:pStyle w:val="ListParagraph"/>
        <w:jc w:val="both"/>
        <w:rPr>
          <w:rFonts w:ascii="Times New Roman" w:hAnsi="Times New Roman" w:cs="Times New Roman"/>
        </w:rPr>
      </w:pPr>
    </w:p>
    <w:bookmarkEnd w:id="6"/>
    <w:p w14:paraId="776B0937" w14:textId="77777777" w:rsidR="0005221E" w:rsidRPr="0005221E" w:rsidRDefault="0005221E" w:rsidP="0005221E">
      <w:pPr>
        <w:pStyle w:val="ListParagraph"/>
        <w:numPr>
          <w:ilvl w:val="0"/>
          <w:numId w:val="46"/>
        </w:numPr>
        <w:jc w:val="both"/>
        <w:rPr>
          <w:rFonts w:ascii="Times New Roman" w:hAnsi="Times New Roman" w:cs="Times New Roman"/>
        </w:rPr>
      </w:pPr>
      <w:r w:rsidRPr="0005221E">
        <w:rPr>
          <w:rFonts w:ascii="Times New Roman" w:hAnsi="Times New Roman" w:cs="Times New Roman"/>
        </w:rPr>
        <w:t>To reduce CO2 emissions by at least 40% (per capita) by 2030 with reference to the base year 2022.</w:t>
      </w:r>
    </w:p>
    <w:p w14:paraId="604D7911" w14:textId="77777777" w:rsidR="0005221E" w:rsidRPr="0005221E" w:rsidRDefault="0005221E" w:rsidP="0005221E">
      <w:pPr>
        <w:pStyle w:val="ListParagraph"/>
        <w:numPr>
          <w:ilvl w:val="0"/>
          <w:numId w:val="46"/>
        </w:numPr>
        <w:jc w:val="both"/>
        <w:rPr>
          <w:rFonts w:ascii="Times New Roman" w:hAnsi="Times New Roman" w:cs="Times New Roman"/>
        </w:rPr>
      </w:pPr>
      <w:r w:rsidRPr="0005221E">
        <w:rPr>
          <w:rFonts w:ascii="Times New Roman" w:hAnsi="Times New Roman" w:cs="Times New Roman"/>
        </w:rPr>
        <w:t>Increase climate resilience (designing an energy and climate action plan);</w:t>
      </w:r>
    </w:p>
    <w:p w14:paraId="50796889" w14:textId="77777777" w:rsidR="0005221E" w:rsidRPr="0005221E" w:rsidRDefault="0005221E" w:rsidP="0005221E">
      <w:pPr>
        <w:pStyle w:val="ListParagraph"/>
        <w:numPr>
          <w:ilvl w:val="0"/>
          <w:numId w:val="46"/>
        </w:numPr>
        <w:jc w:val="both"/>
        <w:rPr>
          <w:rFonts w:ascii="Times New Roman" w:hAnsi="Times New Roman" w:cs="Times New Roman"/>
        </w:rPr>
      </w:pPr>
      <w:r w:rsidRPr="0005221E">
        <w:rPr>
          <w:rFonts w:ascii="Times New Roman" w:hAnsi="Times New Roman" w:cs="Times New Roman"/>
        </w:rPr>
        <w:t>Ensure access to sustainable and affordable energy, integrated with mitigation and adaptation plans.</w:t>
      </w:r>
    </w:p>
    <w:p w14:paraId="1368CE92" w14:textId="77777777" w:rsidR="0005221E" w:rsidRPr="0005221E" w:rsidRDefault="0005221E" w:rsidP="0005221E">
      <w:pPr>
        <w:pStyle w:val="Heading2"/>
        <w:numPr>
          <w:ilvl w:val="1"/>
          <w:numId w:val="11"/>
        </w:numPr>
        <w:rPr>
          <w:rFonts w:cs="Times New Roman"/>
        </w:rPr>
      </w:pPr>
      <w:bookmarkStart w:id="8" w:name="_Toc158024532"/>
      <w:r w:rsidRPr="0005221E">
        <w:rPr>
          <w:rFonts w:eastAsiaTheme="minorHAnsi" w:cs="Times New Roman"/>
          <w:color w:val="auto"/>
          <w:szCs w:val="22"/>
        </w:rPr>
        <w:t>Part of the obligation to join the Convention of Chairs is the preparation, implementation and reporting of the Local Energy and Climate Action Plan (LEAP). The Local Action Plan for Energy and Climate for the Municipality of Roskovec was drawn up by the working group approved by Order No. 186 dated 22.09.2023, of the mayor. The working group, led by the mayor, consists of specialists from the directorate and various sectors in the municipality, who have ensured the collection of all the necessary information/data for PLVEK.</w:t>
      </w:r>
      <w:bookmarkEnd w:id="8"/>
    </w:p>
    <w:p w14:paraId="42F94813" w14:textId="64071682" w:rsidR="005B396E" w:rsidRPr="00664412" w:rsidRDefault="0005221E" w:rsidP="0005221E">
      <w:pPr>
        <w:pStyle w:val="Heading2"/>
        <w:numPr>
          <w:ilvl w:val="1"/>
          <w:numId w:val="11"/>
        </w:numPr>
        <w:rPr>
          <w:rFonts w:cs="Times New Roman"/>
        </w:rPr>
      </w:pPr>
      <w:bookmarkStart w:id="9" w:name="_Toc158024533"/>
      <w:r w:rsidRPr="0005221E">
        <w:rPr>
          <w:rFonts w:cs="Times New Roman"/>
        </w:rPr>
        <w:t>Content and structure of the plan</w:t>
      </w:r>
      <w:bookmarkEnd w:id="9"/>
    </w:p>
    <w:p w14:paraId="64F200C2" w14:textId="59AC4B01" w:rsidR="00445144" w:rsidRPr="00664412" w:rsidRDefault="0005221E" w:rsidP="00EF4626">
      <w:pPr>
        <w:jc w:val="both"/>
        <w:rPr>
          <w:rFonts w:ascii="Times New Roman" w:hAnsi="Times New Roman" w:cs="Times New Roman"/>
        </w:rPr>
      </w:pPr>
      <w:r w:rsidRPr="0005221E">
        <w:rPr>
          <w:rFonts w:ascii="Times New Roman" w:hAnsi="Times New Roman" w:cs="Times New Roman"/>
        </w:rPr>
        <w:t>The Local Energy and Climate Action Plan (PLVEK) consists of the following chapters:</w:t>
      </w:r>
    </w:p>
    <w:p w14:paraId="7A58A4CD" w14:textId="38A807DC" w:rsidR="005B396E" w:rsidRPr="00664412" w:rsidRDefault="00ED29EF" w:rsidP="005B396E">
      <w:pPr>
        <w:rPr>
          <w:rFonts w:ascii="Times New Roman" w:hAnsi="Times New Roman" w:cs="Times New Roman"/>
        </w:rPr>
      </w:pPr>
      <w:r w:rsidRPr="00664412">
        <w:rPr>
          <w:rFonts w:ascii="Times New Roman" w:hAnsi="Times New Roman" w:cs="Times New Roman"/>
          <w:noProof/>
        </w:rPr>
        <w:drawing>
          <wp:inline distT="0" distB="0" distL="0" distR="0" wp14:anchorId="7498726C" wp14:editId="478FBB4E">
            <wp:extent cx="5486400" cy="3343047"/>
            <wp:effectExtent l="0" t="0" r="0" b="10160"/>
            <wp:docPr id="84065631"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0AF7686A" w14:textId="1F1491CB" w:rsidR="005B396E" w:rsidRDefault="0005221E" w:rsidP="0005221E">
      <w:pPr>
        <w:jc w:val="center"/>
        <w:rPr>
          <w:rFonts w:ascii="Times New Roman" w:eastAsia="Calibri" w:hAnsi="Times New Roman" w:cs="Times New Roman"/>
          <w:color w:val="44546A"/>
          <w:kern w:val="0"/>
          <w:lang w:val="en-GB"/>
          <w14:ligatures w14:val="none"/>
        </w:rPr>
      </w:pPr>
      <w:r w:rsidRPr="0005221E">
        <w:rPr>
          <w:rFonts w:ascii="Times New Roman" w:eastAsia="Calibri" w:hAnsi="Times New Roman" w:cs="Times New Roman"/>
          <w:color w:val="44546A"/>
          <w:kern w:val="0"/>
          <w:lang w:val="en-GB"/>
          <w14:ligatures w14:val="none"/>
        </w:rPr>
        <w:t>Figure 1 Steps for the preparation of PLVEK</w:t>
      </w:r>
    </w:p>
    <w:p w14:paraId="7329D9C8" w14:textId="77777777" w:rsidR="0005221E" w:rsidRPr="00664412" w:rsidRDefault="0005221E" w:rsidP="005B396E">
      <w:pPr>
        <w:rPr>
          <w:rFonts w:ascii="Times New Roman" w:hAnsi="Times New Roman" w:cs="Times New Roman"/>
        </w:rPr>
      </w:pPr>
    </w:p>
    <w:p w14:paraId="0CCCF477" w14:textId="73A59181" w:rsidR="005B396E" w:rsidRPr="00664412" w:rsidRDefault="005B396E" w:rsidP="005B396E">
      <w:pPr>
        <w:rPr>
          <w:rFonts w:ascii="Times New Roman" w:hAnsi="Times New Roman" w:cs="Times New Roman"/>
        </w:rPr>
      </w:pPr>
    </w:p>
    <w:bookmarkEnd w:id="7"/>
    <w:p w14:paraId="4A5F0B12" w14:textId="77777777" w:rsidR="0005221E" w:rsidRDefault="0005221E" w:rsidP="001417A3">
      <w:pPr>
        <w:jc w:val="both"/>
        <w:rPr>
          <w:rFonts w:ascii="Times New Roman" w:eastAsiaTheme="majorEastAsia" w:hAnsi="Times New Roman" w:cs="Times New Roman"/>
          <w:color w:val="2F5496" w:themeColor="accent1" w:themeShade="BF"/>
          <w:szCs w:val="26"/>
          <w:lang w:val="de-CH"/>
        </w:rPr>
      </w:pPr>
    </w:p>
    <w:p w14:paraId="3B3885FC" w14:textId="77777777" w:rsidR="0005221E" w:rsidRDefault="0005221E" w:rsidP="001417A3">
      <w:pPr>
        <w:jc w:val="both"/>
        <w:rPr>
          <w:rFonts w:ascii="Times New Roman" w:eastAsiaTheme="majorEastAsia" w:hAnsi="Times New Roman" w:cs="Times New Roman"/>
          <w:color w:val="2F5496" w:themeColor="accent1" w:themeShade="BF"/>
          <w:szCs w:val="26"/>
          <w:lang w:val="de-CH"/>
        </w:rPr>
      </w:pPr>
    </w:p>
    <w:p w14:paraId="285F800B" w14:textId="0278E33A" w:rsidR="0005221E" w:rsidRDefault="0005221E" w:rsidP="001417A3">
      <w:pPr>
        <w:jc w:val="both"/>
        <w:rPr>
          <w:rFonts w:ascii="Times New Roman" w:eastAsiaTheme="majorEastAsia" w:hAnsi="Times New Roman" w:cs="Times New Roman"/>
          <w:color w:val="2F5496" w:themeColor="accent1" w:themeShade="BF"/>
          <w:szCs w:val="26"/>
          <w:lang w:val="de-CH"/>
        </w:rPr>
      </w:pPr>
      <w:r>
        <w:rPr>
          <w:rFonts w:ascii="Times New Roman" w:eastAsiaTheme="majorEastAsia" w:hAnsi="Times New Roman" w:cs="Times New Roman"/>
          <w:color w:val="2F5496" w:themeColor="accent1" w:themeShade="BF"/>
          <w:szCs w:val="26"/>
          <w:lang w:val="de-CH"/>
        </w:rPr>
        <w:lastRenderedPageBreak/>
        <w:t xml:space="preserve">1.3 </w:t>
      </w:r>
      <w:r w:rsidRPr="0005221E">
        <w:rPr>
          <w:rFonts w:ascii="Times New Roman" w:eastAsiaTheme="majorEastAsia" w:hAnsi="Times New Roman" w:cs="Times New Roman"/>
          <w:color w:val="2F5496" w:themeColor="accent1" w:themeShade="BF"/>
          <w:szCs w:val="26"/>
          <w:lang w:val="de-CH"/>
        </w:rPr>
        <w:t>National Policies on Energy and Climate</w:t>
      </w:r>
    </w:p>
    <w:p w14:paraId="29DDCFEC" w14:textId="77777777" w:rsidR="0005221E" w:rsidRDefault="0005221E" w:rsidP="001417A3">
      <w:pPr>
        <w:jc w:val="both"/>
        <w:rPr>
          <w:rFonts w:ascii="Times New Roman" w:hAnsi="Times New Roman" w:cs="Times New Roman"/>
          <w:lang w:val="de-CH"/>
        </w:rPr>
      </w:pPr>
      <w:r w:rsidRPr="0005221E">
        <w:rPr>
          <w:rFonts w:ascii="Times New Roman" w:hAnsi="Times New Roman" w:cs="Times New Roman"/>
          <w:lang w:val="de-CH"/>
        </w:rPr>
        <w:t>Albania joined the United Nations Framework Convention on Climate Change (UNFCCC) in January 1995 and the Kyoto Protocol in January 2005. Albania has developed three National Communications on Climate Change, supported by the UNFCCC and the Kyoto Protocol.</w:t>
      </w:r>
    </w:p>
    <w:p w14:paraId="21131CA5" w14:textId="77777777" w:rsidR="0005221E" w:rsidRDefault="0005221E" w:rsidP="001417A3">
      <w:pPr>
        <w:jc w:val="both"/>
        <w:rPr>
          <w:rFonts w:ascii="Times New Roman" w:hAnsi="Times New Roman" w:cs="Times New Roman"/>
          <w:lang w:val="de-CH"/>
        </w:rPr>
      </w:pPr>
      <w:r w:rsidRPr="0005221E">
        <w:rPr>
          <w:rFonts w:ascii="Times New Roman" w:hAnsi="Times New Roman" w:cs="Times New Roman"/>
          <w:lang w:val="de-CH"/>
        </w:rPr>
        <w:t>In 2002, the First National Communication of Albania was realized as a response to the commitments towards the KKKBNK. The Second National Communication was carried out in 2009 and the third in 2016. As an obligation to the KKKBNK, in 2019, work has begun on the drafting of the Fourth National Communication. As part of the Convention, Albania has the obligation to carry out the inventory of greenhouse gases for each sector (energy, agriculture, industry, transport) according to a defined methodology/protocol.</w:t>
      </w:r>
    </w:p>
    <w:p w14:paraId="6456D8AB" w14:textId="77777777" w:rsidR="0005221E" w:rsidRDefault="0005221E" w:rsidP="001417A3">
      <w:pPr>
        <w:jc w:val="both"/>
        <w:rPr>
          <w:rFonts w:ascii="Times New Roman" w:hAnsi="Times New Roman" w:cs="Times New Roman"/>
          <w:lang w:val="de-CH"/>
        </w:rPr>
      </w:pPr>
      <w:r w:rsidRPr="0005221E">
        <w:rPr>
          <w:rFonts w:ascii="Times New Roman" w:hAnsi="Times New Roman" w:cs="Times New Roman"/>
          <w:lang w:val="de-CH"/>
        </w:rPr>
        <w:t>Albania is also one of the countries that joined the Paris Agreement, signed on April 22, 2016. As a member of this agreement, Albania is obliged to promote the reduction of greenhouse gases and the development of technologies, local and national plans for the reduction of gases. greenhouse.</w:t>
      </w:r>
    </w:p>
    <w:p w14:paraId="01FC962B" w14:textId="3B04E2F5" w:rsidR="001417A3" w:rsidRPr="00664412" w:rsidRDefault="0005221E" w:rsidP="001417A3">
      <w:pPr>
        <w:jc w:val="both"/>
        <w:rPr>
          <w:rFonts w:ascii="Times New Roman" w:hAnsi="Times New Roman" w:cs="Times New Roman"/>
          <w:lang w:val="de-CH"/>
        </w:rPr>
      </w:pPr>
      <w:r w:rsidRPr="0005221E">
        <w:rPr>
          <w:rFonts w:ascii="Times New Roman" w:hAnsi="Times New Roman" w:cs="Times New Roman"/>
          <w:lang w:val="de-CH"/>
        </w:rPr>
        <w:t>Within the framework of the agreement, Albania has adopted the document on "Nationally Determined Contribution (NDC)" which is an obligation of the country defined in article two of the United Nations Framework Convention on Climate Change. The National Determined Contribution of Albania is the determination of the objective to reduce carbon emissions (CO2) by 11.5% until 2030</w:t>
      </w:r>
      <w:r w:rsidR="001417A3" w:rsidRPr="00664412">
        <w:rPr>
          <w:rFonts w:ascii="Times New Roman" w:hAnsi="Times New Roman" w:cs="Times New Roman"/>
          <w:lang w:val="de-CH"/>
        </w:rPr>
        <w:t>.</w:t>
      </w:r>
    </w:p>
    <w:p w14:paraId="32920BC1" w14:textId="77777777" w:rsidR="00FD0FAE" w:rsidRDefault="00FD0FAE" w:rsidP="000832C5">
      <w:pPr>
        <w:jc w:val="both"/>
        <w:rPr>
          <w:rFonts w:ascii="Times New Roman" w:hAnsi="Times New Roman" w:cs="Times New Roman"/>
          <w:lang w:val="de-CH"/>
        </w:rPr>
      </w:pPr>
      <w:r w:rsidRPr="00FD0FAE">
        <w:rPr>
          <w:rFonts w:ascii="Times New Roman" w:hAnsi="Times New Roman" w:cs="Times New Roman"/>
          <w:lang w:val="de-CH"/>
        </w:rPr>
        <w:t>Albania is involved in the process of creating a supportive internal market in the field of energy and in guaranteeing energy security, energy efficiency and environmental protection, including the reduction of GHG emissions carried out and presented in a series of measures planned and identified investments in various political documents.</w:t>
      </w:r>
      <w:r w:rsidRPr="00FD0FAE">
        <w:t xml:space="preserve"> </w:t>
      </w:r>
      <w:r w:rsidRPr="00FD0FAE">
        <w:rPr>
          <w:rFonts w:ascii="Times New Roman" w:hAnsi="Times New Roman" w:cs="Times New Roman"/>
          <w:b/>
          <w:lang w:val="de-CH"/>
        </w:rPr>
        <w:t xml:space="preserve">National Energy Strategy, Second and Third Energy Efficiency Action Plans, Consolidated Renewable Energy Action Plan, National Greenhouse Gas Mitigation Plan and Transport Strategy </w:t>
      </w:r>
      <w:r w:rsidRPr="00FD0FAE">
        <w:rPr>
          <w:rFonts w:ascii="Times New Roman" w:hAnsi="Times New Roman" w:cs="Times New Roman"/>
          <w:lang w:val="de-CH"/>
        </w:rPr>
        <w:t>have defined objectives and targets for increasing the security of supply through investments in the electricity sector, the penetration of gas in the Albanian market and the increase in the percentage of RES and EE, followed by a reduction in GHG emissions.</w:t>
      </w:r>
    </w:p>
    <w:p w14:paraId="70562031" w14:textId="77777777" w:rsidR="00FD0FAE" w:rsidRDefault="00FD0FAE" w:rsidP="000832C5">
      <w:pPr>
        <w:jc w:val="both"/>
        <w:rPr>
          <w:rFonts w:ascii="Times New Roman" w:hAnsi="Times New Roman" w:cs="Times New Roman"/>
          <w:lang w:val="de-CH"/>
        </w:rPr>
      </w:pPr>
      <w:r w:rsidRPr="00FD0FAE">
        <w:rPr>
          <w:rFonts w:ascii="Times New Roman" w:hAnsi="Times New Roman" w:cs="Times New Roman"/>
          <w:lang w:val="de-CH"/>
        </w:rPr>
        <w:t>In 2018, Albania approved the</w:t>
      </w:r>
      <w:r w:rsidRPr="00FD0FAE">
        <w:rPr>
          <w:rFonts w:ascii="Times New Roman" w:hAnsi="Times New Roman" w:cs="Times New Roman"/>
          <w:b/>
          <w:lang w:val="de-CH"/>
        </w:rPr>
        <w:t xml:space="preserve"> National Energy Strategy for the period 2018-2030</w:t>
      </w:r>
      <w:r>
        <w:rPr>
          <w:rFonts w:ascii="Times New Roman" w:hAnsi="Times New Roman" w:cs="Times New Roman"/>
          <w:lang w:val="de-CH"/>
        </w:rPr>
        <w:t>.</w:t>
      </w:r>
    </w:p>
    <w:p w14:paraId="565D722C" w14:textId="77777777" w:rsidR="00FD0FAE" w:rsidRDefault="00FD0FAE" w:rsidP="0057563E">
      <w:pPr>
        <w:spacing w:after="0"/>
        <w:jc w:val="both"/>
        <w:rPr>
          <w:rFonts w:ascii="Times New Roman" w:hAnsi="Times New Roman" w:cs="Times New Roman"/>
          <w:lang w:val="de-CH"/>
        </w:rPr>
      </w:pPr>
      <w:r w:rsidRPr="00FD0FAE">
        <w:rPr>
          <w:rFonts w:ascii="Times New Roman" w:hAnsi="Times New Roman" w:cs="Times New Roman"/>
          <w:lang w:val="de-CH"/>
        </w:rPr>
        <w:t>The National Energy Strategy 2018–2030 is the main strategic document for the country's energy sector. It is in line with national efforts to support economic development and fulfill commitments under the Energy Community Treaty, the EU integration process and other international agreements, increasing security of energy supply and minimizing environmental impacts with affordable costs for Albanian citizens and all sectors of the economy.</w:t>
      </w:r>
    </w:p>
    <w:p w14:paraId="72CEF369" w14:textId="77777777" w:rsidR="00FD0FAE" w:rsidRPr="00FD0FAE" w:rsidRDefault="00FD0FAE" w:rsidP="00FD0FAE">
      <w:pPr>
        <w:pStyle w:val="ListParagraph"/>
        <w:spacing w:after="0" w:line="276" w:lineRule="auto"/>
        <w:jc w:val="both"/>
        <w:rPr>
          <w:rFonts w:ascii="Times New Roman" w:hAnsi="Times New Roman" w:cs="Times New Roman"/>
          <w:lang w:val="de-CH"/>
        </w:rPr>
      </w:pPr>
      <w:r w:rsidRPr="00FD0FAE">
        <w:rPr>
          <w:rFonts w:ascii="Times New Roman" w:hAnsi="Times New Roman" w:cs="Times New Roman"/>
          <w:b/>
          <w:lang w:val="de-CH"/>
        </w:rPr>
        <w:t>The five dimensions supported by the energy strategy are:</w:t>
      </w:r>
    </w:p>
    <w:p w14:paraId="3AA8133E" w14:textId="77777777" w:rsidR="00FD0FAE" w:rsidRPr="00FD0FAE" w:rsidRDefault="00FD0FAE" w:rsidP="00FD0FAE">
      <w:pPr>
        <w:pStyle w:val="ListParagraph"/>
        <w:spacing w:after="0" w:line="276" w:lineRule="auto"/>
        <w:jc w:val="both"/>
        <w:rPr>
          <w:rFonts w:ascii="Times New Roman" w:hAnsi="Times New Roman" w:cs="Times New Roman"/>
          <w:lang w:val="de-CH"/>
        </w:rPr>
      </w:pPr>
      <w:r w:rsidRPr="00FD0FAE">
        <w:rPr>
          <w:rFonts w:ascii="Times New Roman" w:hAnsi="Times New Roman" w:cs="Times New Roman"/>
          <w:lang w:val="de-CH"/>
        </w:rPr>
        <w:t>1. Energy security, based on the diversification of energy sources;</w:t>
      </w:r>
    </w:p>
    <w:p w14:paraId="5CF70AE9" w14:textId="77777777" w:rsidR="00FD0FAE" w:rsidRPr="00FD0FAE" w:rsidRDefault="00FD0FAE" w:rsidP="00FD0FAE">
      <w:pPr>
        <w:pStyle w:val="ListParagraph"/>
        <w:spacing w:after="0" w:line="276" w:lineRule="auto"/>
        <w:jc w:val="both"/>
        <w:rPr>
          <w:rFonts w:ascii="Times New Roman" w:hAnsi="Times New Roman" w:cs="Times New Roman"/>
          <w:lang w:val="de-CH"/>
        </w:rPr>
      </w:pPr>
      <w:r w:rsidRPr="00FD0FAE">
        <w:rPr>
          <w:rFonts w:ascii="Times New Roman" w:hAnsi="Times New Roman" w:cs="Times New Roman"/>
          <w:lang w:val="de-CH"/>
        </w:rPr>
        <w:t>2. Full integration in the regional market and then in the European one;</w:t>
      </w:r>
    </w:p>
    <w:p w14:paraId="0C6A813D" w14:textId="77777777" w:rsidR="00FD0FAE" w:rsidRPr="00FD0FAE" w:rsidRDefault="00FD0FAE" w:rsidP="00FD0FAE">
      <w:pPr>
        <w:pStyle w:val="ListParagraph"/>
        <w:spacing w:after="0" w:line="276" w:lineRule="auto"/>
        <w:jc w:val="both"/>
        <w:rPr>
          <w:rFonts w:ascii="Times New Roman" w:hAnsi="Times New Roman" w:cs="Times New Roman"/>
          <w:lang w:val="de-CH"/>
        </w:rPr>
      </w:pPr>
      <w:r w:rsidRPr="00FD0FAE">
        <w:rPr>
          <w:rFonts w:ascii="Times New Roman" w:hAnsi="Times New Roman" w:cs="Times New Roman"/>
          <w:lang w:val="de-CH"/>
        </w:rPr>
        <w:t>3. Energy efficiency that contributes to the moderation of the demand;</w:t>
      </w:r>
    </w:p>
    <w:p w14:paraId="6CECA68C" w14:textId="77777777" w:rsidR="00FD0FAE" w:rsidRPr="00FD0FAE" w:rsidRDefault="00FD0FAE" w:rsidP="00FD0FAE">
      <w:pPr>
        <w:pStyle w:val="ListParagraph"/>
        <w:spacing w:after="0" w:line="276" w:lineRule="auto"/>
        <w:jc w:val="both"/>
        <w:rPr>
          <w:rFonts w:ascii="Times New Roman" w:hAnsi="Times New Roman" w:cs="Times New Roman"/>
          <w:lang w:val="de-CH"/>
        </w:rPr>
      </w:pPr>
      <w:r w:rsidRPr="00FD0FAE">
        <w:rPr>
          <w:rFonts w:ascii="Times New Roman" w:hAnsi="Times New Roman" w:cs="Times New Roman"/>
          <w:lang w:val="de-CH"/>
        </w:rPr>
        <w:t>4. Decarbonization of the economy;</w:t>
      </w:r>
    </w:p>
    <w:p w14:paraId="51929136" w14:textId="4DBE3B33" w:rsidR="0057563E" w:rsidRDefault="00FD0FAE" w:rsidP="00FD0FAE">
      <w:pPr>
        <w:pStyle w:val="ListParagraph"/>
        <w:spacing w:after="0" w:line="276" w:lineRule="auto"/>
        <w:jc w:val="both"/>
        <w:rPr>
          <w:rFonts w:ascii="Times New Roman" w:hAnsi="Times New Roman" w:cs="Times New Roman"/>
          <w:lang w:val="de-CH"/>
        </w:rPr>
      </w:pPr>
      <w:r w:rsidRPr="00FD0FAE">
        <w:rPr>
          <w:rFonts w:ascii="Times New Roman" w:hAnsi="Times New Roman" w:cs="Times New Roman"/>
          <w:lang w:val="de-CH"/>
        </w:rPr>
        <w:t>5. Research, innovation and competition.</w:t>
      </w:r>
    </w:p>
    <w:p w14:paraId="70BB2039" w14:textId="77777777" w:rsidR="00F608EC" w:rsidRPr="00664412" w:rsidRDefault="00F608EC" w:rsidP="00FD0FAE">
      <w:pPr>
        <w:pStyle w:val="ListParagraph"/>
        <w:spacing w:after="0" w:line="276" w:lineRule="auto"/>
        <w:jc w:val="both"/>
        <w:rPr>
          <w:rFonts w:ascii="Times New Roman" w:hAnsi="Times New Roman" w:cs="Times New Roman"/>
        </w:rPr>
      </w:pPr>
    </w:p>
    <w:p w14:paraId="4969C13C" w14:textId="065675B2" w:rsidR="00F608EC" w:rsidRPr="00664412" w:rsidRDefault="00F608EC" w:rsidP="00096FAE">
      <w:pPr>
        <w:jc w:val="both"/>
        <w:rPr>
          <w:rFonts w:ascii="Times New Roman" w:hAnsi="Times New Roman" w:cs="Times New Roman"/>
        </w:rPr>
      </w:pPr>
      <w:r w:rsidRPr="00F608EC">
        <w:rPr>
          <w:rFonts w:ascii="Times New Roman" w:hAnsi="Times New Roman" w:cs="Times New Roman"/>
        </w:rPr>
        <w:t>The energy strategy has very well defined the country's energy targets to make possible the European integration of Albania in the entire European energy infrastructure:</w:t>
      </w:r>
    </w:p>
    <w:p w14:paraId="0E621F4A" w14:textId="05BA67CB" w:rsidR="00096FAE" w:rsidRPr="00664412" w:rsidRDefault="00040677" w:rsidP="00040677">
      <w:pPr>
        <w:pStyle w:val="ListParagraph"/>
        <w:numPr>
          <w:ilvl w:val="0"/>
          <w:numId w:val="7"/>
        </w:numPr>
        <w:jc w:val="both"/>
        <w:rPr>
          <w:rFonts w:ascii="Times New Roman" w:hAnsi="Times New Roman" w:cs="Times New Roman"/>
        </w:rPr>
      </w:pPr>
      <w:r w:rsidRPr="00040677">
        <w:rPr>
          <w:rFonts w:ascii="Times New Roman" w:hAnsi="Times New Roman" w:cs="Times New Roman"/>
          <w:b/>
        </w:rPr>
        <w:t>The continuation of the reduction of losses in the electricity distribution network from 26.4% in 2017 to 10% in 2030 – this level is compared with all European countries</w:t>
      </w:r>
      <w:r w:rsidR="00096FAE" w:rsidRPr="00664412">
        <w:rPr>
          <w:rFonts w:ascii="Times New Roman" w:hAnsi="Times New Roman" w:cs="Times New Roman"/>
        </w:rPr>
        <w:t xml:space="preserve">; </w:t>
      </w:r>
    </w:p>
    <w:p w14:paraId="5F4CA634" w14:textId="77777777" w:rsidR="00040677" w:rsidRPr="00040677" w:rsidRDefault="00040677" w:rsidP="00040677">
      <w:pPr>
        <w:jc w:val="both"/>
        <w:rPr>
          <w:rFonts w:ascii="Times New Roman" w:hAnsi="Times New Roman" w:cs="Times New Roman"/>
          <w:b/>
        </w:rPr>
      </w:pPr>
      <w:r w:rsidRPr="00040677">
        <w:rPr>
          <w:rFonts w:ascii="Times New Roman" w:hAnsi="Times New Roman" w:cs="Times New Roman"/>
          <w:b/>
        </w:rPr>
        <w:lastRenderedPageBreak/>
        <w:t>• The continuation of the increase in electricity revenues from 90% in 2018 to 98% in 2030 – this level is compared with all European countries;</w:t>
      </w:r>
    </w:p>
    <w:p w14:paraId="1A910517" w14:textId="77777777" w:rsidR="00040677" w:rsidRPr="00040677" w:rsidRDefault="00040677" w:rsidP="00040677">
      <w:pPr>
        <w:jc w:val="both"/>
        <w:rPr>
          <w:rFonts w:ascii="Times New Roman" w:hAnsi="Times New Roman" w:cs="Times New Roman"/>
          <w:b/>
        </w:rPr>
      </w:pPr>
      <w:r w:rsidRPr="00040677">
        <w:rPr>
          <w:rFonts w:ascii="Times New Roman" w:hAnsi="Times New Roman" w:cs="Times New Roman"/>
          <w:b/>
        </w:rPr>
        <w:t>• Increasing the contribution of primary energy sources against the total supply of primary energy sources to the level of 52.5% in 2030; ¬</w:t>
      </w:r>
    </w:p>
    <w:p w14:paraId="487D01EC" w14:textId="77777777" w:rsidR="00040677" w:rsidRPr="00040677" w:rsidRDefault="00040677" w:rsidP="00040677">
      <w:pPr>
        <w:jc w:val="both"/>
        <w:rPr>
          <w:rFonts w:ascii="Times New Roman" w:hAnsi="Times New Roman" w:cs="Times New Roman"/>
          <w:b/>
        </w:rPr>
      </w:pPr>
      <w:r w:rsidRPr="00040677">
        <w:rPr>
          <w:rFonts w:ascii="Times New Roman" w:hAnsi="Times New Roman" w:cs="Times New Roman"/>
          <w:b/>
        </w:rPr>
        <w:t>• The opening rate of the electricity market to reach 100% in 2025 while simultaneously building a simple and applicable scheme for the protection of low-income family consumers.</w:t>
      </w:r>
    </w:p>
    <w:p w14:paraId="7EBF87E8" w14:textId="77777777" w:rsidR="00040677" w:rsidRPr="00040677" w:rsidRDefault="00040677" w:rsidP="00040677">
      <w:pPr>
        <w:jc w:val="both"/>
        <w:rPr>
          <w:rFonts w:ascii="Times New Roman" w:hAnsi="Times New Roman" w:cs="Times New Roman"/>
          <w:b/>
        </w:rPr>
      </w:pPr>
      <w:r w:rsidRPr="00040677">
        <w:rPr>
          <w:rFonts w:ascii="Times New Roman" w:hAnsi="Times New Roman" w:cs="Times New Roman"/>
          <w:b/>
        </w:rPr>
        <w:t>• The Albanian economy and society to achieve a level of energy savings against total consumption of 15% in 2030; ¬</w:t>
      </w:r>
    </w:p>
    <w:p w14:paraId="14CDD2EF" w14:textId="77777777" w:rsidR="00040677" w:rsidRPr="00040677" w:rsidRDefault="00040677" w:rsidP="00040677">
      <w:pPr>
        <w:jc w:val="both"/>
        <w:rPr>
          <w:rFonts w:ascii="Times New Roman" w:hAnsi="Times New Roman" w:cs="Times New Roman"/>
          <w:b/>
        </w:rPr>
      </w:pPr>
      <w:r w:rsidRPr="00040677">
        <w:rPr>
          <w:rFonts w:ascii="Times New Roman" w:hAnsi="Times New Roman" w:cs="Times New Roman"/>
          <w:b/>
        </w:rPr>
        <w:t>• The target of renewable energies against total consumption to reach the level of 42% in 2030;</w:t>
      </w:r>
    </w:p>
    <w:p w14:paraId="3721D3D8" w14:textId="77777777" w:rsidR="00040677" w:rsidRPr="00040677" w:rsidRDefault="00040677" w:rsidP="00040677">
      <w:pPr>
        <w:jc w:val="both"/>
        <w:rPr>
          <w:rFonts w:ascii="Times New Roman" w:hAnsi="Times New Roman" w:cs="Times New Roman"/>
          <w:b/>
        </w:rPr>
      </w:pPr>
      <w:r w:rsidRPr="00040677">
        <w:rPr>
          <w:rFonts w:ascii="Times New Roman" w:hAnsi="Times New Roman" w:cs="Times New Roman"/>
          <w:b/>
        </w:rPr>
        <w:t>• Reduction of GHG emissions against the total to reach 11.5% in 2030; ¬</w:t>
      </w:r>
    </w:p>
    <w:p w14:paraId="617BFC3D" w14:textId="77777777" w:rsidR="00040677" w:rsidRDefault="00040677" w:rsidP="00040677">
      <w:pPr>
        <w:jc w:val="both"/>
        <w:rPr>
          <w:rFonts w:ascii="Times New Roman" w:hAnsi="Times New Roman" w:cs="Times New Roman"/>
          <w:b/>
        </w:rPr>
      </w:pPr>
      <w:r w:rsidRPr="00040677">
        <w:rPr>
          <w:rFonts w:ascii="Times New Roman" w:hAnsi="Times New Roman" w:cs="Times New Roman"/>
          <w:b/>
        </w:rPr>
        <w:t>• The penetration of natural gas against the total supply of primary energy sources to reach the level of 20% in 2030.</w:t>
      </w:r>
    </w:p>
    <w:p w14:paraId="3A4A3818" w14:textId="77777777" w:rsidR="00040677" w:rsidRDefault="00040677" w:rsidP="0057563E">
      <w:pPr>
        <w:pStyle w:val="Caption"/>
        <w:spacing w:after="0"/>
        <w:rPr>
          <w:rFonts w:ascii="Times New Roman" w:eastAsiaTheme="minorHAnsi" w:hAnsi="Times New Roman"/>
          <w:b/>
          <w:i w:val="0"/>
          <w:iCs w:val="0"/>
          <w:color w:val="auto"/>
          <w:kern w:val="2"/>
          <w:sz w:val="22"/>
          <w:szCs w:val="22"/>
          <w:lang w:val="en-US"/>
          <w14:ligatures w14:val="standardContextual"/>
        </w:rPr>
      </w:pPr>
      <w:bookmarkStart w:id="10" w:name="_Toc149137669"/>
      <w:r w:rsidRPr="00040677">
        <w:rPr>
          <w:rFonts w:ascii="Times New Roman" w:eastAsiaTheme="minorHAnsi" w:hAnsi="Times New Roman"/>
          <w:b/>
          <w:i w:val="0"/>
          <w:iCs w:val="0"/>
          <w:color w:val="auto"/>
          <w:kern w:val="2"/>
          <w:sz w:val="22"/>
          <w:szCs w:val="22"/>
          <w:lang w:val="en-US"/>
          <w14:ligatures w14:val="standardContextual"/>
        </w:rPr>
        <w:t>In December 2021, Albania adopted the "National Plan of the Republic of Albania for Energy and Climate 2021-2030 (PKEK)". According to PKEK, the goals that must be achieved within the year 2030 are presented in the following table.</w:t>
      </w:r>
    </w:p>
    <w:bookmarkEnd w:id="10"/>
    <w:p w14:paraId="1299116D" w14:textId="50A96B1C" w:rsidR="00B9333D" w:rsidRPr="00664412" w:rsidRDefault="00040677" w:rsidP="0057563E">
      <w:pPr>
        <w:pStyle w:val="Caption"/>
        <w:spacing w:after="0"/>
        <w:rPr>
          <w:rFonts w:ascii="Times New Roman" w:hAnsi="Times New Roman"/>
          <w:i w:val="0"/>
          <w:iCs w:val="0"/>
          <w:sz w:val="22"/>
          <w:szCs w:val="22"/>
          <w:lang w:val="de-CH"/>
        </w:rPr>
      </w:pPr>
      <w:r w:rsidRPr="00040677">
        <w:rPr>
          <w:rFonts w:ascii="Times New Roman" w:hAnsi="Times New Roman"/>
          <w:i w:val="0"/>
          <w:iCs w:val="0"/>
          <w:sz w:val="22"/>
          <w:szCs w:val="22"/>
          <w:lang w:val="de-CH"/>
        </w:rPr>
        <w:t>Table 2 Targets on CO2 reduction and final energy consumption</w:t>
      </w:r>
    </w:p>
    <w:tbl>
      <w:tblPr>
        <w:tblStyle w:val="TableGrid1"/>
        <w:tblW w:w="5000" w:type="pct"/>
        <w:jc w:val="center"/>
        <w:tblLook w:val="04A0" w:firstRow="1" w:lastRow="0" w:firstColumn="1" w:lastColumn="0" w:noHBand="0" w:noVBand="1"/>
      </w:tblPr>
      <w:tblGrid>
        <w:gridCol w:w="2736"/>
        <w:gridCol w:w="3779"/>
        <w:gridCol w:w="1696"/>
        <w:gridCol w:w="1139"/>
      </w:tblGrid>
      <w:tr w:rsidR="00CA01BA" w:rsidRPr="00664412" w14:paraId="346E4815" w14:textId="77777777" w:rsidTr="0057563E">
        <w:trPr>
          <w:trHeight w:val="179"/>
          <w:jc w:val="center"/>
        </w:trPr>
        <w:tc>
          <w:tcPr>
            <w:tcW w:w="1463" w:type="pct"/>
            <w:shd w:val="clear" w:color="auto" w:fill="B4C6E7" w:themeFill="accent1" w:themeFillTint="66"/>
            <w:hideMark/>
          </w:tcPr>
          <w:p w14:paraId="113157D6" w14:textId="29819C2B" w:rsidR="00CA01BA" w:rsidRPr="00664412" w:rsidRDefault="00040677" w:rsidP="00CA01BA">
            <w:pPr>
              <w:jc w:val="both"/>
              <w:rPr>
                <w:rFonts w:ascii="Times New Roman" w:hAnsi="Times New Roman"/>
                <w:b/>
                <w:iCs/>
                <w:sz w:val="22"/>
                <w:szCs w:val="22"/>
              </w:rPr>
            </w:pPr>
            <w:r>
              <w:rPr>
                <w:rFonts w:ascii="Times New Roman" w:hAnsi="Times New Roman"/>
                <w:b/>
                <w:iCs/>
                <w:sz w:val="22"/>
                <w:szCs w:val="22"/>
                <w:lang w:val="en-GB"/>
              </w:rPr>
              <w:t>Target</w:t>
            </w:r>
            <w:r w:rsidR="00CA01BA" w:rsidRPr="00664412">
              <w:rPr>
                <w:rFonts w:ascii="Times New Roman" w:hAnsi="Times New Roman"/>
                <w:b/>
                <w:iCs/>
                <w:sz w:val="22"/>
                <w:szCs w:val="22"/>
                <w:lang w:val="en-GB"/>
              </w:rPr>
              <w:t xml:space="preserve"> (2030) </w:t>
            </w:r>
          </w:p>
        </w:tc>
        <w:tc>
          <w:tcPr>
            <w:tcW w:w="3537" w:type="pct"/>
            <w:gridSpan w:val="3"/>
            <w:shd w:val="clear" w:color="auto" w:fill="B4C6E7" w:themeFill="accent1" w:themeFillTint="66"/>
            <w:hideMark/>
          </w:tcPr>
          <w:p w14:paraId="7713248E" w14:textId="38F33989" w:rsidR="00CA01BA" w:rsidRPr="00664412" w:rsidRDefault="00040677" w:rsidP="0057563E">
            <w:pPr>
              <w:jc w:val="both"/>
              <w:rPr>
                <w:rFonts w:ascii="Times New Roman" w:hAnsi="Times New Roman"/>
                <w:iCs/>
                <w:sz w:val="22"/>
                <w:szCs w:val="22"/>
                <w:lang w:val="en-GB"/>
              </w:rPr>
            </w:pPr>
            <w:r w:rsidRPr="00040677">
              <w:rPr>
                <w:rFonts w:ascii="Times New Roman" w:hAnsi="Times New Roman"/>
                <w:b/>
                <w:iCs/>
                <w:sz w:val="22"/>
                <w:szCs w:val="22"/>
                <w:lang w:val="en-GB"/>
              </w:rPr>
              <w:t>Contribution according to sectors</w:t>
            </w:r>
          </w:p>
        </w:tc>
      </w:tr>
      <w:tr w:rsidR="00CA01BA" w:rsidRPr="00664412" w14:paraId="50227138" w14:textId="77777777" w:rsidTr="0057563E">
        <w:trPr>
          <w:trHeight w:val="60"/>
          <w:jc w:val="center"/>
        </w:trPr>
        <w:tc>
          <w:tcPr>
            <w:tcW w:w="4391" w:type="pct"/>
            <w:gridSpan w:val="3"/>
            <w:shd w:val="clear" w:color="auto" w:fill="D9D9D9" w:themeFill="background1" w:themeFillShade="D9"/>
            <w:hideMark/>
          </w:tcPr>
          <w:p w14:paraId="05D02812" w14:textId="2795A1B3" w:rsidR="00CA01BA" w:rsidRPr="00664412" w:rsidRDefault="00040677" w:rsidP="00CA01BA">
            <w:pPr>
              <w:jc w:val="both"/>
              <w:rPr>
                <w:rFonts w:ascii="Times New Roman" w:hAnsi="Times New Roman"/>
                <w:iCs/>
                <w:sz w:val="22"/>
                <w:szCs w:val="22"/>
                <w:lang w:val="de-CH"/>
              </w:rPr>
            </w:pPr>
            <w:r w:rsidRPr="00040677">
              <w:rPr>
                <w:rFonts w:ascii="Times New Roman" w:hAnsi="Times New Roman"/>
                <w:iCs/>
                <w:sz w:val="22"/>
                <w:szCs w:val="22"/>
                <w:lang w:val="de-CH"/>
              </w:rPr>
              <w:t>Reduction of carbon emissions: - 18.7% (only for the energy sector.</w:t>
            </w:r>
          </w:p>
        </w:tc>
        <w:tc>
          <w:tcPr>
            <w:tcW w:w="609" w:type="pct"/>
            <w:shd w:val="clear" w:color="auto" w:fill="D9D9D9" w:themeFill="background1" w:themeFillShade="D9"/>
            <w:noWrap/>
            <w:hideMark/>
          </w:tcPr>
          <w:p w14:paraId="1D9DF73C" w14:textId="77777777" w:rsidR="00CA01BA" w:rsidRPr="00664412" w:rsidRDefault="00CA01BA" w:rsidP="00CA01BA">
            <w:pPr>
              <w:jc w:val="both"/>
              <w:rPr>
                <w:rFonts w:ascii="Times New Roman" w:hAnsi="Times New Roman"/>
                <w:b/>
                <w:bCs/>
                <w:iCs/>
                <w:sz w:val="22"/>
                <w:szCs w:val="22"/>
                <w:lang w:val="en-GB"/>
              </w:rPr>
            </w:pPr>
            <w:r w:rsidRPr="00664412">
              <w:rPr>
                <w:rFonts w:ascii="Times New Roman" w:hAnsi="Times New Roman"/>
                <w:b/>
                <w:bCs/>
                <w:iCs/>
                <w:sz w:val="22"/>
                <w:szCs w:val="22"/>
                <w:lang w:val="en-GB"/>
              </w:rPr>
              <w:t>18.70%</w:t>
            </w:r>
          </w:p>
        </w:tc>
      </w:tr>
      <w:tr w:rsidR="00CA01BA" w:rsidRPr="00664412" w14:paraId="57366433" w14:textId="77777777" w:rsidTr="0057563E">
        <w:trPr>
          <w:trHeight w:val="377"/>
          <w:jc w:val="center"/>
        </w:trPr>
        <w:tc>
          <w:tcPr>
            <w:tcW w:w="1463" w:type="pct"/>
            <w:vMerge w:val="restart"/>
            <w:hideMark/>
          </w:tcPr>
          <w:p w14:paraId="545E4291" w14:textId="32CE6D31" w:rsidR="00CA01BA" w:rsidRPr="00664412" w:rsidRDefault="00040677" w:rsidP="0057563E">
            <w:pPr>
              <w:ind w:left="-23"/>
              <w:rPr>
                <w:rFonts w:ascii="Times New Roman" w:hAnsi="Times New Roman"/>
                <w:iCs/>
                <w:sz w:val="22"/>
                <w:szCs w:val="22"/>
                <w:lang w:val="en-GB"/>
              </w:rPr>
            </w:pPr>
            <w:r w:rsidRPr="00040677">
              <w:rPr>
                <w:rFonts w:ascii="Times New Roman" w:hAnsi="Times New Roman"/>
                <w:iCs/>
                <w:sz w:val="22"/>
                <w:szCs w:val="22"/>
                <w:lang w:val="en-GB"/>
              </w:rPr>
              <w:t>Targets for greenhouse gas emissions (kt CO2 equivalent):</w:t>
            </w:r>
          </w:p>
        </w:tc>
        <w:tc>
          <w:tcPr>
            <w:tcW w:w="2928" w:type="pct"/>
            <w:gridSpan w:val="2"/>
            <w:hideMark/>
          </w:tcPr>
          <w:p w14:paraId="3F2C8A9E" w14:textId="792B47E6" w:rsidR="00CA01BA" w:rsidRPr="00664412" w:rsidRDefault="00040677" w:rsidP="00CA01BA">
            <w:pPr>
              <w:jc w:val="both"/>
              <w:rPr>
                <w:rFonts w:ascii="Times New Roman" w:hAnsi="Times New Roman"/>
                <w:iCs/>
                <w:sz w:val="22"/>
                <w:szCs w:val="22"/>
                <w:lang w:val="en-GB"/>
              </w:rPr>
            </w:pPr>
            <w:r w:rsidRPr="00040677">
              <w:rPr>
                <w:rFonts w:ascii="Times New Roman" w:hAnsi="Times New Roman"/>
                <w:iCs/>
                <w:sz w:val="22"/>
                <w:szCs w:val="22"/>
                <w:lang w:val="en-GB"/>
              </w:rPr>
              <w:t>Greenhouse Gas Emissions (kt CO2 equivalent) predicted with additional measures until 2030</w:t>
            </w:r>
          </w:p>
        </w:tc>
        <w:tc>
          <w:tcPr>
            <w:tcW w:w="609" w:type="pct"/>
            <w:noWrap/>
            <w:hideMark/>
          </w:tcPr>
          <w:p w14:paraId="2ACEB65A" w14:textId="77777777" w:rsidR="00CA01BA" w:rsidRPr="00664412" w:rsidRDefault="00CA01BA" w:rsidP="00CA01BA">
            <w:pPr>
              <w:jc w:val="both"/>
              <w:rPr>
                <w:rFonts w:ascii="Times New Roman" w:hAnsi="Times New Roman"/>
                <w:iCs/>
                <w:sz w:val="22"/>
                <w:szCs w:val="22"/>
                <w:lang w:val="en-GB"/>
              </w:rPr>
            </w:pPr>
            <w:r w:rsidRPr="00664412">
              <w:rPr>
                <w:rFonts w:ascii="Times New Roman" w:hAnsi="Times New Roman"/>
                <w:iCs/>
                <w:sz w:val="22"/>
                <w:szCs w:val="22"/>
                <w:lang w:val="en-GB"/>
              </w:rPr>
              <w:t> </w:t>
            </w:r>
          </w:p>
        </w:tc>
      </w:tr>
      <w:tr w:rsidR="00040677" w:rsidRPr="00664412" w14:paraId="565517F4" w14:textId="77777777" w:rsidTr="0057563E">
        <w:trPr>
          <w:trHeight w:val="125"/>
          <w:jc w:val="center"/>
        </w:trPr>
        <w:tc>
          <w:tcPr>
            <w:tcW w:w="1463" w:type="pct"/>
            <w:vMerge/>
            <w:hideMark/>
          </w:tcPr>
          <w:p w14:paraId="5CAED9A2" w14:textId="77777777" w:rsidR="00040677" w:rsidRPr="00664412" w:rsidRDefault="00040677" w:rsidP="00040677">
            <w:pPr>
              <w:jc w:val="both"/>
              <w:rPr>
                <w:rFonts w:ascii="Times New Roman" w:hAnsi="Times New Roman"/>
                <w:iCs/>
                <w:sz w:val="22"/>
                <w:szCs w:val="22"/>
                <w:lang w:val="en-GB"/>
              </w:rPr>
            </w:pPr>
          </w:p>
        </w:tc>
        <w:tc>
          <w:tcPr>
            <w:tcW w:w="2021" w:type="pct"/>
            <w:hideMark/>
          </w:tcPr>
          <w:p w14:paraId="3F373E13" w14:textId="17F59D6E" w:rsidR="00040677" w:rsidRPr="00040677" w:rsidRDefault="00040677" w:rsidP="00040677">
            <w:pPr>
              <w:rPr>
                <w:rFonts w:ascii="Times New Roman" w:hAnsi="Times New Roman"/>
                <w:iCs/>
                <w:sz w:val="22"/>
                <w:szCs w:val="22"/>
                <w:lang w:val="en-GB"/>
              </w:rPr>
            </w:pPr>
            <w:r w:rsidRPr="00040677">
              <w:rPr>
                <w:rFonts w:ascii="Times New Roman" w:hAnsi="Times New Roman"/>
                <w:sz w:val="22"/>
                <w:szCs w:val="22"/>
              </w:rPr>
              <w:t>Power consumption/demand</w:t>
            </w:r>
          </w:p>
        </w:tc>
        <w:tc>
          <w:tcPr>
            <w:tcW w:w="907" w:type="pct"/>
            <w:hideMark/>
          </w:tcPr>
          <w:p w14:paraId="45552B1B" w14:textId="77777777" w:rsidR="00040677" w:rsidRPr="00664412" w:rsidRDefault="00040677" w:rsidP="00040677">
            <w:pPr>
              <w:jc w:val="both"/>
              <w:rPr>
                <w:rFonts w:ascii="Times New Roman" w:hAnsi="Times New Roman"/>
                <w:iCs/>
                <w:sz w:val="22"/>
                <w:szCs w:val="22"/>
                <w:lang w:val="en-GB"/>
              </w:rPr>
            </w:pPr>
            <w:r w:rsidRPr="00664412">
              <w:rPr>
                <w:rFonts w:ascii="Times New Roman" w:hAnsi="Times New Roman"/>
                <w:iCs/>
                <w:sz w:val="22"/>
                <w:szCs w:val="22"/>
                <w:lang w:val="en-GB"/>
              </w:rPr>
              <w:t>4833</w:t>
            </w:r>
          </w:p>
        </w:tc>
        <w:tc>
          <w:tcPr>
            <w:tcW w:w="609" w:type="pct"/>
            <w:noWrap/>
            <w:hideMark/>
          </w:tcPr>
          <w:p w14:paraId="6F637A3B" w14:textId="77777777" w:rsidR="00040677" w:rsidRPr="00664412" w:rsidRDefault="00040677" w:rsidP="00040677">
            <w:pPr>
              <w:jc w:val="both"/>
              <w:rPr>
                <w:rFonts w:ascii="Times New Roman" w:hAnsi="Times New Roman"/>
                <w:iCs/>
                <w:sz w:val="22"/>
                <w:szCs w:val="22"/>
                <w:lang w:val="en-GB"/>
              </w:rPr>
            </w:pPr>
            <w:r w:rsidRPr="00664412">
              <w:rPr>
                <w:rFonts w:ascii="Times New Roman" w:hAnsi="Times New Roman"/>
                <w:iCs/>
                <w:sz w:val="22"/>
                <w:szCs w:val="22"/>
                <w:lang w:val="en-GB"/>
              </w:rPr>
              <w:t> </w:t>
            </w:r>
          </w:p>
        </w:tc>
      </w:tr>
      <w:tr w:rsidR="00040677" w:rsidRPr="00664412" w14:paraId="4CEC5E5B" w14:textId="77777777" w:rsidTr="00040677">
        <w:trPr>
          <w:trHeight w:val="107"/>
          <w:jc w:val="center"/>
        </w:trPr>
        <w:tc>
          <w:tcPr>
            <w:tcW w:w="1463" w:type="pct"/>
            <w:vMerge/>
            <w:hideMark/>
          </w:tcPr>
          <w:p w14:paraId="1984C27C" w14:textId="77777777" w:rsidR="00040677" w:rsidRPr="00664412" w:rsidRDefault="00040677" w:rsidP="00040677">
            <w:pPr>
              <w:jc w:val="both"/>
              <w:rPr>
                <w:rFonts w:ascii="Times New Roman" w:hAnsi="Times New Roman"/>
                <w:iCs/>
                <w:sz w:val="22"/>
                <w:szCs w:val="22"/>
                <w:lang w:val="en-GB"/>
              </w:rPr>
            </w:pPr>
          </w:p>
        </w:tc>
        <w:tc>
          <w:tcPr>
            <w:tcW w:w="2021" w:type="pct"/>
            <w:hideMark/>
          </w:tcPr>
          <w:p w14:paraId="1525D688" w14:textId="1436128C" w:rsidR="00040677" w:rsidRPr="00040677" w:rsidRDefault="00040677" w:rsidP="00040677">
            <w:pPr>
              <w:jc w:val="both"/>
              <w:rPr>
                <w:rFonts w:ascii="Times New Roman" w:hAnsi="Times New Roman"/>
                <w:iCs/>
                <w:sz w:val="22"/>
                <w:szCs w:val="22"/>
                <w:lang w:val="en-GB"/>
              </w:rPr>
            </w:pPr>
            <w:r w:rsidRPr="00040677">
              <w:rPr>
                <w:rFonts w:ascii="Times New Roman" w:hAnsi="Times New Roman"/>
                <w:sz w:val="22"/>
                <w:szCs w:val="22"/>
              </w:rPr>
              <w:t>The transformation</w:t>
            </w:r>
          </w:p>
        </w:tc>
        <w:tc>
          <w:tcPr>
            <w:tcW w:w="907" w:type="pct"/>
            <w:hideMark/>
          </w:tcPr>
          <w:p w14:paraId="67A3DDD2" w14:textId="77777777" w:rsidR="00040677" w:rsidRPr="00664412" w:rsidRDefault="00040677" w:rsidP="00040677">
            <w:pPr>
              <w:jc w:val="both"/>
              <w:rPr>
                <w:rFonts w:ascii="Times New Roman" w:hAnsi="Times New Roman"/>
                <w:iCs/>
                <w:sz w:val="22"/>
                <w:szCs w:val="22"/>
                <w:lang w:val="en-GB"/>
              </w:rPr>
            </w:pPr>
            <w:r w:rsidRPr="00664412">
              <w:rPr>
                <w:rFonts w:ascii="Times New Roman" w:hAnsi="Times New Roman"/>
                <w:iCs/>
                <w:sz w:val="22"/>
                <w:szCs w:val="22"/>
                <w:lang w:val="en-GB"/>
              </w:rPr>
              <w:t>250.8</w:t>
            </w:r>
          </w:p>
        </w:tc>
        <w:tc>
          <w:tcPr>
            <w:tcW w:w="609" w:type="pct"/>
            <w:noWrap/>
            <w:hideMark/>
          </w:tcPr>
          <w:p w14:paraId="1481A6E5" w14:textId="77777777" w:rsidR="00040677" w:rsidRPr="00664412" w:rsidRDefault="00040677" w:rsidP="00040677">
            <w:pPr>
              <w:jc w:val="both"/>
              <w:rPr>
                <w:rFonts w:ascii="Times New Roman" w:hAnsi="Times New Roman"/>
                <w:iCs/>
                <w:sz w:val="22"/>
                <w:szCs w:val="22"/>
                <w:lang w:val="en-GB"/>
              </w:rPr>
            </w:pPr>
            <w:r w:rsidRPr="00664412">
              <w:rPr>
                <w:rFonts w:ascii="Times New Roman" w:hAnsi="Times New Roman"/>
                <w:iCs/>
                <w:sz w:val="22"/>
                <w:szCs w:val="22"/>
                <w:lang w:val="en-GB"/>
              </w:rPr>
              <w:t> </w:t>
            </w:r>
          </w:p>
        </w:tc>
      </w:tr>
      <w:tr w:rsidR="00040677" w:rsidRPr="00664412" w14:paraId="5A64D6B7" w14:textId="77777777" w:rsidTr="0057563E">
        <w:trPr>
          <w:trHeight w:val="60"/>
          <w:jc w:val="center"/>
        </w:trPr>
        <w:tc>
          <w:tcPr>
            <w:tcW w:w="1463" w:type="pct"/>
            <w:vMerge/>
            <w:hideMark/>
          </w:tcPr>
          <w:p w14:paraId="22ECA79F" w14:textId="77777777" w:rsidR="00040677" w:rsidRPr="00664412" w:rsidRDefault="00040677" w:rsidP="00040677">
            <w:pPr>
              <w:jc w:val="both"/>
              <w:rPr>
                <w:rFonts w:ascii="Times New Roman" w:hAnsi="Times New Roman"/>
                <w:iCs/>
                <w:sz w:val="22"/>
                <w:szCs w:val="22"/>
                <w:lang w:val="en-GB"/>
              </w:rPr>
            </w:pPr>
          </w:p>
        </w:tc>
        <w:tc>
          <w:tcPr>
            <w:tcW w:w="2021" w:type="pct"/>
            <w:hideMark/>
          </w:tcPr>
          <w:p w14:paraId="6BE73B14" w14:textId="3123E7AB" w:rsidR="00040677" w:rsidRPr="00040677" w:rsidRDefault="00040677" w:rsidP="00040677">
            <w:pPr>
              <w:jc w:val="both"/>
              <w:rPr>
                <w:rFonts w:ascii="Times New Roman" w:hAnsi="Times New Roman"/>
                <w:iCs/>
                <w:sz w:val="22"/>
                <w:szCs w:val="22"/>
                <w:lang w:val="en-GB"/>
              </w:rPr>
            </w:pPr>
            <w:r w:rsidRPr="00040677">
              <w:rPr>
                <w:rFonts w:ascii="Times New Roman" w:hAnsi="Times New Roman"/>
                <w:sz w:val="22"/>
                <w:szCs w:val="22"/>
              </w:rPr>
              <w:t>Industry, waste</w:t>
            </w:r>
          </w:p>
        </w:tc>
        <w:tc>
          <w:tcPr>
            <w:tcW w:w="907" w:type="pct"/>
            <w:hideMark/>
          </w:tcPr>
          <w:p w14:paraId="20D25093" w14:textId="77777777" w:rsidR="00040677" w:rsidRPr="00664412" w:rsidRDefault="00040677" w:rsidP="00040677">
            <w:pPr>
              <w:jc w:val="both"/>
              <w:rPr>
                <w:rFonts w:ascii="Times New Roman" w:hAnsi="Times New Roman"/>
                <w:iCs/>
                <w:sz w:val="22"/>
                <w:szCs w:val="22"/>
                <w:lang w:val="en-GB"/>
              </w:rPr>
            </w:pPr>
            <w:r w:rsidRPr="00664412">
              <w:rPr>
                <w:rFonts w:ascii="Times New Roman" w:hAnsi="Times New Roman"/>
                <w:iCs/>
                <w:sz w:val="22"/>
                <w:szCs w:val="22"/>
                <w:lang w:val="en-GB"/>
              </w:rPr>
              <w:t>5139</w:t>
            </w:r>
          </w:p>
        </w:tc>
        <w:tc>
          <w:tcPr>
            <w:tcW w:w="609" w:type="pct"/>
            <w:noWrap/>
            <w:hideMark/>
          </w:tcPr>
          <w:p w14:paraId="3F69D6DE" w14:textId="77777777" w:rsidR="00040677" w:rsidRPr="00664412" w:rsidRDefault="00040677" w:rsidP="00040677">
            <w:pPr>
              <w:jc w:val="both"/>
              <w:rPr>
                <w:rFonts w:ascii="Times New Roman" w:hAnsi="Times New Roman"/>
                <w:iCs/>
                <w:sz w:val="22"/>
                <w:szCs w:val="22"/>
                <w:lang w:val="en-GB"/>
              </w:rPr>
            </w:pPr>
            <w:r w:rsidRPr="00664412">
              <w:rPr>
                <w:rFonts w:ascii="Times New Roman" w:hAnsi="Times New Roman"/>
                <w:iCs/>
                <w:sz w:val="22"/>
                <w:szCs w:val="22"/>
                <w:lang w:val="en-GB"/>
              </w:rPr>
              <w:t> </w:t>
            </w:r>
          </w:p>
        </w:tc>
      </w:tr>
      <w:tr w:rsidR="00CA01BA" w:rsidRPr="00664412" w14:paraId="7F7A126D" w14:textId="77777777" w:rsidTr="0057563E">
        <w:trPr>
          <w:trHeight w:val="60"/>
          <w:jc w:val="center"/>
        </w:trPr>
        <w:tc>
          <w:tcPr>
            <w:tcW w:w="4391" w:type="pct"/>
            <w:gridSpan w:val="3"/>
            <w:shd w:val="clear" w:color="auto" w:fill="D9D9D9" w:themeFill="background1" w:themeFillShade="D9"/>
            <w:hideMark/>
          </w:tcPr>
          <w:p w14:paraId="698E230A" w14:textId="03206622" w:rsidR="00CA01BA" w:rsidRPr="00664412" w:rsidRDefault="00040677" w:rsidP="00CA01BA">
            <w:pPr>
              <w:jc w:val="both"/>
              <w:rPr>
                <w:rFonts w:ascii="Times New Roman" w:hAnsi="Times New Roman"/>
                <w:iCs/>
                <w:sz w:val="22"/>
                <w:szCs w:val="22"/>
                <w:lang w:val="en-GB"/>
              </w:rPr>
            </w:pPr>
            <w:r w:rsidRPr="00040677">
              <w:rPr>
                <w:rFonts w:ascii="Times New Roman" w:hAnsi="Times New Roman"/>
                <w:iCs/>
                <w:sz w:val="22"/>
                <w:szCs w:val="22"/>
                <w:lang w:val="en-GB"/>
              </w:rPr>
              <w:t>Energy Efficiency (Reduction of final energy consumption):</w:t>
            </w:r>
            <w:r w:rsidR="00CA01BA" w:rsidRPr="00664412">
              <w:rPr>
                <w:rFonts w:ascii="Times New Roman" w:hAnsi="Times New Roman"/>
                <w:iCs/>
                <w:sz w:val="22"/>
                <w:szCs w:val="22"/>
                <w:lang w:val="en-GB"/>
              </w:rPr>
              <w:t>- 8.4%</w:t>
            </w:r>
          </w:p>
        </w:tc>
        <w:tc>
          <w:tcPr>
            <w:tcW w:w="609" w:type="pct"/>
            <w:shd w:val="clear" w:color="auto" w:fill="D9D9D9" w:themeFill="background1" w:themeFillShade="D9"/>
            <w:noWrap/>
            <w:hideMark/>
          </w:tcPr>
          <w:p w14:paraId="0CE31A71" w14:textId="77777777" w:rsidR="00CA01BA" w:rsidRPr="00664412" w:rsidRDefault="00CA01BA" w:rsidP="00CA01BA">
            <w:pPr>
              <w:jc w:val="both"/>
              <w:rPr>
                <w:rFonts w:ascii="Times New Roman" w:hAnsi="Times New Roman"/>
                <w:b/>
                <w:bCs/>
                <w:iCs/>
                <w:sz w:val="22"/>
                <w:szCs w:val="22"/>
                <w:lang w:val="en-GB"/>
              </w:rPr>
            </w:pPr>
            <w:r w:rsidRPr="00664412">
              <w:rPr>
                <w:rFonts w:ascii="Times New Roman" w:hAnsi="Times New Roman"/>
                <w:b/>
                <w:bCs/>
                <w:iCs/>
                <w:sz w:val="22"/>
                <w:szCs w:val="22"/>
                <w:lang w:val="en-GB"/>
              </w:rPr>
              <w:t>8.40%</w:t>
            </w:r>
          </w:p>
        </w:tc>
      </w:tr>
      <w:tr w:rsidR="00CA01BA" w:rsidRPr="00664412" w14:paraId="011937C7" w14:textId="77777777" w:rsidTr="00B9333D">
        <w:trPr>
          <w:trHeight w:val="503"/>
          <w:jc w:val="center"/>
        </w:trPr>
        <w:tc>
          <w:tcPr>
            <w:tcW w:w="1463" w:type="pct"/>
            <w:vMerge w:val="restart"/>
            <w:hideMark/>
          </w:tcPr>
          <w:p w14:paraId="71DBC114" w14:textId="17DF2A6C" w:rsidR="00CA01BA" w:rsidRPr="00664412" w:rsidRDefault="00040677" w:rsidP="00CA01BA">
            <w:pPr>
              <w:jc w:val="both"/>
              <w:rPr>
                <w:rFonts w:ascii="Times New Roman" w:hAnsi="Times New Roman"/>
                <w:iCs/>
                <w:sz w:val="22"/>
                <w:szCs w:val="22"/>
                <w:lang w:val="en-GB"/>
              </w:rPr>
            </w:pPr>
            <w:r w:rsidRPr="00040677">
              <w:rPr>
                <w:rFonts w:ascii="Times New Roman" w:hAnsi="Times New Roman"/>
                <w:iCs/>
                <w:sz w:val="22"/>
                <w:szCs w:val="22"/>
                <w:lang w:val="en-GB"/>
              </w:rPr>
              <w:t>Final energy consumption (ktoe) target:</w:t>
            </w:r>
          </w:p>
          <w:p w14:paraId="168B144E" w14:textId="77777777" w:rsidR="00CA01BA" w:rsidRPr="00664412" w:rsidRDefault="00CA01BA" w:rsidP="00CA01BA">
            <w:pPr>
              <w:jc w:val="both"/>
              <w:rPr>
                <w:rFonts w:ascii="Times New Roman" w:hAnsi="Times New Roman"/>
                <w:iCs/>
                <w:sz w:val="22"/>
                <w:szCs w:val="22"/>
                <w:lang w:val="en-GB"/>
              </w:rPr>
            </w:pPr>
          </w:p>
        </w:tc>
        <w:tc>
          <w:tcPr>
            <w:tcW w:w="2928" w:type="pct"/>
            <w:gridSpan w:val="2"/>
            <w:hideMark/>
          </w:tcPr>
          <w:p w14:paraId="7096A782" w14:textId="16587953" w:rsidR="00CA01BA" w:rsidRPr="00664412" w:rsidRDefault="00276D8C" w:rsidP="00CA01BA">
            <w:pPr>
              <w:jc w:val="both"/>
              <w:rPr>
                <w:rFonts w:ascii="Times New Roman" w:hAnsi="Times New Roman"/>
                <w:iCs/>
                <w:sz w:val="22"/>
                <w:szCs w:val="22"/>
                <w:lang w:val="en-GB"/>
              </w:rPr>
            </w:pPr>
            <w:r w:rsidRPr="00276D8C">
              <w:rPr>
                <w:rFonts w:ascii="Times New Roman" w:hAnsi="Times New Roman"/>
                <w:iCs/>
                <w:sz w:val="22"/>
                <w:szCs w:val="22"/>
                <w:lang w:val="en-GB"/>
              </w:rPr>
              <w:t>Final energy consumption (ktoe) projected with additional measures for 2030.</w:t>
            </w:r>
          </w:p>
        </w:tc>
        <w:tc>
          <w:tcPr>
            <w:tcW w:w="609" w:type="pct"/>
            <w:noWrap/>
            <w:hideMark/>
          </w:tcPr>
          <w:p w14:paraId="5EA528C0" w14:textId="77777777" w:rsidR="00CA01BA" w:rsidRPr="00664412" w:rsidRDefault="00CA01BA" w:rsidP="00CA01BA">
            <w:pPr>
              <w:jc w:val="both"/>
              <w:rPr>
                <w:rFonts w:ascii="Times New Roman" w:hAnsi="Times New Roman"/>
                <w:iCs/>
                <w:sz w:val="22"/>
                <w:szCs w:val="22"/>
                <w:lang w:val="en-GB"/>
              </w:rPr>
            </w:pPr>
            <w:r w:rsidRPr="00664412">
              <w:rPr>
                <w:rFonts w:ascii="Times New Roman" w:hAnsi="Times New Roman"/>
                <w:iCs/>
                <w:sz w:val="22"/>
                <w:szCs w:val="22"/>
                <w:lang w:val="en-GB"/>
              </w:rPr>
              <w:t> </w:t>
            </w:r>
          </w:p>
        </w:tc>
      </w:tr>
      <w:tr w:rsidR="00040677" w:rsidRPr="00664412" w14:paraId="18B83CDD" w14:textId="77777777" w:rsidTr="0057563E">
        <w:trPr>
          <w:trHeight w:val="60"/>
          <w:jc w:val="center"/>
        </w:trPr>
        <w:tc>
          <w:tcPr>
            <w:tcW w:w="1463" w:type="pct"/>
            <w:vMerge/>
            <w:hideMark/>
          </w:tcPr>
          <w:p w14:paraId="3F7D8198" w14:textId="77777777" w:rsidR="00040677" w:rsidRPr="00664412" w:rsidRDefault="00040677" w:rsidP="00040677">
            <w:pPr>
              <w:jc w:val="both"/>
              <w:rPr>
                <w:rFonts w:ascii="Times New Roman" w:hAnsi="Times New Roman"/>
                <w:iCs/>
                <w:sz w:val="22"/>
                <w:szCs w:val="22"/>
                <w:lang w:val="en-GB"/>
              </w:rPr>
            </w:pPr>
          </w:p>
        </w:tc>
        <w:tc>
          <w:tcPr>
            <w:tcW w:w="2021" w:type="pct"/>
            <w:hideMark/>
          </w:tcPr>
          <w:p w14:paraId="4CE175D1" w14:textId="31F1127B" w:rsidR="00040677" w:rsidRPr="00040677" w:rsidRDefault="00040677" w:rsidP="00040677">
            <w:pPr>
              <w:jc w:val="both"/>
              <w:rPr>
                <w:rFonts w:ascii="Times New Roman" w:hAnsi="Times New Roman"/>
                <w:iCs/>
                <w:sz w:val="22"/>
                <w:szCs w:val="22"/>
                <w:lang w:val="en-GB"/>
              </w:rPr>
            </w:pPr>
            <w:r w:rsidRPr="00040677">
              <w:rPr>
                <w:sz w:val="22"/>
                <w:szCs w:val="22"/>
              </w:rPr>
              <w:t>Residential</w:t>
            </w:r>
          </w:p>
        </w:tc>
        <w:tc>
          <w:tcPr>
            <w:tcW w:w="907" w:type="pct"/>
            <w:hideMark/>
          </w:tcPr>
          <w:p w14:paraId="0071B0D1" w14:textId="77777777" w:rsidR="00040677" w:rsidRPr="00664412" w:rsidRDefault="00040677" w:rsidP="00040677">
            <w:pPr>
              <w:jc w:val="both"/>
              <w:rPr>
                <w:rFonts w:ascii="Times New Roman" w:hAnsi="Times New Roman"/>
                <w:iCs/>
                <w:sz w:val="22"/>
                <w:szCs w:val="22"/>
                <w:lang w:val="en-GB"/>
              </w:rPr>
            </w:pPr>
            <w:r w:rsidRPr="00664412">
              <w:rPr>
                <w:rFonts w:ascii="Times New Roman" w:hAnsi="Times New Roman"/>
                <w:iCs/>
                <w:sz w:val="22"/>
                <w:szCs w:val="22"/>
                <w:lang w:val="en-GB"/>
              </w:rPr>
              <w:t>348.9</w:t>
            </w:r>
          </w:p>
        </w:tc>
        <w:tc>
          <w:tcPr>
            <w:tcW w:w="609" w:type="pct"/>
            <w:noWrap/>
            <w:hideMark/>
          </w:tcPr>
          <w:p w14:paraId="2498E5E5" w14:textId="77777777" w:rsidR="00040677" w:rsidRPr="00664412" w:rsidRDefault="00040677" w:rsidP="00040677">
            <w:pPr>
              <w:jc w:val="both"/>
              <w:rPr>
                <w:rFonts w:ascii="Times New Roman" w:hAnsi="Times New Roman"/>
                <w:iCs/>
                <w:sz w:val="22"/>
                <w:szCs w:val="22"/>
                <w:lang w:val="en-GB"/>
              </w:rPr>
            </w:pPr>
            <w:r w:rsidRPr="00664412">
              <w:rPr>
                <w:rFonts w:ascii="Times New Roman" w:hAnsi="Times New Roman"/>
                <w:iCs/>
                <w:sz w:val="22"/>
                <w:szCs w:val="22"/>
                <w:lang w:val="en-GB"/>
              </w:rPr>
              <w:t> </w:t>
            </w:r>
          </w:p>
        </w:tc>
      </w:tr>
      <w:tr w:rsidR="00040677" w:rsidRPr="00664412" w14:paraId="31BFF12E" w14:textId="77777777" w:rsidTr="00B9333D">
        <w:trPr>
          <w:trHeight w:val="260"/>
          <w:jc w:val="center"/>
        </w:trPr>
        <w:tc>
          <w:tcPr>
            <w:tcW w:w="1463" w:type="pct"/>
            <w:vMerge/>
            <w:hideMark/>
          </w:tcPr>
          <w:p w14:paraId="6F03B1E0" w14:textId="77777777" w:rsidR="00040677" w:rsidRPr="00664412" w:rsidRDefault="00040677" w:rsidP="00040677">
            <w:pPr>
              <w:jc w:val="both"/>
              <w:rPr>
                <w:rFonts w:ascii="Times New Roman" w:hAnsi="Times New Roman"/>
                <w:iCs/>
                <w:sz w:val="22"/>
                <w:szCs w:val="22"/>
                <w:lang w:val="en-GB"/>
              </w:rPr>
            </w:pPr>
          </w:p>
        </w:tc>
        <w:tc>
          <w:tcPr>
            <w:tcW w:w="2021" w:type="pct"/>
            <w:hideMark/>
          </w:tcPr>
          <w:p w14:paraId="7BCBE0C9" w14:textId="39184C58" w:rsidR="00040677" w:rsidRPr="00040677" w:rsidRDefault="00040677" w:rsidP="00040677">
            <w:pPr>
              <w:jc w:val="both"/>
              <w:rPr>
                <w:rFonts w:ascii="Times New Roman" w:hAnsi="Times New Roman"/>
                <w:iCs/>
                <w:sz w:val="22"/>
                <w:szCs w:val="22"/>
                <w:lang w:val="en-GB"/>
              </w:rPr>
            </w:pPr>
            <w:r w:rsidRPr="00040677">
              <w:rPr>
                <w:sz w:val="22"/>
                <w:szCs w:val="22"/>
              </w:rPr>
              <w:t>services</w:t>
            </w:r>
          </w:p>
        </w:tc>
        <w:tc>
          <w:tcPr>
            <w:tcW w:w="907" w:type="pct"/>
            <w:hideMark/>
          </w:tcPr>
          <w:p w14:paraId="577B71BC" w14:textId="77777777" w:rsidR="00040677" w:rsidRPr="00664412" w:rsidRDefault="00040677" w:rsidP="00040677">
            <w:pPr>
              <w:jc w:val="both"/>
              <w:rPr>
                <w:rFonts w:ascii="Times New Roman" w:hAnsi="Times New Roman"/>
                <w:iCs/>
                <w:sz w:val="22"/>
                <w:szCs w:val="22"/>
                <w:lang w:val="en-GB"/>
              </w:rPr>
            </w:pPr>
            <w:r w:rsidRPr="00664412">
              <w:rPr>
                <w:rFonts w:ascii="Times New Roman" w:hAnsi="Times New Roman"/>
                <w:iCs/>
                <w:sz w:val="22"/>
                <w:szCs w:val="22"/>
                <w:lang w:val="en-GB"/>
              </w:rPr>
              <w:t>195.2</w:t>
            </w:r>
          </w:p>
        </w:tc>
        <w:tc>
          <w:tcPr>
            <w:tcW w:w="609" w:type="pct"/>
            <w:noWrap/>
            <w:hideMark/>
          </w:tcPr>
          <w:p w14:paraId="35C716BC" w14:textId="77777777" w:rsidR="00040677" w:rsidRPr="00664412" w:rsidRDefault="00040677" w:rsidP="00040677">
            <w:pPr>
              <w:jc w:val="both"/>
              <w:rPr>
                <w:rFonts w:ascii="Times New Roman" w:hAnsi="Times New Roman"/>
                <w:iCs/>
                <w:sz w:val="22"/>
                <w:szCs w:val="22"/>
                <w:lang w:val="en-GB"/>
              </w:rPr>
            </w:pPr>
            <w:r w:rsidRPr="00664412">
              <w:rPr>
                <w:rFonts w:ascii="Times New Roman" w:hAnsi="Times New Roman"/>
                <w:iCs/>
                <w:sz w:val="22"/>
                <w:szCs w:val="22"/>
                <w:lang w:val="en-GB"/>
              </w:rPr>
              <w:t> </w:t>
            </w:r>
          </w:p>
        </w:tc>
      </w:tr>
      <w:tr w:rsidR="00040677" w:rsidRPr="00664412" w14:paraId="14E63DF3" w14:textId="77777777" w:rsidTr="00B9333D">
        <w:trPr>
          <w:trHeight w:val="260"/>
          <w:jc w:val="center"/>
        </w:trPr>
        <w:tc>
          <w:tcPr>
            <w:tcW w:w="1463" w:type="pct"/>
            <w:vMerge/>
            <w:hideMark/>
          </w:tcPr>
          <w:p w14:paraId="2B94451C" w14:textId="77777777" w:rsidR="00040677" w:rsidRPr="00664412" w:rsidRDefault="00040677" w:rsidP="00040677">
            <w:pPr>
              <w:jc w:val="both"/>
              <w:rPr>
                <w:rFonts w:ascii="Times New Roman" w:hAnsi="Times New Roman"/>
                <w:iCs/>
                <w:sz w:val="22"/>
                <w:szCs w:val="22"/>
                <w:lang w:val="en-GB"/>
              </w:rPr>
            </w:pPr>
          </w:p>
        </w:tc>
        <w:tc>
          <w:tcPr>
            <w:tcW w:w="2021" w:type="pct"/>
            <w:hideMark/>
          </w:tcPr>
          <w:p w14:paraId="722BFD04" w14:textId="472FBE81" w:rsidR="00040677" w:rsidRPr="00040677" w:rsidRDefault="00040677" w:rsidP="00040677">
            <w:pPr>
              <w:jc w:val="both"/>
              <w:rPr>
                <w:rFonts w:ascii="Times New Roman" w:hAnsi="Times New Roman"/>
                <w:iCs/>
                <w:sz w:val="22"/>
                <w:szCs w:val="22"/>
                <w:lang w:val="en-GB"/>
              </w:rPr>
            </w:pPr>
            <w:r w:rsidRPr="00040677">
              <w:rPr>
                <w:sz w:val="22"/>
                <w:szCs w:val="22"/>
              </w:rPr>
              <w:t>industry</w:t>
            </w:r>
          </w:p>
        </w:tc>
        <w:tc>
          <w:tcPr>
            <w:tcW w:w="907" w:type="pct"/>
            <w:hideMark/>
          </w:tcPr>
          <w:p w14:paraId="1C9664FC" w14:textId="77777777" w:rsidR="00040677" w:rsidRPr="00664412" w:rsidRDefault="00040677" w:rsidP="00040677">
            <w:pPr>
              <w:jc w:val="both"/>
              <w:rPr>
                <w:rFonts w:ascii="Times New Roman" w:hAnsi="Times New Roman"/>
                <w:iCs/>
                <w:sz w:val="22"/>
                <w:szCs w:val="22"/>
                <w:lang w:val="en-GB"/>
              </w:rPr>
            </w:pPr>
            <w:r w:rsidRPr="00664412">
              <w:rPr>
                <w:rFonts w:ascii="Times New Roman" w:hAnsi="Times New Roman"/>
                <w:iCs/>
                <w:sz w:val="22"/>
                <w:szCs w:val="22"/>
                <w:lang w:val="en-GB"/>
              </w:rPr>
              <w:t>542.4</w:t>
            </w:r>
          </w:p>
        </w:tc>
        <w:tc>
          <w:tcPr>
            <w:tcW w:w="609" w:type="pct"/>
            <w:noWrap/>
            <w:hideMark/>
          </w:tcPr>
          <w:p w14:paraId="50ACEBFE" w14:textId="77777777" w:rsidR="00040677" w:rsidRPr="00664412" w:rsidRDefault="00040677" w:rsidP="00040677">
            <w:pPr>
              <w:jc w:val="both"/>
              <w:rPr>
                <w:rFonts w:ascii="Times New Roman" w:hAnsi="Times New Roman"/>
                <w:iCs/>
                <w:sz w:val="22"/>
                <w:szCs w:val="22"/>
                <w:lang w:val="en-GB"/>
              </w:rPr>
            </w:pPr>
            <w:r w:rsidRPr="00664412">
              <w:rPr>
                <w:rFonts w:ascii="Times New Roman" w:hAnsi="Times New Roman"/>
                <w:iCs/>
                <w:sz w:val="22"/>
                <w:szCs w:val="22"/>
                <w:lang w:val="en-GB"/>
              </w:rPr>
              <w:t> </w:t>
            </w:r>
          </w:p>
        </w:tc>
      </w:tr>
      <w:tr w:rsidR="00040677" w:rsidRPr="00664412" w14:paraId="3F6FFFCB" w14:textId="77777777" w:rsidTr="00B9333D">
        <w:trPr>
          <w:trHeight w:val="251"/>
          <w:jc w:val="center"/>
        </w:trPr>
        <w:tc>
          <w:tcPr>
            <w:tcW w:w="1463" w:type="pct"/>
            <w:vMerge/>
            <w:hideMark/>
          </w:tcPr>
          <w:p w14:paraId="5FE3627A" w14:textId="77777777" w:rsidR="00040677" w:rsidRPr="00664412" w:rsidRDefault="00040677" w:rsidP="00040677">
            <w:pPr>
              <w:jc w:val="both"/>
              <w:rPr>
                <w:rFonts w:ascii="Times New Roman" w:hAnsi="Times New Roman"/>
                <w:iCs/>
                <w:sz w:val="22"/>
                <w:szCs w:val="22"/>
                <w:lang w:val="en-GB"/>
              </w:rPr>
            </w:pPr>
          </w:p>
        </w:tc>
        <w:tc>
          <w:tcPr>
            <w:tcW w:w="2021" w:type="pct"/>
            <w:hideMark/>
          </w:tcPr>
          <w:p w14:paraId="3145BBF0" w14:textId="21383D08" w:rsidR="00040677" w:rsidRPr="00040677" w:rsidRDefault="00040677" w:rsidP="00040677">
            <w:pPr>
              <w:jc w:val="both"/>
              <w:rPr>
                <w:rFonts w:ascii="Times New Roman" w:hAnsi="Times New Roman"/>
                <w:iCs/>
                <w:sz w:val="22"/>
                <w:szCs w:val="22"/>
                <w:lang w:val="en-GB"/>
              </w:rPr>
            </w:pPr>
            <w:r w:rsidRPr="00040677">
              <w:rPr>
                <w:sz w:val="22"/>
                <w:szCs w:val="22"/>
              </w:rPr>
              <w:t>Transportation</w:t>
            </w:r>
          </w:p>
        </w:tc>
        <w:tc>
          <w:tcPr>
            <w:tcW w:w="907" w:type="pct"/>
            <w:hideMark/>
          </w:tcPr>
          <w:p w14:paraId="5B47A2F4" w14:textId="77777777" w:rsidR="00040677" w:rsidRPr="00664412" w:rsidRDefault="00040677" w:rsidP="00040677">
            <w:pPr>
              <w:jc w:val="both"/>
              <w:rPr>
                <w:rFonts w:ascii="Times New Roman" w:hAnsi="Times New Roman"/>
                <w:iCs/>
                <w:sz w:val="22"/>
                <w:szCs w:val="22"/>
                <w:lang w:val="en-GB"/>
              </w:rPr>
            </w:pPr>
            <w:r w:rsidRPr="00664412">
              <w:rPr>
                <w:rFonts w:ascii="Times New Roman" w:hAnsi="Times New Roman"/>
                <w:iCs/>
                <w:sz w:val="22"/>
                <w:szCs w:val="22"/>
                <w:lang w:val="en-GB"/>
              </w:rPr>
              <w:t>1003.4</w:t>
            </w:r>
          </w:p>
        </w:tc>
        <w:tc>
          <w:tcPr>
            <w:tcW w:w="609" w:type="pct"/>
            <w:noWrap/>
            <w:hideMark/>
          </w:tcPr>
          <w:p w14:paraId="66435064" w14:textId="77777777" w:rsidR="00040677" w:rsidRPr="00664412" w:rsidRDefault="00040677" w:rsidP="00040677">
            <w:pPr>
              <w:jc w:val="both"/>
              <w:rPr>
                <w:rFonts w:ascii="Times New Roman" w:hAnsi="Times New Roman"/>
                <w:iCs/>
                <w:sz w:val="22"/>
                <w:szCs w:val="22"/>
                <w:lang w:val="en-GB"/>
              </w:rPr>
            </w:pPr>
            <w:r w:rsidRPr="00664412">
              <w:rPr>
                <w:rFonts w:ascii="Times New Roman" w:hAnsi="Times New Roman"/>
                <w:iCs/>
                <w:sz w:val="22"/>
                <w:szCs w:val="22"/>
                <w:lang w:val="en-GB"/>
              </w:rPr>
              <w:t> </w:t>
            </w:r>
          </w:p>
        </w:tc>
      </w:tr>
      <w:tr w:rsidR="00040677" w:rsidRPr="00664412" w14:paraId="59D300D1" w14:textId="77777777" w:rsidTr="00B9333D">
        <w:trPr>
          <w:trHeight w:val="251"/>
          <w:jc w:val="center"/>
        </w:trPr>
        <w:tc>
          <w:tcPr>
            <w:tcW w:w="1463" w:type="pct"/>
            <w:vMerge/>
            <w:hideMark/>
          </w:tcPr>
          <w:p w14:paraId="46B4E510" w14:textId="77777777" w:rsidR="00040677" w:rsidRPr="00664412" w:rsidRDefault="00040677" w:rsidP="00040677">
            <w:pPr>
              <w:jc w:val="both"/>
              <w:rPr>
                <w:rFonts w:ascii="Times New Roman" w:hAnsi="Times New Roman"/>
                <w:iCs/>
                <w:sz w:val="22"/>
                <w:szCs w:val="22"/>
                <w:lang w:val="en-GB"/>
              </w:rPr>
            </w:pPr>
          </w:p>
        </w:tc>
        <w:tc>
          <w:tcPr>
            <w:tcW w:w="2021" w:type="pct"/>
            <w:hideMark/>
          </w:tcPr>
          <w:p w14:paraId="24C47A3F" w14:textId="1FE10D38" w:rsidR="00040677" w:rsidRPr="00040677" w:rsidRDefault="00040677" w:rsidP="00040677">
            <w:pPr>
              <w:jc w:val="both"/>
              <w:rPr>
                <w:rFonts w:ascii="Times New Roman" w:hAnsi="Times New Roman"/>
                <w:iCs/>
                <w:sz w:val="22"/>
                <w:szCs w:val="22"/>
                <w:lang w:val="en-GB"/>
              </w:rPr>
            </w:pPr>
            <w:r w:rsidRPr="00040677">
              <w:rPr>
                <w:sz w:val="22"/>
                <w:szCs w:val="22"/>
              </w:rPr>
              <w:t>Agriculture and forestry</w:t>
            </w:r>
          </w:p>
        </w:tc>
        <w:tc>
          <w:tcPr>
            <w:tcW w:w="907" w:type="pct"/>
            <w:hideMark/>
          </w:tcPr>
          <w:p w14:paraId="209277CA" w14:textId="77777777" w:rsidR="00040677" w:rsidRPr="00664412" w:rsidRDefault="00040677" w:rsidP="00040677">
            <w:pPr>
              <w:jc w:val="both"/>
              <w:rPr>
                <w:rFonts w:ascii="Times New Roman" w:hAnsi="Times New Roman"/>
                <w:iCs/>
                <w:sz w:val="22"/>
                <w:szCs w:val="22"/>
                <w:lang w:val="en-GB"/>
              </w:rPr>
            </w:pPr>
            <w:r w:rsidRPr="00664412">
              <w:rPr>
                <w:rFonts w:ascii="Times New Roman" w:hAnsi="Times New Roman"/>
                <w:iCs/>
                <w:sz w:val="22"/>
                <w:szCs w:val="22"/>
                <w:lang w:val="en-GB"/>
              </w:rPr>
              <w:t>110.5</w:t>
            </w:r>
          </w:p>
        </w:tc>
        <w:tc>
          <w:tcPr>
            <w:tcW w:w="609" w:type="pct"/>
            <w:noWrap/>
            <w:hideMark/>
          </w:tcPr>
          <w:p w14:paraId="2E0A3D00" w14:textId="77777777" w:rsidR="00040677" w:rsidRPr="00664412" w:rsidRDefault="00040677" w:rsidP="00040677">
            <w:pPr>
              <w:jc w:val="both"/>
              <w:rPr>
                <w:rFonts w:ascii="Times New Roman" w:hAnsi="Times New Roman"/>
                <w:iCs/>
                <w:sz w:val="22"/>
                <w:szCs w:val="22"/>
                <w:lang w:val="en-GB"/>
              </w:rPr>
            </w:pPr>
            <w:r w:rsidRPr="00664412">
              <w:rPr>
                <w:rFonts w:ascii="Times New Roman" w:hAnsi="Times New Roman"/>
                <w:iCs/>
                <w:sz w:val="22"/>
                <w:szCs w:val="22"/>
                <w:lang w:val="en-GB"/>
              </w:rPr>
              <w:t> </w:t>
            </w:r>
          </w:p>
        </w:tc>
      </w:tr>
      <w:tr w:rsidR="00040677" w:rsidRPr="00664412" w14:paraId="5E246B92" w14:textId="77777777" w:rsidTr="0057563E">
        <w:trPr>
          <w:trHeight w:val="60"/>
          <w:jc w:val="center"/>
        </w:trPr>
        <w:tc>
          <w:tcPr>
            <w:tcW w:w="1463" w:type="pct"/>
            <w:vMerge/>
            <w:hideMark/>
          </w:tcPr>
          <w:p w14:paraId="0ED32746" w14:textId="77777777" w:rsidR="00040677" w:rsidRPr="00664412" w:rsidRDefault="00040677" w:rsidP="00040677">
            <w:pPr>
              <w:jc w:val="both"/>
              <w:rPr>
                <w:rFonts w:ascii="Times New Roman" w:hAnsi="Times New Roman"/>
                <w:iCs/>
                <w:sz w:val="22"/>
                <w:szCs w:val="22"/>
                <w:lang w:val="en-GB"/>
              </w:rPr>
            </w:pPr>
          </w:p>
        </w:tc>
        <w:tc>
          <w:tcPr>
            <w:tcW w:w="2021" w:type="pct"/>
            <w:hideMark/>
          </w:tcPr>
          <w:p w14:paraId="559657A2" w14:textId="77B0B5BF" w:rsidR="00040677" w:rsidRPr="00040677" w:rsidRDefault="00040677" w:rsidP="00040677">
            <w:pPr>
              <w:jc w:val="both"/>
              <w:rPr>
                <w:rFonts w:ascii="Times New Roman" w:hAnsi="Times New Roman"/>
                <w:iCs/>
                <w:sz w:val="22"/>
                <w:szCs w:val="22"/>
                <w:lang w:val="en-GB"/>
              </w:rPr>
            </w:pPr>
            <w:r w:rsidRPr="00040677">
              <w:rPr>
                <w:sz w:val="22"/>
                <w:szCs w:val="22"/>
              </w:rPr>
              <w:t>Fishing</w:t>
            </w:r>
          </w:p>
        </w:tc>
        <w:tc>
          <w:tcPr>
            <w:tcW w:w="907" w:type="pct"/>
            <w:hideMark/>
          </w:tcPr>
          <w:p w14:paraId="03ACCC54" w14:textId="77777777" w:rsidR="00040677" w:rsidRPr="00664412" w:rsidRDefault="00040677" w:rsidP="00040677">
            <w:pPr>
              <w:jc w:val="both"/>
              <w:rPr>
                <w:rFonts w:ascii="Times New Roman" w:hAnsi="Times New Roman"/>
                <w:iCs/>
                <w:sz w:val="22"/>
                <w:szCs w:val="22"/>
                <w:lang w:val="en-GB"/>
              </w:rPr>
            </w:pPr>
            <w:r w:rsidRPr="00664412">
              <w:rPr>
                <w:rFonts w:ascii="Times New Roman" w:hAnsi="Times New Roman"/>
                <w:iCs/>
                <w:sz w:val="22"/>
                <w:szCs w:val="22"/>
                <w:lang w:val="en-GB"/>
              </w:rPr>
              <w:t>56</w:t>
            </w:r>
          </w:p>
        </w:tc>
        <w:tc>
          <w:tcPr>
            <w:tcW w:w="609" w:type="pct"/>
            <w:noWrap/>
            <w:hideMark/>
          </w:tcPr>
          <w:p w14:paraId="17276A44" w14:textId="77777777" w:rsidR="00040677" w:rsidRPr="00664412" w:rsidRDefault="00040677" w:rsidP="00040677">
            <w:pPr>
              <w:jc w:val="both"/>
              <w:rPr>
                <w:rFonts w:ascii="Times New Roman" w:hAnsi="Times New Roman"/>
                <w:iCs/>
                <w:sz w:val="22"/>
                <w:szCs w:val="22"/>
                <w:lang w:val="en-GB"/>
              </w:rPr>
            </w:pPr>
            <w:r w:rsidRPr="00664412">
              <w:rPr>
                <w:rFonts w:ascii="Times New Roman" w:hAnsi="Times New Roman"/>
                <w:iCs/>
                <w:sz w:val="22"/>
                <w:szCs w:val="22"/>
                <w:lang w:val="en-GB"/>
              </w:rPr>
              <w:t> </w:t>
            </w:r>
          </w:p>
        </w:tc>
      </w:tr>
      <w:tr w:rsidR="00040677" w:rsidRPr="00664412" w14:paraId="3E1F26DB" w14:textId="77777777" w:rsidTr="0057563E">
        <w:trPr>
          <w:trHeight w:val="60"/>
          <w:jc w:val="center"/>
        </w:trPr>
        <w:tc>
          <w:tcPr>
            <w:tcW w:w="1463" w:type="pct"/>
            <w:vMerge/>
            <w:hideMark/>
          </w:tcPr>
          <w:p w14:paraId="363FBB12" w14:textId="77777777" w:rsidR="00040677" w:rsidRPr="00664412" w:rsidRDefault="00040677" w:rsidP="00040677">
            <w:pPr>
              <w:jc w:val="both"/>
              <w:rPr>
                <w:rFonts w:ascii="Times New Roman" w:hAnsi="Times New Roman"/>
                <w:iCs/>
                <w:sz w:val="22"/>
                <w:szCs w:val="22"/>
                <w:lang w:val="en-GB"/>
              </w:rPr>
            </w:pPr>
          </w:p>
        </w:tc>
        <w:tc>
          <w:tcPr>
            <w:tcW w:w="2021" w:type="pct"/>
            <w:hideMark/>
          </w:tcPr>
          <w:p w14:paraId="45F8851E" w14:textId="20B7188E" w:rsidR="00040677" w:rsidRPr="00040677" w:rsidRDefault="00040677" w:rsidP="00040677">
            <w:pPr>
              <w:jc w:val="both"/>
              <w:rPr>
                <w:rFonts w:ascii="Times New Roman" w:hAnsi="Times New Roman"/>
                <w:iCs/>
                <w:sz w:val="22"/>
                <w:szCs w:val="22"/>
                <w:lang w:val="en-GB"/>
              </w:rPr>
            </w:pPr>
            <w:r w:rsidRPr="00040677">
              <w:rPr>
                <w:sz w:val="22"/>
                <w:szCs w:val="22"/>
              </w:rPr>
              <w:t>Not Energy</w:t>
            </w:r>
          </w:p>
        </w:tc>
        <w:tc>
          <w:tcPr>
            <w:tcW w:w="907" w:type="pct"/>
            <w:hideMark/>
          </w:tcPr>
          <w:p w14:paraId="6A17B918" w14:textId="77777777" w:rsidR="00040677" w:rsidRPr="00664412" w:rsidRDefault="00040677" w:rsidP="00040677">
            <w:pPr>
              <w:jc w:val="both"/>
              <w:rPr>
                <w:rFonts w:ascii="Times New Roman" w:hAnsi="Times New Roman"/>
                <w:iCs/>
                <w:sz w:val="22"/>
                <w:szCs w:val="22"/>
                <w:lang w:val="en-GB"/>
              </w:rPr>
            </w:pPr>
            <w:r w:rsidRPr="00664412">
              <w:rPr>
                <w:rFonts w:ascii="Times New Roman" w:hAnsi="Times New Roman"/>
                <w:iCs/>
                <w:sz w:val="22"/>
                <w:szCs w:val="22"/>
                <w:lang w:val="en-GB"/>
              </w:rPr>
              <w:t>70.6</w:t>
            </w:r>
          </w:p>
        </w:tc>
        <w:tc>
          <w:tcPr>
            <w:tcW w:w="609" w:type="pct"/>
            <w:noWrap/>
            <w:hideMark/>
          </w:tcPr>
          <w:p w14:paraId="2B24CED2" w14:textId="77777777" w:rsidR="00040677" w:rsidRPr="00664412" w:rsidRDefault="00040677" w:rsidP="00040677">
            <w:pPr>
              <w:jc w:val="both"/>
              <w:rPr>
                <w:rFonts w:ascii="Times New Roman" w:hAnsi="Times New Roman"/>
                <w:iCs/>
                <w:sz w:val="22"/>
                <w:szCs w:val="22"/>
                <w:lang w:val="en-GB"/>
              </w:rPr>
            </w:pPr>
            <w:r w:rsidRPr="00664412">
              <w:rPr>
                <w:rFonts w:ascii="Times New Roman" w:hAnsi="Times New Roman"/>
                <w:iCs/>
                <w:sz w:val="22"/>
                <w:szCs w:val="22"/>
                <w:lang w:val="en-GB"/>
              </w:rPr>
              <w:t> </w:t>
            </w:r>
          </w:p>
        </w:tc>
      </w:tr>
      <w:tr w:rsidR="00CA01BA" w:rsidRPr="00664412" w14:paraId="4B4478CC" w14:textId="77777777" w:rsidTr="0057563E">
        <w:trPr>
          <w:trHeight w:val="134"/>
          <w:jc w:val="center"/>
        </w:trPr>
        <w:tc>
          <w:tcPr>
            <w:tcW w:w="4391" w:type="pct"/>
            <w:gridSpan w:val="3"/>
            <w:shd w:val="clear" w:color="auto" w:fill="D9D9D9" w:themeFill="background1" w:themeFillShade="D9"/>
            <w:hideMark/>
          </w:tcPr>
          <w:p w14:paraId="4C226DDC" w14:textId="6E747D74" w:rsidR="00CA01BA" w:rsidRPr="00664412" w:rsidRDefault="00276D8C" w:rsidP="00CA01BA">
            <w:pPr>
              <w:jc w:val="both"/>
              <w:rPr>
                <w:rFonts w:ascii="Times New Roman" w:hAnsi="Times New Roman"/>
                <w:iCs/>
                <w:sz w:val="22"/>
                <w:szCs w:val="22"/>
                <w:lang w:val="en-GB"/>
              </w:rPr>
            </w:pPr>
            <w:r w:rsidRPr="00276D8C">
              <w:rPr>
                <w:rFonts w:ascii="Times New Roman" w:hAnsi="Times New Roman"/>
                <w:iCs/>
                <w:sz w:val="22"/>
                <w:szCs w:val="22"/>
                <w:lang w:val="en-GB"/>
              </w:rPr>
              <w:t>Use of renewable energy in final energy demand: 54.4%</w:t>
            </w:r>
          </w:p>
        </w:tc>
        <w:tc>
          <w:tcPr>
            <w:tcW w:w="609" w:type="pct"/>
            <w:shd w:val="clear" w:color="auto" w:fill="D9D9D9" w:themeFill="background1" w:themeFillShade="D9"/>
            <w:noWrap/>
            <w:hideMark/>
          </w:tcPr>
          <w:p w14:paraId="5FDD63A4" w14:textId="77777777" w:rsidR="00CA01BA" w:rsidRPr="00664412" w:rsidRDefault="00CA01BA" w:rsidP="00CA01BA">
            <w:pPr>
              <w:jc w:val="both"/>
              <w:rPr>
                <w:rFonts w:ascii="Times New Roman" w:hAnsi="Times New Roman"/>
                <w:b/>
                <w:bCs/>
                <w:iCs/>
                <w:sz w:val="22"/>
                <w:szCs w:val="22"/>
                <w:lang w:val="en-GB"/>
              </w:rPr>
            </w:pPr>
            <w:r w:rsidRPr="00664412">
              <w:rPr>
                <w:rFonts w:ascii="Times New Roman" w:hAnsi="Times New Roman"/>
                <w:b/>
                <w:bCs/>
                <w:iCs/>
                <w:sz w:val="22"/>
                <w:szCs w:val="22"/>
                <w:lang w:val="en-GB"/>
              </w:rPr>
              <w:t>54.40%</w:t>
            </w:r>
          </w:p>
        </w:tc>
      </w:tr>
      <w:tr w:rsidR="00CA01BA" w:rsidRPr="00664412" w14:paraId="6D562B6B" w14:textId="77777777" w:rsidTr="0057563E">
        <w:trPr>
          <w:trHeight w:val="368"/>
          <w:jc w:val="center"/>
        </w:trPr>
        <w:tc>
          <w:tcPr>
            <w:tcW w:w="1463" w:type="pct"/>
            <w:vMerge w:val="restart"/>
            <w:hideMark/>
          </w:tcPr>
          <w:p w14:paraId="1CDB0B5E" w14:textId="3047CF7C" w:rsidR="00CA01BA" w:rsidRPr="00664412" w:rsidRDefault="00276D8C" w:rsidP="00CA01BA">
            <w:pPr>
              <w:jc w:val="both"/>
              <w:rPr>
                <w:rFonts w:ascii="Times New Roman" w:hAnsi="Times New Roman"/>
                <w:iCs/>
                <w:sz w:val="22"/>
                <w:szCs w:val="22"/>
                <w:lang w:val="en-GB"/>
              </w:rPr>
            </w:pPr>
            <w:r w:rsidRPr="00276D8C">
              <w:rPr>
                <w:rFonts w:ascii="Times New Roman" w:hAnsi="Times New Roman"/>
                <w:iCs/>
                <w:sz w:val="22"/>
                <w:szCs w:val="22"/>
                <w:lang w:val="en-GB"/>
              </w:rPr>
              <w:t>Target of coverage with renewable energy</w:t>
            </w:r>
          </w:p>
        </w:tc>
        <w:tc>
          <w:tcPr>
            <w:tcW w:w="2928" w:type="pct"/>
            <w:gridSpan w:val="2"/>
            <w:hideMark/>
          </w:tcPr>
          <w:p w14:paraId="1A4FE626" w14:textId="2D64EBED" w:rsidR="00CA01BA" w:rsidRPr="00664412" w:rsidRDefault="00276D8C" w:rsidP="00CA01BA">
            <w:pPr>
              <w:jc w:val="both"/>
              <w:rPr>
                <w:rFonts w:ascii="Times New Roman" w:hAnsi="Times New Roman"/>
                <w:iCs/>
                <w:sz w:val="22"/>
                <w:szCs w:val="22"/>
                <w:lang w:val="en-GB"/>
              </w:rPr>
            </w:pPr>
            <w:r w:rsidRPr="00276D8C">
              <w:rPr>
                <w:rFonts w:ascii="Times New Roman" w:hAnsi="Times New Roman"/>
                <w:iCs/>
                <w:sz w:val="22"/>
                <w:szCs w:val="22"/>
                <w:lang w:val="en-GB"/>
              </w:rPr>
              <w:t>The coverage ratio of energy demand from renewable sources (percentage) in the projection with additional measures until 2030.</w:t>
            </w:r>
          </w:p>
        </w:tc>
        <w:tc>
          <w:tcPr>
            <w:tcW w:w="609" w:type="pct"/>
            <w:noWrap/>
            <w:hideMark/>
          </w:tcPr>
          <w:p w14:paraId="063D00D9" w14:textId="77777777" w:rsidR="00CA01BA" w:rsidRPr="00664412" w:rsidRDefault="00CA01BA" w:rsidP="00CA01BA">
            <w:pPr>
              <w:jc w:val="both"/>
              <w:rPr>
                <w:rFonts w:ascii="Times New Roman" w:hAnsi="Times New Roman"/>
                <w:iCs/>
                <w:sz w:val="22"/>
                <w:szCs w:val="22"/>
                <w:lang w:val="en-GB"/>
              </w:rPr>
            </w:pPr>
            <w:r w:rsidRPr="00664412">
              <w:rPr>
                <w:rFonts w:ascii="Times New Roman" w:hAnsi="Times New Roman"/>
                <w:iCs/>
                <w:sz w:val="22"/>
                <w:szCs w:val="22"/>
                <w:lang w:val="en-GB"/>
              </w:rPr>
              <w:t> </w:t>
            </w:r>
          </w:p>
        </w:tc>
      </w:tr>
      <w:tr w:rsidR="00276D8C" w:rsidRPr="00664412" w14:paraId="1E1DC6A4" w14:textId="77777777" w:rsidTr="0057563E">
        <w:trPr>
          <w:trHeight w:val="60"/>
          <w:jc w:val="center"/>
        </w:trPr>
        <w:tc>
          <w:tcPr>
            <w:tcW w:w="1463" w:type="pct"/>
            <w:vMerge/>
            <w:hideMark/>
          </w:tcPr>
          <w:p w14:paraId="1DCC969E" w14:textId="77777777" w:rsidR="00276D8C" w:rsidRPr="00664412" w:rsidRDefault="00276D8C" w:rsidP="00276D8C">
            <w:pPr>
              <w:jc w:val="both"/>
              <w:rPr>
                <w:rFonts w:ascii="Times New Roman" w:hAnsi="Times New Roman"/>
                <w:iCs/>
                <w:sz w:val="22"/>
                <w:szCs w:val="22"/>
                <w:lang w:val="en-GB"/>
              </w:rPr>
            </w:pPr>
          </w:p>
        </w:tc>
        <w:tc>
          <w:tcPr>
            <w:tcW w:w="2021" w:type="pct"/>
            <w:hideMark/>
          </w:tcPr>
          <w:p w14:paraId="4CBAF0DB" w14:textId="365B920E" w:rsidR="00276D8C" w:rsidRPr="00276D8C" w:rsidRDefault="00276D8C" w:rsidP="00276D8C">
            <w:pPr>
              <w:jc w:val="both"/>
              <w:rPr>
                <w:rFonts w:ascii="Times New Roman" w:hAnsi="Times New Roman"/>
                <w:iCs/>
                <w:sz w:val="22"/>
                <w:szCs w:val="22"/>
                <w:lang w:val="en-GB"/>
              </w:rPr>
            </w:pPr>
            <w:r w:rsidRPr="00276D8C">
              <w:rPr>
                <w:sz w:val="22"/>
                <w:szCs w:val="22"/>
              </w:rPr>
              <w:t>RES - Electricity</w:t>
            </w:r>
          </w:p>
        </w:tc>
        <w:tc>
          <w:tcPr>
            <w:tcW w:w="907" w:type="pct"/>
            <w:hideMark/>
          </w:tcPr>
          <w:p w14:paraId="3AB6EA02" w14:textId="77777777" w:rsidR="00276D8C" w:rsidRPr="00664412" w:rsidRDefault="00276D8C" w:rsidP="00276D8C">
            <w:pPr>
              <w:jc w:val="both"/>
              <w:rPr>
                <w:rFonts w:ascii="Times New Roman" w:hAnsi="Times New Roman"/>
                <w:iCs/>
                <w:sz w:val="22"/>
                <w:szCs w:val="22"/>
                <w:lang w:val="en-GB"/>
              </w:rPr>
            </w:pPr>
            <w:r w:rsidRPr="00664412">
              <w:rPr>
                <w:rFonts w:ascii="Times New Roman" w:hAnsi="Times New Roman"/>
                <w:iCs/>
                <w:sz w:val="22"/>
                <w:szCs w:val="22"/>
                <w:lang w:val="en-GB"/>
              </w:rPr>
              <w:t>178.1 %*</w:t>
            </w:r>
          </w:p>
        </w:tc>
        <w:tc>
          <w:tcPr>
            <w:tcW w:w="609" w:type="pct"/>
            <w:noWrap/>
            <w:hideMark/>
          </w:tcPr>
          <w:p w14:paraId="163C3083" w14:textId="77777777" w:rsidR="00276D8C" w:rsidRPr="00664412" w:rsidRDefault="00276D8C" w:rsidP="00276D8C">
            <w:pPr>
              <w:jc w:val="both"/>
              <w:rPr>
                <w:rFonts w:ascii="Times New Roman" w:hAnsi="Times New Roman"/>
                <w:iCs/>
                <w:sz w:val="22"/>
                <w:szCs w:val="22"/>
                <w:lang w:val="en-GB"/>
              </w:rPr>
            </w:pPr>
            <w:r w:rsidRPr="00664412">
              <w:rPr>
                <w:rFonts w:ascii="Times New Roman" w:hAnsi="Times New Roman"/>
                <w:iCs/>
                <w:sz w:val="22"/>
                <w:szCs w:val="22"/>
                <w:lang w:val="en-GB"/>
              </w:rPr>
              <w:t> </w:t>
            </w:r>
          </w:p>
        </w:tc>
      </w:tr>
      <w:tr w:rsidR="00276D8C" w:rsidRPr="00664412" w14:paraId="2B223290" w14:textId="77777777" w:rsidTr="0057563E">
        <w:trPr>
          <w:trHeight w:val="60"/>
          <w:jc w:val="center"/>
        </w:trPr>
        <w:tc>
          <w:tcPr>
            <w:tcW w:w="1463" w:type="pct"/>
            <w:vMerge/>
            <w:hideMark/>
          </w:tcPr>
          <w:p w14:paraId="775A4C21" w14:textId="77777777" w:rsidR="00276D8C" w:rsidRPr="00664412" w:rsidRDefault="00276D8C" w:rsidP="00276D8C">
            <w:pPr>
              <w:jc w:val="both"/>
              <w:rPr>
                <w:rFonts w:ascii="Times New Roman" w:hAnsi="Times New Roman"/>
                <w:iCs/>
                <w:sz w:val="22"/>
                <w:szCs w:val="22"/>
                <w:lang w:val="en-GB"/>
              </w:rPr>
            </w:pPr>
          </w:p>
        </w:tc>
        <w:tc>
          <w:tcPr>
            <w:tcW w:w="2021" w:type="pct"/>
            <w:hideMark/>
          </w:tcPr>
          <w:p w14:paraId="5E2783ED" w14:textId="5BCCFDB4" w:rsidR="00276D8C" w:rsidRPr="00276D8C" w:rsidRDefault="00276D8C" w:rsidP="00276D8C">
            <w:pPr>
              <w:jc w:val="both"/>
              <w:rPr>
                <w:rFonts w:ascii="Times New Roman" w:hAnsi="Times New Roman"/>
                <w:iCs/>
                <w:sz w:val="22"/>
                <w:szCs w:val="22"/>
                <w:lang w:val="en-GB"/>
              </w:rPr>
            </w:pPr>
            <w:r w:rsidRPr="00276D8C">
              <w:rPr>
                <w:sz w:val="22"/>
                <w:szCs w:val="22"/>
              </w:rPr>
              <w:t>BRE - Transport</w:t>
            </w:r>
          </w:p>
        </w:tc>
        <w:tc>
          <w:tcPr>
            <w:tcW w:w="907" w:type="pct"/>
            <w:hideMark/>
          </w:tcPr>
          <w:p w14:paraId="2CFCF157" w14:textId="77777777" w:rsidR="00276D8C" w:rsidRPr="00664412" w:rsidRDefault="00276D8C" w:rsidP="00276D8C">
            <w:pPr>
              <w:jc w:val="both"/>
              <w:rPr>
                <w:rFonts w:ascii="Times New Roman" w:hAnsi="Times New Roman"/>
                <w:iCs/>
                <w:sz w:val="22"/>
                <w:szCs w:val="22"/>
                <w:lang w:val="en-GB"/>
              </w:rPr>
            </w:pPr>
            <w:r w:rsidRPr="00664412">
              <w:rPr>
                <w:rFonts w:ascii="Times New Roman" w:hAnsi="Times New Roman"/>
                <w:iCs/>
                <w:sz w:val="22"/>
                <w:szCs w:val="22"/>
                <w:lang w:val="en-GB"/>
              </w:rPr>
              <w:t>34.60%</w:t>
            </w:r>
          </w:p>
        </w:tc>
        <w:tc>
          <w:tcPr>
            <w:tcW w:w="609" w:type="pct"/>
            <w:noWrap/>
            <w:hideMark/>
          </w:tcPr>
          <w:p w14:paraId="7EC37310" w14:textId="77777777" w:rsidR="00276D8C" w:rsidRPr="00664412" w:rsidRDefault="00276D8C" w:rsidP="00276D8C">
            <w:pPr>
              <w:jc w:val="both"/>
              <w:rPr>
                <w:rFonts w:ascii="Times New Roman" w:hAnsi="Times New Roman"/>
                <w:iCs/>
                <w:sz w:val="22"/>
                <w:szCs w:val="22"/>
                <w:lang w:val="en-GB"/>
              </w:rPr>
            </w:pPr>
            <w:r w:rsidRPr="00664412">
              <w:rPr>
                <w:rFonts w:ascii="Times New Roman" w:hAnsi="Times New Roman"/>
                <w:iCs/>
                <w:sz w:val="22"/>
                <w:szCs w:val="22"/>
                <w:lang w:val="en-GB"/>
              </w:rPr>
              <w:t> </w:t>
            </w:r>
          </w:p>
        </w:tc>
      </w:tr>
      <w:tr w:rsidR="00276D8C" w:rsidRPr="00664412" w14:paraId="75F9A005" w14:textId="77777777" w:rsidTr="00B9333D">
        <w:trPr>
          <w:trHeight w:val="278"/>
          <w:jc w:val="center"/>
        </w:trPr>
        <w:tc>
          <w:tcPr>
            <w:tcW w:w="1463" w:type="pct"/>
            <w:vMerge/>
            <w:hideMark/>
          </w:tcPr>
          <w:p w14:paraId="59FA7AA1" w14:textId="77777777" w:rsidR="00276D8C" w:rsidRPr="00664412" w:rsidRDefault="00276D8C" w:rsidP="00276D8C">
            <w:pPr>
              <w:jc w:val="both"/>
              <w:rPr>
                <w:rFonts w:ascii="Times New Roman" w:hAnsi="Times New Roman"/>
                <w:iCs/>
                <w:sz w:val="22"/>
                <w:szCs w:val="22"/>
                <w:lang w:val="en-GB"/>
              </w:rPr>
            </w:pPr>
          </w:p>
        </w:tc>
        <w:tc>
          <w:tcPr>
            <w:tcW w:w="2021" w:type="pct"/>
            <w:hideMark/>
          </w:tcPr>
          <w:p w14:paraId="793F54CB" w14:textId="10BA682D" w:rsidR="00276D8C" w:rsidRPr="00276D8C" w:rsidRDefault="00276D8C" w:rsidP="00276D8C">
            <w:pPr>
              <w:jc w:val="both"/>
              <w:rPr>
                <w:rFonts w:ascii="Times New Roman" w:hAnsi="Times New Roman"/>
                <w:iCs/>
                <w:sz w:val="22"/>
                <w:szCs w:val="22"/>
                <w:lang w:val="en-GB"/>
              </w:rPr>
            </w:pPr>
            <w:r w:rsidRPr="00276D8C">
              <w:rPr>
                <w:sz w:val="22"/>
                <w:szCs w:val="22"/>
              </w:rPr>
              <w:t>RES- heating, cooling</w:t>
            </w:r>
          </w:p>
        </w:tc>
        <w:tc>
          <w:tcPr>
            <w:tcW w:w="907" w:type="pct"/>
            <w:hideMark/>
          </w:tcPr>
          <w:p w14:paraId="0DA4D594" w14:textId="77777777" w:rsidR="00276D8C" w:rsidRPr="00664412" w:rsidRDefault="00276D8C" w:rsidP="00276D8C">
            <w:pPr>
              <w:jc w:val="both"/>
              <w:rPr>
                <w:rFonts w:ascii="Times New Roman" w:hAnsi="Times New Roman"/>
                <w:iCs/>
                <w:sz w:val="22"/>
                <w:szCs w:val="22"/>
                <w:lang w:val="en-GB"/>
              </w:rPr>
            </w:pPr>
            <w:r w:rsidRPr="00664412">
              <w:rPr>
                <w:rFonts w:ascii="Times New Roman" w:hAnsi="Times New Roman"/>
                <w:iCs/>
                <w:sz w:val="22"/>
                <w:szCs w:val="22"/>
                <w:lang w:val="en-GB"/>
              </w:rPr>
              <w:t>16.60%</w:t>
            </w:r>
          </w:p>
        </w:tc>
        <w:tc>
          <w:tcPr>
            <w:tcW w:w="609" w:type="pct"/>
            <w:noWrap/>
            <w:hideMark/>
          </w:tcPr>
          <w:p w14:paraId="07A23C8D" w14:textId="77777777" w:rsidR="00276D8C" w:rsidRPr="00664412" w:rsidRDefault="00276D8C" w:rsidP="00276D8C">
            <w:pPr>
              <w:jc w:val="both"/>
              <w:rPr>
                <w:rFonts w:ascii="Times New Roman" w:hAnsi="Times New Roman"/>
                <w:iCs/>
                <w:sz w:val="22"/>
                <w:szCs w:val="22"/>
                <w:lang w:val="en-GB"/>
              </w:rPr>
            </w:pPr>
            <w:r w:rsidRPr="00664412">
              <w:rPr>
                <w:rFonts w:ascii="Times New Roman" w:hAnsi="Times New Roman"/>
                <w:iCs/>
                <w:sz w:val="22"/>
                <w:szCs w:val="22"/>
                <w:lang w:val="en-GB"/>
              </w:rPr>
              <w:t> </w:t>
            </w:r>
          </w:p>
        </w:tc>
      </w:tr>
    </w:tbl>
    <w:p w14:paraId="6E3F8113" w14:textId="77777777" w:rsidR="00276D8C" w:rsidRDefault="00276D8C" w:rsidP="00276D8C">
      <w:pPr>
        <w:jc w:val="both"/>
        <w:rPr>
          <w:rFonts w:ascii="Times New Roman" w:hAnsi="Times New Roman" w:cs="Times New Roman"/>
        </w:rPr>
      </w:pPr>
      <w:r w:rsidRPr="00276D8C">
        <w:rPr>
          <w:rFonts w:ascii="Times New Roman" w:hAnsi="Times New Roman" w:cs="Times New Roman"/>
        </w:rPr>
        <w:t>The analytical basis of the PKEK explains that the targets are mainly influenced by the way renewable energy plants are operated, the reduction of the use of fossil fuels in transport and industry through fuel substitution and energy efficiency measures aimed at the building sector .</w:t>
      </w:r>
      <w:bookmarkStart w:id="11" w:name="_Toc149137670"/>
      <w:r w:rsidRPr="00276D8C">
        <w:t xml:space="preserve"> </w:t>
      </w:r>
      <w:r w:rsidRPr="00276D8C">
        <w:rPr>
          <w:rFonts w:ascii="Times New Roman" w:hAnsi="Times New Roman" w:cs="Times New Roman"/>
        </w:rPr>
        <w:t>The following table shows the summary of the national political documents developed for energy and climate in Albania in the</w:t>
      </w:r>
      <w:r>
        <w:rPr>
          <w:rFonts w:ascii="Times New Roman" w:hAnsi="Times New Roman" w:cs="Times New Roman"/>
        </w:rPr>
        <w:t xml:space="preserve"> las </w:t>
      </w:r>
      <w:r w:rsidRPr="00276D8C">
        <w:rPr>
          <w:rFonts w:ascii="Times New Roman" w:hAnsi="Times New Roman" w:cs="Times New Roman"/>
        </w:rPr>
        <w:t xml:space="preserve"> 4 years </w:t>
      </w:r>
    </w:p>
    <w:bookmarkEnd w:id="11"/>
    <w:p w14:paraId="5C96419C" w14:textId="7026D50C" w:rsidR="00B9333D" w:rsidRPr="00664412" w:rsidRDefault="00276D8C" w:rsidP="00276D8C">
      <w:pPr>
        <w:jc w:val="both"/>
        <w:rPr>
          <w:rFonts w:ascii="Times New Roman" w:hAnsi="Times New Roman"/>
          <w:i/>
          <w:iCs/>
          <w:lang w:val="de-CH"/>
        </w:rPr>
      </w:pPr>
      <w:r w:rsidRPr="00276D8C">
        <w:rPr>
          <w:rFonts w:ascii="Times New Roman" w:hAnsi="Times New Roman"/>
          <w:i/>
          <w:iCs/>
          <w:lang w:val="de-CH"/>
        </w:rPr>
        <w:lastRenderedPageBreak/>
        <w:t>Table 3 Summary of national policy documents on energy and climate</w:t>
      </w:r>
    </w:p>
    <w:tbl>
      <w:tblPr>
        <w:tblStyle w:val="TableGrid1"/>
        <w:tblW w:w="5000" w:type="pct"/>
        <w:jc w:val="center"/>
        <w:tblLook w:val="04A0" w:firstRow="1" w:lastRow="0" w:firstColumn="1" w:lastColumn="0" w:noHBand="0" w:noVBand="1"/>
      </w:tblPr>
      <w:tblGrid>
        <w:gridCol w:w="1582"/>
        <w:gridCol w:w="396"/>
        <w:gridCol w:w="2446"/>
        <w:gridCol w:w="1352"/>
        <w:gridCol w:w="1154"/>
        <w:gridCol w:w="2420"/>
      </w:tblGrid>
      <w:tr w:rsidR="008916A6" w:rsidRPr="00664412" w14:paraId="4DDDEFE6" w14:textId="77777777" w:rsidTr="00276D8C">
        <w:trPr>
          <w:trHeight w:val="1898"/>
          <w:jc w:val="center"/>
        </w:trPr>
        <w:tc>
          <w:tcPr>
            <w:tcW w:w="846" w:type="pct"/>
            <w:vMerge w:val="restart"/>
            <w:shd w:val="clear" w:color="auto" w:fill="F7CAAC" w:themeFill="accent2" w:themeFillTint="66"/>
            <w:vAlign w:val="center"/>
          </w:tcPr>
          <w:p w14:paraId="6F91068D" w14:textId="3DB5A383" w:rsidR="008916A6" w:rsidRPr="00664412" w:rsidRDefault="00276D8C" w:rsidP="00A41D67">
            <w:pPr>
              <w:jc w:val="center"/>
              <w:rPr>
                <w:rFonts w:ascii="Times New Roman" w:hAnsi="Times New Roman"/>
                <w:b/>
                <w:sz w:val="22"/>
                <w:szCs w:val="22"/>
              </w:rPr>
            </w:pPr>
            <w:r w:rsidRPr="00276D8C">
              <w:rPr>
                <w:rFonts w:ascii="Times New Roman" w:hAnsi="Times New Roman"/>
                <w:b/>
                <w:sz w:val="22"/>
                <w:szCs w:val="22"/>
              </w:rPr>
              <w:t>Before 2019</w:t>
            </w:r>
          </w:p>
        </w:tc>
        <w:tc>
          <w:tcPr>
            <w:tcW w:w="212" w:type="pct"/>
            <w:vMerge w:val="restart"/>
            <w:shd w:val="clear" w:color="auto" w:fill="auto"/>
          </w:tcPr>
          <w:p w14:paraId="53C98AAF" w14:textId="77777777" w:rsidR="008916A6" w:rsidRPr="00664412" w:rsidRDefault="008916A6" w:rsidP="00766F0A">
            <w:pPr>
              <w:jc w:val="center"/>
              <w:rPr>
                <w:rFonts w:ascii="Times New Roman" w:hAnsi="Times New Roman"/>
                <w:b/>
                <w:sz w:val="22"/>
                <w:szCs w:val="22"/>
              </w:rPr>
            </w:pPr>
          </w:p>
        </w:tc>
        <w:tc>
          <w:tcPr>
            <w:tcW w:w="1308" w:type="pct"/>
            <w:shd w:val="clear" w:color="auto" w:fill="B4C6E7" w:themeFill="accent1" w:themeFillTint="66"/>
            <w:vAlign w:val="center"/>
          </w:tcPr>
          <w:p w14:paraId="29B54935" w14:textId="56FEB1D9" w:rsidR="008916A6" w:rsidRPr="00664412" w:rsidRDefault="00276D8C" w:rsidP="00766F0A">
            <w:pPr>
              <w:jc w:val="center"/>
              <w:rPr>
                <w:rFonts w:ascii="Times New Roman" w:hAnsi="Times New Roman"/>
                <w:b/>
                <w:sz w:val="22"/>
                <w:szCs w:val="22"/>
              </w:rPr>
            </w:pPr>
            <w:r w:rsidRPr="00276D8C">
              <w:rPr>
                <w:rFonts w:ascii="Times New Roman" w:hAnsi="Times New Roman"/>
                <w:b/>
                <w:sz w:val="22"/>
                <w:szCs w:val="22"/>
              </w:rPr>
              <w:t>National Action Plan for Renewable Energy Sources</w:t>
            </w:r>
          </w:p>
        </w:tc>
        <w:tc>
          <w:tcPr>
            <w:tcW w:w="1340" w:type="pct"/>
            <w:gridSpan w:val="2"/>
            <w:shd w:val="clear" w:color="auto" w:fill="B4C6E7" w:themeFill="accent1" w:themeFillTint="66"/>
            <w:vAlign w:val="center"/>
          </w:tcPr>
          <w:p w14:paraId="2AC64501" w14:textId="1A68DE8C" w:rsidR="008916A6" w:rsidRPr="00664412" w:rsidRDefault="00276D8C" w:rsidP="00766F0A">
            <w:pPr>
              <w:jc w:val="center"/>
              <w:rPr>
                <w:rFonts w:ascii="Times New Roman" w:hAnsi="Times New Roman"/>
                <w:b/>
                <w:sz w:val="22"/>
                <w:szCs w:val="22"/>
              </w:rPr>
            </w:pPr>
            <w:r w:rsidRPr="00276D8C">
              <w:rPr>
                <w:rFonts w:ascii="Times New Roman" w:hAnsi="Times New Roman"/>
                <w:b/>
                <w:sz w:val="22"/>
                <w:szCs w:val="22"/>
              </w:rPr>
              <w:t>National Action Plan for Energy Efficiency</w:t>
            </w:r>
          </w:p>
        </w:tc>
        <w:tc>
          <w:tcPr>
            <w:tcW w:w="1294" w:type="pct"/>
            <w:shd w:val="clear" w:color="auto" w:fill="B4C6E7" w:themeFill="accent1" w:themeFillTint="66"/>
            <w:vAlign w:val="center"/>
          </w:tcPr>
          <w:p w14:paraId="13520D89" w14:textId="7D0E08BC" w:rsidR="008916A6" w:rsidRPr="00664412" w:rsidRDefault="00276D8C" w:rsidP="00766F0A">
            <w:pPr>
              <w:jc w:val="center"/>
              <w:rPr>
                <w:rFonts w:ascii="Times New Roman" w:hAnsi="Times New Roman"/>
                <w:b/>
                <w:sz w:val="22"/>
                <w:szCs w:val="22"/>
              </w:rPr>
            </w:pPr>
            <w:r w:rsidRPr="00276D8C">
              <w:rPr>
                <w:rFonts w:ascii="Times New Roman" w:hAnsi="Times New Roman"/>
                <w:b/>
                <w:sz w:val="22"/>
                <w:szCs w:val="22"/>
              </w:rPr>
              <w:t>National Strategy of Energy</w:t>
            </w:r>
          </w:p>
        </w:tc>
      </w:tr>
      <w:tr w:rsidR="008916A6" w:rsidRPr="00664412" w14:paraId="0BB14D3B" w14:textId="77777777" w:rsidTr="00B9333D">
        <w:trPr>
          <w:trHeight w:val="486"/>
          <w:jc w:val="center"/>
        </w:trPr>
        <w:tc>
          <w:tcPr>
            <w:tcW w:w="846" w:type="pct"/>
            <w:vMerge/>
            <w:shd w:val="clear" w:color="auto" w:fill="F7CAAC" w:themeFill="accent2" w:themeFillTint="66"/>
            <w:vAlign w:val="center"/>
          </w:tcPr>
          <w:p w14:paraId="153D4D92" w14:textId="77777777" w:rsidR="008916A6" w:rsidRPr="00664412" w:rsidRDefault="008916A6" w:rsidP="00A41D67">
            <w:pPr>
              <w:jc w:val="center"/>
              <w:rPr>
                <w:rFonts w:ascii="Times New Roman" w:hAnsi="Times New Roman"/>
                <w:b/>
                <w:sz w:val="22"/>
                <w:szCs w:val="22"/>
              </w:rPr>
            </w:pPr>
          </w:p>
        </w:tc>
        <w:tc>
          <w:tcPr>
            <w:tcW w:w="212" w:type="pct"/>
            <w:vMerge/>
            <w:shd w:val="clear" w:color="auto" w:fill="auto"/>
          </w:tcPr>
          <w:p w14:paraId="51F795E2" w14:textId="77777777" w:rsidR="008916A6" w:rsidRPr="00664412" w:rsidRDefault="008916A6" w:rsidP="00FB4C8F">
            <w:pPr>
              <w:rPr>
                <w:rFonts w:ascii="Times New Roman" w:hAnsi="Times New Roman"/>
                <w:sz w:val="22"/>
                <w:szCs w:val="22"/>
              </w:rPr>
            </w:pPr>
          </w:p>
        </w:tc>
        <w:tc>
          <w:tcPr>
            <w:tcW w:w="1308" w:type="pct"/>
            <w:shd w:val="clear" w:color="auto" w:fill="FFF2CC" w:themeFill="accent4" w:themeFillTint="33"/>
          </w:tcPr>
          <w:p w14:paraId="6BD59E99" w14:textId="569C81D1" w:rsidR="008916A6" w:rsidRPr="00664412" w:rsidRDefault="00276D8C" w:rsidP="00FB4C8F">
            <w:pPr>
              <w:rPr>
                <w:rFonts w:ascii="Times New Roman" w:hAnsi="Times New Roman"/>
                <w:sz w:val="22"/>
                <w:szCs w:val="22"/>
              </w:rPr>
            </w:pPr>
            <w:r w:rsidRPr="00276D8C">
              <w:rPr>
                <w:rFonts w:ascii="Times New Roman" w:hAnsi="Times New Roman"/>
                <w:sz w:val="22"/>
                <w:szCs w:val="22"/>
              </w:rPr>
              <w:t>The period</w:t>
            </w:r>
            <w:r w:rsidR="008916A6" w:rsidRPr="00664412">
              <w:rPr>
                <w:rFonts w:ascii="Times New Roman" w:hAnsi="Times New Roman"/>
                <w:sz w:val="22"/>
                <w:szCs w:val="22"/>
              </w:rPr>
              <w:t>: 2018-2020</w:t>
            </w:r>
          </w:p>
        </w:tc>
        <w:tc>
          <w:tcPr>
            <w:tcW w:w="1340" w:type="pct"/>
            <w:gridSpan w:val="2"/>
            <w:shd w:val="clear" w:color="auto" w:fill="FFF2CC" w:themeFill="accent4" w:themeFillTint="33"/>
          </w:tcPr>
          <w:p w14:paraId="7D323523" w14:textId="05A5597F" w:rsidR="008916A6" w:rsidRPr="00664412" w:rsidRDefault="00276D8C" w:rsidP="00FB4C8F">
            <w:pPr>
              <w:rPr>
                <w:rFonts w:ascii="Times New Roman" w:hAnsi="Times New Roman"/>
                <w:sz w:val="22"/>
                <w:szCs w:val="22"/>
              </w:rPr>
            </w:pPr>
            <w:r w:rsidRPr="00276D8C">
              <w:rPr>
                <w:rFonts w:ascii="Times New Roman" w:hAnsi="Times New Roman"/>
                <w:sz w:val="22"/>
                <w:szCs w:val="22"/>
              </w:rPr>
              <w:t>The period</w:t>
            </w:r>
            <w:r w:rsidR="008916A6" w:rsidRPr="00664412">
              <w:rPr>
                <w:rFonts w:ascii="Times New Roman" w:hAnsi="Times New Roman"/>
                <w:sz w:val="22"/>
                <w:szCs w:val="22"/>
              </w:rPr>
              <w:t>: 2017-2020</w:t>
            </w:r>
          </w:p>
        </w:tc>
        <w:tc>
          <w:tcPr>
            <w:tcW w:w="1294" w:type="pct"/>
            <w:shd w:val="clear" w:color="auto" w:fill="FFF2CC" w:themeFill="accent4" w:themeFillTint="33"/>
          </w:tcPr>
          <w:p w14:paraId="0A2D6CBD" w14:textId="55281D8B" w:rsidR="008916A6" w:rsidRPr="00664412" w:rsidRDefault="00276D8C" w:rsidP="00FB4C8F">
            <w:pPr>
              <w:rPr>
                <w:rFonts w:ascii="Times New Roman" w:hAnsi="Times New Roman"/>
                <w:sz w:val="22"/>
                <w:szCs w:val="22"/>
              </w:rPr>
            </w:pPr>
            <w:r w:rsidRPr="00276D8C">
              <w:rPr>
                <w:rFonts w:ascii="Times New Roman" w:hAnsi="Times New Roman"/>
                <w:sz w:val="22"/>
                <w:szCs w:val="22"/>
              </w:rPr>
              <w:t>The period</w:t>
            </w:r>
            <w:r w:rsidR="008916A6" w:rsidRPr="00664412">
              <w:rPr>
                <w:rFonts w:ascii="Times New Roman" w:hAnsi="Times New Roman"/>
                <w:sz w:val="22"/>
                <w:szCs w:val="22"/>
              </w:rPr>
              <w:t>: 2018-2030</w:t>
            </w:r>
          </w:p>
        </w:tc>
      </w:tr>
      <w:tr w:rsidR="008916A6" w:rsidRPr="00664412" w14:paraId="0EF09190" w14:textId="77777777" w:rsidTr="00B9333D">
        <w:trPr>
          <w:trHeight w:val="341"/>
          <w:jc w:val="center"/>
        </w:trPr>
        <w:tc>
          <w:tcPr>
            <w:tcW w:w="846" w:type="pct"/>
            <w:vMerge/>
            <w:shd w:val="clear" w:color="auto" w:fill="F7CAAC" w:themeFill="accent2" w:themeFillTint="66"/>
            <w:vAlign w:val="center"/>
          </w:tcPr>
          <w:p w14:paraId="2BEC773F" w14:textId="77777777" w:rsidR="008916A6" w:rsidRPr="00664412" w:rsidRDefault="008916A6" w:rsidP="00A41D67">
            <w:pPr>
              <w:jc w:val="center"/>
              <w:rPr>
                <w:rFonts w:ascii="Times New Roman" w:hAnsi="Times New Roman"/>
                <w:b/>
                <w:sz w:val="22"/>
                <w:szCs w:val="22"/>
              </w:rPr>
            </w:pPr>
          </w:p>
        </w:tc>
        <w:tc>
          <w:tcPr>
            <w:tcW w:w="212" w:type="pct"/>
            <w:vMerge/>
            <w:shd w:val="clear" w:color="auto" w:fill="auto"/>
          </w:tcPr>
          <w:p w14:paraId="39ACE7BE" w14:textId="77777777" w:rsidR="008916A6" w:rsidRPr="00664412" w:rsidRDefault="008916A6" w:rsidP="00D308D9">
            <w:pPr>
              <w:rPr>
                <w:rFonts w:ascii="Times New Roman" w:hAnsi="Times New Roman"/>
                <w:sz w:val="22"/>
                <w:szCs w:val="22"/>
              </w:rPr>
            </w:pPr>
          </w:p>
        </w:tc>
        <w:tc>
          <w:tcPr>
            <w:tcW w:w="1308" w:type="pct"/>
            <w:shd w:val="clear" w:color="auto" w:fill="D9D9D9" w:themeFill="background1" w:themeFillShade="D9"/>
          </w:tcPr>
          <w:p w14:paraId="29A7892D" w14:textId="3A1A4694" w:rsidR="008916A6" w:rsidRPr="00664412" w:rsidRDefault="008916A6" w:rsidP="005D2CC4">
            <w:pPr>
              <w:rPr>
                <w:rFonts w:ascii="Times New Roman" w:hAnsi="Times New Roman"/>
                <w:sz w:val="22"/>
                <w:szCs w:val="22"/>
              </w:rPr>
            </w:pPr>
            <w:r w:rsidRPr="00664412">
              <w:rPr>
                <w:rFonts w:ascii="Times New Roman" w:hAnsi="Times New Roman"/>
                <w:sz w:val="22"/>
                <w:szCs w:val="22"/>
              </w:rPr>
              <w:t>D</w:t>
            </w:r>
            <w:r w:rsidR="005D2CC4">
              <w:rPr>
                <w:rFonts w:ascii="Times New Roman" w:hAnsi="Times New Roman"/>
                <w:sz w:val="22"/>
                <w:szCs w:val="22"/>
              </w:rPr>
              <w:t xml:space="preserve">irector </w:t>
            </w:r>
            <w:r w:rsidRPr="00664412">
              <w:rPr>
                <w:rFonts w:ascii="Times New Roman" w:hAnsi="Times New Roman"/>
                <w:sz w:val="22"/>
                <w:szCs w:val="22"/>
              </w:rPr>
              <w:t>: MIE</w:t>
            </w:r>
          </w:p>
        </w:tc>
        <w:tc>
          <w:tcPr>
            <w:tcW w:w="1340" w:type="pct"/>
            <w:gridSpan w:val="2"/>
            <w:shd w:val="clear" w:color="auto" w:fill="D9D9D9" w:themeFill="background1" w:themeFillShade="D9"/>
          </w:tcPr>
          <w:p w14:paraId="1B463C4C" w14:textId="68C92662" w:rsidR="008916A6" w:rsidRPr="00664412" w:rsidRDefault="008916A6" w:rsidP="005D2CC4">
            <w:pPr>
              <w:rPr>
                <w:rFonts w:ascii="Times New Roman" w:hAnsi="Times New Roman"/>
                <w:sz w:val="22"/>
                <w:szCs w:val="22"/>
              </w:rPr>
            </w:pPr>
            <w:r w:rsidRPr="00664412">
              <w:rPr>
                <w:rFonts w:ascii="Times New Roman" w:hAnsi="Times New Roman"/>
                <w:sz w:val="22"/>
                <w:szCs w:val="22"/>
              </w:rPr>
              <w:t>D</w:t>
            </w:r>
            <w:r w:rsidR="005D2CC4">
              <w:rPr>
                <w:rFonts w:ascii="Times New Roman" w:hAnsi="Times New Roman"/>
                <w:sz w:val="22"/>
                <w:szCs w:val="22"/>
              </w:rPr>
              <w:t xml:space="preserve">irector </w:t>
            </w:r>
            <w:r w:rsidRPr="00664412">
              <w:rPr>
                <w:rFonts w:ascii="Times New Roman" w:hAnsi="Times New Roman"/>
                <w:sz w:val="22"/>
                <w:szCs w:val="22"/>
              </w:rPr>
              <w:t>: MIE</w:t>
            </w:r>
          </w:p>
        </w:tc>
        <w:tc>
          <w:tcPr>
            <w:tcW w:w="1294" w:type="pct"/>
            <w:shd w:val="clear" w:color="auto" w:fill="D9D9D9" w:themeFill="background1" w:themeFillShade="D9"/>
          </w:tcPr>
          <w:p w14:paraId="7083E4E1" w14:textId="2E5F99F8" w:rsidR="008916A6" w:rsidRPr="00664412" w:rsidRDefault="008916A6" w:rsidP="005D2CC4">
            <w:pPr>
              <w:rPr>
                <w:rFonts w:ascii="Times New Roman" w:hAnsi="Times New Roman"/>
                <w:sz w:val="22"/>
                <w:szCs w:val="22"/>
              </w:rPr>
            </w:pPr>
            <w:r w:rsidRPr="00664412">
              <w:rPr>
                <w:rFonts w:ascii="Times New Roman" w:hAnsi="Times New Roman"/>
                <w:sz w:val="22"/>
                <w:szCs w:val="22"/>
              </w:rPr>
              <w:t>D</w:t>
            </w:r>
            <w:r w:rsidR="005D2CC4">
              <w:rPr>
                <w:rFonts w:ascii="Times New Roman" w:hAnsi="Times New Roman"/>
                <w:sz w:val="22"/>
                <w:szCs w:val="22"/>
              </w:rPr>
              <w:t xml:space="preserve">irector </w:t>
            </w:r>
            <w:r w:rsidRPr="00664412">
              <w:rPr>
                <w:rFonts w:ascii="Times New Roman" w:hAnsi="Times New Roman"/>
                <w:sz w:val="22"/>
                <w:szCs w:val="22"/>
              </w:rPr>
              <w:t>: MIE</w:t>
            </w:r>
          </w:p>
        </w:tc>
      </w:tr>
      <w:tr w:rsidR="008916A6" w:rsidRPr="00664412" w14:paraId="0DDC2EC2" w14:textId="77777777" w:rsidTr="00B9333D">
        <w:trPr>
          <w:trHeight w:val="1438"/>
          <w:jc w:val="center"/>
        </w:trPr>
        <w:tc>
          <w:tcPr>
            <w:tcW w:w="846" w:type="pct"/>
            <w:vMerge w:val="restart"/>
            <w:shd w:val="clear" w:color="auto" w:fill="F7CAAC" w:themeFill="accent2" w:themeFillTint="66"/>
            <w:vAlign w:val="center"/>
          </w:tcPr>
          <w:p w14:paraId="56492E0F" w14:textId="337AB963" w:rsidR="008916A6" w:rsidRPr="00664412" w:rsidRDefault="008916A6" w:rsidP="00A41D67">
            <w:pPr>
              <w:jc w:val="center"/>
              <w:rPr>
                <w:rFonts w:ascii="Times New Roman" w:hAnsi="Times New Roman"/>
                <w:b/>
                <w:sz w:val="22"/>
                <w:szCs w:val="22"/>
              </w:rPr>
            </w:pPr>
            <w:r w:rsidRPr="00664412">
              <w:rPr>
                <w:rFonts w:ascii="Times New Roman" w:hAnsi="Times New Roman"/>
                <w:b/>
                <w:sz w:val="22"/>
                <w:szCs w:val="22"/>
              </w:rPr>
              <w:t>2019</w:t>
            </w:r>
          </w:p>
        </w:tc>
        <w:tc>
          <w:tcPr>
            <w:tcW w:w="212" w:type="pct"/>
            <w:vMerge/>
            <w:shd w:val="clear" w:color="auto" w:fill="auto"/>
          </w:tcPr>
          <w:p w14:paraId="60507F7F" w14:textId="77777777" w:rsidR="008916A6" w:rsidRPr="00664412" w:rsidRDefault="008916A6" w:rsidP="00766F0A">
            <w:pPr>
              <w:jc w:val="center"/>
              <w:rPr>
                <w:rFonts w:ascii="Times New Roman" w:hAnsi="Times New Roman"/>
                <w:b/>
                <w:sz w:val="22"/>
                <w:szCs w:val="22"/>
              </w:rPr>
            </w:pPr>
          </w:p>
        </w:tc>
        <w:tc>
          <w:tcPr>
            <w:tcW w:w="2031" w:type="pct"/>
            <w:gridSpan w:val="2"/>
            <w:shd w:val="clear" w:color="auto" w:fill="B4C6E7" w:themeFill="accent1" w:themeFillTint="66"/>
            <w:vAlign w:val="center"/>
          </w:tcPr>
          <w:p w14:paraId="7D7744DC" w14:textId="0E953696" w:rsidR="008916A6" w:rsidRPr="00664412" w:rsidRDefault="005D2CC4" w:rsidP="00766F0A">
            <w:pPr>
              <w:jc w:val="center"/>
              <w:rPr>
                <w:rFonts w:ascii="Times New Roman" w:hAnsi="Times New Roman"/>
                <w:b/>
                <w:sz w:val="22"/>
                <w:szCs w:val="22"/>
                <w:lang w:val="de-CH"/>
              </w:rPr>
            </w:pPr>
            <w:r w:rsidRPr="005D2CC4">
              <w:rPr>
                <w:rFonts w:ascii="Times New Roman" w:hAnsi="Times New Roman"/>
                <w:b/>
                <w:sz w:val="22"/>
                <w:szCs w:val="22"/>
                <w:lang w:val="de-CH"/>
              </w:rPr>
              <w:t>National Strategy for Climate Change</w:t>
            </w:r>
          </w:p>
        </w:tc>
        <w:tc>
          <w:tcPr>
            <w:tcW w:w="1911" w:type="pct"/>
            <w:gridSpan w:val="2"/>
            <w:shd w:val="clear" w:color="auto" w:fill="B4C6E7" w:themeFill="accent1" w:themeFillTint="66"/>
            <w:vAlign w:val="center"/>
          </w:tcPr>
          <w:p w14:paraId="0EBD43BC" w14:textId="6C6F2F31" w:rsidR="008916A6" w:rsidRPr="00664412" w:rsidRDefault="005D2CC4" w:rsidP="00766F0A">
            <w:pPr>
              <w:jc w:val="center"/>
              <w:rPr>
                <w:rFonts w:ascii="Times New Roman" w:hAnsi="Times New Roman"/>
                <w:b/>
                <w:sz w:val="22"/>
                <w:szCs w:val="22"/>
              </w:rPr>
            </w:pPr>
            <w:r w:rsidRPr="005D2CC4">
              <w:rPr>
                <w:rFonts w:ascii="Times New Roman" w:hAnsi="Times New Roman"/>
                <w:b/>
                <w:sz w:val="22"/>
                <w:szCs w:val="22"/>
              </w:rPr>
              <w:t>Law no. 155/2020 "On climate change"</w:t>
            </w:r>
          </w:p>
        </w:tc>
      </w:tr>
      <w:tr w:rsidR="008916A6" w:rsidRPr="00664412" w14:paraId="45F2ABE3" w14:textId="77777777" w:rsidTr="00B9333D">
        <w:trPr>
          <w:trHeight w:val="381"/>
          <w:jc w:val="center"/>
        </w:trPr>
        <w:tc>
          <w:tcPr>
            <w:tcW w:w="846" w:type="pct"/>
            <w:vMerge/>
            <w:shd w:val="clear" w:color="auto" w:fill="F7CAAC" w:themeFill="accent2" w:themeFillTint="66"/>
            <w:vAlign w:val="center"/>
          </w:tcPr>
          <w:p w14:paraId="1B48B93C" w14:textId="77777777" w:rsidR="008916A6" w:rsidRPr="00664412" w:rsidRDefault="008916A6" w:rsidP="00A41D67">
            <w:pPr>
              <w:jc w:val="center"/>
              <w:rPr>
                <w:rFonts w:ascii="Times New Roman" w:hAnsi="Times New Roman"/>
                <w:b/>
                <w:sz w:val="22"/>
                <w:szCs w:val="22"/>
              </w:rPr>
            </w:pPr>
          </w:p>
        </w:tc>
        <w:tc>
          <w:tcPr>
            <w:tcW w:w="212" w:type="pct"/>
            <w:vMerge/>
            <w:shd w:val="clear" w:color="auto" w:fill="auto"/>
          </w:tcPr>
          <w:p w14:paraId="7F23BC7D" w14:textId="77777777" w:rsidR="008916A6" w:rsidRPr="00664412" w:rsidRDefault="008916A6" w:rsidP="00D308D9">
            <w:pPr>
              <w:rPr>
                <w:rFonts w:ascii="Times New Roman" w:hAnsi="Times New Roman"/>
                <w:sz w:val="22"/>
                <w:szCs w:val="22"/>
              </w:rPr>
            </w:pPr>
          </w:p>
        </w:tc>
        <w:tc>
          <w:tcPr>
            <w:tcW w:w="2031" w:type="pct"/>
            <w:gridSpan w:val="2"/>
            <w:shd w:val="clear" w:color="auto" w:fill="FFF2CC" w:themeFill="accent4" w:themeFillTint="33"/>
          </w:tcPr>
          <w:p w14:paraId="4FF6ED17" w14:textId="3FA8859B" w:rsidR="008916A6" w:rsidRPr="00664412" w:rsidRDefault="005D2CC4" w:rsidP="005D2CC4">
            <w:pPr>
              <w:rPr>
                <w:rFonts w:ascii="Times New Roman" w:hAnsi="Times New Roman"/>
                <w:sz w:val="22"/>
                <w:szCs w:val="22"/>
              </w:rPr>
            </w:pPr>
            <w:r>
              <w:rPr>
                <w:rFonts w:ascii="Times New Roman" w:hAnsi="Times New Roman"/>
                <w:sz w:val="22"/>
                <w:szCs w:val="22"/>
              </w:rPr>
              <w:t xml:space="preserve">The period </w:t>
            </w:r>
            <w:r w:rsidR="008916A6" w:rsidRPr="00664412">
              <w:rPr>
                <w:rFonts w:ascii="Times New Roman" w:hAnsi="Times New Roman"/>
                <w:sz w:val="22"/>
                <w:szCs w:val="22"/>
              </w:rPr>
              <w:t>: 2019-2020</w:t>
            </w:r>
          </w:p>
        </w:tc>
        <w:tc>
          <w:tcPr>
            <w:tcW w:w="1911" w:type="pct"/>
            <w:gridSpan w:val="2"/>
            <w:shd w:val="clear" w:color="auto" w:fill="FFF2CC" w:themeFill="accent4" w:themeFillTint="33"/>
          </w:tcPr>
          <w:p w14:paraId="4EF27155" w14:textId="0DDD5DBF" w:rsidR="008916A6" w:rsidRPr="00664412" w:rsidRDefault="005D2CC4" w:rsidP="00D308D9">
            <w:pPr>
              <w:rPr>
                <w:rFonts w:ascii="Times New Roman" w:hAnsi="Times New Roman"/>
                <w:sz w:val="22"/>
                <w:szCs w:val="22"/>
              </w:rPr>
            </w:pPr>
            <w:r>
              <w:rPr>
                <w:rFonts w:ascii="Times New Roman" w:hAnsi="Times New Roman"/>
                <w:sz w:val="22"/>
                <w:szCs w:val="22"/>
              </w:rPr>
              <w:t xml:space="preserve">The period </w:t>
            </w:r>
            <w:r w:rsidR="008916A6" w:rsidRPr="00664412">
              <w:rPr>
                <w:rFonts w:ascii="Times New Roman" w:hAnsi="Times New Roman"/>
                <w:sz w:val="22"/>
                <w:szCs w:val="22"/>
              </w:rPr>
              <w:t>: N/A</w:t>
            </w:r>
          </w:p>
        </w:tc>
      </w:tr>
      <w:tr w:rsidR="008916A6" w:rsidRPr="00664412" w14:paraId="40C6B323" w14:textId="77777777" w:rsidTr="00B9333D">
        <w:trPr>
          <w:trHeight w:val="368"/>
          <w:jc w:val="center"/>
        </w:trPr>
        <w:tc>
          <w:tcPr>
            <w:tcW w:w="846" w:type="pct"/>
            <w:vMerge/>
            <w:shd w:val="clear" w:color="auto" w:fill="F7CAAC" w:themeFill="accent2" w:themeFillTint="66"/>
            <w:vAlign w:val="center"/>
          </w:tcPr>
          <w:p w14:paraId="09B8ED6C" w14:textId="77777777" w:rsidR="008916A6" w:rsidRPr="00664412" w:rsidRDefault="008916A6" w:rsidP="00A41D67">
            <w:pPr>
              <w:jc w:val="center"/>
              <w:rPr>
                <w:rFonts w:ascii="Times New Roman" w:hAnsi="Times New Roman"/>
                <w:b/>
                <w:sz w:val="22"/>
                <w:szCs w:val="22"/>
              </w:rPr>
            </w:pPr>
          </w:p>
        </w:tc>
        <w:tc>
          <w:tcPr>
            <w:tcW w:w="212" w:type="pct"/>
            <w:vMerge/>
            <w:shd w:val="clear" w:color="auto" w:fill="auto"/>
          </w:tcPr>
          <w:p w14:paraId="2436A48F" w14:textId="77777777" w:rsidR="008916A6" w:rsidRPr="00664412" w:rsidRDefault="008916A6" w:rsidP="00D308D9">
            <w:pPr>
              <w:rPr>
                <w:rFonts w:ascii="Times New Roman" w:hAnsi="Times New Roman"/>
                <w:sz w:val="22"/>
                <w:szCs w:val="22"/>
              </w:rPr>
            </w:pPr>
          </w:p>
        </w:tc>
        <w:tc>
          <w:tcPr>
            <w:tcW w:w="2031" w:type="pct"/>
            <w:gridSpan w:val="2"/>
            <w:shd w:val="clear" w:color="auto" w:fill="D9D9D9" w:themeFill="background1" w:themeFillShade="D9"/>
          </w:tcPr>
          <w:p w14:paraId="1679066D" w14:textId="6919E8FA" w:rsidR="008916A6" w:rsidRPr="00664412" w:rsidRDefault="005D2CC4" w:rsidP="005D2CC4">
            <w:pPr>
              <w:rPr>
                <w:rFonts w:ascii="Times New Roman" w:hAnsi="Times New Roman"/>
                <w:sz w:val="22"/>
                <w:szCs w:val="22"/>
              </w:rPr>
            </w:pPr>
            <w:r>
              <w:rPr>
                <w:rFonts w:ascii="Times New Roman" w:hAnsi="Times New Roman"/>
                <w:sz w:val="22"/>
                <w:szCs w:val="22"/>
              </w:rPr>
              <w:t xml:space="preserve">Director </w:t>
            </w:r>
            <w:r w:rsidR="008916A6" w:rsidRPr="00664412">
              <w:rPr>
                <w:rFonts w:ascii="Times New Roman" w:hAnsi="Times New Roman"/>
                <w:sz w:val="22"/>
                <w:szCs w:val="22"/>
              </w:rPr>
              <w:t>: MTE</w:t>
            </w:r>
          </w:p>
        </w:tc>
        <w:tc>
          <w:tcPr>
            <w:tcW w:w="1911" w:type="pct"/>
            <w:gridSpan w:val="2"/>
            <w:shd w:val="clear" w:color="auto" w:fill="D9D9D9" w:themeFill="background1" w:themeFillShade="D9"/>
          </w:tcPr>
          <w:p w14:paraId="3BF8544C" w14:textId="34817F53" w:rsidR="008916A6" w:rsidRPr="00664412" w:rsidRDefault="008916A6" w:rsidP="005D2CC4">
            <w:pPr>
              <w:rPr>
                <w:rFonts w:ascii="Times New Roman" w:hAnsi="Times New Roman"/>
                <w:sz w:val="22"/>
                <w:szCs w:val="22"/>
              </w:rPr>
            </w:pPr>
            <w:r w:rsidRPr="00664412">
              <w:rPr>
                <w:rFonts w:ascii="Times New Roman" w:hAnsi="Times New Roman"/>
                <w:sz w:val="22"/>
                <w:szCs w:val="22"/>
              </w:rPr>
              <w:t>D</w:t>
            </w:r>
            <w:r w:rsidR="005D2CC4">
              <w:rPr>
                <w:rFonts w:ascii="Times New Roman" w:hAnsi="Times New Roman"/>
                <w:sz w:val="22"/>
                <w:szCs w:val="22"/>
              </w:rPr>
              <w:t xml:space="preserve">irector </w:t>
            </w:r>
            <w:r w:rsidRPr="00664412">
              <w:rPr>
                <w:rFonts w:ascii="Times New Roman" w:hAnsi="Times New Roman"/>
                <w:sz w:val="22"/>
                <w:szCs w:val="22"/>
              </w:rPr>
              <w:t>: MTE</w:t>
            </w:r>
          </w:p>
        </w:tc>
      </w:tr>
      <w:tr w:rsidR="008916A6" w:rsidRPr="00664412" w14:paraId="36924769" w14:textId="77777777" w:rsidTr="00B9333D">
        <w:trPr>
          <w:trHeight w:val="1847"/>
          <w:jc w:val="center"/>
        </w:trPr>
        <w:tc>
          <w:tcPr>
            <w:tcW w:w="846" w:type="pct"/>
            <w:vMerge w:val="restart"/>
            <w:shd w:val="clear" w:color="auto" w:fill="F7CAAC" w:themeFill="accent2" w:themeFillTint="66"/>
            <w:vAlign w:val="center"/>
          </w:tcPr>
          <w:p w14:paraId="0136D165" w14:textId="5F52EF58" w:rsidR="008916A6" w:rsidRPr="00664412" w:rsidRDefault="008916A6" w:rsidP="00A41D67">
            <w:pPr>
              <w:jc w:val="center"/>
              <w:rPr>
                <w:rFonts w:ascii="Times New Roman" w:hAnsi="Times New Roman"/>
                <w:b/>
                <w:sz w:val="22"/>
                <w:szCs w:val="22"/>
              </w:rPr>
            </w:pPr>
            <w:r w:rsidRPr="00664412">
              <w:rPr>
                <w:rFonts w:ascii="Times New Roman" w:hAnsi="Times New Roman"/>
                <w:b/>
                <w:sz w:val="22"/>
                <w:szCs w:val="22"/>
              </w:rPr>
              <w:t>2020</w:t>
            </w:r>
          </w:p>
        </w:tc>
        <w:tc>
          <w:tcPr>
            <w:tcW w:w="212" w:type="pct"/>
            <w:vMerge/>
            <w:shd w:val="clear" w:color="auto" w:fill="auto"/>
          </w:tcPr>
          <w:p w14:paraId="2E129258" w14:textId="77777777" w:rsidR="008916A6" w:rsidRPr="00664412" w:rsidRDefault="008916A6" w:rsidP="00A41D67">
            <w:pPr>
              <w:jc w:val="center"/>
              <w:rPr>
                <w:rFonts w:ascii="Times New Roman" w:hAnsi="Times New Roman"/>
                <w:b/>
                <w:sz w:val="22"/>
                <w:szCs w:val="22"/>
              </w:rPr>
            </w:pPr>
          </w:p>
        </w:tc>
        <w:tc>
          <w:tcPr>
            <w:tcW w:w="2031" w:type="pct"/>
            <w:gridSpan w:val="2"/>
            <w:shd w:val="clear" w:color="auto" w:fill="B4C6E7" w:themeFill="accent1" w:themeFillTint="66"/>
            <w:vAlign w:val="center"/>
          </w:tcPr>
          <w:p w14:paraId="2F0BADBD" w14:textId="34EE81E5" w:rsidR="008916A6" w:rsidRPr="00664412" w:rsidRDefault="005D2CC4" w:rsidP="00A41D67">
            <w:pPr>
              <w:jc w:val="center"/>
              <w:rPr>
                <w:rFonts w:ascii="Times New Roman" w:hAnsi="Times New Roman"/>
                <w:sz w:val="22"/>
                <w:szCs w:val="22"/>
              </w:rPr>
            </w:pPr>
            <w:r w:rsidRPr="005D2CC4">
              <w:rPr>
                <w:rFonts w:ascii="Times New Roman" w:hAnsi="Times New Roman"/>
                <w:b/>
                <w:sz w:val="22"/>
                <w:szCs w:val="22"/>
              </w:rPr>
              <w:t>Update of NDCs to KKKBNK</w:t>
            </w:r>
          </w:p>
        </w:tc>
        <w:tc>
          <w:tcPr>
            <w:tcW w:w="1911" w:type="pct"/>
            <w:gridSpan w:val="2"/>
            <w:shd w:val="clear" w:color="auto" w:fill="B4C6E7" w:themeFill="accent1" w:themeFillTint="66"/>
            <w:vAlign w:val="center"/>
          </w:tcPr>
          <w:p w14:paraId="35C82B98" w14:textId="77777777" w:rsidR="005D2CC4" w:rsidRPr="005D2CC4" w:rsidRDefault="005D2CC4" w:rsidP="005D2CC4">
            <w:pPr>
              <w:jc w:val="center"/>
              <w:rPr>
                <w:rFonts w:ascii="Times New Roman" w:hAnsi="Times New Roman"/>
                <w:b/>
                <w:sz w:val="22"/>
                <w:szCs w:val="22"/>
              </w:rPr>
            </w:pPr>
            <w:r w:rsidRPr="005D2CC4">
              <w:rPr>
                <w:rFonts w:ascii="Times New Roman" w:hAnsi="Times New Roman"/>
                <w:b/>
                <w:sz w:val="22"/>
                <w:szCs w:val="22"/>
              </w:rPr>
              <w:t>Biennial Update Report (BUR)</w:t>
            </w:r>
          </w:p>
          <w:p w14:paraId="6E14FF47" w14:textId="5B3D3A10" w:rsidR="008916A6" w:rsidRPr="00664412" w:rsidRDefault="005D2CC4" w:rsidP="005D2CC4">
            <w:pPr>
              <w:jc w:val="center"/>
              <w:rPr>
                <w:rFonts w:ascii="Times New Roman" w:hAnsi="Times New Roman"/>
                <w:sz w:val="22"/>
                <w:szCs w:val="22"/>
              </w:rPr>
            </w:pPr>
            <w:r w:rsidRPr="005D2CC4">
              <w:rPr>
                <w:rFonts w:ascii="Times New Roman" w:hAnsi="Times New Roman"/>
                <w:b/>
                <w:sz w:val="22"/>
                <w:szCs w:val="22"/>
              </w:rPr>
              <w:t>Biennial Transparency Report (BTR)</w:t>
            </w:r>
          </w:p>
        </w:tc>
      </w:tr>
      <w:tr w:rsidR="008916A6" w:rsidRPr="00664412" w14:paraId="5BC87AF3" w14:textId="77777777" w:rsidTr="00B9333D">
        <w:trPr>
          <w:trHeight w:val="368"/>
          <w:jc w:val="center"/>
        </w:trPr>
        <w:tc>
          <w:tcPr>
            <w:tcW w:w="846" w:type="pct"/>
            <w:vMerge/>
            <w:shd w:val="clear" w:color="auto" w:fill="F7CAAC" w:themeFill="accent2" w:themeFillTint="66"/>
            <w:vAlign w:val="center"/>
          </w:tcPr>
          <w:p w14:paraId="5A4D7B1C" w14:textId="77777777" w:rsidR="008916A6" w:rsidRPr="00664412" w:rsidRDefault="008916A6" w:rsidP="00A41D67">
            <w:pPr>
              <w:jc w:val="center"/>
              <w:rPr>
                <w:rFonts w:ascii="Times New Roman" w:hAnsi="Times New Roman"/>
                <w:b/>
                <w:sz w:val="22"/>
                <w:szCs w:val="22"/>
              </w:rPr>
            </w:pPr>
          </w:p>
        </w:tc>
        <w:tc>
          <w:tcPr>
            <w:tcW w:w="212" w:type="pct"/>
            <w:vMerge/>
            <w:shd w:val="clear" w:color="auto" w:fill="auto"/>
          </w:tcPr>
          <w:p w14:paraId="1CB29349" w14:textId="77777777" w:rsidR="008916A6" w:rsidRPr="00664412" w:rsidRDefault="008916A6" w:rsidP="00766F0A">
            <w:pPr>
              <w:rPr>
                <w:rFonts w:ascii="Times New Roman" w:hAnsi="Times New Roman"/>
                <w:sz w:val="22"/>
                <w:szCs w:val="22"/>
              </w:rPr>
            </w:pPr>
          </w:p>
        </w:tc>
        <w:tc>
          <w:tcPr>
            <w:tcW w:w="2031" w:type="pct"/>
            <w:gridSpan w:val="2"/>
            <w:shd w:val="clear" w:color="auto" w:fill="FFF2CC" w:themeFill="accent4" w:themeFillTint="33"/>
          </w:tcPr>
          <w:p w14:paraId="6978C20D" w14:textId="5166D466" w:rsidR="008916A6" w:rsidRPr="00664412" w:rsidRDefault="008916A6" w:rsidP="005D2CC4">
            <w:pPr>
              <w:rPr>
                <w:rFonts w:ascii="Times New Roman" w:hAnsi="Times New Roman"/>
                <w:sz w:val="22"/>
                <w:szCs w:val="22"/>
              </w:rPr>
            </w:pPr>
            <w:r w:rsidRPr="00664412">
              <w:rPr>
                <w:rFonts w:ascii="Times New Roman" w:hAnsi="Times New Roman"/>
                <w:sz w:val="22"/>
                <w:szCs w:val="22"/>
              </w:rPr>
              <w:t>Peri</w:t>
            </w:r>
            <w:r w:rsidR="005D2CC4">
              <w:rPr>
                <w:rFonts w:ascii="Times New Roman" w:hAnsi="Times New Roman"/>
                <w:sz w:val="22"/>
                <w:szCs w:val="22"/>
              </w:rPr>
              <w:t xml:space="preserve">od </w:t>
            </w:r>
            <w:r w:rsidRPr="00664412">
              <w:rPr>
                <w:rFonts w:ascii="Times New Roman" w:hAnsi="Times New Roman"/>
                <w:sz w:val="22"/>
                <w:szCs w:val="22"/>
              </w:rPr>
              <w:t>: 2020-2025</w:t>
            </w:r>
          </w:p>
        </w:tc>
        <w:tc>
          <w:tcPr>
            <w:tcW w:w="1911" w:type="pct"/>
            <w:gridSpan w:val="2"/>
            <w:shd w:val="clear" w:color="auto" w:fill="FFF2CC" w:themeFill="accent4" w:themeFillTint="33"/>
          </w:tcPr>
          <w:p w14:paraId="58B9679B" w14:textId="2138566D" w:rsidR="008916A6" w:rsidRPr="00664412" w:rsidRDefault="008916A6" w:rsidP="005D2CC4">
            <w:pPr>
              <w:rPr>
                <w:rFonts w:ascii="Times New Roman" w:hAnsi="Times New Roman"/>
                <w:sz w:val="22"/>
                <w:szCs w:val="22"/>
              </w:rPr>
            </w:pPr>
            <w:r w:rsidRPr="00664412">
              <w:rPr>
                <w:rFonts w:ascii="Times New Roman" w:hAnsi="Times New Roman"/>
                <w:sz w:val="22"/>
                <w:szCs w:val="22"/>
              </w:rPr>
              <w:t>Peri</w:t>
            </w:r>
            <w:r w:rsidR="005D2CC4">
              <w:rPr>
                <w:rFonts w:ascii="Times New Roman" w:hAnsi="Times New Roman"/>
                <w:sz w:val="22"/>
                <w:szCs w:val="22"/>
              </w:rPr>
              <w:t>od</w:t>
            </w:r>
            <w:r w:rsidRPr="00664412">
              <w:rPr>
                <w:rFonts w:ascii="Times New Roman" w:hAnsi="Times New Roman"/>
                <w:sz w:val="22"/>
                <w:szCs w:val="22"/>
              </w:rPr>
              <w:t>: 2020-2022</w:t>
            </w:r>
          </w:p>
        </w:tc>
      </w:tr>
      <w:tr w:rsidR="008916A6" w:rsidRPr="00664412" w14:paraId="4EBD4A0F" w14:textId="77777777" w:rsidTr="00B9333D">
        <w:trPr>
          <w:trHeight w:val="394"/>
          <w:jc w:val="center"/>
        </w:trPr>
        <w:tc>
          <w:tcPr>
            <w:tcW w:w="846" w:type="pct"/>
            <w:vMerge/>
            <w:shd w:val="clear" w:color="auto" w:fill="F7CAAC" w:themeFill="accent2" w:themeFillTint="66"/>
            <w:vAlign w:val="center"/>
          </w:tcPr>
          <w:p w14:paraId="3521ADB8" w14:textId="77777777" w:rsidR="008916A6" w:rsidRPr="00664412" w:rsidRDefault="008916A6" w:rsidP="00A41D67">
            <w:pPr>
              <w:jc w:val="center"/>
              <w:rPr>
                <w:rFonts w:ascii="Times New Roman" w:hAnsi="Times New Roman"/>
                <w:b/>
                <w:sz w:val="22"/>
                <w:szCs w:val="22"/>
              </w:rPr>
            </w:pPr>
          </w:p>
        </w:tc>
        <w:tc>
          <w:tcPr>
            <w:tcW w:w="212" w:type="pct"/>
            <w:vMerge/>
            <w:shd w:val="clear" w:color="auto" w:fill="auto"/>
          </w:tcPr>
          <w:p w14:paraId="02BFF2E8" w14:textId="77777777" w:rsidR="008916A6" w:rsidRPr="00664412" w:rsidRDefault="008916A6" w:rsidP="00766F0A">
            <w:pPr>
              <w:rPr>
                <w:rFonts w:ascii="Times New Roman" w:hAnsi="Times New Roman"/>
                <w:sz w:val="22"/>
                <w:szCs w:val="22"/>
              </w:rPr>
            </w:pPr>
          </w:p>
        </w:tc>
        <w:tc>
          <w:tcPr>
            <w:tcW w:w="2031" w:type="pct"/>
            <w:gridSpan w:val="2"/>
            <w:shd w:val="clear" w:color="auto" w:fill="D9D9D9" w:themeFill="background1" w:themeFillShade="D9"/>
          </w:tcPr>
          <w:p w14:paraId="681245D5" w14:textId="1E2C4D3A" w:rsidR="008916A6" w:rsidRPr="00664412" w:rsidRDefault="008916A6" w:rsidP="005D2CC4">
            <w:pPr>
              <w:rPr>
                <w:rFonts w:ascii="Times New Roman" w:hAnsi="Times New Roman"/>
                <w:sz w:val="22"/>
                <w:szCs w:val="22"/>
              </w:rPr>
            </w:pPr>
            <w:r w:rsidRPr="00664412">
              <w:rPr>
                <w:rFonts w:ascii="Times New Roman" w:hAnsi="Times New Roman"/>
                <w:sz w:val="22"/>
                <w:szCs w:val="22"/>
              </w:rPr>
              <w:t>D</w:t>
            </w:r>
            <w:r w:rsidR="005D2CC4">
              <w:rPr>
                <w:rFonts w:ascii="Times New Roman" w:hAnsi="Times New Roman"/>
                <w:sz w:val="22"/>
                <w:szCs w:val="22"/>
              </w:rPr>
              <w:t xml:space="preserve">irector </w:t>
            </w:r>
            <w:r w:rsidRPr="00664412">
              <w:rPr>
                <w:rFonts w:ascii="Times New Roman" w:hAnsi="Times New Roman"/>
                <w:sz w:val="22"/>
                <w:szCs w:val="22"/>
              </w:rPr>
              <w:t>: MTE</w:t>
            </w:r>
          </w:p>
        </w:tc>
        <w:tc>
          <w:tcPr>
            <w:tcW w:w="1911" w:type="pct"/>
            <w:gridSpan w:val="2"/>
            <w:shd w:val="clear" w:color="auto" w:fill="D9D9D9" w:themeFill="background1" w:themeFillShade="D9"/>
          </w:tcPr>
          <w:p w14:paraId="200DDBFD" w14:textId="7A18363B" w:rsidR="008916A6" w:rsidRPr="00664412" w:rsidRDefault="008916A6" w:rsidP="005D2CC4">
            <w:pPr>
              <w:rPr>
                <w:rFonts w:ascii="Times New Roman" w:hAnsi="Times New Roman"/>
                <w:sz w:val="22"/>
                <w:szCs w:val="22"/>
              </w:rPr>
            </w:pPr>
            <w:r w:rsidRPr="00664412">
              <w:rPr>
                <w:rFonts w:ascii="Times New Roman" w:hAnsi="Times New Roman"/>
                <w:sz w:val="22"/>
                <w:szCs w:val="22"/>
              </w:rPr>
              <w:t>D</w:t>
            </w:r>
            <w:r w:rsidR="005D2CC4">
              <w:rPr>
                <w:rFonts w:ascii="Times New Roman" w:hAnsi="Times New Roman"/>
                <w:sz w:val="22"/>
                <w:szCs w:val="22"/>
              </w:rPr>
              <w:t xml:space="preserve">irector </w:t>
            </w:r>
            <w:r w:rsidRPr="00664412">
              <w:rPr>
                <w:rFonts w:ascii="Times New Roman" w:hAnsi="Times New Roman"/>
                <w:sz w:val="22"/>
                <w:szCs w:val="22"/>
              </w:rPr>
              <w:t>: MTE</w:t>
            </w:r>
          </w:p>
        </w:tc>
      </w:tr>
      <w:tr w:rsidR="008916A6" w:rsidRPr="00664412" w14:paraId="671A58D5" w14:textId="77777777" w:rsidTr="00B9333D">
        <w:trPr>
          <w:trHeight w:val="1291"/>
          <w:jc w:val="center"/>
        </w:trPr>
        <w:tc>
          <w:tcPr>
            <w:tcW w:w="846" w:type="pct"/>
            <w:vMerge w:val="restart"/>
            <w:shd w:val="clear" w:color="auto" w:fill="F7CAAC" w:themeFill="accent2" w:themeFillTint="66"/>
            <w:vAlign w:val="center"/>
          </w:tcPr>
          <w:p w14:paraId="3917F6CA" w14:textId="274CD8BC" w:rsidR="008916A6" w:rsidRPr="00664412" w:rsidRDefault="008916A6" w:rsidP="00A41D67">
            <w:pPr>
              <w:jc w:val="center"/>
              <w:rPr>
                <w:rFonts w:ascii="Times New Roman" w:hAnsi="Times New Roman"/>
                <w:b/>
                <w:sz w:val="22"/>
                <w:szCs w:val="22"/>
              </w:rPr>
            </w:pPr>
            <w:r w:rsidRPr="00664412">
              <w:rPr>
                <w:rFonts w:ascii="Times New Roman" w:hAnsi="Times New Roman"/>
                <w:b/>
                <w:sz w:val="22"/>
                <w:szCs w:val="22"/>
              </w:rPr>
              <w:t>2021</w:t>
            </w:r>
          </w:p>
        </w:tc>
        <w:tc>
          <w:tcPr>
            <w:tcW w:w="212" w:type="pct"/>
            <w:vMerge/>
            <w:shd w:val="clear" w:color="auto" w:fill="auto"/>
          </w:tcPr>
          <w:p w14:paraId="70D35F48" w14:textId="77777777" w:rsidR="008916A6" w:rsidRPr="00664412" w:rsidRDefault="008916A6" w:rsidP="00A41D67">
            <w:pPr>
              <w:jc w:val="center"/>
              <w:rPr>
                <w:rFonts w:ascii="Times New Roman" w:hAnsi="Times New Roman"/>
                <w:b/>
                <w:sz w:val="22"/>
                <w:szCs w:val="22"/>
              </w:rPr>
            </w:pPr>
          </w:p>
        </w:tc>
        <w:tc>
          <w:tcPr>
            <w:tcW w:w="2031" w:type="pct"/>
            <w:gridSpan w:val="2"/>
            <w:shd w:val="clear" w:color="auto" w:fill="B4C6E7" w:themeFill="accent1" w:themeFillTint="66"/>
            <w:vAlign w:val="center"/>
          </w:tcPr>
          <w:p w14:paraId="676385FD" w14:textId="79FF5CA6" w:rsidR="008916A6" w:rsidRPr="00664412" w:rsidRDefault="005D2CC4" w:rsidP="00A41D67">
            <w:pPr>
              <w:jc w:val="center"/>
              <w:rPr>
                <w:rFonts w:ascii="Times New Roman" w:hAnsi="Times New Roman"/>
                <w:b/>
                <w:sz w:val="22"/>
                <w:szCs w:val="22"/>
                <w:lang w:val="de-CH"/>
              </w:rPr>
            </w:pPr>
            <w:r w:rsidRPr="005D2CC4">
              <w:rPr>
                <w:rFonts w:ascii="Times New Roman" w:hAnsi="Times New Roman"/>
                <w:b/>
                <w:sz w:val="22"/>
                <w:szCs w:val="22"/>
                <w:lang w:val="de-CH"/>
              </w:rPr>
              <w:t>National Energy and Climate Plan (NECP)</w:t>
            </w:r>
          </w:p>
        </w:tc>
        <w:tc>
          <w:tcPr>
            <w:tcW w:w="1911" w:type="pct"/>
            <w:gridSpan w:val="2"/>
            <w:shd w:val="clear" w:color="auto" w:fill="B4C6E7" w:themeFill="accent1" w:themeFillTint="66"/>
            <w:vAlign w:val="center"/>
          </w:tcPr>
          <w:p w14:paraId="7018163F" w14:textId="1FDA5F79" w:rsidR="008916A6" w:rsidRPr="00664412" w:rsidRDefault="005D2CC4" w:rsidP="00A41D67">
            <w:pPr>
              <w:jc w:val="center"/>
              <w:rPr>
                <w:rFonts w:ascii="Times New Roman" w:hAnsi="Times New Roman"/>
                <w:b/>
                <w:sz w:val="22"/>
                <w:szCs w:val="22"/>
                <w:lang w:val="de-CH"/>
              </w:rPr>
            </w:pPr>
            <w:r w:rsidRPr="005D2CC4">
              <w:rPr>
                <w:rFonts w:ascii="Times New Roman" w:hAnsi="Times New Roman"/>
                <w:b/>
                <w:sz w:val="22"/>
                <w:szCs w:val="22"/>
                <w:lang w:val="de-CH"/>
              </w:rPr>
              <w:t>Fourth National Communication to KKKBNK</w:t>
            </w:r>
          </w:p>
        </w:tc>
      </w:tr>
      <w:tr w:rsidR="008916A6" w:rsidRPr="00664412" w14:paraId="4E490491" w14:textId="77777777" w:rsidTr="00B9333D">
        <w:trPr>
          <w:trHeight w:val="413"/>
          <w:jc w:val="center"/>
        </w:trPr>
        <w:tc>
          <w:tcPr>
            <w:tcW w:w="846" w:type="pct"/>
            <w:vMerge/>
            <w:shd w:val="clear" w:color="auto" w:fill="F7CAAC" w:themeFill="accent2" w:themeFillTint="66"/>
            <w:vAlign w:val="center"/>
          </w:tcPr>
          <w:p w14:paraId="316CB398" w14:textId="77777777" w:rsidR="008916A6" w:rsidRPr="00664412" w:rsidRDefault="008916A6" w:rsidP="00A41D67">
            <w:pPr>
              <w:rPr>
                <w:rFonts w:ascii="Times New Roman" w:hAnsi="Times New Roman"/>
                <w:sz w:val="22"/>
                <w:szCs w:val="22"/>
                <w:lang w:val="de-CH"/>
              </w:rPr>
            </w:pPr>
          </w:p>
        </w:tc>
        <w:tc>
          <w:tcPr>
            <w:tcW w:w="212" w:type="pct"/>
            <w:vMerge/>
            <w:shd w:val="clear" w:color="auto" w:fill="auto"/>
          </w:tcPr>
          <w:p w14:paraId="7CA02D83" w14:textId="77777777" w:rsidR="008916A6" w:rsidRPr="00664412" w:rsidRDefault="008916A6" w:rsidP="00A41D67">
            <w:pPr>
              <w:rPr>
                <w:rFonts w:ascii="Times New Roman" w:hAnsi="Times New Roman"/>
                <w:sz w:val="22"/>
                <w:szCs w:val="22"/>
                <w:lang w:val="de-CH"/>
              </w:rPr>
            </w:pPr>
          </w:p>
        </w:tc>
        <w:tc>
          <w:tcPr>
            <w:tcW w:w="2031" w:type="pct"/>
            <w:gridSpan w:val="2"/>
            <w:shd w:val="clear" w:color="auto" w:fill="FFF2CC" w:themeFill="accent4" w:themeFillTint="33"/>
          </w:tcPr>
          <w:p w14:paraId="32329B19" w14:textId="28D35A77" w:rsidR="008916A6" w:rsidRPr="00664412" w:rsidRDefault="008916A6" w:rsidP="005D2CC4">
            <w:pPr>
              <w:rPr>
                <w:rFonts w:ascii="Times New Roman" w:hAnsi="Times New Roman"/>
                <w:sz w:val="22"/>
                <w:szCs w:val="22"/>
              </w:rPr>
            </w:pPr>
            <w:r w:rsidRPr="00664412">
              <w:rPr>
                <w:rFonts w:ascii="Times New Roman" w:hAnsi="Times New Roman"/>
                <w:sz w:val="22"/>
                <w:szCs w:val="22"/>
              </w:rPr>
              <w:t>Peri</w:t>
            </w:r>
            <w:r w:rsidR="005D2CC4">
              <w:rPr>
                <w:rFonts w:ascii="Times New Roman" w:hAnsi="Times New Roman"/>
                <w:sz w:val="22"/>
                <w:szCs w:val="22"/>
              </w:rPr>
              <w:t xml:space="preserve">od </w:t>
            </w:r>
            <w:r w:rsidRPr="00664412">
              <w:rPr>
                <w:rFonts w:ascii="Times New Roman" w:hAnsi="Times New Roman"/>
                <w:sz w:val="22"/>
                <w:szCs w:val="22"/>
              </w:rPr>
              <w:t>: 2021-2030</w:t>
            </w:r>
          </w:p>
        </w:tc>
        <w:tc>
          <w:tcPr>
            <w:tcW w:w="1911" w:type="pct"/>
            <w:gridSpan w:val="2"/>
            <w:shd w:val="clear" w:color="auto" w:fill="FFF2CC" w:themeFill="accent4" w:themeFillTint="33"/>
          </w:tcPr>
          <w:p w14:paraId="5A74CF7E" w14:textId="3FAFAB6E" w:rsidR="008916A6" w:rsidRPr="00664412" w:rsidRDefault="008916A6" w:rsidP="00A41D67">
            <w:pPr>
              <w:rPr>
                <w:rFonts w:ascii="Times New Roman" w:hAnsi="Times New Roman"/>
                <w:sz w:val="22"/>
                <w:szCs w:val="22"/>
              </w:rPr>
            </w:pPr>
            <w:r w:rsidRPr="00664412">
              <w:rPr>
                <w:rFonts w:ascii="Times New Roman" w:hAnsi="Times New Roman"/>
                <w:sz w:val="22"/>
                <w:szCs w:val="22"/>
              </w:rPr>
              <w:t>P</w:t>
            </w:r>
            <w:r w:rsidR="005D2CC4">
              <w:rPr>
                <w:rFonts w:ascii="Times New Roman" w:hAnsi="Times New Roman"/>
                <w:sz w:val="22"/>
                <w:szCs w:val="22"/>
              </w:rPr>
              <w:t xml:space="preserve">eriod </w:t>
            </w:r>
            <w:r w:rsidRPr="00664412">
              <w:rPr>
                <w:rFonts w:ascii="Times New Roman" w:hAnsi="Times New Roman"/>
                <w:sz w:val="22"/>
                <w:szCs w:val="22"/>
              </w:rPr>
              <w:t>: 2020-2024</w:t>
            </w:r>
          </w:p>
        </w:tc>
      </w:tr>
      <w:tr w:rsidR="008916A6" w:rsidRPr="00664412" w14:paraId="5216C710" w14:textId="77777777" w:rsidTr="00B9333D">
        <w:trPr>
          <w:trHeight w:val="431"/>
          <w:jc w:val="center"/>
        </w:trPr>
        <w:tc>
          <w:tcPr>
            <w:tcW w:w="846" w:type="pct"/>
            <w:vMerge/>
            <w:shd w:val="clear" w:color="auto" w:fill="F7CAAC" w:themeFill="accent2" w:themeFillTint="66"/>
            <w:vAlign w:val="center"/>
          </w:tcPr>
          <w:p w14:paraId="624108D0" w14:textId="77777777" w:rsidR="008916A6" w:rsidRPr="00664412" w:rsidRDefault="008916A6" w:rsidP="00A41D67">
            <w:pPr>
              <w:rPr>
                <w:rFonts w:ascii="Times New Roman" w:hAnsi="Times New Roman"/>
                <w:sz w:val="22"/>
                <w:szCs w:val="22"/>
              </w:rPr>
            </w:pPr>
          </w:p>
        </w:tc>
        <w:tc>
          <w:tcPr>
            <w:tcW w:w="212" w:type="pct"/>
            <w:vMerge/>
            <w:shd w:val="clear" w:color="auto" w:fill="auto"/>
          </w:tcPr>
          <w:p w14:paraId="7D35807D" w14:textId="77777777" w:rsidR="008916A6" w:rsidRPr="00664412" w:rsidRDefault="008916A6" w:rsidP="00A41D67">
            <w:pPr>
              <w:rPr>
                <w:rFonts w:ascii="Times New Roman" w:hAnsi="Times New Roman"/>
                <w:sz w:val="22"/>
                <w:szCs w:val="22"/>
              </w:rPr>
            </w:pPr>
          </w:p>
        </w:tc>
        <w:tc>
          <w:tcPr>
            <w:tcW w:w="2031" w:type="pct"/>
            <w:gridSpan w:val="2"/>
            <w:shd w:val="clear" w:color="auto" w:fill="D9D9D9" w:themeFill="background1" w:themeFillShade="D9"/>
          </w:tcPr>
          <w:p w14:paraId="73FC011B" w14:textId="139870F0" w:rsidR="008916A6" w:rsidRPr="00664412" w:rsidRDefault="008916A6" w:rsidP="005D2CC4">
            <w:pPr>
              <w:rPr>
                <w:rFonts w:ascii="Times New Roman" w:hAnsi="Times New Roman"/>
                <w:sz w:val="22"/>
                <w:szCs w:val="22"/>
              </w:rPr>
            </w:pPr>
            <w:r w:rsidRPr="00664412">
              <w:rPr>
                <w:rFonts w:ascii="Times New Roman" w:hAnsi="Times New Roman"/>
                <w:sz w:val="22"/>
                <w:szCs w:val="22"/>
              </w:rPr>
              <w:t>D</w:t>
            </w:r>
            <w:r w:rsidR="005D2CC4">
              <w:rPr>
                <w:rFonts w:ascii="Times New Roman" w:hAnsi="Times New Roman"/>
                <w:sz w:val="22"/>
                <w:szCs w:val="22"/>
              </w:rPr>
              <w:t xml:space="preserve">irector </w:t>
            </w:r>
            <w:r w:rsidRPr="00664412">
              <w:rPr>
                <w:rFonts w:ascii="Times New Roman" w:hAnsi="Times New Roman"/>
                <w:sz w:val="22"/>
                <w:szCs w:val="22"/>
              </w:rPr>
              <w:t>: MIE</w:t>
            </w:r>
          </w:p>
        </w:tc>
        <w:tc>
          <w:tcPr>
            <w:tcW w:w="1911" w:type="pct"/>
            <w:gridSpan w:val="2"/>
            <w:shd w:val="clear" w:color="auto" w:fill="D9D9D9" w:themeFill="background1" w:themeFillShade="D9"/>
          </w:tcPr>
          <w:p w14:paraId="25C35814" w14:textId="31C66510" w:rsidR="008916A6" w:rsidRPr="00664412" w:rsidRDefault="008916A6" w:rsidP="005D2CC4">
            <w:pPr>
              <w:rPr>
                <w:rFonts w:ascii="Times New Roman" w:hAnsi="Times New Roman"/>
                <w:sz w:val="22"/>
                <w:szCs w:val="22"/>
              </w:rPr>
            </w:pPr>
            <w:r w:rsidRPr="00664412">
              <w:rPr>
                <w:rFonts w:ascii="Times New Roman" w:hAnsi="Times New Roman"/>
                <w:sz w:val="22"/>
                <w:szCs w:val="22"/>
              </w:rPr>
              <w:t>D</w:t>
            </w:r>
            <w:r w:rsidR="005D2CC4">
              <w:rPr>
                <w:rFonts w:ascii="Times New Roman" w:hAnsi="Times New Roman"/>
                <w:sz w:val="22"/>
                <w:szCs w:val="22"/>
              </w:rPr>
              <w:t xml:space="preserve">irector </w:t>
            </w:r>
            <w:r w:rsidRPr="00664412">
              <w:rPr>
                <w:rFonts w:ascii="Times New Roman" w:hAnsi="Times New Roman"/>
                <w:sz w:val="22"/>
                <w:szCs w:val="22"/>
              </w:rPr>
              <w:t>: MTE</w:t>
            </w:r>
          </w:p>
        </w:tc>
      </w:tr>
    </w:tbl>
    <w:p w14:paraId="74C9DD14" w14:textId="7F3338F4" w:rsidR="00CD018F" w:rsidRPr="00664412" w:rsidRDefault="00CD018F" w:rsidP="006B5FC2">
      <w:pPr>
        <w:spacing w:after="0"/>
        <w:rPr>
          <w:rFonts w:ascii="Times New Roman" w:hAnsi="Times New Roman" w:cs="Times New Roman"/>
        </w:rPr>
      </w:pPr>
    </w:p>
    <w:p w14:paraId="6B5A7CA0" w14:textId="48D8B9BC" w:rsidR="00344D87" w:rsidRPr="00664412" w:rsidRDefault="005D2CC4" w:rsidP="00AE15D2">
      <w:pPr>
        <w:jc w:val="both"/>
        <w:rPr>
          <w:rFonts w:ascii="Times New Roman" w:hAnsi="Times New Roman" w:cs="Times New Roman"/>
        </w:rPr>
      </w:pPr>
      <w:r w:rsidRPr="005D2CC4">
        <w:rPr>
          <w:rFonts w:ascii="Times New Roman" w:hAnsi="Times New Roman" w:cs="Times New Roman"/>
        </w:rPr>
        <w:t>For the implementation and full implementation of energy and climate policies, relevant secondary legislation has been drawn up, which is aligned with the European Union directives on energy and climate.</w:t>
      </w:r>
    </w:p>
    <w:p w14:paraId="7BD06E33" w14:textId="77777777" w:rsidR="005D2CC4" w:rsidRDefault="005D2CC4" w:rsidP="00CA1897">
      <w:pPr>
        <w:jc w:val="both"/>
        <w:rPr>
          <w:rFonts w:ascii="Times New Roman" w:eastAsiaTheme="majorEastAsia" w:hAnsi="Times New Roman" w:cs="Times New Roman"/>
          <w:color w:val="2F5496" w:themeColor="accent1" w:themeShade="BF"/>
          <w:szCs w:val="26"/>
          <w:lang w:val="de-CH"/>
        </w:rPr>
      </w:pPr>
      <w:r w:rsidRPr="005D2CC4">
        <w:rPr>
          <w:rFonts w:ascii="Times New Roman" w:eastAsiaTheme="majorEastAsia" w:hAnsi="Times New Roman" w:cs="Times New Roman"/>
          <w:color w:val="2F5496" w:themeColor="accent1" w:themeShade="BF"/>
          <w:szCs w:val="26"/>
          <w:lang w:val="de-CH"/>
        </w:rPr>
        <w:t>Local level policies for Energy and Climate</w:t>
      </w:r>
    </w:p>
    <w:p w14:paraId="41C6DC58" w14:textId="77777777" w:rsidR="005D2CC4" w:rsidRDefault="005D2CC4" w:rsidP="00CA1897">
      <w:pPr>
        <w:jc w:val="both"/>
        <w:rPr>
          <w:rFonts w:ascii="Times New Roman" w:hAnsi="Times New Roman" w:cs="Times New Roman"/>
          <w:lang w:val="de-CH"/>
        </w:rPr>
      </w:pPr>
      <w:r w:rsidRPr="005D2CC4">
        <w:rPr>
          <w:rFonts w:ascii="Times New Roman" w:hAnsi="Times New Roman" w:cs="Times New Roman"/>
          <w:b/>
          <w:lang w:val="de-CH"/>
        </w:rPr>
        <w:t xml:space="preserve">According to Law 124/2015 "On Energy Efficiency" </w:t>
      </w:r>
      <w:r w:rsidR="00CA1897" w:rsidRPr="00664412">
        <w:rPr>
          <w:rFonts w:ascii="Times New Roman" w:hAnsi="Times New Roman" w:cs="Times New Roman"/>
          <w:lang w:val="de-CH"/>
        </w:rPr>
        <w:t>(</w:t>
      </w:r>
      <w:r w:rsidRPr="005D2CC4">
        <w:rPr>
          <w:rFonts w:ascii="Times New Roman" w:hAnsi="Times New Roman" w:cs="Times New Roman"/>
          <w:lang w:val="de-CH"/>
        </w:rPr>
        <w:t>revised in March</w:t>
      </w:r>
      <w:r w:rsidR="00CA1897" w:rsidRPr="00664412">
        <w:rPr>
          <w:rFonts w:ascii="Times New Roman" w:hAnsi="Times New Roman" w:cs="Times New Roman"/>
          <w:lang w:val="de-CH"/>
        </w:rPr>
        <w:t xml:space="preserve"> 2021), </w:t>
      </w:r>
      <w:r w:rsidRPr="005D2CC4">
        <w:rPr>
          <w:rFonts w:ascii="Times New Roman" w:hAnsi="Times New Roman" w:cs="Times New Roman"/>
          <w:lang w:val="de-CH"/>
        </w:rPr>
        <w:t>it is clearly stated that all municipalities must prepare Local Action Plans for Energy and Climate to be in convergence with the National Action Plan for Energy and Climate (PKVE) including clear energy savings at the local level.</w:t>
      </w:r>
    </w:p>
    <w:p w14:paraId="0EC94CF3" w14:textId="77777777" w:rsidR="001E1C77" w:rsidRDefault="001E1C77" w:rsidP="00CA1897">
      <w:pPr>
        <w:jc w:val="both"/>
        <w:rPr>
          <w:rFonts w:ascii="Times New Roman" w:hAnsi="Times New Roman" w:cs="Times New Roman"/>
          <w:lang w:val="de-CH"/>
        </w:rPr>
      </w:pPr>
      <w:r w:rsidRPr="001E1C77">
        <w:rPr>
          <w:rFonts w:ascii="Times New Roman" w:hAnsi="Times New Roman" w:cs="Times New Roman"/>
          <w:lang w:val="de-CH"/>
        </w:rPr>
        <w:lastRenderedPageBreak/>
        <w:t>Contribution of renewable energy sources and CO2 reduction targets for each of the direct sectors including public buildings, public lighting, solid waste collection and management, water supply, sewage treatment plants, public transport and all other municipal services as well as other sectors such as residential, commercial, etc.</w:t>
      </w:r>
    </w:p>
    <w:p w14:paraId="3A82E506" w14:textId="77777777" w:rsidR="001E1C77" w:rsidRDefault="001E1C77" w:rsidP="00CA1897">
      <w:pPr>
        <w:jc w:val="both"/>
        <w:rPr>
          <w:rFonts w:ascii="Times New Roman" w:hAnsi="Times New Roman" w:cs="Times New Roman"/>
          <w:lang w:val="de-CH"/>
        </w:rPr>
      </w:pPr>
      <w:r w:rsidRPr="001E1C77">
        <w:rPr>
          <w:rFonts w:ascii="Times New Roman" w:hAnsi="Times New Roman" w:cs="Times New Roman"/>
          <w:lang w:val="de-CH"/>
        </w:rPr>
        <w:t>Starting on February 28, 2022, every three (3) years, municipalities will prepare and submit to the Energy Efficiency Agency (EEE) draft municipal energy and climate action plans which will include proposed policies and measures for improving energy efficiency and climate, which cover all sectors operating at the municipal level.</w:t>
      </w:r>
    </w:p>
    <w:p w14:paraId="27C033F6" w14:textId="77777777" w:rsidR="001E1C77" w:rsidRDefault="001E1C77" w:rsidP="00CA1897">
      <w:pPr>
        <w:jc w:val="both"/>
        <w:rPr>
          <w:rFonts w:ascii="Times New Roman" w:hAnsi="Times New Roman" w:cs="Times New Roman"/>
          <w:lang w:val="de-CH"/>
        </w:rPr>
      </w:pPr>
      <w:r w:rsidRPr="001E1C77">
        <w:rPr>
          <w:rFonts w:ascii="Times New Roman" w:hAnsi="Times New Roman" w:cs="Times New Roman"/>
          <w:lang w:val="de-CH"/>
        </w:rPr>
        <w:t>Prior to the approval of the Local Energy and Climate Action Plan by the City Council, the AEE shall assess its compatibility with national energy efficiency policies, objectives and related plans and shall provide its opinion with recommendations within sixty (60) days from the date of submission of the draft plan. The approval of Local Action Plans for Energy Efficiency and Climate by the City Council must be done before April 30 of the respective year and must cover the following three (3) years.</w:t>
      </w:r>
    </w:p>
    <w:p w14:paraId="41F69A57" w14:textId="77777777" w:rsidR="00765745" w:rsidRPr="00765745" w:rsidRDefault="00765745" w:rsidP="00765745">
      <w:pPr>
        <w:rPr>
          <w:rFonts w:ascii="Times New Roman" w:eastAsiaTheme="majorEastAsia" w:hAnsi="Times New Roman" w:cs="Times New Roman"/>
          <w:color w:val="2F5496" w:themeColor="accent1" w:themeShade="BF"/>
          <w:szCs w:val="26"/>
          <w:lang w:val="de-CH"/>
        </w:rPr>
      </w:pPr>
      <w:bookmarkStart w:id="12" w:name="_Toc145416027"/>
      <w:r w:rsidRPr="00765745">
        <w:rPr>
          <w:rFonts w:ascii="Times New Roman" w:hAnsi="Times New Roman" w:cs="Times New Roman"/>
          <w:lang w:val="de-CH"/>
        </w:rPr>
        <w:t>The plan will, among other things, provide for the establishment and operation of local energy management and monitoring systems, as appropriate, individual energy management systems, including energy audits for buildings that consume a lot of energy and for the renovation of public buildings for meet the minimum energy performance standards defined by the Law on Energy Performance in Buildings and other energy efficiency measures taken in facilities controlled by municipalities. Municipalities required to implement a local energy management system will need to have at least one or two energy managers.</w:t>
      </w:r>
    </w:p>
    <w:bookmarkEnd w:id="12"/>
    <w:p w14:paraId="3B01365D" w14:textId="77777777" w:rsidR="00765745" w:rsidRDefault="00765745" w:rsidP="008B2B90">
      <w:pPr>
        <w:jc w:val="both"/>
        <w:rPr>
          <w:rFonts w:ascii="Times New Roman" w:eastAsiaTheme="majorEastAsia" w:hAnsi="Times New Roman" w:cs="Times New Roman"/>
          <w:color w:val="2F5496" w:themeColor="accent1" w:themeShade="BF"/>
          <w:szCs w:val="26"/>
          <w:lang w:val="de-CH"/>
        </w:rPr>
      </w:pPr>
      <w:r w:rsidRPr="00765745">
        <w:rPr>
          <w:rFonts w:ascii="Times New Roman" w:eastAsiaTheme="majorEastAsia" w:hAnsi="Times New Roman" w:cs="Times New Roman"/>
          <w:color w:val="2F5496" w:themeColor="accent1" w:themeShade="BF"/>
          <w:szCs w:val="26"/>
          <w:lang w:val="de-CH"/>
        </w:rPr>
        <w:t>Legal framework for energy and climate adaptation</w:t>
      </w:r>
    </w:p>
    <w:p w14:paraId="35CC9498" w14:textId="77777777" w:rsidR="00765745" w:rsidRPr="00765745" w:rsidRDefault="00765745" w:rsidP="00765745">
      <w:pPr>
        <w:pStyle w:val="ListParagraph"/>
        <w:jc w:val="both"/>
        <w:rPr>
          <w:rFonts w:ascii="Times New Roman" w:hAnsi="Times New Roman" w:cs="Times New Roman"/>
        </w:rPr>
      </w:pPr>
      <w:r w:rsidRPr="00765745">
        <w:rPr>
          <w:rFonts w:ascii="Times New Roman" w:hAnsi="Times New Roman" w:cs="Times New Roman"/>
          <w:lang w:val="de-CH"/>
        </w:rPr>
        <w:t>Listed below are the main laws targeting energy efficiency and climate adaptation:</w:t>
      </w:r>
    </w:p>
    <w:p w14:paraId="6FEB0EBC" w14:textId="77777777" w:rsidR="00765745" w:rsidRPr="00765745" w:rsidRDefault="00765745" w:rsidP="00765745">
      <w:pPr>
        <w:pStyle w:val="ListParagraph"/>
        <w:jc w:val="both"/>
        <w:rPr>
          <w:rFonts w:ascii="Times New Roman" w:hAnsi="Times New Roman" w:cs="Times New Roman"/>
        </w:rPr>
      </w:pPr>
    </w:p>
    <w:p w14:paraId="61D97E98" w14:textId="77777777" w:rsidR="00765745" w:rsidRPr="00765745" w:rsidRDefault="00765745" w:rsidP="00765745">
      <w:pPr>
        <w:rPr>
          <w:rFonts w:ascii="Times New Roman" w:hAnsi="Times New Roman" w:cs="Times New Roman"/>
        </w:rPr>
      </w:pPr>
      <w:r w:rsidRPr="00765745">
        <w:rPr>
          <w:rFonts w:ascii="Times New Roman" w:hAnsi="Times New Roman" w:cs="Times New Roman"/>
        </w:rPr>
        <w:t>- Law on Energy Efficiency (Law no. 124/2015 amended by law no. 28/2021).</w:t>
      </w:r>
    </w:p>
    <w:p w14:paraId="6FDA6661" w14:textId="77777777" w:rsidR="00765745" w:rsidRPr="00765745" w:rsidRDefault="00765745" w:rsidP="00765745">
      <w:pPr>
        <w:rPr>
          <w:rFonts w:ascii="Times New Roman" w:hAnsi="Times New Roman" w:cs="Times New Roman"/>
        </w:rPr>
      </w:pPr>
      <w:r w:rsidRPr="00765745">
        <w:rPr>
          <w:rFonts w:ascii="Times New Roman" w:hAnsi="Times New Roman" w:cs="Times New Roman"/>
        </w:rPr>
        <w:t>- Law on Energy Performance in Buildings (Law no. 116/2016).</w:t>
      </w:r>
    </w:p>
    <w:p w14:paraId="28969D49" w14:textId="77777777" w:rsidR="00765745" w:rsidRPr="00765745" w:rsidRDefault="00765745" w:rsidP="00765745">
      <w:pPr>
        <w:rPr>
          <w:rFonts w:ascii="Times New Roman" w:hAnsi="Times New Roman" w:cs="Times New Roman"/>
        </w:rPr>
      </w:pPr>
      <w:r w:rsidRPr="00765745">
        <w:rPr>
          <w:rFonts w:ascii="Times New Roman" w:hAnsi="Times New Roman" w:cs="Times New Roman"/>
        </w:rPr>
        <w:t>- Law on renewable energy sources (Law no. 7/2017).</w:t>
      </w:r>
    </w:p>
    <w:p w14:paraId="351CD1B6" w14:textId="77777777" w:rsidR="00765745" w:rsidRPr="00765745" w:rsidRDefault="00765745" w:rsidP="00765745">
      <w:pPr>
        <w:rPr>
          <w:rFonts w:ascii="Times New Roman" w:hAnsi="Times New Roman" w:cs="Times New Roman"/>
        </w:rPr>
      </w:pPr>
      <w:r w:rsidRPr="00765745">
        <w:rPr>
          <w:rFonts w:ascii="Times New Roman" w:hAnsi="Times New Roman" w:cs="Times New Roman"/>
        </w:rPr>
        <w:t>- National Energy and Climate Plan (approved in December 2021).</w:t>
      </w:r>
    </w:p>
    <w:p w14:paraId="2DA604F1" w14:textId="77777777" w:rsidR="00765745" w:rsidRPr="00765745" w:rsidRDefault="00765745" w:rsidP="00765745">
      <w:pPr>
        <w:rPr>
          <w:rFonts w:ascii="Times New Roman" w:hAnsi="Times New Roman" w:cs="Times New Roman"/>
        </w:rPr>
      </w:pPr>
      <w:r w:rsidRPr="00765745">
        <w:rPr>
          <w:rFonts w:ascii="Times New Roman" w:hAnsi="Times New Roman" w:cs="Times New Roman"/>
        </w:rPr>
        <w:t>- Law no. 155/2020 on climate change.</w:t>
      </w:r>
    </w:p>
    <w:p w14:paraId="55185283" w14:textId="77777777" w:rsidR="00765745" w:rsidRPr="00765745" w:rsidRDefault="00765745" w:rsidP="00765745">
      <w:pPr>
        <w:rPr>
          <w:rFonts w:ascii="Times New Roman" w:hAnsi="Times New Roman" w:cs="Times New Roman"/>
        </w:rPr>
      </w:pPr>
      <w:r w:rsidRPr="00765745">
        <w:rPr>
          <w:rFonts w:ascii="Times New Roman" w:hAnsi="Times New Roman" w:cs="Times New Roman"/>
        </w:rPr>
        <w:t>- Revised Target National Contribution (NTC) for Albania.</w:t>
      </w:r>
    </w:p>
    <w:p w14:paraId="257F62C9" w14:textId="212257F0" w:rsidR="0057696C" w:rsidRPr="00765745" w:rsidRDefault="00765745" w:rsidP="00765745">
      <w:pPr>
        <w:rPr>
          <w:rFonts w:ascii="Times New Roman" w:hAnsi="Times New Roman" w:cs="Times New Roman"/>
        </w:rPr>
      </w:pPr>
      <w:r w:rsidRPr="00765745">
        <w:rPr>
          <w:rFonts w:ascii="Times New Roman" w:hAnsi="Times New Roman" w:cs="Times New Roman"/>
        </w:rPr>
        <w:t>- The Third National Communication of the Republic of Albania addressed to the United Nations Framework Convention on Climate Change.</w:t>
      </w:r>
    </w:p>
    <w:p w14:paraId="5F75D585" w14:textId="2246F22C" w:rsidR="004D0B38" w:rsidRPr="004D0B38" w:rsidRDefault="004D0B38" w:rsidP="004D0B38">
      <w:pPr>
        <w:pStyle w:val="ListParagraph"/>
        <w:keepNext/>
        <w:keepLines/>
        <w:spacing w:before="40" w:after="0" w:line="360" w:lineRule="auto"/>
        <w:ind w:left="360"/>
        <w:contextualSpacing w:val="0"/>
        <w:outlineLvl w:val="1"/>
        <w:rPr>
          <w:rFonts w:ascii="Times New Roman" w:eastAsiaTheme="majorEastAsia" w:hAnsi="Times New Roman" w:cs="Times New Roman"/>
          <w:b/>
          <w:color w:val="2F5496" w:themeColor="accent1" w:themeShade="BF"/>
        </w:rPr>
      </w:pPr>
      <w:bookmarkStart w:id="13" w:name="_Toc147875407"/>
      <w:bookmarkStart w:id="14" w:name="_Toc148302891"/>
      <w:bookmarkStart w:id="15" w:name="_Toc148303038"/>
      <w:bookmarkStart w:id="16" w:name="_Toc148303406"/>
      <w:bookmarkStart w:id="17" w:name="_Toc148303551"/>
      <w:bookmarkStart w:id="18" w:name="_Toc148305334"/>
      <w:bookmarkStart w:id="19" w:name="_Toc148305496"/>
      <w:bookmarkStart w:id="20" w:name="_Toc148305757"/>
      <w:bookmarkStart w:id="21" w:name="_Toc148305924"/>
      <w:bookmarkStart w:id="22" w:name="_Toc148306127"/>
      <w:bookmarkStart w:id="23" w:name="_Toc148306336"/>
      <w:bookmarkStart w:id="24" w:name="_Toc149133512"/>
      <w:bookmarkStart w:id="25" w:name="_Toc149133688"/>
      <w:bookmarkStart w:id="26" w:name="_Toc149135781"/>
      <w:bookmarkStart w:id="27" w:name="_Toc149135960"/>
      <w:bookmarkStart w:id="28" w:name="_Toc149137504"/>
      <w:bookmarkStart w:id="29" w:name="_Toc149137749"/>
      <w:bookmarkStart w:id="30" w:name="_Toc149137931"/>
      <w:bookmarkStart w:id="31" w:name="_Toc149138111"/>
      <w:bookmarkStart w:id="32" w:name="_Toc149138291"/>
      <w:bookmarkStart w:id="33" w:name="_Toc149138471"/>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r w:rsidRPr="004D0B38">
        <w:rPr>
          <w:rFonts w:ascii="Times New Roman" w:eastAsiaTheme="majorEastAsia" w:hAnsi="Times New Roman" w:cs="Times New Roman"/>
          <w:b/>
          <w:color w:val="2F5496" w:themeColor="accent1" w:themeShade="BF"/>
        </w:rPr>
        <w:t xml:space="preserve"> </w:t>
      </w:r>
      <w:bookmarkStart w:id="34" w:name="_Toc158024534"/>
      <w:r w:rsidRPr="004D0B38">
        <w:rPr>
          <w:rFonts w:ascii="Times New Roman" w:eastAsiaTheme="majorEastAsia" w:hAnsi="Times New Roman" w:cs="Times New Roman"/>
          <w:b/>
          <w:color w:val="2F5496" w:themeColor="accent1" w:themeShade="BF"/>
        </w:rPr>
        <w:t>PROFILE OF ROSKOVEC MUNICIPALITY</w:t>
      </w:r>
      <w:bookmarkEnd w:id="34"/>
    </w:p>
    <w:p w14:paraId="2355D786" w14:textId="6E6FAED5" w:rsidR="0057696C" w:rsidRPr="00664412" w:rsidRDefault="0057696C" w:rsidP="004D0B38">
      <w:pPr>
        <w:pStyle w:val="Heading2"/>
        <w:numPr>
          <w:ilvl w:val="0"/>
          <w:numId w:val="0"/>
        </w:numPr>
        <w:ind w:left="792" w:hanging="432"/>
        <w:rPr>
          <w:rFonts w:cs="Times New Roman"/>
        </w:rPr>
      </w:pPr>
      <w:r w:rsidRPr="00664412">
        <w:rPr>
          <w:rFonts w:cs="Times New Roman"/>
        </w:rPr>
        <w:t xml:space="preserve"> </w:t>
      </w:r>
      <w:bookmarkStart w:id="35" w:name="_Toc158024535"/>
      <w:r w:rsidRPr="00664412">
        <w:rPr>
          <w:rFonts w:cs="Times New Roman"/>
        </w:rPr>
        <w:t>Pozicioni Gjeografik</w:t>
      </w:r>
      <w:bookmarkEnd w:id="35"/>
      <w:r w:rsidRPr="00664412">
        <w:rPr>
          <w:rFonts w:cs="Times New Roman"/>
        </w:rPr>
        <w:t xml:space="preserve"> </w:t>
      </w:r>
    </w:p>
    <w:p w14:paraId="2F39E5DB" w14:textId="5D4B2527" w:rsidR="0057696C" w:rsidRPr="00664412" w:rsidRDefault="004D0B38" w:rsidP="0057696C">
      <w:pPr>
        <w:jc w:val="both"/>
        <w:rPr>
          <w:rFonts w:ascii="Times New Roman" w:hAnsi="Times New Roman" w:cs="Times New Roman"/>
        </w:rPr>
      </w:pPr>
      <w:r w:rsidRPr="004D0B38">
        <w:rPr>
          <w:rFonts w:ascii="Times New Roman" w:hAnsi="Times New Roman" w:cs="Times New Roman"/>
        </w:rPr>
        <w:t>The municipality of Roskovec is part of the district of Fier and is bordered to the north by the Municipality of Lushnje, to the east by the Municipality of Ura Vajgurore, to the southeast by the Municipality of Berat, to the west by the Municipalities of Patos and Fier, while to the south by the Municipality of Mallakastër. The city of Roskovec, the center of the Municipality, is located 42 km southwest of the city of Fier</w:t>
      </w:r>
      <w:r w:rsidR="0057696C" w:rsidRPr="00664412">
        <w:rPr>
          <w:rFonts w:ascii="Times New Roman" w:hAnsi="Times New Roman" w:cs="Times New Roman"/>
        </w:rPr>
        <w:t>.</w:t>
      </w:r>
    </w:p>
    <w:p w14:paraId="5B33C28C" w14:textId="26DD2A6D" w:rsidR="0057696C" w:rsidRPr="00664412" w:rsidRDefault="004D0B38" w:rsidP="0057696C">
      <w:pPr>
        <w:jc w:val="center"/>
        <w:rPr>
          <w:rFonts w:ascii="Times New Roman" w:hAnsi="Times New Roman" w:cs="Times New Roman"/>
        </w:rPr>
      </w:pPr>
      <w:r w:rsidRPr="00664412">
        <w:rPr>
          <w:rFonts w:ascii="Times New Roman" w:hAnsi="Times New Roman" w:cs="Times New Roman"/>
          <w:noProof/>
        </w:rPr>
        <w:lastRenderedPageBreak/>
        <w:drawing>
          <wp:anchor distT="0" distB="0" distL="114300" distR="114300" simplePos="0" relativeHeight="251675648" behindDoc="0" locked="0" layoutInCell="1" allowOverlap="1" wp14:anchorId="61B9CDA9" wp14:editId="03722781">
            <wp:simplePos x="0" y="0"/>
            <wp:positionH relativeFrom="margin">
              <wp:posOffset>1285875</wp:posOffset>
            </wp:positionH>
            <wp:positionV relativeFrom="paragraph">
              <wp:posOffset>156210</wp:posOffset>
            </wp:positionV>
            <wp:extent cx="2819400" cy="2482940"/>
            <wp:effectExtent l="0" t="0" r="0" b="0"/>
            <wp:wrapSquare wrapText="bothSides"/>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762527" name=""/>
                    <pic:cNvPicPr/>
                  </pic:nvPicPr>
                  <pic:blipFill>
                    <a:blip r:embed="rId22">
                      <a:extLst>
                        <a:ext uri="{28A0092B-C50C-407E-A947-70E740481C1C}">
                          <a14:useLocalDpi xmlns:a14="http://schemas.microsoft.com/office/drawing/2010/main" val="0"/>
                        </a:ext>
                      </a:extLst>
                    </a:blip>
                    <a:stretch>
                      <a:fillRect/>
                    </a:stretch>
                  </pic:blipFill>
                  <pic:spPr>
                    <a:xfrm>
                      <a:off x="0" y="0"/>
                      <a:ext cx="2819400" cy="2482940"/>
                    </a:xfrm>
                    <a:prstGeom prst="rect">
                      <a:avLst/>
                    </a:prstGeom>
                  </pic:spPr>
                </pic:pic>
              </a:graphicData>
            </a:graphic>
            <wp14:sizeRelH relativeFrom="page">
              <wp14:pctWidth>0</wp14:pctWidth>
            </wp14:sizeRelH>
            <wp14:sizeRelV relativeFrom="page">
              <wp14:pctHeight>0</wp14:pctHeight>
            </wp14:sizeRelV>
          </wp:anchor>
        </w:drawing>
      </w:r>
    </w:p>
    <w:p w14:paraId="752F3849" w14:textId="77777777" w:rsidR="00BC369C" w:rsidRPr="00664412" w:rsidRDefault="00BC369C" w:rsidP="0057696C">
      <w:pPr>
        <w:jc w:val="center"/>
        <w:rPr>
          <w:rFonts w:ascii="Times New Roman" w:hAnsi="Times New Roman" w:cs="Times New Roman"/>
          <w:i/>
          <w:iCs/>
        </w:rPr>
      </w:pPr>
    </w:p>
    <w:p w14:paraId="23E63569" w14:textId="77777777" w:rsidR="00BC369C" w:rsidRPr="00664412" w:rsidRDefault="00BC369C" w:rsidP="0057696C">
      <w:pPr>
        <w:jc w:val="center"/>
        <w:rPr>
          <w:rFonts w:ascii="Times New Roman" w:hAnsi="Times New Roman" w:cs="Times New Roman"/>
          <w:i/>
          <w:iCs/>
        </w:rPr>
      </w:pPr>
    </w:p>
    <w:p w14:paraId="60AD8913" w14:textId="77777777" w:rsidR="00BC369C" w:rsidRPr="00664412" w:rsidRDefault="00BC369C" w:rsidP="0057696C">
      <w:pPr>
        <w:jc w:val="center"/>
        <w:rPr>
          <w:rFonts w:ascii="Times New Roman" w:hAnsi="Times New Roman" w:cs="Times New Roman"/>
          <w:i/>
          <w:iCs/>
        </w:rPr>
      </w:pPr>
    </w:p>
    <w:p w14:paraId="02805C42" w14:textId="77777777" w:rsidR="00BC369C" w:rsidRPr="00664412" w:rsidRDefault="00BC369C" w:rsidP="0057696C">
      <w:pPr>
        <w:jc w:val="center"/>
        <w:rPr>
          <w:rFonts w:ascii="Times New Roman" w:hAnsi="Times New Roman" w:cs="Times New Roman"/>
          <w:i/>
          <w:iCs/>
        </w:rPr>
      </w:pPr>
    </w:p>
    <w:p w14:paraId="2C4BC0FD" w14:textId="77777777" w:rsidR="00BC369C" w:rsidRPr="00664412" w:rsidRDefault="00BC369C" w:rsidP="0057696C">
      <w:pPr>
        <w:jc w:val="center"/>
        <w:rPr>
          <w:rFonts w:ascii="Times New Roman" w:hAnsi="Times New Roman" w:cs="Times New Roman"/>
          <w:i/>
          <w:iCs/>
        </w:rPr>
      </w:pPr>
    </w:p>
    <w:p w14:paraId="76763492" w14:textId="77777777" w:rsidR="00BC369C" w:rsidRPr="00664412" w:rsidRDefault="00BC369C" w:rsidP="0057696C">
      <w:pPr>
        <w:jc w:val="center"/>
        <w:rPr>
          <w:rFonts w:ascii="Times New Roman" w:hAnsi="Times New Roman" w:cs="Times New Roman"/>
          <w:i/>
          <w:iCs/>
        </w:rPr>
      </w:pPr>
    </w:p>
    <w:p w14:paraId="3583427B" w14:textId="77777777" w:rsidR="00BC369C" w:rsidRPr="00664412" w:rsidRDefault="00BC369C" w:rsidP="0057696C">
      <w:pPr>
        <w:jc w:val="center"/>
        <w:rPr>
          <w:rFonts w:ascii="Times New Roman" w:hAnsi="Times New Roman" w:cs="Times New Roman"/>
          <w:i/>
          <w:iCs/>
        </w:rPr>
      </w:pPr>
    </w:p>
    <w:p w14:paraId="42BD8E73" w14:textId="77777777" w:rsidR="00BC369C" w:rsidRPr="00664412" w:rsidRDefault="00BC369C" w:rsidP="0057696C">
      <w:pPr>
        <w:jc w:val="center"/>
        <w:rPr>
          <w:rFonts w:ascii="Times New Roman" w:hAnsi="Times New Roman" w:cs="Times New Roman"/>
          <w:i/>
          <w:iCs/>
        </w:rPr>
      </w:pPr>
    </w:p>
    <w:p w14:paraId="396C2607" w14:textId="77777777" w:rsidR="004D0B38" w:rsidRDefault="004D0B38" w:rsidP="0057696C">
      <w:pPr>
        <w:jc w:val="both"/>
        <w:rPr>
          <w:rFonts w:ascii="Times New Roman" w:eastAsia="Calibri" w:hAnsi="Times New Roman" w:cs="Times New Roman"/>
          <w:iCs/>
          <w:color w:val="44546A"/>
          <w:kern w:val="0"/>
          <w:lang w:val="de-CH"/>
          <w14:ligatures w14:val="none"/>
        </w:rPr>
      </w:pPr>
      <w:r w:rsidRPr="004D0B38">
        <w:rPr>
          <w:rFonts w:ascii="Times New Roman" w:eastAsia="Calibri" w:hAnsi="Times New Roman" w:cs="Times New Roman"/>
          <w:iCs/>
          <w:color w:val="44546A"/>
          <w:kern w:val="0"/>
          <w:lang w:val="de-CH"/>
          <w14:ligatures w14:val="none"/>
        </w:rPr>
        <w:t>Figure 2 Geographical position of Roskovec Municipality</w:t>
      </w:r>
    </w:p>
    <w:p w14:paraId="43DD9193" w14:textId="77777777" w:rsidR="004D0B38" w:rsidRDefault="004D0B38" w:rsidP="007B43D5">
      <w:pPr>
        <w:pStyle w:val="Caption"/>
        <w:spacing w:after="0"/>
        <w:rPr>
          <w:rFonts w:ascii="Times New Roman" w:eastAsiaTheme="minorHAnsi" w:hAnsi="Times New Roman"/>
          <w:i w:val="0"/>
          <w:iCs w:val="0"/>
          <w:color w:val="auto"/>
          <w:kern w:val="2"/>
          <w:sz w:val="22"/>
          <w:szCs w:val="22"/>
          <w:lang w:val="de-CH"/>
          <w14:ligatures w14:val="standardContextual"/>
        </w:rPr>
      </w:pPr>
      <w:bookmarkStart w:id="36" w:name="_Toc149137671"/>
      <w:r w:rsidRPr="004D0B38">
        <w:rPr>
          <w:rFonts w:ascii="Times New Roman" w:eastAsiaTheme="minorHAnsi" w:hAnsi="Times New Roman"/>
          <w:i w:val="0"/>
          <w:iCs w:val="0"/>
          <w:color w:val="auto"/>
          <w:kern w:val="2"/>
          <w:sz w:val="22"/>
          <w:szCs w:val="22"/>
          <w:lang w:val="de-CH"/>
          <w14:ligatures w14:val="standardContextual"/>
        </w:rPr>
        <w:t>The municipality of Roskovec covers an area of 118 km2 and consists of four administrative units - Roskovec, Kuman, Kurjan and Strum. Currently, Roskovec Municipality has 1 (one) city and 14 (fourteen) villages.</w:t>
      </w:r>
    </w:p>
    <w:bookmarkEnd w:id="36"/>
    <w:p w14:paraId="62DDD65E" w14:textId="5F52EFA8" w:rsidR="00BC369C" w:rsidRPr="00664412" w:rsidRDefault="004D0B38" w:rsidP="007B43D5">
      <w:pPr>
        <w:pStyle w:val="Caption"/>
        <w:spacing w:after="0"/>
        <w:rPr>
          <w:rFonts w:ascii="Times New Roman" w:hAnsi="Times New Roman"/>
          <w:i w:val="0"/>
          <w:iCs w:val="0"/>
          <w:sz w:val="22"/>
          <w:szCs w:val="22"/>
        </w:rPr>
      </w:pPr>
      <w:r w:rsidRPr="004D0B38">
        <w:rPr>
          <w:rFonts w:ascii="Times New Roman" w:hAnsi="Times New Roman"/>
          <w:i w:val="0"/>
          <w:iCs w:val="0"/>
          <w:sz w:val="22"/>
          <w:szCs w:val="22"/>
        </w:rPr>
        <w:t>Table 4 Administrative Units of Roskovec Municipality</w:t>
      </w:r>
    </w:p>
    <w:tbl>
      <w:tblPr>
        <w:tblStyle w:val="TableGrid"/>
        <w:tblW w:w="5000" w:type="pct"/>
        <w:jc w:val="center"/>
        <w:tblLook w:val="01E0" w:firstRow="1" w:lastRow="1" w:firstColumn="1" w:lastColumn="1" w:noHBand="0" w:noVBand="0"/>
      </w:tblPr>
      <w:tblGrid>
        <w:gridCol w:w="3296"/>
        <w:gridCol w:w="1503"/>
        <w:gridCol w:w="2487"/>
        <w:gridCol w:w="2064"/>
      </w:tblGrid>
      <w:tr w:rsidR="0057696C" w:rsidRPr="00664412" w14:paraId="3714B14E" w14:textId="77777777" w:rsidTr="00AF2B23">
        <w:trPr>
          <w:trHeight w:val="188"/>
          <w:jc w:val="center"/>
        </w:trPr>
        <w:tc>
          <w:tcPr>
            <w:tcW w:w="1762" w:type="pct"/>
            <w:shd w:val="clear" w:color="auto" w:fill="B4C6E7" w:themeFill="accent1" w:themeFillTint="66"/>
          </w:tcPr>
          <w:p w14:paraId="209A23A4" w14:textId="5301F089" w:rsidR="0057696C" w:rsidRPr="00664412" w:rsidRDefault="004D0B38" w:rsidP="00BC369C">
            <w:pPr>
              <w:pStyle w:val="TableParagraph"/>
              <w:spacing w:before="4" w:line="276" w:lineRule="auto"/>
              <w:rPr>
                <w:rFonts w:ascii="Times New Roman" w:hAnsi="Times New Roman" w:cs="Times New Roman"/>
                <w:b/>
              </w:rPr>
            </w:pPr>
            <w:r>
              <w:rPr>
                <w:rFonts w:ascii="Times New Roman" w:hAnsi="Times New Roman" w:cs="Times New Roman"/>
                <w:b/>
                <w:spacing w:val="-2"/>
              </w:rPr>
              <w:t xml:space="preserve">Administrative unit </w:t>
            </w:r>
          </w:p>
        </w:tc>
        <w:tc>
          <w:tcPr>
            <w:tcW w:w="804" w:type="pct"/>
            <w:shd w:val="clear" w:color="auto" w:fill="B4C6E7" w:themeFill="accent1" w:themeFillTint="66"/>
          </w:tcPr>
          <w:p w14:paraId="545609AB" w14:textId="77777777" w:rsidR="0057696C" w:rsidRPr="00664412" w:rsidRDefault="0057696C" w:rsidP="00AF2B23">
            <w:pPr>
              <w:pStyle w:val="TableParagraph"/>
              <w:spacing w:before="107" w:line="276" w:lineRule="auto"/>
              <w:jc w:val="center"/>
              <w:rPr>
                <w:rFonts w:ascii="Times New Roman" w:hAnsi="Times New Roman" w:cs="Times New Roman"/>
                <w:b/>
              </w:rPr>
            </w:pPr>
            <w:r w:rsidRPr="00664412">
              <w:rPr>
                <w:rFonts w:ascii="Times New Roman" w:hAnsi="Times New Roman" w:cs="Times New Roman"/>
                <w:b/>
                <w:spacing w:val="-5"/>
              </w:rPr>
              <w:t>km</w:t>
            </w:r>
            <w:r w:rsidRPr="00664412">
              <w:rPr>
                <w:rFonts w:ascii="Times New Roman" w:hAnsi="Times New Roman" w:cs="Times New Roman"/>
                <w:b/>
                <w:spacing w:val="-5"/>
                <w:vertAlign w:val="superscript"/>
              </w:rPr>
              <w:t>2</w:t>
            </w:r>
          </w:p>
        </w:tc>
        <w:tc>
          <w:tcPr>
            <w:tcW w:w="1330" w:type="pct"/>
            <w:shd w:val="clear" w:color="auto" w:fill="B4C6E7" w:themeFill="accent1" w:themeFillTint="66"/>
          </w:tcPr>
          <w:p w14:paraId="03BDBCB7" w14:textId="2DD9D9C5" w:rsidR="0057696C" w:rsidRPr="00664412" w:rsidRDefault="004D0B38" w:rsidP="00AF2B23">
            <w:pPr>
              <w:pStyle w:val="TableParagraph"/>
              <w:spacing w:before="107" w:line="276" w:lineRule="auto"/>
              <w:ind w:right="571"/>
              <w:jc w:val="center"/>
              <w:rPr>
                <w:rFonts w:ascii="Times New Roman" w:hAnsi="Times New Roman" w:cs="Times New Roman"/>
                <w:b/>
              </w:rPr>
            </w:pPr>
            <w:r>
              <w:rPr>
                <w:rFonts w:ascii="Times New Roman" w:hAnsi="Times New Roman" w:cs="Times New Roman"/>
                <w:b/>
                <w:spacing w:val="-2"/>
              </w:rPr>
              <w:t xml:space="preserve">Village </w:t>
            </w:r>
          </w:p>
        </w:tc>
        <w:tc>
          <w:tcPr>
            <w:tcW w:w="1104" w:type="pct"/>
            <w:shd w:val="clear" w:color="auto" w:fill="B4C6E7" w:themeFill="accent1" w:themeFillTint="66"/>
          </w:tcPr>
          <w:p w14:paraId="20FD78EC" w14:textId="77777777" w:rsidR="0057696C" w:rsidRPr="00664412" w:rsidRDefault="0057696C" w:rsidP="00AF2B23">
            <w:pPr>
              <w:pStyle w:val="TableParagraph"/>
              <w:spacing w:before="107" w:line="276" w:lineRule="auto"/>
              <w:ind w:right="91"/>
              <w:jc w:val="center"/>
              <w:rPr>
                <w:rFonts w:ascii="Times New Roman" w:hAnsi="Times New Roman" w:cs="Times New Roman"/>
                <w:b/>
              </w:rPr>
            </w:pPr>
            <w:r w:rsidRPr="00664412">
              <w:rPr>
                <w:rFonts w:ascii="Times New Roman" w:hAnsi="Times New Roman" w:cs="Times New Roman"/>
                <w:b/>
                <w:spacing w:val="-5"/>
              </w:rPr>
              <w:t>km</w:t>
            </w:r>
            <w:r w:rsidRPr="00664412">
              <w:rPr>
                <w:rFonts w:ascii="Times New Roman" w:hAnsi="Times New Roman" w:cs="Times New Roman"/>
                <w:b/>
                <w:spacing w:val="-5"/>
                <w:vertAlign w:val="superscript"/>
              </w:rPr>
              <w:t>2</w:t>
            </w:r>
          </w:p>
        </w:tc>
      </w:tr>
      <w:tr w:rsidR="0057696C" w:rsidRPr="00664412" w14:paraId="4B987DF8" w14:textId="77777777" w:rsidTr="00AF2B23">
        <w:trPr>
          <w:trHeight w:val="213"/>
          <w:jc w:val="center"/>
        </w:trPr>
        <w:tc>
          <w:tcPr>
            <w:tcW w:w="1762" w:type="pct"/>
            <w:vMerge w:val="restart"/>
          </w:tcPr>
          <w:p w14:paraId="2FE2C053" w14:textId="77777777" w:rsidR="0057696C" w:rsidRPr="00664412" w:rsidRDefault="0057696C" w:rsidP="00BC369C">
            <w:pPr>
              <w:pStyle w:val="TableParagraph"/>
              <w:spacing w:line="276" w:lineRule="auto"/>
              <w:rPr>
                <w:rFonts w:ascii="Times New Roman" w:hAnsi="Times New Roman" w:cs="Times New Roman"/>
                <w:b/>
              </w:rPr>
            </w:pPr>
            <w:r w:rsidRPr="00664412">
              <w:rPr>
                <w:rFonts w:ascii="Times New Roman" w:hAnsi="Times New Roman" w:cs="Times New Roman"/>
                <w:b/>
                <w:spacing w:val="-2"/>
              </w:rPr>
              <w:t>Kurjan</w:t>
            </w:r>
          </w:p>
        </w:tc>
        <w:tc>
          <w:tcPr>
            <w:tcW w:w="804" w:type="pct"/>
            <w:vMerge w:val="restart"/>
          </w:tcPr>
          <w:p w14:paraId="28F8F277" w14:textId="203E7695" w:rsidR="0057696C" w:rsidRPr="00664412" w:rsidRDefault="0057696C" w:rsidP="00AF2B23">
            <w:pPr>
              <w:pStyle w:val="TableParagraph"/>
              <w:spacing w:line="276" w:lineRule="auto"/>
              <w:ind w:left="-75"/>
              <w:jc w:val="center"/>
              <w:rPr>
                <w:rFonts w:ascii="Times New Roman" w:hAnsi="Times New Roman" w:cs="Times New Roman"/>
                <w:b/>
                <w:spacing w:val="-2"/>
              </w:rPr>
            </w:pPr>
            <w:r w:rsidRPr="00664412">
              <w:rPr>
                <w:rFonts w:ascii="Times New Roman" w:hAnsi="Times New Roman" w:cs="Times New Roman"/>
                <w:b/>
                <w:spacing w:val="-2"/>
              </w:rPr>
              <w:t>3</w:t>
            </w:r>
            <w:r w:rsidR="00B746AE" w:rsidRPr="00664412">
              <w:rPr>
                <w:rFonts w:ascii="Times New Roman" w:hAnsi="Times New Roman" w:cs="Times New Roman"/>
                <w:b/>
                <w:spacing w:val="-2"/>
              </w:rPr>
              <w:t>4</w:t>
            </w:r>
          </w:p>
        </w:tc>
        <w:tc>
          <w:tcPr>
            <w:tcW w:w="1330" w:type="pct"/>
          </w:tcPr>
          <w:p w14:paraId="717A8F8D" w14:textId="77777777" w:rsidR="0057696C" w:rsidRPr="00664412" w:rsidRDefault="0057696C" w:rsidP="00AF2B23">
            <w:pPr>
              <w:pStyle w:val="TableParagraph"/>
              <w:spacing w:line="276" w:lineRule="auto"/>
              <w:ind w:right="571"/>
              <w:jc w:val="center"/>
              <w:rPr>
                <w:rFonts w:ascii="Times New Roman" w:hAnsi="Times New Roman" w:cs="Times New Roman"/>
              </w:rPr>
            </w:pPr>
            <w:r w:rsidRPr="00664412">
              <w:rPr>
                <w:rFonts w:ascii="Times New Roman" w:hAnsi="Times New Roman" w:cs="Times New Roman"/>
                <w:spacing w:val="-2"/>
              </w:rPr>
              <w:t>Kurjan</w:t>
            </w:r>
          </w:p>
        </w:tc>
        <w:tc>
          <w:tcPr>
            <w:tcW w:w="1104" w:type="pct"/>
          </w:tcPr>
          <w:p w14:paraId="05E209A4" w14:textId="77777777" w:rsidR="0057696C" w:rsidRPr="00664412" w:rsidRDefault="0057696C" w:rsidP="00AF2B23">
            <w:pPr>
              <w:pStyle w:val="TableParagraph"/>
              <w:spacing w:line="276" w:lineRule="auto"/>
              <w:ind w:right="92"/>
              <w:jc w:val="center"/>
              <w:rPr>
                <w:rFonts w:ascii="Times New Roman" w:hAnsi="Times New Roman" w:cs="Times New Roman"/>
              </w:rPr>
            </w:pPr>
            <w:r w:rsidRPr="00664412">
              <w:rPr>
                <w:rFonts w:ascii="Times New Roman" w:hAnsi="Times New Roman" w:cs="Times New Roman"/>
                <w:spacing w:val="-4"/>
              </w:rPr>
              <w:t>17.1</w:t>
            </w:r>
          </w:p>
        </w:tc>
      </w:tr>
      <w:tr w:rsidR="0057696C" w:rsidRPr="00664412" w14:paraId="74DAC38D" w14:textId="77777777" w:rsidTr="00AF2B23">
        <w:trPr>
          <w:trHeight w:val="220"/>
          <w:jc w:val="center"/>
        </w:trPr>
        <w:tc>
          <w:tcPr>
            <w:tcW w:w="1762" w:type="pct"/>
            <w:vMerge/>
          </w:tcPr>
          <w:p w14:paraId="34255F12" w14:textId="77777777" w:rsidR="0057696C" w:rsidRPr="00664412" w:rsidRDefault="0057696C" w:rsidP="00BC369C">
            <w:pPr>
              <w:spacing w:line="276" w:lineRule="auto"/>
              <w:rPr>
                <w:rFonts w:ascii="Times New Roman" w:hAnsi="Times New Roman" w:cs="Times New Roman"/>
              </w:rPr>
            </w:pPr>
          </w:p>
        </w:tc>
        <w:tc>
          <w:tcPr>
            <w:tcW w:w="804" w:type="pct"/>
            <w:vMerge/>
          </w:tcPr>
          <w:p w14:paraId="18BD166D" w14:textId="77777777" w:rsidR="0057696C" w:rsidRPr="00664412" w:rsidRDefault="0057696C" w:rsidP="00AF2B23">
            <w:pPr>
              <w:pStyle w:val="TableParagraph"/>
              <w:spacing w:line="276" w:lineRule="auto"/>
              <w:ind w:left="-75"/>
              <w:jc w:val="center"/>
              <w:rPr>
                <w:rFonts w:ascii="Times New Roman" w:hAnsi="Times New Roman" w:cs="Times New Roman"/>
                <w:b/>
                <w:spacing w:val="-2"/>
              </w:rPr>
            </w:pPr>
          </w:p>
        </w:tc>
        <w:tc>
          <w:tcPr>
            <w:tcW w:w="1330" w:type="pct"/>
          </w:tcPr>
          <w:p w14:paraId="291201C1" w14:textId="77777777" w:rsidR="0057696C" w:rsidRPr="00664412" w:rsidRDefault="0057696C" w:rsidP="00AF2B23">
            <w:pPr>
              <w:pStyle w:val="TableParagraph"/>
              <w:spacing w:before="2" w:line="276" w:lineRule="auto"/>
              <w:ind w:right="571"/>
              <w:jc w:val="center"/>
              <w:rPr>
                <w:rFonts w:ascii="Times New Roman" w:hAnsi="Times New Roman" w:cs="Times New Roman"/>
              </w:rPr>
            </w:pPr>
            <w:r w:rsidRPr="00664412">
              <w:rPr>
                <w:rFonts w:ascii="Times New Roman" w:hAnsi="Times New Roman" w:cs="Times New Roman"/>
                <w:spacing w:val="-2"/>
              </w:rPr>
              <w:t>Ngjeqar</w:t>
            </w:r>
          </w:p>
        </w:tc>
        <w:tc>
          <w:tcPr>
            <w:tcW w:w="1104" w:type="pct"/>
          </w:tcPr>
          <w:p w14:paraId="32DA1EC2" w14:textId="77777777" w:rsidR="0057696C" w:rsidRPr="00664412" w:rsidRDefault="0057696C" w:rsidP="00AF2B23">
            <w:pPr>
              <w:pStyle w:val="TableParagraph"/>
              <w:spacing w:before="2" w:line="276" w:lineRule="auto"/>
              <w:ind w:right="92"/>
              <w:jc w:val="center"/>
              <w:rPr>
                <w:rFonts w:ascii="Times New Roman" w:hAnsi="Times New Roman" w:cs="Times New Roman"/>
              </w:rPr>
            </w:pPr>
            <w:r w:rsidRPr="00664412">
              <w:rPr>
                <w:rFonts w:ascii="Times New Roman" w:hAnsi="Times New Roman" w:cs="Times New Roman"/>
                <w:spacing w:val="-4"/>
              </w:rPr>
              <w:t>10.2</w:t>
            </w:r>
          </w:p>
        </w:tc>
      </w:tr>
      <w:tr w:rsidR="0057696C" w:rsidRPr="00664412" w14:paraId="0F0CF9A1" w14:textId="77777777" w:rsidTr="00AF2B23">
        <w:trPr>
          <w:trHeight w:val="218"/>
          <w:jc w:val="center"/>
        </w:trPr>
        <w:tc>
          <w:tcPr>
            <w:tcW w:w="1762" w:type="pct"/>
            <w:vMerge/>
          </w:tcPr>
          <w:p w14:paraId="078CF894" w14:textId="77777777" w:rsidR="0057696C" w:rsidRPr="00664412" w:rsidRDefault="0057696C" w:rsidP="00BC369C">
            <w:pPr>
              <w:spacing w:line="276" w:lineRule="auto"/>
              <w:rPr>
                <w:rFonts w:ascii="Times New Roman" w:hAnsi="Times New Roman" w:cs="Times New Roman"/>
              </w:rPr>
            </w:pPr>
          </w:p>
        </w:tc>
        <w:tc>
          <w:tcPr>
            <w:tcW w:w="804" w:type="pct"/>
            <w:vMerge/>
          </w:tcPr>
          <w:p w14:paraId="4628FF16" w14:textId="77777777" w:rsidR="0057696C" w:rsidRPr="00664412" w:rsidRDefault="0057696C" w:rsidP="00AF2B23">
            <w:pPr>
              <w:pStyle w:val="TableParagraph"/>
              <w:spacing w:line="276" w:lineRule="auto"/>
              <w:ind w:left="-75"/>
              <w:jc w:val="center"/>
              <w:rPr>
                <w:rFonts w:ascii="Times New Roman" w:hAnsi="Times New Roman" w:cs="Times New Roman"/>
                <w:b/>
                <w:spacing w:val="-2"/>
              </w:rPr>
            </w:pPr>
          </w:p>
        </w:tc>
        <w:tc>
          <w:tcPr>
            <w:tcW w:w="1330" w:type="pct"/>
          </w:tcPr>
          <w:p w14:paraId="2DCEC71C" w14:textId="77777777" w:rsidR="0057696C" w:rsidRPr="00664412" w:rsidRDefault="0057696C" w:rsidP="00AF2B23">
            <w:pPr>
              <w:pStyle w:val="TableParagraph"/>
              <w:spacing w:before="2" w:line="276" w:lineRule="auto"/>
              <w:ind w:right="571"/>
              <w:jc w:val="center"/>
              <w:rPr>
                <w:rFonts w:ascii="Times New Roman" w:hAnsi="Times New Roman" w:cs="Times New Roman"/>
              </w:rPr>
            </w:pPr>
            <w:r w:rsidRPr="00664412">
              <w:rPr>
                <w:rFonts w:ascii="Times New Roman" w:hAnsi="Times New Roman" w:cs="Times New Roman"/>
                <w:spacing w:val="-2"/>
              </w:rPr>
              <w:t>Vlosh</w:t>
            </w:r>
          </w:p>
        </w:tc>
        <w:tc>
          <w:tcPr>
            <w:tcW w:w="1104" w:type="pct"/>
          </w:tcPr>
          <w:p w14:paraId="70B94806" w14:textId="77777777" w:rsidR="0057696C" w:rsidRPr="00664412" w:rsidRDefault="0057696C" w:rsidP="00AF2B23">
            <w:pPr>
              <w:pStyle w:val="TableParagraph"/>
              <w:spacing w:before="2" w:line="276" w:lineRule="auto"/>
              <w:ind w:right="92"/>
              <w:jc w:val="center"/>
              <w:rPr>
                <w:rFonts w:ascii="Times New Roman" w:hAnsi="Times New Roman" w:cs="Times New Roman"/>
              </w:rPr>
            </w:pPr>
            <w:r w:rsidRPr="00664412">
              <w:rPr>
                <w:rFonts w:ascii="Times New Roman" w:hAnsi="Times New Roman" w:cs="Times New Roman"/>
                <w:spacing w:val="-5"/>
              </w:rPr>
              <w:t>5.7</w:t>
            </w:r>
          </w:p>
        </w:tc>
      </w:tr>
      <w:tr w:rsidR="0057696C" w:rsidRPr="00664412" w14:paraId="1EC65B2B" w14:textId="77777777" w:rsidTr="00AF2B23">
        <w:trPr>
          <w:trHeight w:val="60"/>
          <w:jc w:val="center"/>
        </w:trPr>
        <w:tc>
          <w:tcPr>
            <w:tcW w:w="1762" w:type="pct"/>
            <w:vMerge/>
          </w:tcPr>
          <w:p w14:paraId="7FD15B3E" w14:textId="77777777" w:rsidR="0057696C" w:rsidRPr="00664412" w:rsidRDefault="0057696C" w:rsidP="00BC369C">
            <w:pPr>
              <w:spacing w:line="276" w:lineRule="auto"/>
              <w:rPr>
                <w:rFonts w:ascii="Times New Roman" w:hAnsi="Times New Roman" w:cs="Times New Roman"/>
              </w:rPr>
            </w:pPr>
          </w:p>
        </w:tc>
        <w:tc>
          <w:tcPr>
            <w:tcW w:w="804" w:type="pct"/>
            <w:vMerge/>
          </w:tcPr>
          <w:p w14:paraId="1DA65DD9" w14:textId="77777777" w:rsidR="0057696C" w:rsidRPr="00664412" w:rsidRDefault="0057696C" w:rsidP="00AF2B23">
            <w:pPr>
              <w:pStyle w:val="TableParagraph"/>
              <w:spacing w:line="276" w:lineRule="auto"/>
              <w:ind w:left="-75"/>
              <w:jc w:val="center"/>
              <w:rPr>
                <w:rFonts w:ascii="Times New Roman" w:hAnsi="Times New Roman" w:cs="Times New Roman"/>
                <w:b/>
                <w:spacing w:val="-2"/>
              </w:rPr>
            </w:pPr>
          </w:p>
        </w:tc>
        <w:tc>
          <w:tcPr>
            <w:tcW w:w="1330" w:type="pct"/>
          </w:tcPr>
          <w:p w14:paraId="126B1F48" w14:textId="77777777" w:rsidR="0057696C" w:rsidRPr="00664412" w:rsidRDefault="0057696C" w:rsidP="00AF2B23">
            <w:pPr>
              <w:pStyle w:val="TableParagraph"/>
              <w:spacing w:before="2" w:line="276" w:lineRule="auto"/>
              <w:ind w:right="571"/>
              <w:jc w:val="center"/>
              <w:rPr>
                <w:rFonts w:ascii="Times New Roman" w:hAnsi="Times New Roman" w:cs="Times New Roman"/>
              </w:rPr>
            </w:pPr>
            <w:r w:rsidRPr="00664412">
              <w:rPr>
                <w:rFonts w:ascii="Times New Roman" w:hAnsi="Times New Roman" w:cs="Times New Roman"/>
                <w:spacing w:val="-2"/>
              </w:rPr>
              <w:t>Mbers</w:t>
            </w:r>
          </w:p>
        </w:tc>
        <w:tc>
          <w:tcPr>
            <w:tcW w:w="1104" w:type="pct"/>
          </w:tcPr>
          <w:p w14:paraId="329BD1A4" w14:textId="77777777" w:rsidR="0057696C" w:rsidRPr="00664412" w:rsidRDefault="0057696C" w:rsidP="00AF2B23">
            <w:pPr>
              <w:pStyle w:val="TableParagraph"/>
              <w:spacing w:before="2" w:line="276" w:lineRule="auto"/>
              <w:ind w:right="94"/>
              <w:jc w:val="center"/>
              <w:rPr>
                <w:rFonts w:ascii="Times New Roman" w:hAnsi="Times New Roman" w:cs="Times New Roman"/>
              </w:rPr>
            </w:pPr>
            <w:r w:rsidRPr="00664412">
              <w:rPr>
                <w:rFonts w:ascii="Times New Roman" w:hAnsi="Times New Roman" w:cs="Times New Roman"/>
                <w:w w:val="99"/>
              </w:rPr>
              <w:t>4</w:t>
            </w:r>
          </w:p>
        </w:tc>
      </w:tr>
      <w:tr w:rsidR="0057696C" w:rsidRPr="00664412" w14:paraId="791CDB20" w14:textId="77777777" w:rsidTr="00AF2B23">
        <w:trPr>
          <w:trHeight w:val="220"/>
          <w:jc w:val="center"/>
        </w:trPr>
        <w:tc>
          <w:tcPr>
            <w:tcW w:w="1762" w:type="pct"/>
            <w:vMerge w:val="restart"/>
          </w:tcPr>
          <w:p w14:paraId="3AA44B40" w14:textId="77777777" w:rsidR="0057696C" w:rsidRPr="00664412" w:rsidRDefault="0057696C" w:rsidP="00BC369C">
            <w:pPr>
              <w:pStyle w:val="TableParagraph"/>
              <w:spacing w:line="276" w:lineRule="auto"/>
              <w:rPr>
                <w:rFonts w:ascii="Times New Roman" w:hAnsi="Times New Roman" w:cs="Times New Roman"/>
                <w:b/>
              </w:rPr>
            </w:pPr>
            <w:r w:rsidRPr="00664412">
              <w:rPr>
                <w:rFonts w:ascii="Times New Roman" w:hAnsi="Times New Roman" w:cs="Times New Roman"/>
                <w:b/>
                <w:spacing w:val="-2"/>
              </w:rPr>
              <w:t>Strum</w:t>
            </w:r>
          </w:p>
        </w:tc>
        <w:tc>
          <w:tcPr>
            <w:tcW w:w="804" w:type="pct"/>
            <w:vMerge w:val="restart"/>
          </w:tcPr>
          <w:p w14:paraId="4BE7ACCB" w14:textId="351D121E" w:rsidR="0057696C" w:rsidRPr="00664412" w:rsidRDefault="0057696C" w:rsidP="00AF2B23">
            <w:pPr>
              <w:pStyle w:val="TableParagraph"/>
              <w:spacing w:line="276" w:lineRule="auto"/>
              <w:ind w:left="-75"/>
              <w:jc w:val="center"/>
              <w:rPr>
                <w:rFonts w:ascii="Times New Roman" w:hAnsi="Times New Roman" w:cs="Times New Roman"/>
                <w:b/>
                <w:spacing w:val="-2"/>
              </w:rPr>
            </w:pPr>
            <w:r w:rsidRPr="00664412">
              <w:rPr>
                <w:rFonts w:ascii="Times New Roman" w:hAnsi="Times New Roman" w:cs="Times New Roman"/>
                <w:b/>
                <w:spacing w:val="-2"/>
              </w:rPr>
              <w:t>35</w:t>
            </w:r>
          </w:p>
        </w:tc>
        <w:tc>
          <w:tcPr>
            <w:tcW w:w="1330" w:type="pct"/>
          </w:tcPr>
          <w:p w14:paraId="11DCB9B9" w14:textId="77777777" w:rsidR="0057696C" w:rsidRPr="00664412" w:rsidRDefault="0057696C" w:rsidP="00AF2B23">
            <w:pPr>
              <w:pStyle w:val="TableParagraph"/>
              <w:spacing w:before="2" w:line="276" w:lineRule="auto"/>
              <w:ind w:right="571"/>
              <w:jc w:val="center"/>
              <w:rPr>
                <w:rFonts w:ascii="Times New Roman" w:hAnsi="Times New Roman" w:cs="Times New Roman"/>
              </w:rPr>
            </w:pPr>
            <w:r w:rsidRPr="00664412">
              <w:rPr>
                <w:rFonts w:ascii="Times New Roman" w:hAnsi="Times New Roman" w:cs="Times New Roman"/>
                <w:spacing w:val="-2"/>
              </w:rPr>
              <w:t>Strum</w:t>
            </w:r>
          </w:p>
        </w:tc>
        <w:tc>
          <w:tcPr>
            <w:tcW w:w="1104" w:type="pct"/>
          </w:tcPr>
          <w:p w14:paraId="5BCD96BE" w14:textId="77777777" w:rsidR="0057696C" w:rsidRPr="00664412" w:rsidRDefault="0057696C" w:rsidP="00AF2B23">
            <w:pPr>
              <w:pStyle w:val="TableParagraph"/>
              <w:spacing w:before="2" w:line="276" w:lineRule="auto"/>
              <w:ind w:right="91"/>
              <w:jc w:val="center"/>
              <w:rPr>
                <w:rFonts w:ascii="Times New Roman" w:hAnsi="Times New Roman" w:cs="Times New Roman"/>
              </w:rPr>
            </w:pPr>
            <w:r w:rsidRPr="00664412">
              <w:rPr>
                <w:rFonts w:ascii="Times New Roman" w:hAnsi="Times New Roman" w:cs="Times New Roman"/>
                <w:spacing w:val="-5"/>
              </w:rPr>
              <w:t>12</w:t>
            </w:r>
          </w:p>
        </w:tc>
      </w:tr>
      <w:tr w:rsidR="0057696C" w:rsidRPr="00664412" w14:paraId="7BA7BC0F" w14:textId="77777777" w:rsidTr="00AF2B23">
        <w:trPr>
          <w:trHeight w:val="219"/>
          <w:jc w:val="center"/>
        </w:trPr>
        <w:tc>
          <w:tcPr>
            <w:tcW w:w="1762" w:type="pct"/>
            <w:vMerge/>
          </w:tcPr>
          <w:p w14:paraId="630F4E3D" w14:textId="77777777" w:rsidR="0057696C" w:rsidRPr="00664412" w:rsidRDefault="0057696C" w:rsidP="00BC369C">
            <w:pPr>
              <w:spacing w:line="276" w:lineRule="auto"/>
              <w:rPr>
                <w:rFonts w:ascii="Times New Roman" w:hAnsi="Times New Roman" w:cs="Times New Roman"/>
              </w:rPr>
            </w:pPr>
          </w:p>
        </w:tc>
        <w:tc>
          <w:tcPr>
            <w:tcW w:w="804" w:type="pct"/>
            <w:vMerge/>
          </w:tcPr>
          <w:p w14:paraId="5D395E7D" w14:textId="77777777" w:rsidR="0057696C" w:rsidRPr="00664412" w:rsidRDefault="0057696C" w:rsidP="00AF2B23">
            <w:pPr>
              <w:pStyle w:val="TableParagraph"/>
              <w:spacing w:line="276" w:lineRule="auto"/>
              <w:ind w:left="-75"/>
              <w:jc w:val="center"/>
              <w:rPr>
                <w:rFonts w:ascii="Times New Roman" w:hAnsi="Times New Roman" w:cs="Times New Roman"/>
                <w:b/>
                <w:spacing w:val="-2"/>
              </w:rPr>
            </w:pPr>
          </w:p>
        </w:tc>
        <w:tc>
          <w:tcPr>
            <w:tcW w:w="1330" w:type="pct"/>
          </w:tcPr>
          <w:p w14:paraId="7CEAC390" w14:textId="77777777" w:rsidR="0057696C" w:rsidRPr="00664412" w:rsidRDefault="0057696C" w:rsidP="00AF2B23">
            <w:pPr>
              <w:pStyle w:val="TableParagraph"/>
              <w:spacing w:before="2" w:line="276" w:lineRule="auto"/>
              <w:ind w:right="571"/>
              <w:jc w:val="center"/>
              <w:rPr>
                <w:rFonts w:ascii="Times New Roman" w:hAnsi="Times New Roman" w:cs="Times New Roman"/>
              </w:rPr>
            </w:pPr>
            <w:r w:rsidRPr="00664412">
              <w:rPr>
                <w:rFonts w:ascii="Times New Roman" w:hAnsi="Times New Roman" w:cs="Times New Roman"/>
              </w:rPr>
              <w:t>Suk-</w:t>
            </w:r>
            <w:r w:rsidRPr="00664412">
              <w:rPr>
                <w:rFonts w:ascii="Times New Roman" w:hAnsi="Times New Roman" w:cs="Times New Roman"/>
                <w:spacing w:val="-10"/>
              </w:rPr>
              <w:t>1</w:t>
            </w:r>
          </w:p>
        </w:tc>
        <w:tc>
          <w:tcPr>
            <w:tcW w:w="1104" w:type="pct"/>
          </w:tcPr>
          <w:p w14:paraId="555D6991" w14:textId="77777777" w:rsidR="0057696C" w:rsidRPr="00664412" w:rsidRDefault="0057696C" w:rsidP="00AF2B23">
            <w:pPr>
              <w:pStyle w:val="TableParagraph"/>
              <w:spacing w:before="2" w:line="276" w:lineRule="auto"/>
              <w:ind w:right="92"/>
              <w:jc w:val="center"/>
              <w:rPr>
                <w:rFonts w:ascii="Times New Roman" w:hAnsi="Times New Roman" w:cs="Times New Roman"/>
              </w:rPr>
            </w:pPr>
            <w:r w:rsidRPr="00664412">
              <w:rPr>
                <w:rFonts w:ascii="Times New Roman" w:hAnsi="Times New Roman" w:cs="Times New Roman"/>
                <w:spacing w:val="-5"/>
              </w:rPr>
              <w:t>7.4</w:t>
            </w:r>
          </w:p>
        </w:tc>
      </w:tr>
      <w:tr w:rsidR="0057696C" w:rsidRPr="00664412" w14:paraId="2B72F0EB" w14:textId="77777777" w:rsidTr="00AF2B23">
        <w:trPr>
          <w:trHeight w:val="220"/>
          <w:jc w:val="center"/>
        </w:trPr>
        <w:tc>
          <w:tcPr>
            <w:tcW w:w="1762" w:type="pct"/>
            <w:vMerge/>
          </w:tcPr>
          <w:p w14:paraId="6CE68A3A" w14:textId="77777777" w:rsidR="0057696C" w:rsidRPr="00664412" w:rsidRDefault="0057696C" w:rsidP="00BC369C">
            <w:pPr>
              <w:spacing w:line="276" w:lineRule="auto"/>
              <w:rPr>
                <w:rFonts w:ascii="Times New Roman" w:hAnsi="Times New Roman" w:cs="Times New Roman"/>
              </w:rPr>
            </w:pPr>
          </w:p>
        </w:tc>
        <w:tc>
          <w:tcPr>
            <w:tcW w:w="804" w:type="pct"/>
            <w:vMerge/>
          </w:tcPr>
          <w:p w14:paraId="6351B9CC" w14:textId="77777777" w:rsidR="0057696C" w:rsidRPr="00664412" w:rsidRDefault="0057696C" w:rsidP="00AF2B23">
            <w:pPr>
              <w:pStyle w:val="TableParagraph"/>
              <w:spacing w:line="276" w:lineRule="auto"/>
              <w:ind w:left="-75"/>
              <w:jc w:val="center"/>
              <w:rPr>
                <w:rFonts w:ascii="Times New Roman" w:hAnsi="Times New Roman" w:cs="Times New Roman"/>
                <w:b/>
                <w:spacing w:val="-2"/>
              </w:rPr>
            </w:pPr>
          </w:p>
        </w:tc>
        <w:tc>
          <w:tcPr>
            <w:tcW w:w="1330" w:type="pct"/>
          </w:tcPr>
          <w:p w14:paraId="5151A226" w14:textId="77777777" w:rsidR="0057696C" w:rsidRPr="00664412" w:rsidRDefault="0057696C" w:rsidP="00AF2B23">
            <w:pPr>
              <w:pStyle w:val="TableParagraph"/>
              <w:spacing w:before="2" w:line="276" w:lineRule="auto"/>
              <w:ind w:right="571"/>
              <w:jc w:val="center"/>
              <w:rPr>
                <w:rFonts w:ascii="Times New Roman" w:hAnsi="Times New Roman" w:cs="Times New Roman"/>
              </w:rPr>
            </w:pPr>
            <w:r w:rsidRPr="00664412">
              <w:rPr>
                <w:rFonts w:ascii="Times New Roman" w:hAnsi="Times New Roman" w:cs="Times New Roman"/>
              </w:rPr>
              <w:t>Suk-</w:t>
            </w:r>
            <w:r w:rsidRPr="00664412">
              <w:rPr>
                <w:rFonts w:ascii="Times New Roman" w:hAnsi="Times New Roman" w:cs="Times New Roman"/>
                <w:spacing w:val="-10"/>
              </w:rPr>
              <w:t>2</w:t>
            </w:r>
          </w:p>
        </w:tc>
        <w:tc>
          <w:tcPr>
            <w:tcW w:w="1104" w:type="pct"/>
          </w:tcPr>
          <w:p w14:paraId="43C659E1" w14:textId="77777777" w:rsidR="0057696C" w:rsidRPr="00664412" w:rsidRDefault="0057696C" w:rsidP="00AF2B23">
            <w:pPr>
              <w:pStyle w:val="TableParagraph"/>
              <w:spacing w:before="2" w:line="276" w:lineRule="auto"/>
              <w:ind w:right="92"/>
              <w:jc w:val="center"/>
              <w:rPr>
                <w:rFonts w:ascii="Times New Roman" w:hAnsi="Times New Roman" w:cs="Times New Roman"/>
              </w:rPr>
            </w:pPr>
            <w:r w:rsidRPr="00664412">
              <w:rPr>
                <w:rFonts w:ascii="Times New Roman" w:hAnsi="Times New Roman" w:cs="Times New Roman"/>
                <w:spacing w:val="-5"/>
              </w:rPr>
              <w:t>5.9</w:t>
            </w:r>
          </w:p>
        </w:tc>
      </w:tr>
      <w:tr w:rsidR="0057696C" w:rsidRPr="00664412" w14:paraId="3A0E9700" w14:textId="77777777" w:rsidTr="00AF2B23">
        <w:trPr>
          <w:trHeight w:val="218"/>
          <w:jc w:val="center"/>
        </w:trPr>
        <w:tc>
          <w:tcPr>
            <w:tcW w:w="1762" w:type="pct"/>
            <w:vMerge/>
          </w:tcPr>
          <w:p w14:paraId="73913B96" w14:textId="77777777" w:rsidR="0057696C" w:rsidRPr="00664412" w:rsidRDefault="0057696C" w:rsidP="00BC369C">
            <w:pPr>
              <w:spacing w:line="276" w:lineRule="auto"/>
              <w:rPr>
                <w:rFonts w:ascii="Times New Roman" w:hAnsi="Times New Roman" w:cs="Times New Roman"/>
              </w:rPr>
            </w:pPr>
          </w:p>
        </w:tc>
        <w:tc>
          <w:tcPr>
            <w:tcW w:w="804" w:type="pct"/>
            <w:vMerge/>
          </w:tcPr>
          <w:p w14:paraId="25A7EFFE" w14:textId="77777777" w:rsidR="0057696C" w:rsidRPr="00664412" w:rsidRDefault="0057696C" w:rsidP="00AF2B23">
            <w:pPr>
              <w:pStyle w:val="TableParagraph"/>
              <w:spacing w:line="276" w:lineRule="auto"/>
              <w:ind w:left="-75"/>
              <w:jc w:val="center"/>
              <w:rPr>
                <w:rFonts w:ascii="Times New Roman" w:hAnsi="Times New Roman" w:cs="Times New Roman"/>
                <w:b/>
                <w:spacing w:val="-2"/>
              </w:rPr>
            </w:pPr>
          </w:p>
        </w:tc>
        <w:tc>
          <w:tcPr>
            <w:tcW w:w="1330" w:type="pct"/>
          </w:tcPr>
          <w:p w14:paraId="36AE988C" w14:textId="77777777" w:rsidR="0057696C" w:rsidRPr="00664412" w:rsidRDefault="0057696C" w:rsidP="00AF2B23">
            <w:pPr>
              <w:pStyle w:val="TableParagraph"/>
              <w:spacing w:before="2" w:line="276" w:lineRule="auto"/>
              <w:ind w:right="571"/>
              <w:jc w:val="center"/>
              <w:rPr>
                <w:rFonts w:ascii="Times New Roman" w:hAnsi="Times New Roman" w:cs="Times New Roman"/>
              </w:rPr>
            </w:pPr>
            <w:r w:rsidRPr="00664412">
              <w:rPr>
                <w:rFonts w:ascii="Times New Roman" w:hAnsi="Times New Roman" w:cs="Times New Roman"/>
                <w:spacing w:val="-2"/>
              </w:rPr>
              <w:t>Arapaj</w:t>
            </w:r>
          </w:p>
        </w:tc>
        <w:tc>
          <w:tcPr>
            <w:tcW w:w="1104" w:type="pct"/>
          </w:tcPr>
          <w:p w14:paraId="631F1251" w14:textId="77777777" w:rsidR="0057696C" w:rsidRPr="00664412" w:rsidRDefault="0057696C" w:rsidP="00AF2B23">
            <w:pPr>
              <w:pStyle w:val="TableParagraph"/>
              <w:spacing w:before="2" w:line="276" w:lineRule="auto"/>
              <w:ind w:right="92"/>
              <w:jc w:val="center"/>
              <w:rPr>
                <w:rFonts w:ascii="Times New Roman" w:hAnsi="Times New Roman" w:cs="Times New Roman"/>
              </w:rPr>
            </w:pPr>
            <w:r w:rsidRPr="00664412">
              <w:rPr>
                <w:rFonts w:ascii="Times New Roman" w:hAnsi="Times New Roman" w:cs="Times New Roman"/>
                <w:spacing w:val="-5"/>
              </w:rPr>
              <w:t>4.9</w:t>
            </w:r>
          </w:p>
        </w:tc>
      </w:tr>
      <w:tr w:rsidR="0057696C" w:rsidRPr="00664412" w14:paraId="6040014F" w14:textId="77777777" w:rsidTr="00AF2B23">
        <w:trPr>
          <w:trHeight w:val="219"/>
          <w:jc w:val="center"/>
        </w:trPr>
        <w:tc>
          <w:tcPr>
            <w:tcW w:w="1762" w:type="pct"/>
            <w:vMerge/>
          </w:tcPr>
          <w:p w14:paraId="5CC3B237" w14:textId="77777777" w:rsidR="0057696C" w:rsidRPr="00664412" w:rsidRDefault="0057696C" w:rsidP="00BC369C">
            <w:pPr>
              <w:spacing w:line="276" w:lineRule="auto"/>
              <w:rPr>
                <w:rFonts w:ascii="Times New Roman" w:hAnsi="Times New Roman" w:cs="Times New Roman"/>
              </w:rPr>
            </w:pPr>
          </w:p>
        </w:tc>
        <w:tc>
          <w:tcPr>
            <w:tcW w:w="804" w:type="pct"/>
            <w:vMerge/>
          </w:tcPr>
          <w:p w14:paraId="5A98D24D" w14:textId="77777777" w:rsidR="0057696C" w:rsidRPr="00664412" w:rsidRDefault="0057696C" w:rsidP="00AF2B23">
            <w:pPr>
              <w:pStyle w:val="TableParagraph"/>
              <w:spacing w:line="276" w:lineRule="auto"/>
              <w:ind w:left="-75"/>
              <w:jc w:val="center"/>
              <w:rPr>
                <w:rFonts w:ascii="Times New Roman" w:hAnsi="Times New Roman" w:cs="Times New Roman"/>
                <w:b/>
                <w:spacing w:val="-2"/>
              </w:rPr>
            </w:pPr>
          </w:p>
        </w:tc>
        <w:tc>
          <w:tcPr>
            <w:tcW w:w="1330" w:type="pct"/>
          </w:tcPr>
          <w:p w14:paraId="33C8CA83" w14:textId="77777777" w:rsidR="0057696C" w:rsidRPr="00664412" w:rsidRDefault="0057696C" w:rsidP="00AF2B23">
            <w:pPr>
              <w:pStyle w:val="TableParagraph"/>
              <w:spacing w:before="2" w:line="276" w:lineRule="auto"/>
              <w:ind w:right="571"/>
              <w:jc w:val="center"/>
              <w:rPr>
                <w:rFonts w:ascii="Times New Roman" w:hAnsi="Times New Roman" w:cs="Times New Roman"/>
              </w:rPr>
            </w:pPr>
            <w:r w:rsidRPr="00664412">
              <w:rPr>
                <w:rFonts w:ascii="Times New Roman" w:hAnsi="Times New Roman" w:cs="Times New Roman"/>
                <w:spacing w:val="-2"/>
              </w:rPr>
              <w:t>Velmish</w:t>
            </w:r>
          </w:p>
        </w:tc>
        <w:tc>
          <w:tcPr>
            <w:tcW w:w="1104" w:type="pct"/>
          </w:tcPr>
          <w:p w14:paraId="390DC4B4" w14:textId="77777777" w:rsidR="0057696C" w:rsidRPr="00664412" w:rsidRDefault="0057696C" w:rsidP="00AF2B23">
            <w:pPr>
              <w:pStyle w:val="TableParagraph"/>
              <w:spacing w:before="2" w:line="276" w:lineRule="auto"/>
              <w:ind w:right="94"/>
              <w:jc w:val="center"/>
              <w:rPr>
                <w:rFonts w:ascii="Times New Roman" w:hAnsi="Times New Roman" w:cs="Times New Roman"/>
              </w:rPr>
            </w:pPr>
            <w:r w:rsidRPr="00664412">
              <w:rPr>
                <w:rFonts w:ascii="Times New Roman" w:hAnsi="Times New Roman" w:cs="Times New Roman"/>
                <w:w w:val="99"/>
              </w:rPr>
              <w:t>5</w:t>
            </w:r>
          </w:p>
        </w:tc>
      </w:tr>
      <w:tr w:rsidR="0057696C" w:rsidRPr="00664412" w14:paraId="0B7D5505" w14:textId="77777777" w:rsidTr="00AF2B23">
        <w:trPr>
          <w:trHeight w:val="220"/>
          <w:jc w:val="center"/>
        </w:trPr>
        <w:tc>
          <w:tcPr>
            <w:tcW w:w="1762" w:type="pct"/>
            <w:vMerge w:val="restart"/>
          </w:tcPr>
          <w:p w14:paraId="127F1E53" w14:textId="77777777" w:rsidR="0057696C" w:rsidRPr="00664412" w:rsidRDefault="0057696C" w:rsidP="00BC369C">
            <w:pPr>
              <w:pStyle w:val="TableParagraph"/>
              <w:spacing w:line="276" w:lineRule="auto"/>
              <w:rPr>
                <w:rFonts w:ascii="Times New Roman" w:hAnsi="Times New Roman" w:cs="Times New Roman"/>
                <w:b/>
              </w:rPr>
            </w:pPr>
            <w:r w:rsidRPr="00664412">
              <w:rPr>
                <w:rFonts w:ascii="Times New Roman" w:hAnsi="Times New Roman" w:cs="Times New Roman"/>
                <w:b/>
                <w:spacing w:val="-2"/>
              </w:rPr>
              <w:t>Roskovec</w:t>
            </w:r>
          </w:p>
        </w:tc>
        <w:tc>
          <w:tcPr>
            <w:tcW w:w="804" w:type="pct"/>
            <w:vMerge w:val="restart"/>
          </w:tcPr>
          <w:p w14:paraId="31BB1BD6" w14:textId="77777777" w:rsidR="0057696C" w:rsidRPr="00664412" w:rsidRDefault="0057696C" w:rsidP="00AF2B23">
            <w:pPr>
              <w:pStyle w:val="TableParagraph"/>
              <w:spacing w:line="276" w:lineRule="auto"/>
              <w:ind w:left="-75"/>
              <w:jc w:val="center"/>
              <w:rPr>
                <w:rFonts w:ascii="Times New Roman" w:hAnsi="Times New Roman" w:cs="Times New Roman"/>
                <w:b/>
                <w:spacing w:val="-2"/>
              </w:rPr>
            </w:pPr>
            <w:r w:rsidRPr="00664412">
              <w:rPr>
                <w:rFonts w:ascii="Times New Roman" w:hAnsi="Times New Roman" w:cs="Times New Roman"/>
                <w:b/>
                <w:spacing w:val="-2"/>
              </w:rPr>
              <w:t>19</w:t>
            </w:r>
          </w:p>
        </w:tc>
        <w:tc>
          <w:tcPr>
            <w:tcW w:w="1330" w:type="pct"/>
          </w:tcPr>
          <w:p w14:paraId="7227B7BB" w14:textId="77777777" w:rsidR="0057696C" w:rsidRPr="00664412" w:rsidRDefault="0057696C" w:rsidP="00AF2B23">
            <w:pPr>
              <w:pStyle w:val="TableParagraph"/>
              <w:spacing w:before="4" w:line="276" w:lineRule="auto"/>
              <w:ind w:right="571"/>
              <w:jc w:val="center"/>
              <w:rPr>
                <w:rFonts w:ascii="Times New Roman" w:hAnsi="Times New Roman" w:cs="Times New Roman"/>
              </w:rPr>
            </w:pPr>
            <w:r w:rsidRPr="00664412">
              <w:rPr>
                <w:rFonts w:ascii="Times New Roman" w:hAnsi="Times New Roman" w:cs="Times New Roman"/>
                <w:spacing w:val="-2"/>
              </w:rPr>
              <w:t>Roskovec</w:t>
            </w:r>
          </w:p>
        </w:tc>
        <w:tc>
          <w:tcPr>
            <w:tcW w:w="1104" w:type="pct"/>
          </w:tcPr>
          <w:p w14:paraId="78C07CB6" w14:textId="77777777" w:rsidR="0057696C" w:rsidRPr="00664412" w:rsidRDefault="0057696C" w:rsidP="00AF2B23">
            <w:pPr>
              <w:pStyle w:val="TableParagraph"/>
              <w:spacing w:before="4" w:line="276" w:lineRule="auto"/>
              <w:ind w:right="91"/>
              <w:jc w:val="center"/>
              <w:rPr>
                <w:rFonts w:ascii="Times New Roman" w:hAnsi="Times New Roman" w:cs="Times New Roman"/>
              </w:rPr>
            </w:pPr>
            <w:r w:rsidRPr="00664412">
              <w:rPr>
                <w:rFonts w:ascii="Times New Roman" w:hAnsi="Times New Roman" w:cs="Times New Roman"/>
                <w:spacing w:val="-5"/>
              </w:rPr>
              <w:t>15</w:t>
            </w:r>
          </w:p>
        </w:tc>
      </w:tr>
      <w:tr w:rsidR="0057696C" w:rsidRPr="00664412" w14:paraId="0393A2EC" w14:textId="77777777" w:rsidTr="00AF2B23">
        <w:trPr>
          <w:trHeight w:val="218"/>
          <w:jc w:val="center"/>
        </w:trPr>
        <w:tc>
          <w:tcPr>
            <w:tcW w:w="1762" w:type="pct"/>
            <w:vMerge/>
          </w:tcPr>
          <w:p w14:paraId="623360E1" w14:textId="77777777" w:rsidR="0057696C" w:rsidRPr="00664412" w:rsidRDefault="0057696C" w:rsidP="00BC369C">
            <w:pPr>
              <w:spacing w:line="276" w:lineRule="auto"/>
              <w:rPr>
                <w:rFonts w:ascii="Times New Roman" w:hAnsi="Times New Roman" w:cs="Times New Roman"/>
              </w:rPr>
            </w:pPr>
          </w:p>
        </w:tc>
        <w:tc>
          <w:tcPr>
            <w:tcW w:w="804" w:type="pct"/>
            <w:vMerge/>
          </w:tcPr>
          <w:p w14:paraId="68187D30" w14:textId="77777777" w:rsidR="0057696C" w:rsidRPr="00664412" w:rsidRDefault="0057696C" w:rsidP="00AF2B23">
            <w:pPr>
              <w:pStyle w:val="TableParagraph"/>
              <w:spacing w:line="276" w:lineRule="auto"/>
              <w:ind w:left="-75"/>
              <w:jc w:val="center"/>
              <w:rPr>
                <w:rFonts w:ascii="Times New Roman" w:hAnsi="Times New Roman" w:cs="Times New Roman"/>
                <w:b/>
                <w:spacing w:val="-2"/>
              </w:rPr>
            </w:pPr>
          </w:p>
        </w:tc>
        <w:tc>
          <w:tcPr>
            <w:tcW w:w="1330" w:type="pct"/>
          </w:tcPr>
          <w:p w14:paraId="0E879865" w14:textId="77777777" w:rsidR="0057696C" w:rsidRPr="00664412" w:rsidRDefault="0057696C" w:rsidP="00AF2B23">
            <w:pPr>
              <w:pStyle w:val="TableParagraph"/>
              <w:spacing w:before="2" w:line="276" w:lineRule="auto"/>
              <w:ind w:right="571"/>
              <w:jc w:val="center"/>
              <w:rPr>
                <w:rFonts w:ascii="Times New Roman" w:hAnsi="Times New Roman" w:cs="Times New Roman"/>
              </w:rPr>
            </w:pPr>
            <w:r w:rsidRPr="00664412">
              <w:rPr>
                <w:rFonts w:ascii="Times New Roman" w:hAnsi="Times New Roman" w:cs="Times New Roman"/>
                <w:spacing w:val="-2"/>
              </w:rPr>
              <w:t>Jagodine</w:t>
            </w:r>
          </w:p>
        </w:tc>
        <w:tc>
          <w:tcPr>
            <w:tcW w:w="1104" w:type="pct"/>
          </w:tcPr>
          <w:p w14:paraId="02EE1B22" w14:textId="77777777" w:rsidR="0057696C" w:rsidRPr="00664412" w:rsidRDefault="0057696C" w:rsidP="00AF2B23">
            <w:pPr>
              <w:pStyle w:val="TableParagraph"/>
              <w:spacing w:before="2" w:line="276" w:lineRule="auto"/>
              <w:ind w:right="94"/>
              <w:jc w:val="center"/>
              <w:rPr>
                <w:rFonts w:ascii="Times New Roman" w:hAnsi="Times New Roman" w:cs="Times New Roman"/>
              </w:rPr>
            </w:pPr>
            <w:r w:rsidRPr="00664412">
              <w:rPr>
                <w:rFonts w:ascii="Times New Roman" w:hAnsi="Times New Roman" w:cs="Times New Roman"/>
                <w:w w:val="99"/>
              </w:rPr>
              <w:t>4</w:t>
            </w:r>
          </w:p>
        </w:tc>
      </w:tr>
      <w:tr w:rsidR="0057696C" w:rsidRPr="00664412" w14:paraId="28B271AF" w14:textId="77777777" w:rsidTr="00AF2B23">
        <w:trPr>
          <w:trHeight w:val="220"/>
          <w:jc w:val="center"/>
        </w:trPr>
        <w:tc>
          <w:tcPr>
            <w:tcW w:w="1762" w:type="pct"/>
            <w:vMerge w:val="restart"/>
          </w:tcPr>
          <w:p w14:paraId="51DDFAB9" w14:textId="77777777" w:rsidR="0057696C" w:rsidRPr="00664412" w:rsidRDefault="0057696C" w:rsidP="00BC369C">
            <w:pPr>
              <w:pStyle w:val="TableParagraph"/>
              <w:spacing w:before="1" w:line="276" w:lineRule="auto"/>
              <w:rPr>
                <w:rFonts w:ascii="Times New Roman" w:hAnsi="Times New Roman" w:cs="Times New Roman"/>
                <w:b/>
              </w:rPr>
            </w:pPr>
            <w:r w:rsidRPr="00664412">
              <w:rPr>
                <w:rFonts w:ascii="Times New Roman" w:hAnsi="Times New Roman" w:cs="Times New Roman"/>
                <w:b/>
                <w:spacing w:val="-2"/>
              </w:rPr>
              <w:t>Kuman</w:t>
            </w:r>
          </w:p>
        </w:tc>
        <w:tc>
          <w:tcPr>
            <w:tcW w:w="804" w:type="pct"/>
            <w:vMerge w:val="restart"/>
          </w:tcPr>
          <w:p w14:paraId="4BE86483" w14:textId="269C5E75" w:rsidR="0057696C" w:rsidRPr="00664412" w:rsidRDefault="00B746AE" w:rsidP="00AF2B23">
            <w:pPr>
              <w:pStyle w:val="TableParagraph"/>
              <w:spacing w:line="276" w:lineRule="auto"/>
              <w:ind w:left="-75"/>
              <w:jc w:val="center"/>
              <w:rPr>
                <w:rFonts w:ascii="Times New Roman" w:hAnsi="Times New Roman" w:cs="Times New Roman"/>
                <w:b/>
                <w:spacing w:val="-2"/>
              </w:rPr>
            </w:pPr>
            <w:r w:rsidRPr="00664412">
              <w:rPr>
                <w:rFonts w:ascii="Times New Roman" w:hAnsi="Times New Roman" w:cs="Times New Roman"/>
                <w:b/>
                <w:spacing w:val="-2"/>
              </w:rPr>
              <w:t>30</w:t>
            </w:r>
          </w:p>
        </w:tc>
        <w:tc>
          <w:tcPr>
            <w:tcW w:w="1330" w:type="pct"/>
          </w:tcPr>
          <w:p w14:paraId="2D64D3ED" w14:textId="77777777" w:rsidR="0057696C" w:rsidRPr="00664412" w:rsidRDefault="0057696C" w:rsidP="00AF2B23">
            <w:pPr>
              <w:pStyle w:val="TableParagraph"/>
              <w:spacing w:before="2" w:line="276" w:lineRule="auto"/>
              <w:ind w:right="571"/>
              <w:jc w:val="center"/>
              <w:rPr>
                <w:rFonts w:ascii="Times New Roman" w:hAnsi="Times New Roman" w:cs="Times New Roman"/>
              </w:rPr>
            </w:pPr>
            <w:r w:rsidRPr="00664412">
              <w:rPr>
                <w:rFonts w:ascii="Times New Roman" w:hAnsi="Times New Roman" w:cs="Times New Roman"/>
                <w:spacing w:val="-4"/>
              </w:rPr>
              <w:t>Kuman</w:t>
            </w:r>
          </w:p>
        </w:tc>
        <w:tc>
          <w:tcPr>
            <w:tcW w:w="1104" w:type="pct"/>
          </w:tcPr>
          <w:p w14:paraId="1022F8E0" w14:textId="77777777" w:rsidR="0057696C" w:rsidRPr="00664412" w:rsidRDefault="0057696C" w:rsidP="00AF2B23">
            <w:pPr>
              <w:pStyle w:val="TableParagraph"/>
              <w:spacing w:before="2" w:line="276" w:lineRule="auto"/>
              <w:ind w:right="92"/>
              <w:jc w:val="center"/>
              <w:rPr>
                <w:rFonts w:ascii="Times New Roman" w:hAnsi="Times New Roman" w:cs="Times New Roman"/>
              </w:rPr>
            </w:pPr>
            <w:r w:rsidRPr="00664412">
              <w:rPr>
                <w:rFonts w:ascii="Times New Roman" w:hAnsi="Times New Roman" w:cs="Times New Roman"/>
                <w:spacing w:val="-5"/>
              </w:rPr>
              <w:t>5.6</w:t>
            </w:r>
          </w:p>
        </w:tc>
      </w:tr>
      <w:tr w:rsidR="0057696C" w:rsidRPr="00664412" w14:paraId="1BE4AAD1" w14:textId="77777777" w:rsidTr="00AF2B23">
        <w:trPr>
          <w:trHeight w:val="219"/>
          <w:jc w:val="center"/>
        </w:trPr>
        <w:tc>
          <w:tcPr>
            <w:tcW w:w="1762" w:type="pct"/>
            <w:vMerge/>
            <w:vAlign w:val="center"/>
          </w:tcPr>
          <w:p w14:paraId="60C004EA" w14:textId="77777777" w:rsidR="0057696C" w:rsidRPr="00664412" w:rsidRDefault="0057696C" w:rsidP="002B23F4">
            <w:pPr>
              <w:spacing w:line="276" w:lineRule="auto"/>
              <w:jc w:val="center"/>
              <w:rPr>
                <w:rFonts w:ascii="Times New Roman" w:hAnsi="Times New Roman" w:cs="Times New Roman"/>
              </w:rPr>
            </w:pPr>
          </w:p>
        </w:tc>
        <w:tc>
          <w:tcPr>
            <w:tcW w:w="804" w:type="pct"/>
            <w:vMerge/>
          </w:tcPr>
          <w:p w14:paraId="418963A4" w14:textId="77777777" w:rsidR="0057696C" w:rsidRPr="00664412" w:rsidRDefault="0057696C" w:rsidP="00AF2B23">
            <w:pPr>
              <w:spacing w:line="276" w:lineRule="auto"/>
              <w:jc w:val="center"/>
              <w:rPr>
                <w:rFonts w:ascii="Times New Roman" w:hAnsi="Times New Roman" w:cs="Times New Roman"/>
              </w:rPr>
            </w:pPr>
          </w:p>
        </w:tc>
        <w:tc>
          <w:tcPr>
            <w:tcW w:w="1330" w:type="pct"/>
          </w:tcPr>
          <w:p w14:paraId="4EC0743A" w14:textId="77777777" w:rsidR="0057696C" w:rsidRPr="00664412" w:rsidRDefault="0057696C" w:rsidP="00AF2B23">
            <w:pPr>
              <w:pStyle w:val="TableParagraph"/>
              <w:spacing w:before="2" w:line="276" w:lineRule="auto"/>
              <w:ind w:right="571"/>
              <w:jc w:val="center"/>
              <w:rPr>
                <w:rFonts w:ascii="Times New Roman" w:hAnsi="Times New Roman" w:cs="Times New Roman"/>
              </w:rPr>
            </w:pPr>
            <w:r w:rsidRPr="00664412">
              <w:rPr>
                <w:rFonts w:ascii="Times New Roman" w:hAnsi="Times New Roman" w:cs="Times New Roman"/>
                <w:spacing w:val="-2"/>
              </w:rPr>
              <w:t>Marinez</w:t>
            </w:r>
          </w:p>
        </w:tc>
        <w:tc>
          <w:tcPr>
            <w:tcW w:w="1104" w:type="pct"/>
          </w:tcPr>
          <w:p w14:paraId="4837B341" w14:textId="77777777" w:rsidR="0057696C" w:rsidRPr="00664412" w:rsidRDefault="0057696C" w:rsidP="00AF2B23">
            <w:pPr>
              <w:pStyle w:val="TableParagraph"/>
              <w:spacing w:before="2" w:line="276" w:lineRule="auto"/>
              <w:ind w:right="92"/>
              <w:jc w:val="center"/>
              <w:rPr>
                <w:rFonts w:ascii="Times New Roman" w:hAnsi="Times New Roman" w:cs="Times New Roman"/>
              </w:rPr>
            </w:pPr>
            <w:r w:rsidRPr="00664412">
              <w:rPr>
                <w:rFonts w:ascii="Times New Roman" w:hAnsi="Times New Roman" w:cs="Times New Roman"/>
                <w:spacing w:val="-5"/>
              </w:rPr>
              <w:t>9.6</w:t>
            </w:r>
          </w:p>
        </w:tc>
      </w:tr>
      <w:tr w:rsidR="0057696C" w:rsidRPr="00664412" w14:paraId="6520F5F5" w14:textId="77777777" w:rsidTr="00AF2B23">
        <w:trPr>
          <w:trHeight w:val="219"/>
          <w:jc w:val="center"/>
        </w:trPr>
        <w:tc>
          <w:tcPr>
            <w:tcW w:w="1762" w:type="pct"/>
            <w:vMerge/>
            <w:vAlign w:val="center"/>
          </w:tcPr>
          <w:p w14:paraId="2E79E47A" w14:textId="77777777" w:rsidR="0057696C" w:rsidRPr="00664412" w:rsidRDefault="0057696C" w:rsidP="002B23F4">
            <w:pPr>
              <w:spacing w:line="276" w:lineRule="auto"/>
              <w:jc w:val="center"/>
              <w:rPr>
                <w:rFonts w:ascii="Times New Roman" w:hAnsi="Times New Roman" w:cs="Times New Roman"/>
              </w:rPr>
            </w:pPr>
          </w:p>
        </w:tc>
        <w:tc>
          <w:tcPr>
            <w:tcW w:w="804" w:type="pct"/>
            <w:vMerge/>
          </w:tcPr>
          <w:p w14:paraId="153ED9EA" w14:textId="77777777" w:rsidR="0057696C" w:rsidRPr="00664412" w:rsidRDefault="0057696C" w:rsidP="00AF2B23">
            <w:pPr>
              <w:spacing w:line="276" w:lineRule="auto"/>
              <w:jc w:val="center"/>
              <w:rPr>
                <w:rFonts w:ascii="Times New Roman" w:hAnsi="Times New Roman" w:cs="Times New Roman"/>
              </w:rPr>
            </w:pPr>
          </w:p>
        </w:tc>
        <w:tc>
          <w:tcPr>
            <w:tcW w:w="1330" w:type="pct"/>
          </w:tcPr>
          <w:p w14:paraId="273AA553" w14:textId="77777777" w:rsidR="0057696C" w:rsidRPr="00664412" w:rsidRDefault="0057696C" w:rsidP="00AF2B23">
            <w:pPr>
              <w:pStyle w:val="TableParagraph"/>
              <w:spacing w:before="2" w:line="276" w:lineRule="auto"/>
              <w:ind w:right="571"/>
              <w:jc w:val="center"/>
              <w:rPr>
                <w:rFonts w:ascii="Times New Roman" w:hAnsi="Times New Roman" w:cs="Times New Roman"/>
              </w:rPr>
            </w:pPr>
            <w:r w:rsidRPr="00664412">
              <w:rPr>
                <w:rFonts w:ascii="Times New Roman" w:hAnsi="Times New Roman" w:cs="Times New Roman"/>
                <w:spacing w:val="-2"/>
              </w:rPr>
              <w:t>Vidhisht</w:t>
            </w:r>
          </w:p>
        </w:tc>
        <w:tc>
          <w:tcPr>
            <w:tcW w:w="1104" w:type="pct"/>
          </w:tcPr>
          <w:p w14:paraId="0FE5274A" w14:textId="77777777" w:rsidR="0057696C" w:rsidRPr="00664412" w:rsidRDefault="0057696C" w:rsidP="00AF2B23">
            <w:pPr>
              <w:pStyle w:val="TableParagraph"/>
              <w:spacing w:before="2" w:line="276" w:lineRule="auto"/>
              <w:ind w:right="92"/>
              <w:jc w:val="center"/>
              <w:rPr>
                <w:rFonts w:ascii="Times New Roman" w:hAnsi="Times New Roman" w:cs="Times New Roman"/>
              </w:rPr>
            </w:pPr>
            <w:r w:rsidRPr="00664412">
              <w:rPr>
                <w:rFonts w:ascii="Times New Roman" w:hAnsi="Times New Roman" w:cs="Times New Roman"/>
                <w:spacing w:val="-5"/>
              </w:rPr>
              <w:t>5.5</w:t>
            </w:r>
          </w:p>
        </w:tc>
      </w:tr>
      <w:tr w:rsidR="0057696C" w:rsidRPr="00664412" w14:paraId="14C8C26E" w14:textId="77777777" w:rsidTr="00AF2B23">
        <w:trPr>
          <w:trHeight w:val="220"/>
          <w:jc w:val="center"/>
        </w:trPr>
        <w:tc>
          <w:tcPr>
            <w:tcW w:w="1762" w:type="pct"/>
            <w:vMerge/>
            <w:vAlign w:val="center"/>
          </w:tcPr>
          <w:p w14:paraId="3C889B0F" w14:textId="77777777" w:rsidR="0057696C" w:rsidRPr="00664412" w:rsidRDefault="0057696C" w:rsidP="002B23F4">
            <w:pPr>
              <w:spacing w:line="276" w:lineRule="auto"/>
              <w:jc w:val="center"/>
              <w:rPr>
                <w:rFonts w:ascii="Times New Roman" w:hAnsi="Times New Roman" w:cs="Times New Roman"/>
              </w:rPr>
            </w:pPr>
          </w:p>
        </w:tc>
        <w:tc>
          <w:tcPr>
            <w:tcW w:w="804" w:type="pct"/>
            <w:vMerge/>
          </w:tcPr>
          <w:p w14:paraId="5FB16D3B" w14:textId="77777777" w:rsidR="0057696C" w:rsidRPr="00664412" w:rsidRDefault="0057696C" w:rsidP="00AF2B23">
            <w:pPr>
              <w:spacing w:line="276" w:lineRule="auto"/>
              <w:jc w:val="center"/>
              <w:rPr>
                <w:rFonts w:ascii="Times New Roman" w:hAnsi="Times New Roman" w:cs="Times New Roman"/>
              </w:rPr>
            </w:pPr>
          </w:p>
        </w:tc>
        <w:tc>
          <w:tcPr>
            <w:tcW w:w="1330" w:type="pct"/>
          </w:tcPr>
          <w:p w14:paraId="34B86805" w14:textId="77777777" w:rsidR="0057696C" w:rsidRPr="00664412" w:rsidRDefault="0057696C" w:rsidP="00AF2B23">
            <w:pPr>
              <w:pStyle w:val="TableParagraph"/>
              <w:spacing w:before="4" w:line="276" w:lineRule="auto"/>
              <w:ind w:right="571"/>
              <w:jc w:val="center"/>
              <w:rPr>
                <w:rFonts w:ascii="Times New Roman" w:hAnsi="Times New Roman" w:cs="Times New Roman"/>
              </w:rPr>
            </w:pPr>
            <w:r w:rsidRPr="00664412">
              <w:rPr>
                <w:rFonts w:ascii="Times New Roman" w:hAnsi="Times New Roman" w:cs="Times New Roman"/>
                <w:spacing w:val="-4"/>
              </w:rPr>
              <w:t>Luar</w:t>
            </w:r>
          </w:p>
        </w:tc>
        <w:tc>
          <w:tcPr>
            <w:tcW w:w="1104" w:type="pct"/>
          </w:tcPr>
          <w:p w14:paraId="217B5DC3" w14:textId="77777777" w:rsidR="0057696C" w:rsidRPr="00664412" w:rsidRDefault="0057696C" w:rsidP="00AF2B23">
            <w:pPr>
              <w:pStyle w:val="TableParagraph"/>
              <w:spacing w:before="4" w:line="276" w:lineRule="auto"/>
              <w:ind w:right="92"/>
              <w:jc w:val="center"/>
              <w:rPr>
                <w:rFonts w:ascii="Times New Roman" w:hAnsi="Times New Roman" w:cs="Times New Roman"/>
              </w:rPr>
            </w:pPr>
            <w:r w:rsidRPr="00664412">
              <w:rPr>
                <w:rFonts w:ascii="Times New Roman" w:hAnsi="Times New Roman" w:cs="Times New Roman"/>
                <w:spacing w:val="-4"/>
              </w:rPr>
              <w:t>11.3</w:t>
            </w:r>
          </w:p>
        </w:tc>
      </w:tr>
    </w:tbl>
    <w:p w14:paraId="6F924197" w14:textId="2080F01B" w:rsidR="0057696C" w:rsidRPr="00664412" w:rsidRDefault="0057696C" w:rsidP="00C4454D">
      <w:pPr>
        <w:pStyle w:val="Heading2"/>
        <w:numPr>
          <w:ilvl w:val="1"/>
          <w:numId w:val="11"/>
        </w:numPr>
        <w:rPr>
          <w:rFonts w:cs="Times New Roman"/>
        </w:rPr>
      </w:pPr>
      <w:bookmarkStart w:id="37" w:name="_Toc158024536"/>
      <w:r w:rsidRPr="00664412">
        <w:rPr>
          <w:rFonts w:cs="Times New Roman"/>
        </w:rPr>
        <w:t>Relievi</w:t>
      </w:r>
      <w:bookmarkEnd w:id="37"/>
    </w:p>
    <w:p w14:paraId="2B7A31F1" w14:textId="62B0CE6D" w:rsidR="00B42206" w:rsidRDefault="00B42206" w:rsidP="0057696C">
      <w:pPr>
        <w:jc w:val="both"/>
        <w:rPr>
          <w:rFonts w:ascii="Times New Roman" w:hAnsi="Times New Roman" w:cs="Times New Roman"/>
        </w:rPr>
      </w:pPr>
      <w:r w:rsidRPr="00B42206">
        <w:rPr>
          <w:rFonts w:ascii="Times New Roman" w:hAnsi="Times New Roman" w:cs="Times New Roman"/>
        </w:rPr>
        <w:t>The relief of Roskovec Municipality can be divided into two geomorphological units; hilly areas and plain areas. According to the data provided by the Roskovec Municipality, the field area mainly includes the field of Sheqishte and Kuman, which also includes the fields of Marinez and Vidhishte, as well as its northern part parallel to Roskovec. The height varies from 10-15 m above sea level, while the field of Marinza does not exceed the height of 13.5 m. A range of hills in a southwest-northeast direction spread from the village of Zharrëz to Marînez with a height greater than 79 m.</w:t>
      </w:r>
    </w:p>
    <w:p w14:paraId="09DAC6A4" w14:textId="77777777" w:rsidR="00B42206" w:rsidRDefault="00B42206" w:rsidP="0057696C">
      <w:pPr>
        <w:jc w:val="both"/>
        <w:rPr>
          <w:rFonts w:ascii="Times New Roman" w:hAnsi="Times New Roman" w:cs="Times New Roman"/>
        </w:rPr>
      </w:pPr>
    </w:p>
    <w:p w14:paraId="29033E1F" w14:textId="77777777" w:rsidR="00B42206" w:rsidRPr="00664412" w:rsidRDefault="00B42206" w:rsidP="0057696C">
      <w:pPr>
        <w:jc w:val="both"/>
        <w:rPr>
          <w:rFonts w:ascii="Times New Roman" w:hAnsi="Times New Roman" w:cs="Times New Roman"/>
        </w:rPr>
      </w:pPr>
    </w:p>
    <w:p w14:paraId="5342BC93" w14:textId="0ED44B0A" w:rsidR="0057696C" w:rsidRPr="00664412" w:rsidRDefault="0057696C" w:rsidP="00B42206">
      <w:pPr>
        <w:pStyle w:val="Heading2"/>
        <w:numPr>
          <w:ilvl w:val="1"/>
          <w:numId w:val="11"/>
        </w:numPr>
        <w:rPr>
          <w:rFonts w:cs="Times New Roman"/>
        </w:rPr>
      </w:pPr>
      <w:r w:rsidRPr="00664412">
        <w:rPr>
          <w:rFonts w:cs="Times New Roman"/>
        </w:rPr>
        <w:t xml:space="preserve">  </w:t>
      </w:r>
      <w:bookmarkStart w:id="38" w:name="_Toc158024537"/>
      <w:r w:rsidR="00B42206" w:rsidRPr="00B42206">
        <w:rPr>
          <w:rFonts w:cs="Times New Roman"/>
        </w:rPr>
        <w:t>Climatic conditions</w:t>
      </w:r>
      <w:bookmarkEnd w:id="38"/>
    </w:p>
    <w:p w14:paraId="03FBE793" w14:textId="008D97CD" w:rsidR="00B42206" w:rsidRPr="00664412" w:rsidRDefault="00B42206" w:rsidP="0057696C">
      <w:pPr>
        <w:jc w:val="both"/>
        <w:rPr>
          <w:rFonts w:ascii="Times New Roman" w:hAnsi="Times New Roman" w:cs="Times New Roman"/>
          <w:lang w:val="sq-AL"/>
        </w:rPr>
      </w:pPr>
      <w:r w:rsidRPr="00B42206">
        <w:rPr>
          <w:rFonts w:ascii="Times New Roman" w:hAnsi="Times New Roman" w:cs="Times New Roman"/>
        </w:rPr>
        <w:t>Based on the map of climatic zones of Albania, the municipality of Roskovec is part of the area with a Mediterranean hilly climate. The presence of the Seman River plays an important role in shaping the climate of this municipality. The municipality of Roskovec has a mild climate with hot and partly dry summers and cold and wet winters. The average amount of precipitation is 1012 mm. The average annual temperature is 15-16oC. The driest month is July with 29 mm of rain per month and November is the wettest month with 150 mm of rain. Winds are present for most of the year (5.5 months) and have a speed of 3 m/s. Winds blow mainly from the south, east and west.</w:t>
      </w:r>
    </w:p>
    <w:p w14:paraId="2B39EB2B" w14:textId="77777777" w:rsidR="00B42206" w:rsidRDefault="00B42206" w:rsidP="00B42206">
      <w:pPr>
        <w:pStyle w:val="ListParagraph"/>
        <w:numPr>
          <w:ilvl w:val="1"/>
          <w:numId w:val="11"/>
        </w:numPr>
        <w:jc w:val="both"/>
        <w:rPr>
          <w:rFonts w:ascii="Times New Roman" w:eastAsiaTheme="majorEastAsia" w:hAnsi="Times New Roman" w:cs="Times New Roman"/>
          <w:color w:val="2F5496" w:themeColor="accent1" w:themeShade="BF"/>
          <w:szCs w:val="26"/>
        </w:rPr>
      </w:pPr>
      <w:r w:rsidRPr="00B42206">
        <w:rPr>
          <w:rFonts w:ascii="Times New Roman" w:eastAsiaTheme="majorEastAsia" w:hAnsi="Times New Roman" w:cs="Times New Roman"/>
          <w:color w:val="2F5496" w:themeColor="accent1" w:themeShade="BF"/>
          <w:szCs w:val="26"/>
        </w:rPr>
        <w:t>Demographic data</w:t>
      </w:r>
    </w:p>
    <w:p w14:paraId="544B68D9" w14:textId="2DE40EA8" w:rsidR="00B42206" w:rsidRPr="00B42206" w:rsidRDefault="00B42206" w:rsidP="00B42206">
      <w:pPr>
        <w:pStyle w:val="ListParagraph"/>
        <w:ind w:left="792"/>
        <w:jc w:val="both"/>
        <w:rPr>
          <w:rFonts w:ascii="Times New Roman" w:eastAsiaTheme="majorEastAsia" w:hAnsi="Times New Roman" w:cs="Times New Roman"/>
          <w:color w:val="2F5496" w:themeColor="accent1" w:themeShade="BF"/>
          <w:szCs w:val="26"/>
        </w:rPr>
      </w:pPr>
      <w:r w:rsidRPr="00B42206">
        <w:rPr>
          <w:rFonts w:ascii="Times New Roman" w:hAnsi="Times New Roman" w:cs="Times New Roman"/>
        </w:rPr>
        <w:t>There are two official sources for population data, namely INSTAT (Census) and Civil Registry data.</w:t>
      </w:r>
    </w:p>
    <w:p w14:paraId="482DEAE0" w14:textId="56C667AB" w:rsidR="00B42206" w:rsidRPr="00664412" w:rsidRDefault="00B42206" w:rsidP="00B9333D">
      <w:pPr>
        <w:jc w:val="both"/>
        <w:rPr>
          <w:rFonts w:ascii="Times New Roman" w:hAnsi="Times New Roman" w:cs="Times New Roman"/>
        </w:rPr>
      </w:pPr>
      <w:r w:rsidRPr="00B42206">
        <w:rPr>
          <w:rFonts w:ascii="Times New Roman" w:hAnsi="Times New Roman" w:cs="Times New Roman"/>
        </w:rPr>
        <w:t>Based on the Civil Registry, the number of inhabitants in January 2020 was 32,763 inhabitants. The following table shows detailed demographic data provided by Fier Prefecture for Roskovec Municipality over the last 5 years, which show a slight increase in the population and number of families according to the civil status register:</w:t>
      </w:r>
    </w:p>
    <w:p w14:paraId="5E977600" w14:textId="11429D28" w:rsidR="00B9333D" w:rsidRPr="00664412" w:rsidRDefault="007B43D5" w:rsidP="007B43D5">
      <w:pPr>
        <w:pStyle w:val="Caption"/>
        <w:spacing w:after="0"/>
        <w:rPr>
          <w:rFonts w:ascii="Times New Roman" w:hAnsi="Times New Roman"/>
          <w:i w:val="0"/>
          <w:iCs w:val="0"/>
          <w:sz w:val="22"/>
          <w:szCs w:val="22"/>
        </w:rPr>
      </w:pPr>
      <w:bookmarkStart w:id="39" w:name="_Toc149137672"/>
      <w:r w:rsidRPr="00664412">
        <w:rPr>
          <w:rFonts w:ascii="Times New Roman" w:hAnsi="Times New Roman"/>
          <w:i w:val="0"/>
          <w:iCs w:val="0"/>
          <w:sz w:val="22"/>
          <w:szCs w:val="22"/>
        </w:rPr>
        <w:t xml:space="preserve">Tabela </w:t>
      </w:r>
      <w:r w:rsidRPr="00664412">
        <w:rPr>
          <w:rFonts w:ascii="Times New Roman" w:hAnsi="Times New Roman"/>
          <w:i w:val="0"/>
          <w:iCs w:val="0"/>
          <w:sz w:val="22"/>
          <w:szCs w:val="22"/>
        </w:rPr>
        <w:fldChar w:fldCharType="begin"/>
      </w:r>
      <w:r w:rsidRPr="00664412">
        <w:rPr>
          <w:rFonts w:ascii="Times New Roman" w:hAnsi="Times New Roman"/>
          <w:i w:val="0"/>
          <w:iCs w:val="0"/>
          <w:sz w:val="22"/>
          <w:szCs w:val="22"/>
        </w:rPr>
        <w:instrText xml:space="preserve"> SEQ Tabela \* ARABIC </w:instrText>
      </w:r>
      <w:r w:rsidRPr="00664412">
        <w:rPr>
          <w:rFonts w:ascii="Times New Roman" w:hAnsi="Times New Roman"/>
          <w:i w:val="0"/>
          <w:iCs w:val="0"/>
          <w:sz w:val="22"/>
          <w:szCs w:val="22"/>
        </w:rPr>
        <w:fldChar w:fldCharType="separate"/>
      </w:r>
      <w:r w:rsidR="00326954">
        <w:rPr>
          <w:rFonts w:ascii="Times New Roman" w:hAnsi="Times New Roman"/>
          <w:i w:val="0"/>
          <w:iCs w:val="0"/>
          <w:noProof/>
          <w:sz w:val="22"/>
          <w:szCs w:val="22"/>
        </w:rPr>
        <w:t>5</w:t>
      </w:r>
      <w:r w:rsidRPr="00664412">
        <w:rPr>
          <w:rFonts w:ascii="Times New Roman" w:hAnsi="Times New Roman"/>
          <w:i w:val="0"/>
          <w:iCs w:val="0"/>
          <w:sz w:val="22"/>
          <w:szCs w:val="22"/>
        </w:rPr>
        <w:fldChar w:fldCharType="end"/>
      </w:r>
      <w:r w:rsidRPr="00664412">
        <w:rPr>
          <w:rFonts w:ascii="Times New Roman" w:hAnsi="Times New Roman"/>
          <w:i w:val="0"/>
          <w:iCs w:val="0"/>
          <w:sz w:val="22"/>
          <w:szCs w:val="22"/>
        </w:rPr>
        <w:t xml:space="preserve"> Të dhënat demografike për Bashkinë Roskovec</w:t>
      </w:r>
      <w:bookmarkEnd w:id="39"/>
    </w:p>
    <w:tbl>
      <w:tblPr>
        <w:tblStyle w:val="TableGrid"/>
        <w:tblW w:w="5000" w:type="pct"/>
        <w:tblLook w:val="01E0" w:firstRow="1" w:lastRow="1" w:firstColumn="1" w:lastColumn="1" w:noHBand="0" w:noVBand="0"/>
      </w:tblPr>
      <w:tblGrid>
        <w:gridCol w:w="1200"/>
        <w:gridCol w:w="874"/>
        <w:gridCol w:w="774"/>
        <w:gridCol w:w="873"/>
        <w:gridCol w:w="773"/>
        <w:gridCol w:w="868"/>
        <w:gridCol w:w="769"/>
        <w:gridCol w:w="867"/>
        <w:gridCol w:w="769"/>
        <w:gridCol w:w="866"/>
        <w:gridCol w:w="717"/>
      </w:tblGrid>
      <w:tr w:rsidR="0057696C" w:rsidRPr="00664412" w14:paraId="453F961B" w14:textId="77777777" w:rsidTr="00AF2B23">
        <w:trPr>
          <w:trHeight w:val="433"/>
        </w:trPr>
        <w:tc>
          <w:tcPr>
            <w:tcW w:w="610" w:type="pct"/>
            <w:vMerge w:val="restart"/>
            <w:shd w:val="clear" w:color="auto" w:fill="B4C6E7" w:themeFill="accent1" w:themeFillTint="66"/>
          </w:tcPr>
          <w:p w14:paraId="097D0732" w14:textId="77777777" w:rsidR="0057696C" w:rsidRPr="00664412" w:rsidRDefault="0057696C" w:rsidP="002B23F4">
            <w:pPr>
              <w:pStyle w:val="TableParagraph"/>
              <w:spacing w:before="8"/>
              <w:rPr>
                <w:rFonts w:ascii="Times New Roman" w:hAnsi="Times New Roman" w:cs="Times New Roman"/>
                <w:b/>
              </w:rPr>
            </w:pPr>
          </w:p>
          <w:p w14:paraId="1C89B41A" w14:textId="738CBC99" w:rsidR="0057696C" w:rsidRPr="00664412" w:rsidRDefault="00B42206" w:rsidP="002B23F4">
            <w:pPr>
              <w:pStyle w:val="TableParagraph"/>
              <w:spacing w:before="1"/>
              <w:ind w:left="107"/>
              <w:rPr>
                <w:rFonts w:ascii="Times New Roman" w:hAnsi="Times New Roman" w:cs="Times New Roman"/>
                <w:b/>
              </w:rPr>
            </w:pPr>
            <w:r>
              <w:rPr>
                <w:rFonts w:ascii="Times New Roman" w:hAnsi="Times New Roman" w:cs="Times New Roman"/>
                <w:b/>
                <w:spacing w:val="-5"/>
              </w:rPr>
              <w:t>A.Unit</w:t>
            </w:r>
          </w:p>
        </w:tc>
        <w:tc>
          <w:tcPr>
            <w:tcW w:w="4390" w:type="pct"/>
            <w:gridSpan w:val="10"/>
            <w:shd w:val="clear" w:color="auto" w:fill="B4C6E7" w:themeFill="accent1" w:themeFillTint="66"/>
          </w:tcPr>
          <w:p w14:paraId="69CEFFFE" w14:textId="77777777" w:rsidR="0057696C" w:rsidRPr="00664412" w:rsidRDefault="0057696C" w:rsidP="002B23F4">
            <w:pPr>
              <w:pStyle w:val="TableParagraph"/>
              <w:tabs>
                <w:tab w:val="left" w:pos="2218"/>
                <w:tab w:val="left" w:pos="3824"/>
                <w:tab w:val="left" w:pos="5429"/>
                <w:tab w:val="left" w:pos="7033"/>
              </w:tabs>
              <w:spacing w:before="83"/>
              <w:ind w:left="611"/>
              <w:rPr>
                <w:rFonts w:ascii="Times New Roman" w:hAnsi="Times New Roman" w:cs="Times New Roman"/>
                <w:b/>
              </w:rPr>
            </w:pPr>
            <w:r w:rsidRPr="00664412">
              <w:rPr>
                <w:rFonts w:ascii="Times New Roman" w:hAnsi="Times New Roman" w:cs="Times New Roman"/>
                <w:b/>
                <w:spacing w:val="-4"/>
              </w:rPr>
              <w:t>2018</w:t>
            </w:r>
            <w:r w:rsidRPr="00664412">
              <w:rPr>
                <w:rFonts w:ascii="Times New Roman" w:hAnsi="Times New Roman" w:cs="Times New Roman"/>
                <w:b/>
              </w:rPr>
              <w:tab/>
            </w:r>
            <w:r w:rsidRPr="00664412">
              <w:rPr>
                <w:rFonts w:ascii="Times New Roman" w:hAnsi="Times New Roman" w:cs="Times New Roman"/>
                <w:b/>
                <w:spacing w:val="-4"/>
              </w:rPr>
              <w:t>2019</w:t>
            </w:r>
            <w:r w:rsidRPr="00664412">
              <w:rPr>
                <w:rFonts w:ascii="Times New Roman" w:hAnsi="Times New Roman" w:cs="Times New Roman"/>
                <w:b/>
              </w:rPr>
              <w:tab/>
            </w:r>
            <w:r w:rsidRPr="00664412">
              <w:rPr>
                <w:rFonts w:ascii="Times New Roman" w:hAnsi="Times New Roman" w:cs="Times New Roman"/>
                <w:b/>
                <w:spacing w:val="-4"/>
              </w:rPr>
              <w:t>2020</w:t>
            </w:r>
            <w:r w:rsidRPr="00664412">
              <w:rPr>
                <w:rFonts w:ascii="Times New Roman" w:hAnsi="Times New Roman" w:cs="Times New Roman"/>
                <w:b/>
              </w:rPr>
              <w:tab/>
            </w:r>
            <w:r w:rsidRPr="00664412">
              <w:rPr>
                <w:rFonts w:ascii="Times New Roman" w:hAnsi="Times New Roman" w:cs="Times New Roman"/>
                <w:b/>
                <w:spacing w:val="-4"/>
              </w:rPr>
              <w:t>2021</w:t>
            </w:r>
            <w:r w:rsidRPr="00664412">
              <w:rPr>
                <w:rFonts w:ascii="Times New Roman" w:hAnsi="Times New Roman" w:cs="Times New Roman"/>
                <w:b/>
              </w:rPr>
              <w:tab/>
            </w:r>
            <w:r w:rsidRPr="00664412">
              <w:rPr>
                <w:rFonts w:ascii="Times New Roman" w:hAnsi="Times New Roman" w:cs="Times New Roman"/>
                <w:b/>
                <w:spacing w:val="-4"/>
              </w:rPr>
              <w:t>2022</w:t>
            </w:r>
          </w:p>
        </w:tc>
      </w:tr>
      <w:tr w:rsidR="0057696C" w:rsidRPr="00664412" w14:paraId="62AC43C3" w14:textId="77777777" w:rsidTr="00AF2B23">
        <w:trPr>
          <w:trHeight w:val="282"/>
        </w:trPr>
        <w:tc>
          <w:tcPr>
            <w:tcW w:w="610" w:type="pct"/>
            <w:vMerge/>
            <w:shd w:val="clear" w:color="auto" w:fill="B4C6E7" w:themeFill="accent1" w:themeFillTint="66"/>
          </w:tcPr>
          <w:p w14:paraId="336E53B0" w14:textId="77777777" w:rsidR="0057696C" w:rsidRPr="00664412" w:rsidRDefault="0057696C" w:rsidP="002B23F4">
            <w:pPr>
              <w:rPr>
                <w:rFonts w:ascii="Times New Roman" w:hAnsi="Times New Roman" w:cs="Times New Roman"/>
              </w:rPr>
            </w:pPr>
          </w:p>
        </w:tc>
        <w:tc>
          <w:tcPr>
            <w:tcW w:w="473" w:type="pct"/>
            <w:shd w:val="clear" w:color="auto" w:fill="B4C6E7" w:themeFill="accent1" w:themeFillTint="66"/>
          </w:tcPr>
          <w:p w14:paraId="2A8D6486" w14:textId="22584A06" w:rsidR="0057696C" w:rsidRPr="00664412" w:rsidRDefault="00B42206" w:rsidP="002B23F4">
            <w:pPr>
              <w:pStyle w:val="TableParagraph"/>
              <w:spacing w:before="38"/>
              <w:ind w:left="120" w:right="120"/>
              <w:jc w:val="center"/>
              <w:rPr>
                <w:rFonts w:ascii="Times New Roman" w:hAnsi="Times New Roman" w:cs="Times New Roman"/>
                <w:b/>
              </w:rPr>
            </w:pPr>
            <w:r>
              <w:rPr>
                <w:rFonts w:ascii="Times New Roman" w:hAnsi="Times New Roman" w:cs="Times New Roman"/>
                <w:b/>
              </w:rPr>
              <w:t>No</w:t>
            </w:r>
            <w:r w:rsidR="0057696C" w:rsidRPr="00664412">
              <w:rPr>
                <w:rFonts w:ascii="Times New Roman" w:hAnsi="Times New Roman" w:cs="Times New Roman"/>
                <w:b/>
              </w:rPr>
              <w:t>.</w:t>
            </w:r>
            <w:r w:rsidR="0057696C" w:rsidRPr="00664412">
              <w:rPr>
                <w:rFonts w:ascii="Times New Roman" w:hAnsi="Times New Roman" w:cs="Times New Roman"/>
                <w:b/>
                <w:spacing w:val="-2"/>
              </w:rPr>
              <w:t xml:space="preserve"> </w:t>
            </w:r>
            <w:r w:rsidR="0057696C" w:rsidRPr="00664412">
              <w:rPr>
                <w:rFonts w:ascii="Times New Roman" w:hAnsi="Times New Roman" w:cs="Times New Roman"/>
                <w:b/>
                <w:spacing w:val="-5"/>
              </w:rPr>
              <w:t>pop</w:t>
            </w:r>
          </w:p>
        </w:tc>
        <w:tc>
          <w:tcPr>
            <w:tcW w:w="418" w:type="pct"/>
            <w:shd w:val="clear" w:color="auto" w:fill="B4C6E7" w:themeFill="accent1" w:themeFillTint="66"/>
          </w:tcPr>
          <w:p w14:paraId="0D563D80" w14:textId="5449F974" w:rsidR="0057696C" w:rsidRPr="00664412" w:rsidRDefault="00B42206" w:rsidP="00AF2B23">
            <w:pPr>
              <w:pStyle w:val="TableParagraph"/>
              <w:spacing w:before="38"/>
              <w:ind w:right="120"/>
              <w:rPr>
                <w:rFonts w:ascii="Times New Roman" w:hAnsi="Times New Roman" w:cs="Times New Roman"/>
                <w:b/>
              </w:rPr>
            </w:pPr>
            <w:r>
              <w:rPr>
                <w:rFonts w:ascii="Times New Roman" w:hAnsi="Times New Roman" w:cs="Times New Roman"/>
                <w:b/>
              </w:rPr>
              <w:t>No</w:t>
            </w:r>
            <w:r w:rsidR="0057696C" w:rsidRPr="00664412">
              <w:rPr>
                <w:rFonts w:ascii="Times New Roman" w:hAnsi="Times New Roman" w:cs="Times New Roman"/>
                <w:b/>
              </w:rPr>
              <w:t>.</w:t>
            </w:r>
            <w:r w:rsidR="0057696C" w:rsidRPr="00664412">
              <w:rPr>
                <w:rFonts w:ascii="Times New Roman" w:hAnsi="Times New Roman" w:cs="Times New Roman"/>
                <w:b/>
                <w:spacing w:val="-2"/>
              </w:rPr>
              <w:t xml:space="preserve"> </w:t>
            </w:r>
            <w:r w:rsidR="0057696C" w:rsidRPr="00664412">
              <w:rPr>
                <w:rFonts w:ascii="Times New Roman" w:hAnsi="Times New Roman" w:cs="Times New Roman"/>
                <w:b/>
                <w:spacing w:val="-5"/>
              </w:rPr>
              <w:t>fam</w:t>
            </w:r>
          </w:p>
        </w:tc>
        <w:tc>
          <w:tcPr>
            <w:tcW w:w="473" w:type="pct"/>
            <w:shd w:val="clear" w:color="auto" w:fill="B4C6E7" w:themeFill="accent1" w:themeFillTint="66"/>
          </w:tcPr>
          <w:p w14:paraId="408222A7" w14:textId="073D77CE" w:rsidR="0057696C" w:rsidRPr="00664412" w:rsidRDefault="00B42206" w:rsidP="00AF2B23">
            <w:pPr>
              <w:pStyle w:val="TableParagraph"/>
              <w:spacing w:before="38"/>
              <w:ind w:right="119"/>
              <w:rPr>
                <w:rFonts w:ascii="Times New Roman" w:hAnsi="Times New Roman" w:cs="Times New Roman"/>
                <w:b/>
              </w:rPr>
            </w:pPr>
            <w:r>
              <w:rPr>
                <w:rFonts w:ascii="Times New Roman" w:hAnsi="Times New Roman" w:cs="Times New Roman"/>
                <w:b/>
              </w:rPr>
              <w:t>No</w:t>
            </w:r>
            <w:r w:rsidR="0057696C" w:rsidRPr="00664412">
              <w:rPr>
                <w:rFonts w:ascii="Times New Roman" w:hAnsi="Times New Roman" w:cs="Times New Roman"/>
                <w:b/>
              </w:rPr>
              <w:t>.</w:t>
            </w:r>
            <w:r w:rsidR="0057696C" w:rsidRPr="00664412">
              <w:rPr>
                <w:rFonts w:ascii="Times New Roman" w:hAnsi="Times New Roman" w:cs="Times New Roman"/>
                <w:b/>
                <w:spacing w:val="-2"/>
              </w:rPr>
              <w:t xml:space="preserve"> </w:t>
            </w:r>
            <w:r w:rsidR="0057696C" w:rsidRPr="00664412">
              <w:rPr>
                <w:rFonts w:ascii="Times New Roman" w:hAnsi="Times New Roman" w:cs="Times New Roman"/>
                <w:b/>
                <w:spacing w:val="-5"/>
              </w:rPr>
              <w:t>pop</w:t>
            </w:r>
          </w:p>
        </w:tc>
        <w:tc>
          <w:tcPr>
            <w:tcW w:w="418" w:type="pct"/>
            <w:shd w:val="clear" w:color="auto" w:fill="B4C6E7" w:themeFill="accent1" w:themeFillTint="66"/>
          </w:tcPr>
          <w:p w14:paraId="5B7841A0" w14:textId="481B65BD" w:rsidR="0057696C" w:rsidRPr="00664412" w:rsidRDefault="00B42206" w:rsidP="00AF2B23">
            <w:pPr>
              <w:pStyle w:val="TableParagraph"/>
              <w:spacing w:before="38"/>
              <w:ind w:right="118"/>
              <w:rPr>
                <w:rFonts w:ascii="Times New Roman" w:hAnsi="Times New Roman" w:cs="Times New Roman"/>
                <w:b/>
              </w:rPr>
            </w:pPr>
            <w:r>
              <w:rPr>
                <w:rFonts w:ascii="Times New Roman" w:hAnsi="Times New Roman" w:cs="Times New Roman"/>
                <w:b/>
              </w:rPr>
              <w:t>No</w:t>
            </w:r>
            <w:r w:rsidR="0057696C" w:rsidRPr="00664412">
              <w:rPr>
                <w:rFonts w:ascii="Times New Roman" w:hAnsi="Times New Roman" w:cs="Times New Roman"/>
                <w:b/>
              </w:rPr>
              <w:t>.</w:t>
            </w:r>
            <w:r w:rsidR="0057696C" w:rsidRPr="00664412">
              <w:rPr>
                <w:rFonts w:ascii="Times New Roman" w:hAnsi="Times New Roman" w:cs="Times New Roman"/>
                <w:b/>
                <w:spacing w:val="-2"/>
              </w:rPr>
              <w:t xml:space="preserve"> </w:t>
            </w:r>
            <w:r w:rsidR="0057696C" w:rsidRPr="00664412">
              <w:rPr>
                <w:rFonts w:ascii="Times New Roman" w:hAnsi="Times New Roman" w:cs="Times New Roman"/>
                <w:b/>
                <w:spacing w:val="-5"/>
              </w:rPr>
              <w:t>fam</w:t>
            </w:r>
          </w:p>
        </w:tc>
        <w:tc>
          <w:tcPr>
            <w:tcW w:w="471" w:type="pct"/>
            <w:shd w:val="clear" w:color="auto" w:fill="B4C6E7" w:themeFill="accent1" w:themeFillTint="66"/>
          </w:tcPr>
          <w:p w14:paraId="2F7A729D" w14:textId="77777777" w:rsidR="0057696C" w:rsidRPr="00664412" w:rsidRDefault="0057696C" w:rsidP="00AF2B23">
            <w:pPr>
              <w:pStyle w:val="TableParagraph"/>
              <w:spacing w:before="38"/>
              <w:ind w:right="114"/>
              <w:rPr>
                <w:rFonts w:ascii="Times New Roman" w:hAnsi="Times New Roman" w:cs="Times New Roman"/>
                <w:b/>
              </w:rPr>
            </w:pPr>
            <w:r w:rsidRPr="00664412">
              <w:rPr>
                <w:rFonts w:ascii="Times New Roman" w:hAnsi="Times New Roman" w:cs="Times New Roman"/>
                <w:b/>
              </w:rPr>
              <w:t>Nr.</w:t>
            </w:r>
            <w:r w:rsidRPr="00664412">
              <w:rPr>
                <w:rFonts w:ascii="Times New Roman" w:hAnsi="Times New Roman" w:cs="Times New Roman"/>
                <w:b/>
                <w:spacing w:val="-2"/>
              </w:rPr>
              <w:t xml:space="preserve"> </w:t>
            </w:r>
            <w:r w:rsidRPr="00664412">
              <w:rPr>
                <w:rFonts w:ascii="Times New Roman" w:hAnsi="Times New Roman" w:cs="Times New Roman"/>
                <w:b/>
                <w:spacing w:val="-5"/>
              </w:rPr>
              <w:t>pop</w:t>
            </w:r>
          </w:p>
        </w:tc>
        <w:tc>
          <w:tcPr>
            <w:tcW w:w="416" w:type="pct"/>
            <w:shd w:val="clear" w:color="auto" w:fill="B4C6E7" w:themeFill="accent1" w:themeFillTint="66"/>
          </w:tcPr>
          <w:p w14:paraId="078BC290" w14:textId="472C0F1F" w:rsidR="0057696C" w:rsidRPr="00664412" w:rsidRDefault="00B42206" w:rsidP="00AF2B23">
            <w:pPr>
              <w:pStyle w:val="TableParagraph"/>
              <w:spacing w:before="38"/>
              <w:ind w:right="116"/>
              <w:rPr>
                <w:rFonts w:ascii="Times New Roman" w:hAnsi="Times New Roman" w:cs="Times New Roman"/>
                <w:b/>
              </w:rPr>
            </w:pPr>
            <w:r>
              <w:rPr>
                <w:rFonts w:ascii="Times New Roman" w:hAnsi="Times New Roman" w:cs="Times New Roman"/>
                <w:b/>
              </w:rPr>
              <w:t>No</w:t>
            </w:r>
            <w:r w:rsidR="0057696C" w:rsidRPr="00664412">
              <w:rPr>
                <w:rFonts w:ascii="Times New Roman" w:hAnsi="Times New Roman" w:cs="Times New Roman"/>
                <w:b/>
              </w:rPr>
              <w:t>.</w:t>
            </w:r>
            <w:r w:rsidR="0057696C" w:rsidRPr="00664412">
              <w:rPr>
                <w:rFonts w:ascii="Times New Roman" w:hAnsi="Times New Roman" w:cs="Times New Roman"/>
                <w:b/>
                <w:spacing w:val="-2"/>
              </w:rPr>
              <w:t xml:space="preserve"> </w:t>
            </w:r>
            <w:r w:rsidR="0057696C" w:rsidRPr="00664412">
              <w:rPr>
                <w:rFonts w:ascii="Times New Roman" w:hAnsi="Times New Roman" w:cs="Times New Roman"/>
                <w:b/>
                <w:spacing w:val="-5"/>
              </w:rPr>
              <w:t>fam</w:t>
            </w:r>
          </w:p>
        </w:tc>
        <w:tc>
          <w:tcPr>
            <w:tcW w:w="470" w:type="pct"/>
            <w:shd w:val="clear" w:color="auto" w:fill="B4C6E7" w:themeFill="accent1" w:themeFillTint="66"/>
          </w:tcPr>
          <w:p w14:paraId="17B3B368" w14:textId="228925C6" w:rsidR="0057696C" w:rsidRPr="00664412" w:rsidRDefault="00B42206" w:rsidP="00AF2B23">
            <w:pPr>
              <w:pStyle w:val="TableParagraph"/>
              <w:spacing w:before="38"/>
              <w:ind w:right="114"/>
              <w:rPr>
                <w:rFonts w:ascii="Times New Roman" w:hAnsi="Times New Roman" w:cs="Times New Roman"/>
                <w:b/>
              </w:rPr>
            </w:pPr>
            <w:r>
              <w:rPr>
                <w:rFonts w:ascii="Times New Roman" w:hAnsi="Times New Roman" w:cs="Times New Roman"/>
                <w:b/>
              </w:rPr>
              <w:t>No</w:t>
            </w:r>
            <w:r w:rsidR="0057696C" w:rsidRPr="00664412">
              <w:rPr>
                <w:rFonts w:ascii="Times New Roman" w:hAnsi="Times New Roman" w:cs="Times New Roman"/>
                <w:b/>
              </w:rPr>
              <w:t>.</w:t>
            </w:r>
            <w:r w:rsidR="0057696C" w:rsidRPr="00664412">
              <w:rPr>
                <w:rFonts w:ascii="Times New Roman" w:hAnsi="Times New Roman" w:cs="Times New Roman"/>
                <w:b/>
                <w:spacing w:val="-2"/>
              </w:rPr>
              <w:t xml:space="preserve"> </w:t>
            </w:r>
            <w:r w:rsidR="0057696C" w:rsidRPr="00664412">
              <w:rPr>
                <w:rFonts w:ascii="Times New Roman" w:hAnsi="Times New Roman" w:cs="Times New Roman"/>
                <w:b/>
                <w:spacing w:val="-5"/>
              </w:rPr>
              <w:t>pop</w:t>
            </w:r>
          </w:p>
        </w:tc>
        <w:tc>
          <w:tcPr>
            <w:tcW w:w="416" w:type="pct"/>
            <w:shd w:val="clear" w:color="auto" w:fill="B4C6E7" w:themeFill="accent1" w:themeFillTint="66"/>
          </w:tcPr>
          <w:p w14:paraId="63F64CE2" w14:textId="41850D32" w:rsidR="0057696C" w:rsidRPr="00664412" w:rsidRDefault="00B42206" w:rsidP="00AF2B23">
            <w:pPr>
              <w:pStyle w:val="TableParagraph"/>
              <w:spacing w:before="38"/>
              <w:ind w:right="115"/>
              <w:rPr>
                <w:rFonts w:ascii="Times New Roman" w:hAnsi="Times New Roman" w:cs="Times New Roman"/>
                <w:b/>
              </w:rPr>
            </w:pPr>
            <w:r>
              <w:rPr>
                <w:rFonts w:ascii="Times New Roman" w:hAnsi="Times New Roman" w:cs="Times New Roman"/>
                <w:b/>
              </w:rPr>
              <w:t>No</w:t>
            </w:r>
            <w:r w:rsidR="0057696C" w:rsidRPr="00664412">
              <w:rPr>
                <w:rFonts w:ascii="Times New Roman" w:hAnsi="Times New Roman" w:cs="Times New Roman"/>
                <w:b/>
              </w:rPr>
              <w:t>.</w:t>
            </w:r>
            <w:r w:rsidR="0057696C" w:rsidRPr="00664412">
              <w:rPr>
                <w:rFonts w:ascii="Times New Roman" w:hAnsi="Times New Roman" w:cs="Times New Roman"/>
                <w:b/>
                <w:spacing w:val="-2"/>
              </w:rPr>
              <w:t xml:space="preserve"> </w:t>
            </w:r>
            <w:r w:rsidR="0057696C" w:rsidRPr="00664412">
              <w:rPr>
                <w:rFonts w:ascii="Times New Roman" w:hAnsi="Times New Roman" w:cs="Times New Roman"/>
                <w:b/>
                <w:spacing w:val="-5"/>
              </w:rPr>
              <w:t>fam</w:t>
            </w:r>
          </w:p>
        </w:tc>
        <w:tc>
          <w:tcPr>
            <w:tcW w:w="310" w:type="pct"/>
            <w:shd w:val="clear" w:color="auto" w:fill="B4C6E7" w:themeFill="accent1" w:themeFillTint="66"/>
          </w:tcPr>
          <w:p w14:paraId="7AF06B77" w14:textId="547D4874" w:rsidR="0057696C" w:rsidRPr="00664412" w:rsidRDefault="00B42206" w:rsidP="00AF2B23">
            <w:pPr>
              <w:pStyle w:val="TableParagraph"/>
              <w:spacing w:before="38"/>
              <w:ind w:right="112"/>
              <w:rPr>
                <w:rFonts w:ascii="Times New Roman" w:hAnsi="Times New Roman" w:cs="Times New Roman"/>
                <w:b/>
              </w:rPr>
            </w:pPr>
            <w:r>
              <w:rPr>
                <w:rFonts w:ascii="Times New Roman" w:hAnsi="Times New Roman" w:cs="Times New Roman"/>
                <w:b/>
              </w:rPr>
              <w:t>No</w:t>
            </w:r>
            <w:r w:rsidR="0057696C" w:rsidRPr="00664412">
              <w:rPr>
                <w:rFonts w:ascii="Times New Roman" w:hAnsi="Times New Roman" w:cs="Times New Roman"/>
                <w:b/>
              </w:rPr>
              <w:t>.</w:t>
            </w:r>
            <w:r w:rsidR="0057696C" w:rsidRPr="00664412">
              <w:rPr>
                <w:rFonts w:ascii="Times New Roman" w:hAnsi="Times New Roman" w:cs="Times New Roman"/>
                <w:b/>
                <w:spacing w:val="-2"/>
              </w:rPr>
              <w:t xml:space="preserve"> </w:t>
            </w:r>
            <w:r w:rsidR="0057696C" w:rsidRPr="00664412">
              <w:rPr>
                <w:rFonts w:ascii="Times New Roman" w:hAnsi="Times New Roman" w:cs="Times New Roman"/>
                <w:b/>
                <w:spacing w:val="-5"/>
              </w:rPr>
              <w:t>pop</w:t>
            </w:r>
          </w:p>
        </w:tc>
        <w:tc>
          <w:tcPr>
            <w:tcW w:w="527" w:type="pct"/>
            <w:shd w:val="clear" w:color="auto" w:fill="B4C6E7" w:themeFill="accent1" w:themeFillTint="66"/>
          </w:tcPr>
          <w:p w14:paraId="7457AD9D" w14:textId="7ED44196" w:rsidR="0057696C" w:rsidRPr="00664412" w:rsidRDefault="0057696C" w:rsidP="00AF2B23">
            <w:pPr>
              <w:pStyle w:val="TableParagraph"/>
              <w:spacing w:before="38"/>
              <w:ind w:right="122"/>
              <w:rPr>
                <w:rFonts w:ascii="Times New Roman" w:hAnsi="Times New Roman" w:cs="Times New Roman"/>
                <w:b/>
              </w:rPr>
            </w:pPr>
            <w:r w:rsidRPr="00664412">
              <w:rPr>
                <w:rFonts w:ascii="Times New Roman" w:hAnsi="Times New Roman" w:cs="Times New Roman"/>
                <w:b/>
              </w:rPr>
              <w:t>N</w:t>
            </w:r>
            <w:r w:rsidR="00B42206">
              <w:rPr>
                <w:rFonts w:ascii="Times New Roman" w:hAnsi="Times New Roman" w:cs="Times New Roman"/>
                <w:b/>
              </w:rPr>
              <w:t>o</w:t>
            </w:r>
            <w:r w:rsidRPr="00664412">
              <w:rPr>
                <w:rFonts w:ascii="Times New Roman" w:hAnsi="Times New Roman" w:cs="Times New Roman"/>
                <w:b/>
              </w:rPr>
              <w:t>.</w:t>
            </w:r>
            <w:r w:rsidRPr="00664412">
              <w:rPr>
                <w:rFonts w:ascii="Times New Roman" w:hAnsi="Times New Roman" w:cs="Times New Roman"/>
                <w:b/>
                <w:spacing w:val="-2"/>
              </w:rPr>
              <w:t xml:space="preserve"> </w:t>
            </w:r>
            <w:r w:rsidR="00AF2B23" w:rsidRPr="00664412">
              <w:rPr>
                <w:rFonts w:ascii="Times New Roman" w:hAnsi="Times New Roman" w:cs="Times New Roman"/>
                <w:b/>
                <w:spacing w:val="-5"/>
              </w:rPr>
              <w:t>fa</w:t>
            </w:r>
            <w:r w:rsidRPr="00664412">
              <w:rPr>
                <w:rFonts w:ascii="Times New Roman" w:hAnsi="Times New Roman" w:cs="Times New Roman"/>
                <w:b/>
                <w:spacing w:val="-5"/>
              </w:rPr>
              <w:t>m</w:t>
            </w:r>
          </w:p>
        </w:tc>
      </w:tr>
      <w:tr w:rsidR="0057696C" w:rsidRPr="00664412" w14:paraId="657F679C" w14:textId="77777777" w:rsidTr="00AF2B23">
        <w:trPr>
          <w:trHeight w:val="291"/>
        </w:trPr>
        <w:tc>
          <w:tcPr>
            <w:tcW w:w="610" w:type="pct"/>
          </w:tcPr>
          <w:p w14:paraId="05B0870E" w14:textId="77777777" w:rsidR="0057696C" w:rsidRPr="00664412" w:rsidRDefault="0057696C" w:rsidP="002B23F4">
            <w:pPr>
              <w:pStyle w:val="TableParagraph"/>
              <w:spacing w:before="25"/>
              <w:ind w:left="107"/>
              <w:rPr>
                <w:rFonts w:ascii="Times New Roman" w:hAnsi="Times New Roman" w:cs="Times New Roman"/>
                <w:b/>
              </w:rPr>
            </w:pPr>
            <w:r w:rsidRPr="00664412">
              <w:rPr>
                <w:rFonts w:ascii="Times New Roman" w:hAnsi="Times New Roman" w:cs="Times New Roman"/>
                <w:b/>
                <w:spacing w:val="-2"/>
              </w:rPr>
              <w:t>Roskovec</w:t>
            </w:r>
          </w:p>
        </w:tc>
        <w:tc>
          <w:tcPr>
            <w:tcW w:w="473" w:type="pct"/>
          </w:tcPr>
          <w:p w14:paraId="6039D72F" w14:textId="77777777" w:rsidR="0057696C" w:rsidRPr="00664412" w:rsidRDefault="0057696C" w:rsidP="002B23F4">
            <w:pPr>
              <w:pStyle w:val="TableParagraph"/>
              <w:spacing w:before="33"/>
              <w:ind w:right="119"/>
              <w:rPr>
                <w:rFonts w:ascii="Times New Roman" w:hAnsi="Times New Roman" w:cs="Times New Roman"/>
              </w:rPr>
            </w:pPr>
            <w:r w:rsidRPr="00664412">
              <w:rPr>
                <w:rFonts w:ascii="Times New Roman" w:hAnsi="Times New Roman" w:cs="Times New Roman"/>
                <w:spacing w:val="-2"/>
              </w:rPr>
              <w:t>8,859</w:t>
            </w:r>
          </w:p>
        </w:tc>
        <w:tc>
          <w:tcPr>
            <w:tcW w:w="418" w:type="pct"/>
          </w:tcPr>
          <w:p w14:paraId="260121A2" w14:textId="0D41B4D4" w:rsidR="0057696C" w:rsidRPr="00664412" w:rsidRDefault="0057696C" w:rsidP="002B23F4">
            <w:pPr>
              <w:pStyle w:val="TableParagraph"/>
              <w:spacing w:before="33"/>
              <w:ind w:right="118"/>
              <w:rPr>
                <w:rFonts w:ascii="Times New Roman" w:hAnsi="Times New Roman" w:cs="Times New Roman"/>
              </w:rPr>
            </w:pPr>
            <w:r w:rsidRPr="00664412">
              <w:rPr>
                <w:rFonts w:ascii="Times New Roman" w:hAnsi="Times New Roman" w:cs="Times New Roman"/>
                <w:spacing w:val="-2"/>
              </w:rPr>
              <w:t>2,92</w:t>
            </w:r>
          </w:p>
        </w:tc>
        <w:tc>
          <w:tcPr>
            <w:tcW w:w="473" w:type="pct"/>
          </w:tcPr>
          <w:p w14:paraId="14740B7C" w14:textId="77777777" w:rsidR="0057696C" w:rsidRPr="00664412" w:rsidRDefault="0057696C" w:rsidP="002B23F4">
            <w:pPr>
              <w:pStyle w:val="TableParagraph"/>
              <w:spacing w:before="33"/>
              <w:ind w:right="116"/>
              <w:rPr>
                <w:rFonts w:ascii="Times New Roman" w:hAnsi="Times New Roman" w:cs="Times New Roman"/>
              </w:rPr>
            </w:pPr>
            <w:r w:rsidRPr="00664412">
              <w:rPr>
                <w:rFonts w:ascii="Times New Roman" w:hAnsi="Times New Roman" w:cs="Times New Roman"/>
                <w:spacing w:val="-2"/>
              </w:rPr>
              <w:t>9,154</w:t>
            </w:r>
          </w:p>
        </w:tc>
        <w:tc>
          <w:tcPr>
            <w:tcW w:w="418" w:type="pct"/>
          </w:tcPr>
          <w:p w14:paraId="42E96066" w14:textId="56493568" w:rsidR="0057696C" w:rsidRPr="00664412" w:rsidRDefault="0057696C" w:rsidP="002B23F4">
            <w:pPr>
              <w:pStyle w:val="TableParagraph"/>
              <w:spacing w:before="33"/>
              <w:ind w:right="117"/>
              <w:rPr>
                <w:rFonts w:ascii="Times New Roman" w:hAnsi="Times New Roman" w:cs="Times New Roman"/>
              </w:rPr>
            </w:pPr>
            <w:r w:rsidRPr="00664412">
              <w:rPr>
                <w:rFonts w:ascii="Times New Roman" w:hAnsi="Times New Roman" w:cs="Times New Roman"/>
                <w:spacing w:val="-2"/>
              </w:rPr>
              <w:t>2,91</w:t>
            </w:r>
          </w:p>
        </w:tc>
        <w:tc>
          <w:tcPr>
            <w:tcW w:w="471" w:type="pct"/>
          </w:tcPr>
          <w:p w14:paraId="0E24066B" w14:textId="77777777" w:rsidR="0057696C" w:rsidRPr="00664412" w:rsidRDefault="0057696C" w:rsidP="002B23F4">
            <w:pPr>
              <w:pStyle w:val="TableParagraph"/>
              <w:spacing w:before="33"/>
              <w:ind w:right="114"/>
              <w:rPr>
                <w:rFonts w:ascii="Times New Roman" w:hAnsi="Times New Roman" w:cs="Times New Roman"/>
              </w:rPr>
            </w:pPr>
            <w:r w:rsidRPr="00664412">
              <w:rPr>
                <w:rFonts w:ascii="Times New Roman" w:hAnsi="Times New Roman" w:cs="Times New Roman"/>
                <w:spacing w:val="-2"/>
              </w:rPr>
              <w:t>9,139</w:t>
            </w:r>
          </w:p>
        </w:tc>
        <w:tc>
          <w:tcPr>
            <w:tcW w:w="416" w:type="pct"/>
          </w:tcPr>
          <w:p w14:paraId="1716F6CA" w14:textId="2C977FDE" w:rsidR="0057696C" w:rsidRPr="00664412" w:rsidRDefault="0057696C" w:rsidP="002B23F4">
            <w:pPr>
              <w:pStyle w:val="TableParagraph"/>
              <w:spacing w:before="33"/>
              <w:ind w:right="113"/>
              <w:rPr>
                <w:rFonts w:ascii="Times New Roman" w:hAnsi="Times New Roman" w:cs="Times New Roman"/>
              </w:rPr>
            </w:pPr>
            <w:r w:rsidRPr="00664412">
              <w:rPr>
                <w:rFonts w:ascii="Times New Roman" w:hAnsi="Times New Roman" w:cs="Times New Roman"/>
                <w:spacing w:val="-2"/>
              </w:rPr>
              <w:t>2,94</w:t>
            </w:r>
          </w:p>
        </w:tc>
        <w:tc>
          <w:tcPr>
            <w:tcW w:w="470" w:type="pct"/>
          </w:tcPr>
          <w:p w14:paraId="67065489" w14:textId="77777777" w:rsidR="0057696C" w:rsidRPr="00664412" w:rsidRDefault="0057696C" w:rsidP="002B23F4">
            <w:pPr>
              <w:pStyle w:val="TableParagraph"/>
              <w:spacing w:before="33"/>
              <w:ind w:right="111"/>
              <w:rPr>
                <w:rFonts w:ascii="Times New Roman" w:hAnsi="Times New Roman" w:cs="Times New Roman"/>
              </w:rPr>
            </w:pPr>
            <w:r w:rsidRPr="00664412">
              <w:rPr>
                <w:rFonts w:ascii="Times New Roman" w:hAnsi="Times New Roman" w:cs="Times New Roman"/>
                <w:spacing w:val="-2"/>
              </w:rPr>
              <w:t>9,081</w:t>
            </w:r>
          </w:p>
        </w:tc>
        <w:tc>
          <w:tcPr>
            <w:tcW w:w="416" w:type="pct"/>
          </w:tcPr>
          <w:p w14:paraId="78E5EB9A" w14:textId="59D8D759" w:rsidR="0057696C" w:rsidRPr="00664412" w:rsidRDefault="0057696C" w:rsidP="002B23F4">
            <w:pPr>
              <w:pStyle w:val="TableParagraph"/>
              <w:spacing w:before="33"/>
              <w:ind w:right="113"/>
              <w:rPr>
                <w:rFonts w:ascii="Times New Roman" w:hAnsi="Times New Roman" w:cs="Times New Roman"/>
              </w:rPr>
            </w:pPr>
            <w:r w:rsidRPr="00664412">
              <w:rPr>
                <w:rFonts w:ascii="Times New Roman" w:hAnsi="Times New Roman" w:cs="Times New Roman"/>
                <w:spacing w:val="-2"/>
              </w:rPr>
              <w:t>2,94</w:t>
            </w:r>
          </w:p>
        </w:tc>
        <w:tc>
          <w:tcPr>
            <w:tcW w:w="310" w:type="pct"/>
          </w:tcPr>
          <w:p w14:paraId="278C5900" w14:textId="77777777" w:rsidR="0057696C" w:rsidRPr="00664412" w:rsidRDefault="0057696C" w:rsidP="002B23F4">
            <w:pPr>
              <w:pStyle w:val="TableParagraph"/>
              <w:spacing w:before="33"/>
              <w:ind w:right="110"/>
              <w:rPr>
                <w:rFonts w:ascii="Times New Roman" w:hAnsi="Times New Roman" w:cs="Times New Roman"/>
              </w:rPr>
            </w:pPr>
            <w:r w:rsidRPr="00664412">
              <w:rPr>
                <w:rFonts w:ascii="Times New Roman" w:hAnsi="Times New Roman" w:cs="Times New Roman"/>
                <w:spacing w:val="-2"/>
              </w:rPr>
              <w:t>9,062</w:t>
            </w:r>
          </w:p>
        </w:tc>
        <w:tc>
          <w:tcPr>
            <w:tcW w:w="527" w:type="pct"/>
          </w:tcPr>
          <w:p w14:paraId="4E3F17C3" w14:textId="6E869964" w:rsidR="0057696C" w:rsidRPr="00664412" w:rsidRDefault="0057696C" w:rsidP="002B23F4">
            <w:pPr>
              <w:pStyle w:val="TableParagraph"/>
              <w:spacing w:before="33"/>
              <w:ind w:right="119"/>
              <w:rPr>
                <w:rFonts w:ascii="Times New Roman" w:hAnsi="Times New Roman" w:cs="Times New Roman"/>
              </w:rPr>
            </w:pPr>
            <w:r w:rsidRPr="00664412">
              <w:rPr>
                <w:rFonts w:ascii="Times New Roman" w:hAnsi="Times New Roman" w:cs="Times New Roman"/>
                <w:spacing w:val="-2"/>
              </w:rPr>
              <w:t>2,94</w:t>
            </w:r>
          </w:p>
        </w:tc>
      </w:tr>
      <w:tr w:rsidR="0057696C" w:rsidRPr="00664412" w14:paraId="38741058" w14:textId="77777777" w:rsidTr="00AF2B23">
        <w:trPr>
          <w:trHeight w:val="291"/>
        </w:trPr>
        <w:tc>
          <w:tcPr>
            <w:tcW w:w="610" w:type="pct"/>
          </w:tcPr>
          <w:p w14:paraId="63B6A85B" w14:textId="299BBA30" w:rsidR="0057696C" w:rsidRPr="00664412" w:rsidRDefault="0057696C" w:rsidP="002B23F4">
            <w:pPr>
              <w:pStyle w:val="TableParagraph"/>
              <w:spacing w:before="22"/>
              <w:ind w:left="107"/>
              <w:rPr>
                <w:rFonts w:ascii="Times New Roman" w:hAnsi="Times New Roman" w:cs="Times New Roman"/>
                <w:b/>
              </w:rPr>
            </w:pPr>
            <w:r w:rsidRPr="00664412">
              <w:rPr>
                <w:rFonts w:ascii="Times New Roman" w:hAnsi="Times New Roman" w:cs="Times New Roman"/>
                <w:b/>
                <w:spacing w:val="-2"/>
              </w:rPr>
              <w:t>Strum</w:t>
            </w:r>
            <w:r w:rsidR="002B3D7B" w:rsidRPr="00664412">
              <w:rPr>
                <w:rFonts w:ascii="Times New Roman" w:hAnsi="Times New Roman" w:cs="Times New Roman"/>
                <w:b/>
                <w:spacing w:val="-2"/>
              </w:rPr>
              <w:t>ë</w:t>
            </w:r>
          </w:p>
        </w:tc>
        <w:tc>
          <w:tcPr>
            <w:tcW w:w="473" w:type="pct"/>
          </w:tcPr>
          <w:p w14:paraId="71659F58" w14:textId="77777777" w:rsidR="0057696C" w:rsidRPr="00664412" w:rsidRDefault="0057696C" w:rsidP="002B23F4">
            <w:pPr>
              <w:pStyle w:val="TableParagraph"/>
              <w:spacing w:before="30"/>
              <w:ind w:right="119"/>
              <w:rPr>
                <w:rFonts w:ascii="Times New Roman" w:hAnsi="Times New Roman" w:cs="Times New Roman"/>
              </w:rPr>
            </w:pPr>
            <w:r w:rsidRPr="00664412">
              <w:rPr>
                <w:rFonts w:ascii="Times New Roman" w:hAnsi="Times New Roman" w:cs="Times New Roman"/>
                <w:spacing w:val="-2"/>
              </w:rPr>
              <w:t>9,345</w:t>
            </w:r>
          </w:p>
        </w:tc>
        <w:tc>
          <w:tcPr>
            <w:tcW w:w="418" w:type="pct"/>
          </w:tcPr>
          <w:p w14:paraId="629EEF93" w14:textId="4DAAFBC0" w:rsidR="0057696C" w:rsidRPr="00664412" w:rsidRDefault="0057696C" w:rsidP="002B23F4">
            <w:pPr>
              <w:pStyle w:val="TableParagraph"/>
              <w:spacing w:before="30"/>
              <w:ind w:right="118"/>
              <w:rPr>
                <w:rFonts w:ascii="Times New Roman" w:hAnsi="Times New Roman" w:cs="Times New Roman"/>
              </w:rPr>
            </w:pPr>
            <w:r w:rsidRPr="00664412">
              <w:rPr>
                <w:rFonts w:ascii="Times New Roman" w:hAnsi="Times New Roman" w:cs="Times New Roman"/>
                <w:spacing w:val="-2"/>
              </w:rPr>
              <w:t>2,5</w:t>
            </w:r>
          </w:p>
        </w:tc>
        <w:tc>
          <w:tcPr>
            <w:tcW w:w="473" w:type="pct"/>
          </w:tcPr>
          <w:p w14:paraId="0659B6F1" w14:textId="77777777" w:rsidR="0057696C" w:rsidRPr="00664412" w:rsidRDefault="0057696C" w:rsidP="002B23F4">
            <w:pPr>
              <w:pStyle w:val="TableParagraph"/>
              <w:spacing w:before="30"/>
              <w:ind w:right="116"/>
              <w:rPr>
                <w:rFonts w:ascii="Times New Roman" w:hAnsi="Times New Roman" w:cs="Times New Roman"/>
              </w:rPr>
            </w:pPr>
            <w:r w:rsidRPr="00664412">
              <w:rPr>
                <w:rFonts w:ascii="Times New Roman" w:hAnsi="Times New Roman" w:cs="Times New Roman"/>
                <w:spacing w:val="-2"/>
              </w:rPr>
              <w:t>9,559</w:t>
            </w:r>
          </w:p>
        </w:tc>
        <w:tc>
          <w:tcPr>
            <w:tcW w:w="418" w:type="pct"/>
          </w:tcPr>
          <w:p w14:paraId="3ACBFB8A" w14:textId="5192BFD4" w:rsidR="0057696C" w:rsidRPr="00664412" w:rsidRDefault="0057696C" w:rsidP="002B23F4">
            <w:pPr>
              <w:pStyle w:val="TableParagraph"/>
              <w:spacing w:before="30"/>
              <w:ind w:right="117"/>
              <w:rPr>
                <w:rFonts w:ascii="Times New Roman" w:hAnsi="Times New Roman" w:cs="Times New Roman"/>
              </w:rPr>
            </w:pPr>
            <w:r w:rsidRPr="00664412">
              <w:rPr>
                <w:rFonts w:ascii="Times New Roman" w:hAnsi="Times New Roman" w:cs="Times New Roman"/>
                <w:spacing w:val="-2"/>
              </w:rPr>
              <w:t>2,61</w:t>
            </w:r>
          </w:p>
        </w:tc>
        <w:tc>
          <w:tcPr>
            <w:tcW w:w="471" w:type="pct"/>
          </w:tcPr>
          <w:p w14:paraId="3E7DBB9E" w14:textId="77777777" w:rsidR="0057696C" w:rsidRPr="00664412" w:rsidRDefault="0057696C" w:rsidP="002B23F4">
            <w:pPr>
              <w:pStyle w:val="TableParagraph"/>
              <w:spacing w:before="30"/>
              <w:ind w:right="114"/>
              <w:rPr>
                <w:rFonts w:ascii="Times New Roman" w:hAnsi="Times New Roman" w:cs="Times New Roman"/>
              </w:rPr>
            </w:pPr>
            <w:r w:rsidRPr="00664412">
              <w:rPr>
                <w:rFonts w:ascii="Times New Roman" w:hAnsi="Times New Roman" w:cs="Times New Roman"/>
                <w:spacing w:val="-2"/>
              </w:rPr>
              <w:t>9,622</w:t>
            </w:r>
          </w:p>
        </w:tc>
        <w:tc>
          <w:tcPr>
            <w:tcW w:w="416" w:type="pct"/>
          </w:tcPr>
          <w:p w14:paraId="7893781C" w14:textId="4B11416A" w:rsidR="0057696C" w:rsidRPr="00664412" w:rsidRDefault="0057696C" w:rsidP="002B23F4">
            <w:pPr>
              <w:pStyle w:val="TableParagraph"/>
              <w:spacing w:before="30"/>
              <w:ind w:right="113"/>
              <w:rPr>
                <w:rFonts w:ascii="Times New Roman" w:hAnsi="Times New Roman" w:cs="Times New Roman"/>
              </w:rPr>
            </w:pPr>
            <w:r w:rsidRPr="00664412">
              <w:rPr>
                <w:rFonts w:ascii="Times New Roman" w:hAnsi="Times New Roman" w:cs="Times New Roman"/>
                <w:spacing w:val="-2"/>
              </w:rPr>
              <w:t>2,66</w:t>
            </w:r>
          </w:p>
        </w:tc>
        <w:tc>
          <w:tcPr>
            <w:tcW w:w="470" w:type="pct"/>
          </w:tcPr>
          <w:p w14:paraId="4C73B099" w14:textId="77777777" w:rsidR="0057696C" w:rsidRPr="00664412" w:rsidRDefault="0057696C" w:rsidP="002B23F4">
            <w:pPr>
              <w:pStyle w:val="TableParagraph"/>
              <w:spacing w:before="30"/>
              <w:ind w:right="111"/>
              <w:rPr>
                <w:rFonts w:ascii="Times New Roman" w:hAnsi="Times New Roman" w:cs="Times New Roman"/>
              </w:rPr>
            </w:pPr>
            <w:r w:rsidRPr="00664412">
              <w:rPr>
                <w:rFonts w:ascii="Times New Roman" w:hAnsi="Times New Roman" w:cs="Times New Roman"/>
                <w:spacing w:val="-2"/>
              </w:rPr>
              <w:t>9,628</w:t>
            </w:r>
          </w:p>
        </w:tc>
        <w:tc>
          <w:tcPr>
            <w:tcW w:w="416" w:type="pct"/>
          </w:tcPr>
          <w:p w14:paraId="0D4AC31D" w14:textId="6ECA477F" w:rsidR="0057696C" w:rsidRPr="00664412" w:rsidRDefault="0057696C" w:rsidP="002B23F4">
            <w:pPr>
              <w:pStyle w:val="TableParagraph"/>
              <w:spacing w:before="30"/>
              <w:ind w:right="113"/>
              <w:rPr>
                <w:rFonts w:ascii="Times New Roman" w:hAnsi="Times New Roman" w:cs="Times New Roman"/>
              </w:rPr>
            </w:pPr>
            <w:r w:rsidRPr="00664412">
              <w:rPr>
                <w:rFonts w:ascii="Times New Roman" w:hAnsi="Times New Roman" w:cs="Times New Roman"/>
                <w:spacing w:val="-2"/>
              </w:rPr>
              <w:t>2,68</w:t>
            </w:r>
          </w:p>
        </w:tc>
        <w:tc>
          <w:tcPr>
            <w:tcW w:w="310" w:type="pct"/>
          </w:tcPr>
          <w:p w14:paraId="082BE7BC" w14:textId="77777777" w:rsidR="0057696C" w:rsidRPr="00664412" w:rsidRDefault="0057696C" w:rsidP="002B23F4">
            <w:pPr>
              <w:pStyle w:val="TableParagraph"/>
              <w:spacing w:before="30"/>
              <w:ind w:right="110"/>
              <w:rPr>
                <w:rFonts w:ascii="Times New Roman" w:hAnsi="Times New Roman" w:cs="Times New Roman"/>
              </w:rPr>
            </w:pPr>
            <w:r w:rsidRPr="00664412">
              <w:rPr>
                <w:rFonts w:ascii="Times New Roman" w:hAnsi="Times New Roman" w:cs="Times New Roman"/>
                <w:spacing w:val="-2"/>
              </w:rPr>
              <w:t>9,654</w:t>
            </w:r>
          </w:p>
        </w:tc>
        <w:tc>
          <w:tcPr>
            <w:tcW w:w="527" w:type="pct"/>
          </w:tcPr>
          <w:p w14:paraId="1765D39E" w14:textId="3CB7926F" w:rsidR="0057696C" w:rsidRPr="00664412" w:rsidRDefault="0057696C" w:rsidP="002B23F4">
            <w:pPr>
              <w:pStyle w:val="TableParagraph"/>
              <w:spacing w:before="30"/>
              <w:ind w:right="119"/>
              <w:rPr>
                <w:rFonts w:ascii="Times New Roman" w:hAnsi="Times New Roman" w:cs="Times New Roman"/>
              </w:rPr>
            </w:pPr>
            <w:r w:rsidRPr="00664412">
              <w:rPr>
                <w:rFonts w:ascii="Times New Roman" w:hAnsi="Times New Roman" w:cs="Times New Roman"/>
                <w:spacing w:val="-2"/>
              </w:rPr>
              <w:t>2,73</w:t>
            </w:r>
          </w:p>
        </w:tc>
      </w:tr>
      <w:tr w:rsidR="0057696C" w:rsidRPr="00664412" w14:paraId="3F43557B" w14:textId="77777777" w:rsidTr="00AF2B23">
        <w:trPr>
          <w:trHeight w:val="289"/>
        </w:trPr>
        <w:tc>
          <w:tcPr>
            <w:tcW w:w="610" w:type="pct"/>
          </w:tcPr>
          <w:p w14:paraId="57A3BF6F" w14:textId="77777777" w:rsidR="0057696C" w:rsidRPr="00664412" w:rsidRDefault="0057696C" w:rsidP="002B23F4">
            <w:pPr>
              <w:pStyle w:val="TableParagraph"/>
              <w:spacing w:before="22"/>
              <w:ind w:left="107"/>
              <w:rPr>
                <w:rFonts w:ascii="Times New Roman" w:hAnsi="Times New Roman" w:cs="Times New Roman"/>
                <w:b/>
              </w:rPr>
            </w:pPr>
            <w:r w:rsidRPr="00664412">
              <w:rPr>
                <w:rFonts w:ascii="Times New Roman" w:hAnsi="Times New Roman" w:cs="Times New Roman"/>
                <w:b/>
                <w:spacing w:val="-2"/>
              </w:rPr>
              <w:t>Kuman</w:t>
            </w:r>
          </w:p>
        </w:tc>
        <w:tc>
          <w:tcPr>
            <w:tcW w:w="473" w:type="pct"/>
          </w:tcPr>
          <w:p w14:paraId="3FF3D965" w14:textId="77777777" w:rsidR="0057696C" w:rsidRPr="00664412" w:rsidRDefault="0057696C" w:rsidP="002B23F4">
            <w:pPr>
              <w:pStyle w:val="TableParagraph"/>
              <w:spacing w:before="30"/>
              <w:ind w:right="119"/>
              <w:rPr>
                <w:rFonts w:ascii="Times New Roman" w:hAnsi="Times New Roman" w:cs="Times New Roman"/>
              </w:rPr>
            </w:pPr>
            <w:r w:rsidRPr="00664412">
              <w:rPr>
                <w:rFonts w:ascii="Times New Roman" w:hAnsi="Times New Roman" w:cs="Times New Roman"/>
                <w:spacing w:val="-2"/>
              </w:rPr>
              <w:t>8,519</w:t>
            </w:r>
          </w:p>
        </w:tc>
        <w:tc>
          <w:tcPr>
            <w:tcW w:w="418" w:type="pct"/>
          </w:tcPr>
          <w:p w14:paraId="08E7C9E4" w14:textId="3388DBA1" w:rsidR="0057696C" w:rsidRPr="00664412" w:rsidRDefault="0057696C" w:rsidP="002B23F4">
            <w:pPr>
              <w:pStyle w:val="TableParagraph"/>
              <w:spacing w:before="30"/>
              <w:ind w:right="118"/>
              <w:rPr>
                <w:rFonts w:ascii="Times New Roman" w:hAnsi="Times New Roman" w:cs="Times New Roman"/>
              </w:rPr>
            </w:pPr>
            <w:r w:rsidRPr="00664412">
              <w:rPr>
                <w:rFonts w:ascii="Times New Roman" w:hAnsi="Times New Roman" w:cs="Times New Roman"/>
                <w:spacing w:val="-2"/>
              </w:rPr>
              <w:t>2,39</w:t>
            </w:r>
          </w:p>
        </w:tc>
        <w:tc>
          <w:tcPr>
            <w:tcW w:w="473" w:type="pct"/>
          </w:tcPr>
          <w:p w14:paraId="3F38ED45" w14:textId="77777777" w:rsidR="0057696C" w:rsidRPr="00664412" w:rsidRDefault="0057696C" w:rsidP="002B23F4">
            <w:pPr>
              <w:pStyle w:val="TableParagraph"/>
              <w:spacing w:before="30"/>
              <w:ind w:right="116"/>
              <w:rPr>
                <w:rFonts w:ascii="Times New Roman" w:hAnsi="Times New Roman" w:cs="Times New Roman"/>
              </w:rPr>
            </w:pPr>
            <w:r w:rsidRPr="00664412">
              <w:rPr>
                <w:rFonts w:ascii="Times New Roman" w:hAnsi="Times New Roman" w:cs="Times New Roman"/>
                <w:spacing w:val="-2"/>
              </w:rPr>
              <w:t>8,627</w:t>
            </w:r>
          </w:p>
        </w:tc>
        <w:tc>
          <w:tcPr>
            <w:tcW w:w="418" w:type="pct"/>
          </w:tcPr>
          <w:p w14:paraId="05F347D0" w14:textId="05D61B2F" w:rsidR="0057696C" w:rsidRPr="00664412" w:rsidRDefault="0057696C" w:rsidP="002B23F4">
            <w:pPr>
              <w:pStyle w:val="TableParagraph"/>
              <w:spacing w:before="30"/>
              <w:ind w:right="117"/>
              <w:rPr>
                <w:rFonts w:ascii="Times New Roman" w:hAnsi="Times New Roman" w:cs="Times New Roman"/>
              </w:rPr>
            </w:pPr>
            <w:r w:rsidRPr="00664412">
              <w:rPr>
                <w:rFonts w:ascii="Times New Roman" w:hAnsi="Times New Roman" w:cs="Times New Roman"/>
                <w:spacing w:val="-2"/>
              </w:rPr>
              <w:t>2,43</w:t>
            </w:r>
          </w:p>
        </w:tc>
        <w:tc>
          <w:tcPr>
            <w:tcW w:w="471" w:type="pct"/>
          </w:tcPr>
          <w:p w14:paraId="61169E93" w14:textId="77777777" w:rsidR="0057696C" w:rsidRPr="00664412" w:rsidRDefault="0057696C" w:rsidP="002B23F4">
            <w:pPr>
              <w:pStyle w:val="TableParagraph"/>
              <w:spacing w:before="30"/>
              <w:ind w:right="114"/>
              <w:rPr>
                <w:rFonts w:ascii="Times New Roman" w:hAnsi="Times New Roman" w:cs="Times New Roman"/>
              </w:rPr>
            </w:pPr>
            <w:r w:rsidRPr="00664412">
              <w:rPr>
                <w:rFonts w:ascii="Times New Roman" w:hAnsi="Times New Roman" w:cs="Times New Roman"/>
                <w:spacing w:val="-2"/>
              </w:rPr>
              <w:t>8,619</w:t>
            </w:r>
          </w:p>
        </w:tc>
        <w:tc>
          <w:tcPr>
            <w:tcW w:w="416" w:type="pct"/>
          </w:tcPr>
          <w:p w14:paraId="3BCE4718" w14:textId="70076136" w:rsidR="0057696C" w:rsidRPr="00664412" w:rsidRDefault="0057696C" w:rsidP="002B23F4">
            <w:pPr>
              <w:pStyle w:val="TableParagraph"/>
              <w:spacing w:before="30"/>
              <w:ind w:right="113"/>
              <w:rPr>
                <w:rFonts w:ascii="Times New Roman" w:hAnsi="Times New Roman" w:cs="Times New Roman"/>
              </w:rPr>
            </w:pPr>
            <w:r w:rsidRPr="00664412">
              <w:rPr>
                <w:rFonts w:ascii="Times New Roman" w:hAnsi="Times New Roman" w:cs="Times New Roman"/>
                <w:spacing w:val="-2"/>
              </w:rPr>
              <w:t>2,49</w:t>
            </w:r>
          </w:p>
        </w:tc>
        <w:tc>
          <w:tcPr>
            <w:tcW w:w="470" w:type="pct"/>
          </w:tcPr>
          <w:p w14:paraId="738A2773" w14:textId="77777777" w:rsidR="0057696C" w:rsidRPr="00664412" w:rsidRDefault="0057696C" w:rsidP="002B23F4">
            <w:pPr>
              <w:pStyle w:val="TableParagraph"/>
              <w:spacing w:before="30"/>
              <w:ind w:right="111"/>
              <w:rPr>
                <w:rFonts w:ascii="Times New Roman" w:hAnsi="Times New Roman" w:cs="Times New Roman"/>
              </w:rPr>
            </w:pPr>
            <w:r w:rsidRPr="00664412">
              <w:rPr>
                <w:rFonts w:ascii="Times New Roman" w:hAnsi="Times New Roman" w:cs="Times New Roman"/>
                <w:spacing w:val="-2"/>
              </w:rPr>
              <w:t>8,558</w:t>
            </w:r>
          </w:p>
        </w:tc>
        <w:tc>
          <w:tcPr>
            <w:tcW w:w="416" w:type="pct"/>
          </w:tcPr>
          <w:p w14:paraId="16186EC6" w14:textId="6125CEFE" w:rsidR="0057696C" w:rsidRPr="00664412" w:rsidRDefault="0057696C" w:rsidP="002B23F4">
            <w:pPr>
              <w:pStyle w:val="TableParagraph"/>
              <w:spacing w:before="30"/>
              <w:ind w:right="113"/>
              <w:rPr>
                <w:rFonts w:ascii="Times New Roman" w:hAnsi="Times New Roman" w:cs="Times New Roman"/>
              </w:rPr>
            </w:pPr>
            <w:r w:rsidRPr="00664412">
              <w:rPr>
                <w:rFonts w:ascii="Times New Roman" w:hAnsi="Times New Roman" w:cs="Times New Roman"/>
                <w:spacing w:val="-2"/>
              </w:rPr>
              <w:t>2,51</w:t>
            </w:r>
          </w:p>
        </w:tc>
        <w:tc>
          <w:tcPr>
            <w:tcW w:w="310" w:type="pct"/>
          </w:tcPr>
          <w:p w14:paraId="425E6F7B" w14:textId="77777777" w:rsidR="0057696C" w:rsidRPr="00664412" w:rsidRDefault="0057696C" w:rsidP="002B23F4">
            <w:pPr>
              <w:pStyle w:val="TableParagraph"/>
              <w:spacing w:before="30"/>
              <w:ind w:right="110"/>
              <w:rPr>
                <w:rFonts w:ascii="Times New Roman" w:hAnsi="Times New Roman" w:cs="Times New Roman"/>
              </w:rPr>
            </w:pPr>
            <w:r w:rsidRPr="00664412">
              <w:rPr>
                <w:rFonts w:ascii="Times New Roman" w:hAnsi="Times New Roman" w:cs="Times New Roman"/>
                <w:spacing w:val="-2"/>
              </w:rPr>
              <w:t>8,499</w:t>
            </w:r>
          </w:p>
        </w:tc>
        <w:tc>
          <w:tcPr>
            <w:tcW w:w="527" w:type="pct"/>
          </w:tcPr>
          <w:p w14:paraId="3BE79B73" w14:textId="69797587" w:rsidR="0057696C" w:rsidRPr="00664412" w:rsidRDefault="0057696C" w:rsidP="002B23F4">
            <w:pPr>
              <w:pStyle w:val="TableParagraph"/>
              <w:spacing w:before="30"/>
              <w:ind w:right="119"/>
              <w:rPr>
                <w:rFonts w:ascii="Times New Roman" w:hAnsi="Times New Roman" w:cs="Times New Roman"/>
              </w:rPr>
            </w:pPr>
            <w:r w:rsidRPr="00664412">
              <w:rPr>
                <w:rFonts w:ascii="Times New Roman" w:hAnsi="Times New Roman" w:cs="Times New Roman"/>
                <w:spacing w:val="-2"/>
              </w:rPr>
              <w:t>2,54</w:t>
            </w:r>
          </w:p>
        </w:tc>
      </w:tr>
      <w:tr w:rsidR="0057696C" w:rsidRPr="00664412" w14:paraId="6C474D13" w14:textId="77777777" w:rsidTr="00AF2B23">
        <w:trPr>
          <w:trHeight w:val="291"/>
        </w:trPr>
        <w:tc>
          <w:tcPr>
            <w:tcW w:w="610" w:type="pct"/>
          </w:tcPr>
          <w:p w14:paraId="15332D32" w14:textId="77777777" w:rsidR="0057696C" w:rsidRPr="00664412" w:rsidRDefault="0057696C" w:rsidP="002B23F4">
            <w:pPr>
              <w:pStyle w:val="TableParagraph"/>
              <w:spacing w:before="25"/>
              <w:ind w:left="107"/>
              <w:rPr>
                <w:rFonts w:ascii="Times New Roman" w:hAnsi="Times New Roman" w:cs="Times New Roman"/>
                <w:b/>
              </w:rPr>
            </w:pPr>
            <w:r w:rsidRPr="00664412">
              <w:rPr>
                <w:rFonts w:ascii="Times New Roman" w:hAnsi="Times New Roman" w:cs="Times New Roman"/>
                <w:b/>
                <w:spacing w:val="-2"/>
              </w:rPr>
              <w:t>Kurjan</w:t>
            </w:r>
          </w:p>
        </w:tc>
        <w:tc>
          <w:tcPr>
            <w:tcW w:w="473" w:type="pct"/>
          </w:tcPr>
          <w:p w14:paraId="6759A503" w14:textId="77777777" w:rsidR="0057696C" w:rsidRPr="00664412" w:rsidRDefault="0057696C" w:rsidP="002B23F4">
            <w:pPr>
              <w:pStyle w:val="TableParagraph"/>
              <w:spacing w:before="33"/>
              <w:ind w:right="119"/>
              <w:rPr>
                <w:rFonts w:ascii="Times New Roman" w:hAnsi="Times New Roman" w:cs="Times New Roman"/>
              </w:rPr>
            </w:pPr>
            <w:r w:rsidRPr="00664412">
              <w:rPr>
                <w:rFonts w:ascii="Times New Roman" w:hAnsi="Times New Roman" w:cs="Times New Roman"/>
                <w:spacing w:val="-2"/>
              </w:rPr>
              <w:t>5,318</w:t>
            </w:r>
          </w:p>
        </w:tc>
        <w:tc>
          <w:tcPr>
            <w:tcW w:w="418" w:type="pct"/>
          </w:tcPr>
          <w:p w14:paraId="751C59B9" w14:textId="245E7207" w:rsidR="0057696C" w:rsidRPr="00664412" w:rsidRDefault="0057696C" w:rsidP="002B23F4">
            <w:pPr>
              <w:pStyle w:val="TableParagraph"/>
              <w:spacing w:before="33"/>
              <w:ind w:right="118"/>
              <w:rPr>
                <w:rFonts w:ascii="Times New Roman" w:hAnsi="Times New Roman" w:cs="Times New Roman"/>
              </w:rPr>
            </w:pPr>
            <w:r w:rsidRPr="00664412">
              <w:rPr>
                <w:rFonts w:ascii="Times New Roman" w:hAnsi="Times New Roman" w:cs="Times New Roman"/>
                <w:spacing w:val="-2"/>
              </w:rPr>
              <w:t>1,47</w:t>
            </w:r>
          </w:p>
        </w:tc>
        <w:tc>
          <w:tcPr>
            <w:tcW w:w="473" w:type="pct"/>
          </w:tcPr>
          <w:p w14:paraId="5BAB1527" w14:textId="77777777" w:rsidR="0057696C" w:rsidRPr="00664412" w:rsidRDefault="0057696C" w:rsidP="002B23F4">
            <w:pPr>
              <w:pStyle w:val="TableParagraph"/>
              <w:spacing w:before="33"/>
              <w:ind w:right="116"/>
              <w:rPr>
                <w:rFonts w:ascii="Times New Roman" w:hAnsi="Times New Roman" w:cs="Times New Roman"/>
              </w:rPr>
            </w:pPr>
            <w:r w:rsidRPr="00664412">
              <w:rPr>
                <w:rFonts w:ascii="Times New Roman" w:hAnsi="Times New Roman" w:cs="Times New Roman"/>
                <w:spacing w:val="-2"/>
              </w:rPr>
              <w:t>5,377</w:t>
            </w:r>
          </w:p>
        </w:tc>
        <w:tc>
          <w:tcPr>
            <w:tcW w:w="418" w:type="pct"/>
          </w:tcPr>
          <w:p w14:paraId="4D575840" w14:textId="01DD9486" w:rsidR="0057696C" w:rsidRPr="00664412" w:rsidRDefault="0057696C" w:rsidP="002B23F4">
            <w:pPr>
              <w:pStyle w:val="TableParagraph"/>
              <w:spacing w:before="33"/>
              <w:ind w:right="117"/>
              <w:rPr>
                <w:rFonts w:ascii="Times New Roman" w:hAnsi="Times New Roman" w:cs="Times New Roman"/>
              </w:rPr>
            </w:pPr>
            <w:r w:rsidRPr="00664412">
              <w:rPr>
                <w:rFonts w:ascii="Times New Roman" w:hAnsi="Times New Roman" w:cs="Times New Roman"/>
                <w:spacing w:val="-2"/>
              </w:rPr>
              <w:t>1,50</w:t>
            </w:r>
          </w:p>
        </w:tc>
        <w:tc>
          <w:tcPr>
            <w:tcW w:w="471" w:type="pct"/>
          </w:tcPr>
          <w:p w14:paraId="2AE17C59" w14:textId="77777777" w:rsidR="0057696C" w:rsidRPr="00664412" w:rsidRDefault="0057696C" w:rsidP="002B23F4">
            <w:pPr>
              <w:pStyle w:val="TableParagraph"/>
              <w:spacing w:before="33"/>
              <w:ind w:right="114"/>
              <w:rPr>
                <w:rFonts w:ascii="Times New Roman" w:hAnsi="Times New Roman" w:cs="Times New Roman"/>
              </w:rPr>
            </w:pPr>
            <w:r w:rsidRPr="00664412">
              <w:rPr>
                <w:rFonts w:ascii="Times New Roman" w:hAnsi="Times New Roman" w:cs="Times New Roman"/>
                <w:spacing w:val="-2"/>
              </w:rPr>
              <w:t>5,383</w:t>
            </w:r>
          </w:p>
        </w:tc>
        <w:tc>
          <w:tcPr>
            <w:tcW w:w="416" w:type="pct"/>
          </w:tcPr>
          <w:p w14:paraId="276C27CB" w14:textId="66294F6C" w:rsidR="0057696C" w:rsidRPr="00664412" w:rsidRDefault="0057696C" w:rsidP="002B23F4">
            <w:pPr>
              <w:pStyle w:val="TableParagraph"/>
              <w:spacing w:before="33"/>
              <w:ind w:right="113"/>
              <w:rPr>
                <w:rFonts w:ascii="Times New Roman" w:hAnsi="Times New Roman" w:cs="Times New Roman"/>
              </w:rPr>
            </w:pPr>
            <w:r w:rsidRPr="00664412">
              <w:rPr>
                <w:rFonts w:ascii="Times New Roman" w:hAnsi="Times New Roman" w:cs="Times New Roman"/>
                <w:spacing w:val="-2"/>
              </w:rPr>
              <w:t>1,54</w:t>
            </w:r>
          </w:p>
        </w:tc>
        <w:tc>
          <w:tcPr>
            <w:tcW w:w="470" w:type="pct"/>
          </w:tcPr>
          <w:p w14:paraId="7B3F58D4" w14:textId="77777777" w:rsidR="0057696C" w:rsidRPr="00664412" w:rsidRDefault="0057696C" w:rsidP="002B23F4">
            <w:pPr>
              <w:pStyle w:val="TableParagraph"/>
              <w:spacing w:before="33"/>
              <w:ind w:right="111"/>
              <w:rPr>
                <w:rFonts w:ascii="Times New Roman" w:hAnsi="Times New Roman" w:cs="Times New Roman"/>
              </w:rPr>
            </w:pPr>
            <w:r w:rsidRPr="00664412">
              <w:rPr>
                <w:rFonts w:ascii="Times New Roman" w:hAnsi="Times New Roman" w:cs="Times New Roman"/>
                <w:spacing w:val="-2"/>
              </w:rPr>
              <w:t>5,318</w:t>
            </w:r>
          </w:p>
        </w:tc>
        <w:tc>
          <w:tcPr>
            <w:tcW w:w="416" w:type="pct"/>
          </w:tcPr>
          <w:p w14:paraId="483FC529" w14:textId="0282C9DB" w:rsidR="0057696C" w:rsidRPr="00664412" w:rsidRDefault="0057696C" w:rsidP="002B23F4">
            <w:pPr>
              <w:pStyle w:val="TableParagraph"/>
              <w:spacing w:before="33"/>
              <w:ind w:right="113"/>
              <w:rPr>
                <w:rFonts w:ascii="Times New Roman" w:hAnsi="Times New Roman" w:cs="Times New Roman"/>
              </w:rPr>
            </w:pPr>
            <w:r w:rsidRPr="00664412">
              <w:rPr>
                <w:rFonts w:ascii="Times New Roman" w:hAnsi="Times New Roman" w:cs="Times New Roman"/>
                <w:spacing w:val="-2"/>
              </w:rPr>
              <w:t>1,54</w:t>
            </w:r>
          </w:p>
        </w:tc>
        <w:tc>
          <w:tcPr>
            <w:tcW w:w="310" w:type="pct"/>
          </w:tcPr>
          <w:p w14:paraId="517B9162" w14:textId="77777777" w:rsidR="0057696C" w:rsidRPr="00664412" w:rsidRDefault="0057696C" w:rsidP="002B23F4">
            <w:pPr>
              <w:pStyle w:val="TableParagraph"/>
              <w:spacing w:before="33"/>
              <w:ind w:right="110"/>
              <w:rPr>
                <w:rFonts w:ascii="Times New Roman" w:hAnsi="Times New Roman" w:cs="Times New Roman"/>
              </w:rPr>
            </w:pPr>
            <w:r w:rsidRPr="00664412">
              <w:rPr>
                <w:rFonts w:ascii="Times New Roman" w:hAnsi="Times New Roman" w:cs="Times New Roman"/>
                <w:spacing w:val="-2"/>
              </w:rPr>
              <w:t>5,293</w:t>
            </w:r>
          </w:p>
        </w:tc>
        <w:tc>
          <w:tcPr>
            <w:tcW w:w="527" w:type="pct"/>
          </w:tcPr>
          <w:p w14:paraId="0C852E21" w14:textId="739EA7A3" w:rsidR="0057696C" w:rsidRPr="00664412" w:rsidRDefault="0057696C" w:rsidP="002B23F4">
            <w:pPr>
              <w:pStyle w:val="TableParagraph"/>
              <w:spacing w:before="33"/>
              <w:ind w:right="119"/>
              <w:rPr>
                <w:rFonts w:ascii="Times New Roman" w:hAnsi="Times New Roman" w:cs="Times New Roman"/>
              </w:rPr>
            </w:pPr>
            <w:r w:rsidRPr="00664412">
              <w:rPr>
                <w:rFonts w:ascii="Times New Roman" w:hAnsi="Times New Roman" w:cs="Times New Roman"/>
                <w:spacing w:val="-2"/>
              </w:rPr>
              <w:t>1,56</w:t>
            </w:r>
          </w:p>
        </w:tc>
      </w:tr>
      <w:tr w:rsidR="0057696C" w:rsidRPr="00664412" w14:paraId="6EBDA8FC" w14:textId="77777777" w:rsidTr="00AF2B23">
        <w:trPr>
          <w:trHeight w:val="291"/>
        </w:trPr>
        <w:tc>
          <w:tcPr>
            <w:tcW w:w="610" w:type="pct"/>
            <w:shd w:val="clear" w:color="auto" w:fill="D9D9D9" w:themeFill="background1" w:themeFillShade="D9"/>
          </w:tcPr>
          <w:p w14:paraId="0664CEBD" w14:textId="7F979E57" w:rsidR="0057696C" w:rsidRPr="00664412" w:rsidRDefault="00B42206" w:rsidP="002B23F4">
            <w:pPr>
              <w:pStyle w:val="TableParagraph"/>
              <w:spacing w:before="25"/>
              <w:ind w:left="107"/>
              <w:rPr>
                <w:rFonts w:ascii="Times New Roman" w:hAnsi="Times New Roman" w:cs="Times New Roman"/>
                <w:b/>
              </w:rPr>
            </w:pPr>
            <w:r>
              <w:rPr>
                <w:rFonts w:ascii="Times New Roman" w:hAnsi="Times New Roman" w:cs="Times New Roman"/>
                <w:b/>
                <w:spacing w:val="-2"/>
              </w:rPr>
              <w:t>Total</w:t>
            </w:r>
          </w:p>
        </w:tc>
        <w:tc>
          <w:tcPr>
            <w:tcW w:w="473" w:type="pct"/>
            <w:shd w:val="clear" w:color="auto" w:fill="D9D9D9" w:themeFill="background1" w:themeFillShade="D9"/>
          </w:tcPr>
          <w:p w14:paraId="645BCD73" w14:textId="77777777" w:rsidR="0057696C" w:rsidRPr="00664412" w:rsidRDefault="0057696C" w:rsidP="002B23F4">
            <w:pPr>
              <w:pStyle w:val="TableParagraph"/>
              <w:spacing w:before="33"/>
              <w:ind w:right="120"/>
              <w:rPr>
                <w:rFonts w:ascii="Times New Roman" w:hAnsi="Times New Roman" w:cs="Times New Roman"/>
                <w:b/>
                <w:sz w:val="20"/>
              </w:rPr>
            </w:pPr>
            <w:r w:rsidRPr="00664412">
              <w:rPr>
                <w:rFonts w:ascii="Times New Roman" w:hAnsi="Times New Roman" w:cs="Times New Roman"/>
                <w:b/>
                <w:spacing w:val="-2"/>
                <w:sz w:val="20"/>
              </w:rPr>
              <w:t>32,041</w:t>
            </w:r>
          </w:p>
        </w:tc>
        <w:tc>
          <w:tcPr>
            <w:tcW w:w="418" w:type="pct"/>
            <w:shd w:val="clear" w:color="auto" w:fill="D9D9D9" w:themeFill="background1" w:themeFillShade="D9"/>
          </w:tcPr>
          <w:p w14:paraId="30E595BC" w14:textId="77777777" w:rsidR="0057696C" w:rsidRPr="00664412" w:rsidRDefault="0057696C" w:rsidP="002B23F4">
            <w:pPr>
              <w:pStyle w:val="TableParagraph"/>
              <w:spacing w:before="33"/>
              <w:ind w:right="118"/>
              <w:rPr>
                <w:rFonts w:ascii="Times New Roman" w:hAnsi="Times New Roman" w:cs="Times New Roman"/>
                <w:b/>
                <w:sz w:val="20"/>
              </w:rPr>
            </w:pPr>
            <w:r w:rsidRPr="00664412">
              <w:rPr>
                <w:rFonts w:ascii="Times New Roman" w:hAnsi="Times New Roman" w:cs="Times New Roman"/>
                <w:b/>
                <w:spacing w:val="-2"/>
                <w:sz w:val="20"/>
              </w:rPr>
              <w:t>9,340</w:t>
            </w:r>
          </w:p>
        </w:tc>
        <w:tc>
          <w:tcPr>
            <w:tcW w:w="473" w:type="pct"/>
            <w:shd w:val="clear" w:color="auto" w:fill="D9D9D9" w:themeFill="background1" w:themeFillShade="D9"/>
          </w:tcPr>
          <w:p w14:paraId="72AE28C8" w14:textId="77777777" w:rsidR="0057696C" w:rsidRPr="00664412" w:rsidRDefault="0057696C" w:rsidP="002B23F4">
            <w:pPr>
              <w:pStyle w:val="TableParagraph"/>
              <w:spacing w:before="33"/>
              <w:ind w:right="119"/>
              <w:rPr>
                <w:rFonts w:ascii="Times New Roman" w:hAnsi="Times New Roman" w:cs="Times New Roman"/>
                <w:b/>
                <w:sz w:val="20"/>
              </w:rPr>
            </w:pPr>
            <w:r w:rsidRPr="00664412">
              <w:rPr>
                <w:rFonts w:ascii="Times New Roman" w:hAnsi="Times New Roman" w:cs="Times New Roman"/>
                <w:b/>
                <w:spacing w:val="-2"/>
                <w:sz w:val="20"/>
              </w:rPr>
              <w:t>32,717</w:t>
            </w:r>
          </w:p>
        </w:tc>
        <w:tc>
          <w:tcPr>
            <w:tcW w:w="418" w:type="pct"/>
            <w:shd w:val="clear" w:color="auto" w:fill="D9D9D9" w:themeFill="background1" w:themeFillShade="D9"/>
          </w:tcPr>
          <w:p w14:paraId="1E5F788B" w14:textId="77777777" w:rsidR="0057696C" w:rsidRPr="00664412" w:rsidRDefault="0057696C" w:rsidP="002B23F4">
            <w:pPr>
              <w:pStyle w:val="TableParagraph"/>
              <w:spacing w:before="33"/>
              <w:ind w:right="117"/>
              <w:rPr>
                <w:rFonts w:ascii="Times New Roman" w:hAnsi="Times New Roman" w:cs="Times New Roman"/>
                <w:b/>
                <w:sz w:val="20"/>
              </w:rPr>
            </w:pPr>
            <w:r w:rsidRPr="00664412">
              <w:rPr>
                <w:rFonts w:ascii="Times New Roman" w:hAnsi="Times New Roman" w:cs="Times New Roman"/>
                <w:b/>
                <w:spacing w:val="-2"/>
                <w:sz w:val="20"/>
              </w:rPr>
              <w:t>9,472</w:t>
            </w:r>
          </w:p>
        </w:tc>
        <w:tc>
          <w:tcPr>
            <w:tcW w:w="471" w:type="pct"/>
            <w:shd w:val="clear" w:color="auto" w:fill="D9D9D9" w:themeFill="background1" w:themeFillShade="D9"/>
          </w:tcPr>
          <w:p w14:paraId="4FA037F3" w14:textId="77777777" w:rsidR="0057696C" w:rsidRPr="00664412" w:rsidRDefault="0057696C" w:rsidP="002B23F4">
            <w:pPr>
              <w:pStyle w:val="TableParagraph"/>
              <w:spacing w:before="33"/>
              <w:ind w:right="114"/>
              <w:rPr>
                <w:rFonts w:ascii="Times New Roman" w:hAnsi="Times New Roman" w:cs="Times New Roman"/>
                <w:b/>
                <w:sz w:val="20"/>
              </w:rPr>
            </w:pPr>
            <w:r w:rsidRPr="00664412">
              <w:rPr>
                <w:rFonts w:ascii="Times New Roman" w:hAnsi="Times New Roman" w:cs="Times New Roman"/>
                <w:b/>
                <w:spacing w:val="-2"/>
                <w:sz w:val="20"/>
              </w:rPr>
              <w:t>32,763</w:t>
            </w:r>
          </w:p>
        </w:tc>
        <w:tc>
          <w:tcPr>
            <w:tcW w:w="416" w:type="pct"/>
            <w:shd w:val="clear" w:color="auto" w:fill="D9D9D9" w:themeFill="background1" w:themeFillShade="D9"/>
          </w:tcPr>
          <w:p w14:paraId="508F3BBE" w14:textId="77777777" w:rsidR="0057696C" w:rsidRPr="00664412" w:rsidRDefault="0057696C" w:rsidP="002B23F4">
            <w:pPr>
              <w:pStyle w:val="TableParagraph"/>
              <w:spacing w:before="33"/>
              <w:ind w:right="113"/>
              <w:rPr>
                <w:rFonts w:ascii="Times New Roman" w:hAnsi="Times New Roman" w:cs="Times New Roman"/>
                <w:b/>
                <w:sz w:val="20"/>
              </w:rPr>
            </w:pPr>
            <w:r w:rsidRPr="00664412">
              <w:rPr>
                <w:rFonts w:ascii="Times New Roman" w:hAnsi="Times New Roman" w:cs="Times New Roman"/>
                <w:b/>
                <w:spacing w:val="-2"/>
                <w:sz w:val="20"/>
              </w:rPr>
              <w:t>9,649</w:t>
            </w:r>
          </w:p>
        </w:tc>
        <w:tc>
          <w:tcPr>
            <w:tcW w:w="470" w:type="pct"/>
            <w:shd w:val="clear" w:color="auto" w:fill="D9D9D9" w:themeFill="background1" w:themeFillShade="D9"/>
          </w:tcPr>
          <w:p w14:paraId="21F3D964" w14:textId="77777777" w:rsidR="0057696C" w:rsidRPr="00664412" w:rsidRDefault="0057696C" w:rsidP="002B23F4">
            <w:pPr>
              <w:pStyle w:val="TableParagraph"/>
              <w:spacing w:before="33"/>
              <w:ind w:right="113"/>
              <w:rPr>
                <w:rFonts w:ascii="Times New Roman" w:hAnsi="Times New Roman" w:cs="Times New Roman"/>
                <w:b/>
                <w:sz w:val="20"/>
              </w:rPr>
            </w:pPr>
            <w:r w:rsidRPr="00664412">
              <w:rPr>
                <w:rFonts w:ascii="Times New Roman" w:hAnsi="Times New Roman" w:cs="Times New Roman"/>
                <w:b/>
                <w:spacing w:val="-2"/>
                <w:sz w:val="20"/>
              </w:rPr>
              <w:t>32,585</w:t>
            </w:r>
          </w:p>
        </w:tc>
        <w:tc>
          <w:tcPr>
            <w:tcW w:w="416" w:type="pct"/>
            <w:shd w:val="clear" w:color="auto" w:fill="D9D9D9" w:themeFill="background1" w:themeFillShade="D9"/>
          </w:tcPr>
          <w:p w14:paraId="22E7A45A" w14:textId="77777777" w:rsidR="0057696C" w:rsidRPr="00664412" w:rsidRDefault="0057696C" w:rsidP="002B23F4">
            <w:pPr>
              <w:pStyle w:val="TableParagraph"/>
              <w:spacing w:before="33"/>
              <w:ind w:right="113"/>
              <w:rPr>
                <w:rFonts w:ascii="Times New Roman" w:hAnsi="Times New Roman" w:cs="Times New Roman"/>
                <w:b/>
                <w:sz w:val="20"/>
              </w:rPr>
            </w:pPr>
            <w:r w:rsidRPr="00664412">
              <w:rPr>
                <w:rFonts w:ascii="Times New Roman" w:hAnsi="Times New Roman" w:cs="Times New Roman"/>
                <w:b/>
                <w:spacing w:val="-2"/>
                <w:sz w:val="20"/>
              </w:rPr>
              <w:t>9,686</w:t>
            </w:r>
          </w:p>
        </w:tc>
        <w:tc>
          <w:tcPr>
            <w:tcW w:w="310" w:type="pct"/>
            <w:shd w:val="clear" w:color="auto" w:fill="D9D9D9" w:themeFill="background1" w:themeFillShade="D9"/>
          </w:tcPr>
          <w:p w14:paraId="2B98CE10" w14:textId="77777777" w:rsidR="0057696C" w:rsidRPr="00664412" w:rsidRDefault="0057696C" w:rsidP="002B23F4">
            <w:pPr>
              <w:pStyle w:val="TableParagraph"/>
              <w:spacing w:before="33"/>
              <w:ind w:right="112"/>
              <w:rPr>
                <w:rFonts w:ascii="Times New Roman" w:hAnsi="Times New Roman" w:cs="Times New Roman"/>
                <w:b/>
                <w:sz w:val="20"/>
              </w:rPr>
            </w:pPr>
            <w:r w:rsidRPr="00664412">
              <w:rPr>
                <w:rFonts w:ascii="Times New Roman" w:hAnsi="Times New Roman" w:cs="Times New Roman"/>
                <w:b/>
                <w:spacing w:val="-2"/>
                <w:sz w:val="20"/>
              </w:rPr>
              <w:t>32,508</w:t>
            </w:r>
          </w:p>
        </w:tc>
        <w:tc>
          <w:tcPr>
            <w:tcW w:w="527" w:type="pct"/>
            <w:shd w:val="clear" w:color="auto" w:fill="D9D9D9" w:themeFill="background1" w:themeFillShade="D9"/>
          </w:tcPr>
          <w:p w14:paraId="20260C96" w14:textId="77777777" w:rsidR="0057696C" w:rsidRPr="00664412" w:rsidRDefault="0057696C" w:rsidP="002B23F4">
            <w:pPr>
              <w:pStyle w:val="TableParagraph"/>
              <w:spacing w:before="33"/>
              <w:ind w:left="17"/>
              <w:jc w:val="center"/>
              <w:rPr>
                <w:rFonts w:ascii="Times New Roman" w:hAnsi="Times New Roman" w:cs="Times New Roman"/>
                <w:b/>
                <w:sz w:val="20"/>
              </w:rPr>
            </w:pPr>
            <w:r w:rsidRPr="00664412">
              <w:rPr>
                <w:rFonts w:ascii="Times New Roman" w:hAnsi="Times New Roman" w:cs="Times New Roman"/>
                <w:b/>
                <w:spacing w:val="-2"/>
                <w:sz w:val="20"/>
              </w:rPr>
              <w:t>9,787</w:t>
            </w:r>
          </w:p>
        </w:tc>
      </w:tr>
    </w:tbl>
    <w:p w14:paraId="2B5863E8" w14:textId="77777777" w:rsidR="00AF2B23" w:rsidRPr="00664412" w:rsidRDefault="00AF2B23" w:rsidP="0057696C">
      <w:pPr>
        <w:jc w:val="both"/>
        <w:rPr>
          <w:rFonts w:ascii="Times New Roman" w:hAnsi="Times New Roman" w:cs="Times New Roman"/>
        </w:rPr>
      </w:pPr>
    </w:p>
    <w:p w14:paraId="17C68632" w14:textId="77777777" w:rsidR="00B42206" w:rsidRDefault="00B42206" w:rsidP="0057696C">
      <w:pPr>
        <w:jc w:val="both"/>
        <w:rPr>
          <w:rFonts w:ascii="Times New Roman" w:hAnsi="Times New Roman" w:cs="Times New Roman"/>
        </w:rPr>
      </w:pPr>
      <w:r w:rsidRPr="00B42206">
        <w:rPr>
          <w:rFonts w:ascii="Times New Roman" w:hAnsi="Times New Roman" w:cs="Times New Roman"/>
        </w:rPr>
        <w:t>As we can understand from the graph below, the population in Roskovec Municipality has increased until 2020 and then in the last two years there has been a decrease in population and at the end of 5 years, it can be seen that the population from 2018 to 2022 has increased with 1.44%. Strum County has the largest population over the past 5 years, followed by Roskovec County.</w:t>
      </w:r>
    </w:p>
    <w:p w14:paraId="407C6177" w14:textId="3616ED47" w:rsidR="0057696C" w:rsidRPr="00664412" w:rsidRDefault="0057696C" w:rsidP="0057696C">
      <w:pPr>
        <w:jc w:val="both"/>
        <w:rPr>
          <w:rFonts w:ascii="Times New Roman" w:hAnsi="Times New Roman" w:cs="Times New Roman"/>
        </w:rPr>
      </w:pPr>
      <w:r w:rsidRPr="00664412">
        <w:rPr>
          <w:rFonts w:ascii="Times New Roman" w:hAnsi="Times New Roman" w:cs="Times New Roman"/>
          <w:noProof/>
        </w:rPr>
        <w:lastRenderedPageBreak/>
        <w:drawing>
          <wp:inline distT="0" distB="0" distL="0" distR="0" wp14:anchorId="7CF41C6E" wp14:editId="14B60C23">
            <wp:extent cx="6057900" cy="3051810"/>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961217" name=""/>
                    <pic:cNvPicPr/>
                  </pic:nvPicPr>
                  <pic:blipFill>
                    <a:blip r:embed="rId23"/>
                    <a:stretch>
                      <a:fillRect/>
                    </a:stretch>
                  </pic:blipFill>
                  <pic:spPr>
                    <a:xfrm>
                      <a:off x="0" y="0"/>
                      <a:ext cx="6057900" cy="3051810"/>
                    </a:xfrm>
                    <a:prstGeom prst="rect">
                      <a:avLst/>
                    </a:prstGeom>
                  </pic:spPr>
                </pic:pic>
              </a:graphicData>
            </a:graphic>
          </wp:inline>
        </w:drawing>
      </w:r>
    </w:p>
    <w:p w14:paraId="7AD1AE47" w14:textId="01BCA9C6" w:rsidR="007B43D5" w:rsidRPr="00C24AD4" w:rsidRDefault="00C24AD4" w:rsidP="00C24AD4">
      <w:pPr>
        <w:pStyle w:val="Caption"/>
        <w:jc w:val="center"/>
        <w:rPr>
          <w:rFonts w:ascii="Times New Roman" w:hAnsi="Times New Roman"/>
          <w:i w:val="0"/>
          <w:iCs w:val="0"/>
          <w:sz w:val="22"/>
          <w:szCs w:val="22"/>
          <w:vertAlign w:val="superscript"/>
        </w:rPr>
      </w:pPr>
      <w:bookmarkStart w:id="40" w:name="_Toc148302781"/>
      <w:bookmarkStart w:id="41" w:name="_Toc149139852"/>
      <w:r w:rsidRPr="00C24AD4">
        <w:rPr>
          <w:rFonts w:ascii="Times New Roman" w:hAnsi="Times New Roman"/>
          <w:i w:val="0"/>
          <w:iCs w:val="0"/>
          <w:sz w:val="22"/>
          <w:szCs w:val="22"/>
        </w:rPr>
        <w:t xml:space="preserve">Figura </w:t>
      </w:r>
      <w:r w:rsidRPr="00C24AD4">
        <w:rPr>
          <w:rFonts w:ascii="Times New Roman" w:hAnsi="Times New Roman"/>
          <w:i w:val="0"/>
          <w:iCs w:val="0"/>
          <w:sz w:val="22"/>
          <w:szCs w:val="22"/>
        </w:rPr>
        <w:fldChar w:fldCharType="begin"/>
      </w:r>
      <w:r w:rsidRPr="00C24AD4">
        <w:rPr>
          <w:rFonts w:ascii="Times New Roman" w:hAnsi="Times New Roman"/>
          <w:i w:val="0"/>
          <w:iCs w:val="0"/>
          <w:sz w:val="22"/>
          <w:szCs w:val="22"/>
        </w:rPr>
        <w:instrText xml:space="preserve"> SEQ Figura \* ARABIC </w:instrText>
      </w:r>
      <w:r w:rsidRPr="00C24AD4">
        <w:rPr>
          <w:rFonts w:ascii="Times New Roman" w:hAnsi="Times New Roman"/>
          <w:i w:val="0"/>
          <w:iCs w:val="0"/>
          <w:sz w:val="22"/>
          <w:szCs w:val="22"/>
        </w:rPr>
        <w:fldChar w:fldCharType="separate"/>
      </w:r>
      <w:r w:rsidR="00326954">
        <w:rPr>
          <w:rFonts w:ascii="Times New Roman" w:hAnsi="Times New Roman"/>
          <w:i w:val="0"/>
          <w:iCs w:val="0"/>
          <w:noProof/>
          <w:sz w:val="22"/>
          <w:szCs w:val="22"/>
        </w:rPr>
        <w:t>3</w:t>
      </w:r>
      <w:r w:rsidRPr="00C24AD4">
        <w:rPr>
          <w:rFonts w:ascii="Times New Roman" w:hAnsi="Times New Roman"/>
          <w:i w:val="0"/>
          <w:iCs w:val="0"/>
          <w:sz w:val="22"/>
          <w:szCs w:val="22"/>
        </w:rPr>
        <w:fldChar w:fldCharType="end"/>
      </w:r>
      <w:r w:rsidR="007B43D5" w:rsidRPr="00664412">
        <w:rPr>
          <w:rFonts w:ascii="Times New Roman" w:hAnsi="Times New Roman"/>
          <w:i w:val="0"/>
          <w:iCs w:val="0"/>
          <w:sz w:val="22"/>
          <w:szCs w:val="22"/>
        </w:rPr>
        <w:t xml:space="preserve"> Popullsia gjatë 5 viteve të fundit në Bashkinë Roskovec 2018-2022</w:t>
      </w:r>
      <w:r w:rsidR="0057696C" w:rsidRPr="00C24AD4">
        <w:rPr>
          <w:vertAlign w:val="superscript"/>
        </w:rPr>
        <w:footnoteReference w:id="1"/>
      </w:r>
      <w:bookmarkEnd w:id="40"/>
      <w:bookmarkEnd w:id="41"/>
    </w:p>
    <w:p w14:paraId="592211B0" w14:textId="3C7D4422" w:rsidR="0057696C" w:rsidRPr="00664412" w:rsidRDefault="00B42206" w:rsidP="005219C7">
      <w:pPr>
        <w:spacing w:after="0"/>
        <w:jc w:val="both"/>
        <w:rPr>
          <w:rFonts w:ascii="Times New Roman" w:hAnsi="Times New Roman" w:cs="Times New Roman"/>
        </w:rPr>
      </w:pPr>
      <w:r w:rsidRPr="00B42206">
        <w:rPr>
          <w:rFonts w:ascii="Times New Roman" w:hAnsi="Times New Roman" w:cs="Times New Roman"/>
        </w:rPr>
        <w:t>Almost the same situation is also reflected with the number of families, that over the past 5 years their number has increased by 4.57%, where the largest number of fam</w:t>
      </w:r>
      <w:r w:rsidR="001F4946">
        <w:rPr>
          <w:rFonts w:ascii="Times New Roman" w:hAnsi="Times New Roman" w:cs="Times New Roman"/>
        </w:rPr>
        <w:t>ilies is registered in Roskovec A.Unit</w:t>
      </w:r>
      <w:r w:rsidR="007B43D5" w:rsidRPr="00664412">
        <w:rPr>
          <w:rFonts w:ascii="Times New Roman" w:hAnsi="Times New Roman" w:cs="Times New Roman"/>
        </w:rPr>
        <w:t xml:space="preserve">      </w:t>
      </w:r>
      <w:r w:rsidR="0057696C" w:rsidRPr="00664412">
        <w:rPr>
          <w:rFonts w:ascii="Times New Roman" w:hAnsi="Times New Roman" w:cs="Times New Roman"/>
          <w:noProof/>
        </w:rPr>
        <w:drawing>
          <wp:inline distT="0" distB="0" distL="0" distR="0" wp14:anchorId="0E44DC79" wp14:editId="2C279C6C">
            <wp:extent cx="5572870" cy="3100712"/>
            <wp:effectExtent l="0" t="0" r="8890" b="4445"/>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630889" name=""/>
                    <pic:cNvPicPr/>
                  </pic:nvPicPr>
                  <pic:blipFill>
                    <a:blip r:embed="rId24"/>
                    <a:stretch>
                      <a:fillRect/>
                    </a:stretch>
                  </pic:blipFill>
                  <pic:spPr>
                    <a:xfrm>
                      <a:off x="0" y="0"/>
                      <a:ext cx="5577520" cy="3103299"/>
                    </a:xfrm>
                    <a:prstGeom prst="rect">
                      <a:avLst/>
                    </a:prstGeom>
                  </pic:spPr>
                </pic:pic>
              </a:graphicData>
            </a:graphic>
          </wp:inline>
        </w:drawing>
      </w:r>
    </w:p>
    <w:p w14:paraId="0B0D6428" w14:textId="20080F20" w:rsidR="0057696C" w:rsidRPr="00664412" w:rsidRDefault="00C24AD4" w:rsidP="007B43D5">
      <w:pPr>
        <w:pStyle w:val="Caption"/>
        <w:ind w:left="720" w:firstLine="720"/>
        <w:rPr>
          <w:rFonts w:ascii="Times New Roman" w:hAnsi="Times New Roman"/>
          <w:i w:val="0"/>
          <w:iCs w:val="0"/>
          <w:sz w:val="22"/>
          <w:szCs w:val="22"/>
        </w:rPr>
      </w:pPr>
      <w:bookmarkStart w:id="42" w:name="_Toc148302782"/>
      <w:bookmarkStart w:id="43" w:name="_Toc149139853"/>
      <w:r>
        <w:rPr>
          <w:rFonts w:ascii="Times New Roman" w:hAnsi="Times New Roman"/>
          <w:i w:val="0"/>
          <w:iCs w:val="0"/>
          <w:sz w:val="22"/>
          <w:szCs w:val="22"/>
        </w:rPr>
        <w:t>Figura</w:t>
      </w:r>
      <w:r w:rsidR="007B43D5" w:rsidRPr="00664412">
        <w:rPr>
          <w:rFonts w:ascii="Times New Roman" w:hAnsi="Times New Roman"/>
          <w:i w:val="0"/>
          <w:iCs w:val="0"/>
          <w:sz w:val="22"/>
          <w:szCs w:val="22"/>
        </w:rPr>
        <w:t xml:space="preserve"> </w:t>
      </w:r>
      <w:r>
        <w:rPr>
          <w:rFonts w:ascii="Times New Roman" w:hAnsi="Times New Roman"/>
          <w:i w:val="0"/>
          <w:iCs w:val="0"/>
          <w:sz w:val="22"/>
          <w:szCs w:val="22"/>
        </w:rPr>
        <w:fldChar w:fldCharType="begin"/>
      </w:r>
      <w:r>
        <w:rPr>
          <w:rFonts w:ascii="Times New Roman" w:hAnsi="Times New Roman"/>
          <w:i w:val="0"/>
          <w:iCs w:val="0"/>
          <w:sz w:val="22"/>
          <w:szCs w:val="22"/>
        </w:rPr>
        <w:instrText xml:space="preserve"> SEQ Figura \* ARABIC </w:instrText>
      </w:r>
      <w:r>
        <w:rPr>
          <w:rFonts w:ascii="Times New Roman" w:hAnsi="Times New Roman"/>
          <w:i w:val="0"/>
          <w:iCs w:val="0"/>
          <w:sz w:val="22"/>
          <w:szCs w:val="22"/>
        </w:rPr>
        <w:fldChar w:fldCharType="separate"/>
      </w:r>
      <w:r w:rsidR="00326954">
        <w:rPr>
          <w:rFonts w:ascii="Times New Roman" w:hAnsi="Times New Roman"/>
          <w:i w:val="0"/>
          <w:iCs w:val="0"/>
          <w:noProof/>
          <w:sz w:val="22"/>
          <w:szCs w:val="22"/>
        </w:rPr>
        <w:t>4</w:t>
      </w:r>
      <w:r>
        <w:rPr>
          <w:rFonts w:ascii="Times New Roman" w:hAnsi="Times New Roman"/>
          <w:i w:val="0"/>
          <w:iCs w:val="0"/>
          <w:sz w:val="22"/>
          <w:szCs w:val="22"/>
        </w:rPr>
        <w:fldChar w:fldCharType="end"/>
      </w:r>
      <w:r w:rsidR="007B43D5" w:rsidRPr="00664412">
        <w:rPr>
          <w:rFonts w:ascii="Times New Roman" w:hAnsi="Times New Roman"/>
          <w:i w:val="0"/>
          <w:iCs w:val="0"/>
          <w:sz w:val="22"/>
          <w:szCs w:val="22"/>
        </w:rPr>
        <w:t xml:space="preserve"> Numri i familjeve në Bashkinë Roskovec gjatë 5 viteve të fundit</w:t>
      </w:r>
      <w:r w:rsidR="0057696C" w:rsidRPr="00664412">
        <w:rPr>
          <w:rStyle w:val="FootnoteReference"/>
          <w:rFonts w:ascii="Times New Roman" w:hAnsi="Times New Roman"/>
          <w:i w:val="0"/>
          <w:iCs w:val="0"/>
          <w:sz w:val="22"/>
          <w:szCs w:val="22"/>
        </w:rPr>
        <w:footnoteReference w:id="2"/>
      </w:r>
      <w:bookmarkEnd w:id="42"/>
      <w:bookmarkEnd w:id="43"/>
    </w:p>
    <w:p w14:paraId="1BC8167E" w14:textId="5DE1AE8D" w:rsidR="0057696C" w:rsidRPr="00664412" w:rsidRDefault="001F4946" w:rsidP="00C4454D">
      <w:pPr>
        <w:pStyle w:val="Heading2"/>
        <w:numPr>
          <w:ilvl w:val="1"/>
          <w:numId w:val="11"/>
        </w:numPr>
        <w:rPr>
          <w:rFonts w:cs="Times New Roman"/>
        </w:rPr>
      </w:pPr>
      <w:bookmarkStart w:id="44" w:name="_Toc158024538"/>
      <w:r>
        <w:rPr>
          <w:rFonts w:cs="Times New Roman"/>
        </w:rPr>
        <w:lastRenderedPageBreak/>
        <w:t>Economic profile</w:t>
      </w:r>
      <w:bookmarkEnd w:id="44"/>
      <w:r>
        <w:rPr>
          <w:rFonts w:cs="Times New Roman"/>
        </w:rPr>
        <w:t xml:space="preserve"> </w:t>
      </w:r>
    </w:p>
    <w:p w14:paraId="3CC4CCA5" w14:textId="77777777" w:rsidR="00B9333D" w:rsidRPr="00664412" w:rsidRDefault="00B9333D" w:rsidP="00C4454D">
      <w:pPr>
        <w:pStyle w:val="ListParagraph"/>
        <w:keepNext/>
        <w:keepLines/>
        <w:numPr>
          <w:ilvl w:val="0"/>
          <w:numId w:val="13"/>
        </w:numPr>
        <w:spacing w:before="40" w:after="0"/>
        <w:contextualSpacing w:val="0"/>
        <w:outlineLvl w:val="2"/>
        <w:rPr>
          <w:rFonts w:ascii="Times New Roman" w:eastAsiaTheme="majorEastAsia" w:hAnsi="Times New Roman" w:cs="Times New Roman"/>
          <w:vanish/>
          <w:color w:val="1F3763" w:themeColor="accent1" w:themeShade="7F"/>
          <w:szCs w:val="24"/>
        </w:rPr>
      </w:pPr>
      <w:bookmarkStart w:id="45" w:name="_Toc147875413"/>
      <w:bookmarkStart w:id="46" w:name="_Toc148302897"/>
      <w:bookmarkStart w:id="47" w:name="_Toc148303044"/>
      <w:bookmarkStart w:id="48" w:name="_Toc148303412"/>
      <w:bookmarkStart w:id="49" w:name="_Toc148303557"/>
      <w:bookmarkStart w:id="50" w:name="_Toc148305340"/>
      <w:bookmarkStart w:id="51" w:name="_Toc148305502"/>
      <w:bookmarkStart w:id="52" w:name="_Toc148305763"/>
      <w:bookmarkStart w:id="53" w:name="_Toc148305930"/>
      <w:bookmarkStart w:id="54" w:name="_Toc148306133"/>
      <w:bookmarkStart w:id="55" w:name="_Toc148306342"/>
      <w:bookmarkStart w:id="56" w:name="_Toc149133518"/>
      <w:bookmarkStart w:id="57" w:name="_Toc149133694"/>
      <w:bookmarkStart w:id="58" w:name="_Toc149135787"/>
      <w:bookmarkStart w:id="59" w:name="_Toc149135966"/>
      <w:bookmarkStart w:id="60" w:name="_Toc149137510"/>
      <w:bookmarkStart w:id="61" w:name="_Toc149137755"/>
      <w:bookmarkStart w:id="62" w:name="_Toc149137937"/>
      <w:bookmarkStart w:id="63" w:name="_Toc149138117"/>
      <w:bookmarkStart w:id="64" w:name="_Toc149138297"/>
      <w:bookmarkStart w:id="65" w:name="_Toc149138477"/>
      <w:bookmarkStart w:id="66" w:name="_Toc158024539"/>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p>
    <w:p w14:paraId="3F229015" w14:textId="77777777" w:rsidR="00B9333D" w:rsidRPr="00664412" w:rsidRDefault="00B9333D" w:rsidP="00C4454D">
      <w:pPr>
        <w:pStyle w:val="ListParagraph"/>
        <w:keepNext/>
        <w:keepLines/>
        <w:numPr>
          <w:ilvl w:val="0"/>
          <w:numId w:val="13"/>
        </w:numPr>
        <w:spacing w:before="40" w:after="0"/>
        <w:contextualSpacing w:val="0"/>
        <w:outlineLvl w:val="2"/>
        <w:rPr>
          <w:rFonts w:ascii="Times New Roman" w:eastAsiaTheme="majorEastAsia" w:hAnsi="Times New Roman" w:cs="Times New Roman"/>
          <w:vanish/>
          <w:color w:val="1F3763" w:themeColor="accent1" w:themeShade="7F"/>
          <w:szCs w:val="24"/>
        </w:rPr>
      </w:pPr>
      <w:bookmarkStart w:id="67" w:name="_Toc147875414"/>
      <w:bookmarkStart w:id="68" w:name="_Toc148302898"/>
      <w:bookmarkStart w:id="69" w:name="_Toc148303045"/>
      <w:bookmarkStart w:id="70" w:name="_Toc148303413"/>
      <w:bookmarkStart w:id="71" w:name="_Toc148303558"/>
      <w:bookmarkStart w:id="72" w:name="_Toc148305341"/>
      <w:bookmarkStart w:id="73" w:name="_Toc148305503"/>
      <w:bookmarkStart w:id="74" w:name="_Toc148305764"/>
      <w:bookmarkStart w:id="75" w:name="_Toc148305931"/>
      <w:bookmarkStart w:id="76" w:name="_Toc148306134"/>
      <w:bookmarkStart w:id="77" w:name="_Toc148306343"/>
      <w:bookmarkStart w:id="78" w:name="_Toc149133519"/>
      <w:bookmarkStart w:id="79" w:name="_Toc149133695"/>
      <w:bookmarkStart w:id="80" w:name="_Toc149135788"/>
      <w:bookmarkStart w:id="81" w:name="_Toc149135967"/>
      <w:bookmarkStart w:id="82" w:name="_Toc149137511"/>
      <w:bookmarkStart w:id="83" w:name="_Toc149137756"/>
      <w:bookmarkStart w:id="84" w:name="_Toc149137938"/>
      <w:bookmarkStart w:id="85" w:name="_Toc149138118"/>
      <w:bookmarkStart w:id="86" w:name="_Toc149138298"/>
      <w:bookmarkStart w:id="87" w:name="_Toc149138478"/>
      <w:bookmarkStart w:id="88" w:name="_Toc158024540"/>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p>
    <w:p w14:paraId="53BA7D1B" w14:textId="77777777" w:rsidR="00B9333D" w:rsidRPr="00664412" w:rsidRDefault="00B9333D" w:rsidP="00C4454D">
      <w:pPr>
        <w:pStyle w:val="ListParagraph"/>
        <w:keepNext/>
        <w:keepLines/>
        <w:numPr>
          <w:ilvl w:val="1"/>
          <w:numId w:val="13"/>
        </w:numPr>
        <w:spacing w:before="40" w:after="0"/>
        <w:contextualSpacing w:val="0"/>
        <w:outlineLvl w:val="2"/>
        <w:rPr>
          <w:rFonts w:ascii="Times New Roman" w:eastAsiaTheme="majorEastAsia" w:hAnsi="Times New Roman" w:cs="Times New Roman"/>
          <w:vanish/>
          <w:color w:val="1F3763" w:themeColor="accent1" w:themeShade="7F"/>
          <w:szCs w:val="24"/>
        </w:rPr>
      </w:pPr>
      <w:bookmarkStart w:id="89" w:name="_Toc147875415"/>
      <w:bookmarkStart w:id="90" w:name="_Toc148302899"/>
      <w:bookmarkStart w:id="91" w:name="_Toc148303046"/>
      <w:bookmarkStart w:id="92" w:name="_Toc148303414"/>
      <w:bookmarkStart w:id="93" w:name="_Toc148303559"/>
      <w:bookmarkStart w:id="94" w:name="_Toc148305342"/>
      <w:bookmarkStart w:id="95" w:name="_Toc148305504"/>
      <w:bookmarkStart w:id="96" w:name="_Toc148305765"/>
      <w:bookmarkStart w:id="97" w:name="_Toc148305932"/>
      <w:bookmarkStart w:id="98" w:name="_Toc148306135"/>
      <w:bookmarkStart w:id="99" w:name="_Toc148306344"/>
      <w:bookmarkStart w:id="100" w:name="_Toc149133520"/>
      <w:bookmarkStart w:id="101" w:name="_Toc149133696"/>
      <w:bookmarkStart w:id="102" w:name="_Toc149135789"/>
      <w:bookmarkStart w:id="103" w:name="_Toc149135968"/>
      <w:bookmarkStart w:id="104" w:name="_Toc149137512"/>
      <w:bookmarkStart w:id="105" w:name="_Toc149137757"/>
      <w:bookmarkStart w:id="106" w:name="_Toc149137939"/>
      <w:bookmarkStart w:id="107" w:name="_Toc149138119"/>
      <w:bookmarkStart w:id="108" w:name="_Toc149138299"/>
      <w:bookmarkStart w:id="109" w:name="_Toc149138479"/>
      <w:bookmarkStart w:id="110" w:name="_Toc158024541"/>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p>
    <w:p w14:paraId="20A8ABBB" w14:textId="77777777" w:rsidR="00B9333D" w:rsidRPr="00664412" w:rsidRDefault="00B9333D" w:rsidP="00C4454D">
      <w:pPr>
        <w:pStyle w:val="ListParagraph"/>
        <w:keepNext/>
        <w:keepLines/>
        <w:numPr>
          <w:ilvl w:val="1"/>
          <w:numId w:val="13"/>
        </w:numPr>
        <w:spacing w:before="40" w:after="0"/>
        <w:contextualSpacing w:val="0"/>
        <w:outlineLvl w:val="2"/>
        <w:rPr>
          <w:rFonts w:ascii="Times New Roman" w:eastAsiaTheme="majorEastAsia" w:hAnsi="Times New Roman" w:cs="Times New Roman"/>
          <w:vanish/>
          <w:color w:val="1F3763" w:themeColor="accent1" w:themeShade="7F"/>
          <w:szCs w:val="24"/>
        </w:rPr>
      </w:pPr>
      <w:bookmarkStart w:id="111" w:name="_Toc147875416"/>
      <w:bookmarkStart w:id="112" w:name="_Toc148302900"/>
      <w:bookmarkStart w:id="113" w:name="_Toc148303047"/>
      <w:bookmarkStart w:id="114" w:name="_Toc148303415"/>
      <w:bookmarkStart w:id="115" w:name="_Toc148303560"/>
      <w:bookmarkStart w:id="116" w:name="_Toc148305343"/>
      <w:bookmarkStart w:id="117" w:name="_Toc148305505"/>
      <w:bookmarkStart w:id="118" w:name="_Toc148305766"/>
      <w:bookmarkStart w:id="119" w:name="_Toc148305933"/>
      <w:bookmarkStart w:id="120" w:name="_Toc148306136"/>
      <w:bookmarkStart w:id="121" w:name="_Toc148306345"/>
      <w:bookmarkStart w:id="122" w:name="_Toc149133521"/>
      <w:bookmarkStart w:id="123" w:name="_Toc149133697"/>
      <w:bookmarkStart w:id="124" w:name="_Toc149135790"/>
      <w:bookmarkStart w:id="125" w:name="_Toc149135969"/>
      <w:bookmarkStart w:id="126" w:name="_Toc149137513"/>
      <w:bookmarkStart w:id="127" w:name="_Toc149137758"/>
      <w:bookmarkStart w:id="128" w:name="_Toc149137940"/>
      <w:bookmarkStart w:id="129" w:name="_Toc149138120"/>
      <w:bookmarkStart w:id="130" w:name="_Toc149138300"/>
      <w:bookmarkStart w:id="131" w:name="_Toc149138480"/>
      <w:bookmarkStart w:id="132" w:name="_Toc158024542"/>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p>
    <w:p w14:paraId="44A35EF6" w14:textId="77777777" w:rsidR="00B9333D" w:rsidRPr="00664412" w:rsidRDefault="00B9333D" w:rsidP="00C4454D">
      <w:pPr>
        <w:pStyle w:val="ListParagraph"/>
        <w:keepNext/>
        <w:keepLines/>
        <w:numPr>
          <w:ilvl w:val="1"/>
          <w:numId w:val="13"/>
        </w:numPr>
        <w:spacing w:before="40" w:after="0"/>
        <w:contextualSpacing w:val="0"/>
        <w:outlineLvl w:val="2"/>
        <w:rPr>
          <w:rFonts w:ascii="Times New Roman" w:eastAsiaTheme="majorEastAsia" w:hAnsi="Times New Roman" w:cs="Times New Roman"/>
          <w:vanish/>
          <w:color w:val="1F3763" w:themeColor="accent1" w:themeShade="7F"/>
          <w:szCs w:val="24"/>
        </w:rPr>
      </w:pPr>
      <w:bookmarkStart w:id="133" w:name="_Toc147875417"/>
      <w:bookmarkStart w:id="134" w:name="_Toc148302901"/>
      <w:bookmarkStart w:id="135" w:name="_Toc148303048"/>
      <w:bookmarkStart w:id="136" w:name="_Toc148303416"/>
      <w:bookmarkStart w:id="137" w:name="_Toc148303561"/>
      <w:bookmarkStart w:id="138" w:name="_Toc148305344"/>
      <w:bookmarkStart w:id="139" w:name="_Toc148305506"/>
      <w:bookmarkStart w:id="140" w:name="_Toc148305767"/>
      <w:bookmarkStart w:id="141" w:name="_Toc148305934"/>
      <w:bookmarkStart w:id="142" w:name="_Toc148306137"/>
      <w:bookmarkStart w:id="143" w:name="_Toc148306346"/>
      <w:bookmarkStart w:id="144" w:name="_Toc149133522"/>
      <w:bookmarkStart w:id="145" w:name="_Toc149133698"/>
      <w:bookmarkStart w:id="146" w:name="_Toc149135791"/>
      <w:bookmarkStart w:id="147" w:name="_Toc149135970"/>
      <w:bookmarkStart w:id="148" w:name="_Toc149137514"/>
      <w:bookmarkStart w:id="149" w:name="_Toc149137759"/>
      <w:bookmarkStart w:id="150" w:name="_Toc149137941"/>
      <w:bookmarkStart w:id="151" w:name="_Toc149138121"/>
      <w:bookmarkStart w:id="152" w:name="_Toc149138301"/>
      <w:bookmarkStart w:id="153" w:name="_Toc149138481"/>
      <w:bookmarkStart w:id="154" w:name="_Toc158024543"/>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p>
    <w:p w14:paraId="01AB2F68" w14:textId="77777777" w:rsidR="00B9333D" w:rsidRPr="00664412" w:rsidRDefault="00B9333D" w:rsidP="00C4454D">
      <w:pPr>
        <w:pStyle w:val="ListParagraph"/>
        <w:keepNext/>
        <w:keepLines/>
        <w:numPr>
          <w:ilvl w:val="1"/>
          <w:numId w:val="13"/>
        </w:numPr>
        <w:spacing w:before="40" w:after="0"/>
        <w:contextualSpacing w:val="0"/>
        <w:outlineLvl w:val="2"/>
        <w:rPr>
          <w:rFonts w:ascii="Times New Roman" w:eastAsiaTheme="majorEastAsia" w:hAnsi="Times New Roman" w:cs="Times New Roman"/>
          <w:vanish/>
          <w:color w:val="1F3763" w:themeColor="accent1" w:themeShade="7F"/>
          <w:szCs w:val="24"/>
        </w:rPr>
      </w:pPr>
      <w:bookmarkStart w:id="155" w:name="_Toc147875418"/>
      <w:bookmarkStart w:id="156" w:name="_Toc148302902"/>
      <w:bookmarkStart w:id="157" w:name="_Toc148303049"/>
      <w:bookmarkStart w:id="158" w:name="_Toc148303417"/>
      <w:bookmarkStart w:id="159" w:name="_Toc148303562"/>
      <w:bookmarkStart w:id="160" w:name="_Toc148305345"/>
      <w:bookmarkStart w:id="161" w:name="_Toc148305507"/>
      <w:bookmarkStart w:id="162" w:name="_Toc148305768"/>
      <w:bookmarkStart w:id="163" w:name="_Toc148305935"/>
      <w:bookmarkStart w:id="164" w:name="_Toc148306138"/>
      <w:bookmarkStart w:id="165" w:name="_Toc148306347"/>
      <w:bookmarkStart w:id="166" w:name="_Toc149133523"/>
      <w:bookmarkStart w:id="167" w:name="_Toc149133699"/>
      <w:bookmarkStart w:id="168" w:name="_Toc149135792"/>
      <w:bookmarkStart w:id="169" w:name="_Toc149135971"/>
      <w:bookmarkStart w:id="170" w:name="_Toc149137515"/>
      <w:bookmarkStart w:id="171" w:name="_Toc149137760"/>
      <w:bookmarkStart w:id="172" w:name="_Toc149137942"/>
      <w:bookmarkStart w:id="173" w:name="_Toc149138122"/>
      <w:bookmarkStart w:id="174" w:name="_Toc149138302"/>
      <w:bookmarkStart w:id="175" w:name="_Toc149138482"/>
      <w:bookmarkStart w:id="176" w:name="_Toc15802454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p>
    <w:p w14:paraId="669C40B0" w14:textId="77777777" w:rsidR="00B9333D" w:rsidRPr="00664412" w:rsidRDefault="00B9333D" w:rsidP="00C4454D">
      <w:pPr>
        <w:pStyle w:val="ListParagraph"/>
        <w:keepNext/>
        <w:keepLines/>
        <w:numPr>
          <w:ilvl w:val="1"/>
          <w:numId w:val="13"/>
        </w:numPr>
        <w:spacing w:before="40" w:after="0"/>
        <w:contextualSpacing w:val="0"/>
        <w:outlineLvl w:val="2"/>
        <w:rPr>
          <w:rFonts w:ascii="Times New Roman" w:eastAsiaTheme="majorEastAsia" w:hAnsi="Times New Roman" w:cs="Times New Roman"/>
          <w:vanish/>
          <w:color w:val="1F3763" w:themeColor="accent1" w:themeShade="7F"/>
          <w:szCs w:val="24"/>
        </w:rPr>
      </w:pPr>
      <w:bookmarkStart w:id="177" w:name="_Toc147875419"/>
      <w:bookmarkStart w:id="178" w:name="_Toc148302903"/>
      <w:bookmarkStart w:id="179" w:name="_Toc148303050"/>
      <w:bookmarkStart w:id="180" w:name="_Toc148303418"/>
      <w:bookmarkStart w:id="181" w:name="_Toc148303563"/>
      <w:bookmarkStart w:id="182" w:name="_Toc148305346"/>
      <w:bookmarkStart w:id="183" w:name="_Toc148305508"/>
      <w:bookmarkStart w:id="184" w:name="_Toc148305769"/>
      <w:bookmarkStart w:id="185" w:name="_Toc148305936"/>
      <w:bookmarkStart w:id="186" w:name="_Toc148306139"/>
      <w:bookmarkStart w:id="187" w:name="_Toc148306348"/>
      <w:bookmarkStart w:id="188" w:name="_Toc149133524"/>
      <w:bookmarkStart w:id="189" w:name="_Toc149133700"/>
      <w:bookmarkStart w:id="190" w:name="_Toc149135793"/>
      <w:bookmarkStart w:id="191" w:name="_Toc149135972"/>
      <w:bookmarkStart w:id="192" w:name="_Toc149137516"/>
      <w:bookmarkStart w:id="193" w:name="_Toc149137761"/>
      <w:bookmarkStart w:id="194" w:name="_Toc149137943"/>
      <w:bookmarkStart w:id="195" w:name="_Toc149138123"/>
      <w:bookmarkStart w:id="196" w:name="_Toc149138303"/>
      <w:bookmarkStart w:id="197" w:name="_Toc149138483"/>
      <w:bookmarkStart w:id="198" w:name="_Toc158024545"/>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p>
    <w:p w14:paraId="6613AFF2" w14:textId="418E2697" w:rsidR="0057696C" w:rsidRDefault="001F4946" w:rsidP="00C4454D">
      <w:pPr>
        <w:pStyle w:val="Heading3"/>
        <w:numPr>
          <w:ilvl w:val="2"/>
          <w:numId w:val="13"/>
        </w:numPr>
        <w:rPr>
          <w:rFonts w:ascii="Times New Roman" w:hAnsi="Times New Roman" w:cs="Times New Roman"/>
          <w:sz w:val="22"/>
        </w:rPr>
      </w:pPr>
      <w:bookmarkStart w:id="199" w:name="_Toc158024546"/>
      <w:r>
        <w:rPr>
          <w:rFonts w:ascii="Times New Roman" w:hAnsi="Times New Roman" w:cs="Times New Roman"/>
          <w:sz w:val="22"/>
        </w:rPr>
        <w:t>Industrial sector</w:t>
      </w:r>
      <w:bookmarkEnd w:id="199"/>
      <w:r>
        <w:rPr>
          <w:rFonts w:ascii="Times New Roman" w:hAnsi="Times New Roman" w:cs="Times New Roman"/>
          <w:sz w:val="22"/>
        </w:rPr>
        <w:t xml:space="preserve"> </w:t>
      </w:r>
    </w:p>
    <w:p w14:paraId="0F8B20F2" w14:textId="77777777" w:rsidR="001F4946" w:rsidRPr="001F4946" w:rsidRDefault="001F4946" w:rsidP="001F4946"/>
    <w:p w14:paraId="0F11DEF9" w14:textId="7BB1FC9D" w:rsidR="001F4946" w:rsidRPr="00664412" w:rsidRDefault="001F4946" w:rsidP="0057696C">
      <w:pPr>
        <w:jc w:val="both"/>
        <w:rPr>
          <w:rFonts w:ascii="Times New Roman" w:hAnsi="Times New Roman" w:cs="Times New Roman"/>
        </w:rPr>
      </w:pPr>
      <w:r w:rsidRPr="001F4946">
        <w:rPr>
          <w:rFonts w:ascii="Times New Roman" w:hAnsi="Times New Roman" w:cs="Times New Roman"/>
        </w:rPr>
        <w:t>The hydrocarbon extraction industry in the Marinza oil field is one of the main economic activities that take place in the territory of Roskovec Municipality. The activity of oil extraction in this territory started in the 30s and has continued inseparably until today, making it one of the main sources of economic income for the residents of the area who are employed in this industry. Conditioned by geological construction, it is not noted for a variety of mineral resources, but without a doubt its greatest asset is the oil deposit.</w:t>
      </w:r>
    </w:p>
    <w:p w14:paraId="42984DEC" w14:textId="1DE767BA" w:rsidR="001F4946" w:rsidRPr="00664412" w:rsidRDefault="001F4946" w:rsidP="0057696C">
      <w:pPr>
        <w:jc w:val="both"/>
        <w:rPr>
          <w:rFonts w:ascii="Times New Roman" w:hAnsi="Times New Roman" w:cs="Times New Roman"/>
        </w:rPr>
      </w:pPr>
      <w:r w:rsidRPr="001F4946">
        <w:rPr>
          <w:rFonts w:ascii="Times New Roman" w:hAnsi="Times New Roman" w:cs="Times New Roman"/>
        </w:rPr>
        <w:t>Agricultural land turns out to be excessively fragmented by the infrastructure of wells used for oil extraction. In the territory administered by the Municipality of Roskovec, a number of subjects belonging to the technological/industrial sector perform their activities, such as the hydrocarbon research and production company, ALBPETROL sh.a and Bankers Petroleum Albania Ltd., some subjects whose activities have transportation, storage and trading of oil, gas and their by-products. Moreover, in the territory of this municipality, the Patos Marinez oil field, as well as the transport infrastructures and technological installations of the groups of wells and the Central Oil Treatment Plant (CTF) of Bankers Petroleum Albania Ltd.</w:t>
      </w:r>
    </w:p>
    <w:p w14:paraId="6C851982" w14:textId="567D3E42" w:rsidR="0057696C" w:rsidRDefault="001F4946" w:rsidP="00C4454D">
      <w:pPr>
        <w:pStyle w:val="Heading3"/>
        <w:numPr>
          <w:ilvl w:val="2"/>
          <w:numId w:val="13"/>
        </w:numPr>
        <w:rPr>
          <w:rFonts w:ascii="Times New Roman" w:hAnsi="Times New Roman" w:cs="Times New Roman"/>
          <w:sz w:val="22"/>
        </w:rPr>
      </w:pPr>
      <w:bookmarkStart w:id="200" w:name="_Toc158024547"/>
      <w:r>
        <w:rPr>
          <w:rFonts w:ascii="Times New Roman" w:hAnsi="Times New Roman" w:cs="Times New Roman"/>
          <w:sz w:val="22"/>
        </w:rPr>
        <w:t>Sector of energy</w:t>
      </w:r>
      <w:bookmarkEnd w:id="200"/>
      <w:r>
        <w:rPr>
          <w:rFonts w:ascii="Times New Roman" w:hAnsi="Times New Roman" w:cs="Times New Roman"/>
          <w:sz w:val="22"/>
        </w:rPr>
        <w:t xml:space="preserve"> </w:t>
      </w:r>
    </w:p>
    <w:p w14:paraId="61980187" w14:textId="77777777" w:rsidR="001F4946" w:rsidRPr="001F4946" w:rsidRDefault="001F4946" w:rsidP="001F4946"/>
    <w:p w14:paraId="7B751613" w14:textId="6D2CFA2F" w:rsidR="001F4946" w:rsidRPr="00664412" w:rsidRDefault="001F4946" w:rsidP="0057696C">
      <w:pPr>
        <w:jc w:val="both"/>
        <w:rPr>
          <w:rFonts w:ascii="Times New Roman" w:hAnsi="Times New Roman" w:cs="Times New Roman"/>
        </w:rPr>
      </w:pPr>
      <w:r w:rsidRPr="001F4946">
        <w:rPr>
          <w:rFonts w:ascii="Times New Roman" w:hAnsi="Times New Roman" w:cs="Times New Roman"/>
        </w:rPr>
        <w:t>Electricity continues to be a major source of energy not only for household consumers, but also for businesses, industries and institutions. Alternative energy sources such as solar, wind and geothermal energy are used very little, but the potential that this area has to use these energies is great.</w:t>
      </w:r>
    </w:p>
    <w:p w14:paraId="641C6092" w14:textId="7D5CF13D" w:rsidR="0057696C" w:rsidRPr="00664412" w:rsidRDefault="001F4946" w:rsidP="0057696C">
      <w:pPr>
        <w:jc w:val="both"/>
        <w:rPr>
          <w:rFonts w:ascii="Times New Roman" w:hAnsi="Times New Roman" w:cs="Times New Roman"/>
        </w:rPr>
      </w:pPr>
      <w:r w:rsidRPr="001F4946">
        <w:rPr>
          <w:rFonts w:ascii="Times New Roman" w:hAnsi="Times New Roman" w:cs="Times New Roman"/>
          <w:b/>
        </w:rPr>
        <w:t>The energy infrastructure</w:t>
      </w:r>
      <w:r w:rsidR="0057696C" w:rsidRPr="00664412">
        <w:rPr>
          <w:rFonts w:ascii="Times New Roman" w:hAnsi="Times New Roman" w:cs="Times New Roman"/>
          <w:b/>
        </w:rPr>
        <w:t>:</w:t>
      </w:r>
      <w:r w:rsidR="0057696C" w:rsidRPr="00664412">
        <w:rPr>
          <w:rFonts w:ascii="Times New Roman" w:hAnsi="Times New Roman" w:cs="Times New Roman"/>
        </w:rPr>
        <w:t xml:space="preserve"> </w:t>
      </w:r>
      <w:r w:rsidRPr="001F4946">
        <w:rPr>
          <w:rFonts w:ascii="Times New Roman" w:hAnsi="Times New Roman" w:cs="Times New Roman"/>
        </w:rPr>
        <w:t>Roskovec is supplied with electricity from Matkë and Jagodinë substations. Matkë substation has the following feeders: Feeder F2 U Drize (S330), (10KV), Feeder Ngjeqar, NGJ (5331) (10KV), Feeder Strum, STR (5333) (10KV). Feeder Roskovec, ROS (5332). (10 KV) 14 In the territory of Roskovec Municipality, the 110KV high voltage lines extend for a length of 5.5 km. The 220 KV high voltage lines extend over a length of 7.7 km</w:t>
      </w:r>
      <w:r w:rsidR="0057696C" w:rsidRPr="00664412">
        <w:rPr>
          <w:rFonts w:ascii="Times New Roman" w:hAnsi="Times New Roman" w:cs="Times New Roman"/>
        </w:rPr>
        <w:t xml:space="preserve">. </w:t>
      </w:r>
    </w:p>
    <w:p w14:paraId="2FB1A465" w14:textId="77777777" w:rsidR="0057696C" w:rsidRPr="00664412" w:rsidRDefault="0057696C" w:rsidP="0057696C">
      <w:pPr>
        <w:jc w:val="center"/>
        <w:rPr>
          <w:rFonts w:ascii="Times New Roman" w:hAnsi="Times New Roman" w:cs="Times New Roman"/>
        </w:rPr>
      </w:pPr>
      <w:r w:rsidRPr="00664412">
        <w:rPr>
          <w:rFonts w:ascii="Times New Roman" w:hAnsi="Times New Roman" w:cs="Times New Roman"/>
          <w:noProof/>
        </w:rPr>
        <w:drawing>
          <wp:inline distT="0" distB="0" distL="0" distR="0" wp14:anchorId="37E16BB2" wp14:editId="6C92A164">
            <wp:extent cx="3842239" cy="2673054"/>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878144" cy="2698033"/>
                    </a:xfrm>
                    <a:prstGeom prst="rect">
                      <a:avLst/>
                    </a:prstGeom>
                  </pic:spPr>
                </pic:pic>
              </a:graphicData>
            </a:graphic>
          </wp:inline>
        </w:drawing>
      </w:r>
    </w:p>
    <w:p w14:paraId="719FA96B" w14:textId="0E3EE7AB" w:rsidR="001F4946" w:rsidRPr="001F4946" w:rsidRDefault="001F4946" w:rsidP="001F4946">
      <w:pPr>
        <w:jc w:val="center"/>
        <w:rPr>
          <w:lang w:val="de-CH"/>
        </w:rPr>
      </w:pPr>
      <w:r w:rsidRPr="001F4946">
        <w:rPr>
          <w:rFonts w:ascii="Times New Roman" w:eastAsia="Calibri" w:hAnsi="Times New Roman" w:cs="Times New Roman"/>
          <w:color w:val="44546A"/>
          <w:kern w:val="0"/>
          <w:lang w:val="de-CH"/>
          <w14:ligatures w14:val="none"/>
        </w:rPr>
        <w:t>Figure 5 Extent of electricity infrastructure</w:t>
      </w:r>
    </w:p>
    <w:p w14:paraId="483A6C2F" w14:textId="789DAE80" w:rsidR="00C8514A" w:rsidRDefault="00C8514A" w:rsidP="0057696C">
      <w:pPr>
        <w:jc w:val="both"/>
        <w:rPr>
          <w:rFonts w:ascii="Times New Roman" w:hAnsi="Times New Roman" w:cs="Times New Roman"/>
          <w:bCs/>
          <w:lang w:val="de-CH"/>
        </w:rPr>
      </w:pPr>
      <w:r w:rsidRPr="00C8514A">
        <w:rPr>
          <w:rFonts w:ascii="Times New Roman" w:hAnsi="Times New Roman" w:cs="Times New Roman"/>
          <w:b/>
          <w:bCs/>
          <w:lang w:val="de-CH"/>
        </w:rPr>
        <w:lastRenderedPageBreak/>
        <w:t xml:space="preserve">Fuel supply </w:t>
      </w:r>
      <w:r w:rsidRPr="00C8514A">
        <w:rPr>
          <w:rFonts w:ascii="Times New Roman" w:hAnsi="Times New Roman" w:cs="Times New Roman"/>
          <w:bCs/>
          <w:lang w:val="de-CH"/>
        </w:rPr>
        <w:t>(fuels and Liquefied Petroleum Gas - LPG) is one of the important energy sources that meets the needs of various consumers in the municipality of Roskovec, as for use in means of transport, in the means used for purposes of agricultural activity, but also for use for heating and cooking in services (hotels, restaurants) and in the residential sector.</w:t>
      </w:r>
    </w:p>
    <w:p w14:paraId="4FD819F9" w14:textId="0F38F52D" w:rsidR="00C8514A" w:rsidRPr="00664412" w:rsidRDefault="00C8514A" w:rsidP="0057696C">
      <w:pPr>
        <w:jc w:val="both"/>
        <w:rPr>
          <w:rFonts w:ascii="Times New Roman" w:hAnsi="Times New Roman" w:cs="Times New Roman"/>
          <w:bCs/>
          <w:lang w:val="de-CH"/>
        </w:rPr>
      </w:pPr>
      <w:r w:rsidRPr="00C8514A">
        <w:rPr>
          <w:rFonts w:ascii="Times New Roman" w:hAnsi="Times New Roman" w:cs="Times New Roman"/>
          <w:bCs/>
          <w:lang w:val="de-CH"/>
        </w:rPr>
        <w:t>The fuel supply network (fuels and LPG) is made mainly through fuel trading stations (for retail trade) and storage parks (for wholesale trade), which represent technological installations for the storage and trading of oil by-products , including LNG whose storage is done in pressurized equipment. Referring to the Administrative Units in the Municipality of Roskovec, the disposition of technological plants consisting of Storage and wholesale plants for oil by-products, fuel and LPG sales stations, as well as Pressure Installations according to these units in the Municipality of Roskovec, is as in the following tables:</w:t>
      </w:r>
    </w:p>
    <w:p w14:paraId="7C67B63D" w14:textId="5045F2B3" w:rsidR="00BC369C" w:rsidRPr="00664412" w:rsidRDefault="00C8514A" w:rsidP="007B43D5">
      <w:pPr>
        <w:pStyle w:val="Caption"/>
        <w:spacing w:after="0"/>
        <w:rPr>
          <w:rFonts w:ascii="Times New Roman" w:hAnsi="Times New Roman"/>
          <w:i w:val="0"/>
          <w:iCs w:val="0"/>
          <w:sz w:val="22"/>
          <w:szCs w:val="22"/>
          <w:lang w:val="de-CH"/>
        </w:rPr>
      </w:pPr>
      <w:r w:rsidRPr="00C8514A">
        <w:rPr>
          <w:rFonts w:ascii="Times New Roman" w:hAnsi="Times New Roman"/>
          <w:i w:val="0"/>
          <w:iCs w:val="0"/>
          <w:sz w:val="22"/>
          <w:szCs w:val="22"/>
          <w:lang w:val="de-CH"/>
        </w:rPr>
        <w:t>Table 6 Fuel trading stations that also have LPG for vehicles</w:t>
      </w:r>
    </w:p>
    <w:tbl>
      <w:tblPr>
        <w:tblStyle w:val="TableGrid"/>
        <w:tblW w:w="5000" w:type="pct"/>
        <w:jc w:val="center"/>
        <w:tblLook w:val="04A0" w:firstRow="1" w:lastRow="0" w:firstColumn="1" w:lastColumn="0" w:noHBand="0" w:noVBand="1"/>
      </w:tblPr>
      <w:tblGrid>
        <w:gridCol w:w="2686"/>
        <w:gridCol w:w="1765"/>
        <w:gridCol w:w="1782"/>
        <w:gridCol w:w="3117"/>
      </w:tblGrid>
      <w:tr w:rsidR="0057696C" w:rsidRPr="00664412" w14:paraId="74BA0453" w14:textId="77777777" w:rsidTr="00AF2B23">
        <w:trPr>
          <w:trHeight w:val="278"/>
          <w:jc w:val="center"/>
        </w:trPr>
        <w:tc>
          <w:tcPr>
            <w:tcW w:w="1436" w:type="pct"/>
            <w:shd w:val="clear" w:color="auto" w:fill="B4C6E7" w:themeFill="accent1" w:themeFillTint="66"/>
          </w:tcPr>
          <w:p w14:paraId="340F1F41" w14:textId="3F4A8A09" w:rsidR="0057696C" w:rsidRPr="00664412" w:rsidRDefault="00A95ECB" w:rsidP="002B23F4">
            <w:pPr>
              <w:jc w:val="both"/>
              <w:rPr>
                <w:rFonts w:ascii="Times New Roman" w:hAnsi="Times New Roman" w:cs="Times New Roman"/>
                <w:b/>
                <w:bCs/>
              </w:rPr>
            </w:pPr>
            <w:r>
              <w:rPr>
                <w:rFonts w:ascii="Times New Roman" w:hAnsi="Times New Roman" w:cs="Times New Roman"/>
                <w:b/>
                <w:bCs/>
              </w:rPr>
              <w:t xml:space="preserve">Name of the subject </w:t>
            </w:r>
          </w:p>
        </w:tc>
        <w:tc>
          <w:tcPr>
            <w:tcW w:w="944" w:type="pct"/>
            <w:shd w:val="clear" w:color="auto" w:fill="B4C6E7" w:themeFill="accent1" w:themeFillTint="66"/>
          </w:tcPr>
          <w:p w14:paraId="432EC46C" w14:textId="0E1179B8" w:rsidR="0057696C" w:rsidRPr="00664412" w:rsidRDefault="00A95ECB" w:rsidP="002B23F4">
            <w:pPr>
              <w:jc w:val="both"/>
              <w:rPr>
                <w:rFonts w:ascii="Times New Roman" w:hAnsi="Times New Roman" w:cs="Times New Roman"/>
                <w:b/>
                <w:bCs/>
              </w:rPr>
            </w:pPr>
            <w:r>
              <w:rPr>
                <w:rFonts w:ascii="Times New Roman" w:hAnsi="Times New Roman" w:cs="Times New Roman"/>
                <w:b/>
                <w:bCs/>
              </w:rPr>
              <w:t xml:space="preserve">A.Unit </w:t>
            </w:r>
          </w:p>
        </w:tc>
        <w:tc>
          <w:tcPr>
            <w:tcW w:w="953" w:type="pct"/>
            <w:shd w:val="clear" w:color="auto" w:fill="B4C6E7" w:themeFill="accent1" w:themeFillTint="66"/>
          </w:tcPr>
          <w:p w14:paraId="74324BD5" w14:textId="4D3DF475" w:rsidR="0057696C" w:rsidRPr="00664412" w:rsidRDefault="00A95ECB" w:rsidP="002B23F4">
            <w:pPr>
              <w:jc w:val="both"/>
              <w:rPr>
                <w:rFonts w:ascii="Times New Roman" w:hAnsi="Times New Roman" w:cs="Times New Roman"/>
                <w:b/>
                <w:bCs/>
              </w:rPr>
            </w:pPr>
            <w:r>
              <w:rPr>
                <w:rFonts w:ascii="Times New Roman" w:hAnsi="Times New Roman" w:cs="Times New Roman"/>
                <w:b/>
                <w:bCs/>
              </w:rPr>
              <w:t xml:space="preserve">Type </w:t>
            </w:r>
          </w:p>
        </w:tc>
        <w:tc>
          <w:tcPr>
            <w:tcW w:w="1667" w:type="pct"/>
            <w:shd w:val="clear" w:color="auto" w:fill="B4C6E7" w:themeFill="accent1" w:themeFillTint="66"/>
          </w:tcPr>
          <w:p w14:paraId="48941A19" w14:textId="2DD38184" w:rsidR="0057696C" w:rsidRPr="00664412" w:rsidRDefault="00A95ECB" w:rsidP="002B23F4">
            <w:pPr>
              <w:jc w:val="both"/>
              <w:rPr>
                <w:rFonts w:ascii="Times New Roman" w:hAnsi="Times New Roman" w:cs="Times New Roman"/>
                <w:b/>
                <w:bCs/>
              </w:rPr>
            </w:pPr>
            <w:r>
              <w:rPr>
                <w:rFonts w:ascii="Times New Roman" w:hAnsi="Times New Roman" w:cs="Times New Roman"/>
                <w:b/>
                <w:bCs/>
              </w:rPr>
              <w:t xml:space="preserve">Capacity </w:t>
            </w:r>
            <w:r w:rsidR="0057696C" w:rsidRPr="00664412">
              <w:rPr>
                <w:rFonts w:ascii="Times New Roman" w:hAnsi="Times New Roman" w:cs="Times New Roman"/>
                <w:b/>
                <w:bCs/>
              </w:rPr>
              <w:t>(Litra)</w:t>
            </w:r>
          </w:p>
        </w:tc>
      </w:tr>
      <w:tr w:rsidR="00A95ECB" w:rsidRPr="00664412" w14:paraId="09770222" w14:textId="77777777" w:rsidTr="00BC369C">
        <w:trPr>
          <w:trHeight w:val="329"/>
          <w:jc w:val="center"/>
        </w:trPr>
        <w:tc>
          <w:tcPr>
            <w:tcW w:w="1436" w:type="pct"/>
          </w:tcPr>
          <w:p w14:paraId="1F44DCCA" w14:textId="77777777" w:rsidR="00A95ECB" w:rsidRPr="00664412" w:rsidRDefault="00A95ECB" w:rsidP="00A95ECB">
            <w:pPr>
              <w:jc w:val="both"/>
              <w:rPr>
                <w:rFonts w:ascii="Times New Roman" w:hAnsi="Times New Roman" w:cs="Times New Roman"/>
                <w:bCs/>
              </w:rPr>
            </w:pPr>
            <w:r w:rsidRPr="00664412">
              <w:rPr>
                <w:rFonts w:ascii="Times New Roman" w:hAnsi="Times New Roman" w:cs="Times New Roman"/>
                <w:bCs/>
              </w:rPr>
              <w:t>AUS OIL</w:t>
            </w:r>
          </w:p>
        </w:tc>
        <w:tc>
          <w:tcPr>
            <w:tcW w:w="944" w:type="pct"/>
          </w:tcPr>
          <w:p w14:paraId="2FD6F5F2" w14:textId="77777777" w:rsidR="00A95ECB" w:rsidRPr="00664412" w:rsidRDefault="00A95ECB" w:rsidP="00A95ECB">
            <w:pPr>
              <w:jc w:val="both"/>
              <w:rPr>
                <w:rFonts w:ascii="Times New Roman" w:hAnsi="Times New Roman" w:cs="Times New Roman"/>
                <w:bCs/>
              </w:rPr>
            </w:pPr>
            <w:r w:rsidRPr="00664412">
              <w:rPr>
                <w:rFonts w:ascii="Times New Roman" w:hAnsi="Times New Roman" w:cs="Times New Roman"/>
                <w:bCs/>
              </w:rPr>
              <w:t>Kuman</w:t>
            </w:r>
          </w:p>
        </w:tc>
        <w:tc>
          <w:tcPr>
            <w:tcW w:w="953" w:type="pct"/>
          </w:tcPr>
          <w:p w14:paraId="64A6001B" w14:textId="47C99C98" w:rsidR="00A95ECB" w:rsidRPr="00A95ECB" w:rsidRDefault="00A95ECB" w:rsidP="00A95ECB">
            <w:pPr>
              <w:jc w:val="both"/>
              <w:rPr>
                <w:rFonts w:ascii="Times New Roman" w:hAnsi="Times New Roman" w:cs="Times New Roman"/>
                <w:bCs/>
              </w:rPr>
            </w:pPr>
            <w:r w:rsidRPr="00A95ECB">
              <w:rPr>
                <w:rFonts w:ascii="Times New Roman" w:hAnsi="Times New Roman" w:cs="Times New Roman"/>
              </w:rPr>
              <w:t>Oil &amp; Gas</w:t>
            </w:r>
          </w:p>
        </w:tc>
        <w:tc>
          <w:tcPr>
            <w:tcW w:w="1667" w:type="pct"/>
          </w:tcPr>
          <w:p w14:paraId="4F5EF8AE" w14:textId="302BAD85" w:rsidR="00A95ECB" w:rsidRPr="00664412" w:rsidRDefault="00A95ECB" w:rsidP="00A95ECB">
            <w:pPr>
              <w:jc w:val="both"/>
              <w:rPr>
                <w:rFonts w:ascii="Times New Roman" w:hAnsi="Times New Roman" w:cs="Times New Roman"/>
                <w:bCs/>
              </w:rPr>
            </w:pPr>
            <w:r w:rsidRPr="00664412">
              <w:rPr>
                <w:rFonts w:ascii="Times New Roman" w:hAnsi="Times New Roman" w:cs="Times New Roman"/>
                <w:bCs/>
              </w:rPr>
              <w:t>54,000 li</w:t>
            </w:r>
            <w:r>
              <w:rPr>
                <w:rFonts w:ascii="Times New Roman" w:hAnsi="Times New Roman" w:cs="Times New Roman"/>
                <w:bCs/>
              </w:rPr>
              <w:t xml:space="preserve">ter </w:t>
            </w:r>
            <w:r w:rsidRPr="00664412">
              <w:rPr>
                <w:rFonts w:ascii="Times New Roman" w:hAnsi="Times New Roman" w:cs="Times New Roman"/>
                <w:bCs/>
              </w:rPr>
              <w:t xml:space="preserve"> &amp; 5,000 GLN</w:t>
            </w:r>
          </w:p>
        </w:tc>
      </w:tr>
      <w:tr w:rsidR="00A95ECB" w:rsidRPr="00664412" w14:paraId="3C82FCB0" w14:textId="77777777" w:rsidTr="00BC369C">
        <w:trPr>
          <w:trHeight w:val="329"/>
          <w:jc w:val="center"/>
        </w:trPr>
        <w:tc>
          <w:tcPr>
            <w:tcW w:w="1436" w:type="pct"/>
          </w:tcPr>
          <w:p w14:paraId="35997A70" w14:textId="77777777" w:rsidR="00A95ECB" w:rsidRPr="00664412" w:rsidRDefault="00A95ECB" w:rsidP="00A95ECB">
            <w:pPr>
              <w:jc w:val="both"/>
              <w:rPr>
                <w:rFonts w:ascii="Times New Roman" w:hAnsi="Times New Roman" w:cs="Times New Roman"/>
                <w:bCs/>
              </w:rPr>
            </w:pPr>
            <w:r w:rsidRPr="00664412">
              <w:rPr>
                <w:rFonts w:ascii="Times New Roman" w:hAnsi="Times New Roman" w:cs="Times New Roman"/>
                <w:bCs/>
              </w:rPr>
              <w:t>Burhan Petrol</w:t>
            </w:r>
          </w:p>
        </w:tc>
        <w:tc>
          <w:tcPr>
            <w:tcW w:w="944" w:type="pct"/>
          </w:tcPr>
          <w:p w14:paraId="5BFAFB58" w14:textId="77777777" w:rsidR="00A95ECB" w:rsidRPr="00664412" w:rsidRDefault="00A95ECB" w:rsidP="00A95ECB">
            <w:pPr>
              <w:jc w:val="both"/>
              <w:rPr>
                <w:rFonts w:ascii="Times New Roman" w:hAnsi="Times New Roman" w:cs="Times New Roman"/>
                <w:bCs/>
              </w:rPr>
            </w:pPr>
            <w:r w:rsidRPr="00664412">
              <w:rPr>
                <w:rFonts w:ascii="Times New Roman" w:hAnsi="Times New Roman" w:cs="Times New Roman"/>
                <w:bCs/>
              </w:rPr>
              <w:t>Kurjan</w:t>
            </w:r>
          </w:p>
        </w:tc>
        <w:tc>
          <w:tcPr>
            <w:tcW w:w="953" w:type="pct"/>
          </w:tcPr>
          <w:p w14:paraId="468944F2" w14:textId="5C1B9613" w:rsidR="00A95ECB" w:rsidRPr="00A95ECB" w:rsidRDefault="00A95ECB" w:rsidP="00A95ECB">
            <w:pPr>
              <w:jc w:val="both"/>
              <w:rPr>
                <w:rFonts w:ascii="Times New Roman" w:hAnsi="Times New Roman" w:cs="Times New Roman"/>
                <w:bCs/>
              </w:rPr>
            </w:pPr>
            <w:r w:rsidRPr="00A95ECB">
              <w:rPr>
                <w:rFonts w:ascii="Times New Roman" w:hAnsi="Times New Roman" w:cs="Times New Roman"/>
              </w:rPr>
              <w:t>oil</w:t>
            </w:r>
          </w:p>
        </w:tc>
        <w:tc>
          <w:tcPr>
            <w:tcW w:w="1667" w:type="pct"/>
          </w:tcPr>
          <w:p w14:paraId="1B26D9EC" w14:textId="7DC17B6E" w:rsidR="00A95ECB" w:rsidRPr="00664412" w:rsidRDefault="00A95ECB" w:rsidP="00A95ECB">
            <w:pPr>
              <w:jc w:val="both"/>
              <w:rPr>
                <w:rFonts w:ascii="Times New Roman" w:hAnsi="Times New Roman" w:cs="Times New Roman"/>
                <w:bCs/>
              </w:rPr>
            </w:pPr>
            <w:r w:rsidRPr="00664412">
              <w:rPr>
                <w:rFonts w:ascii="Times New Roman" w:hAnsi="Times New Roman" w:cs="Times New Roman"/>
                <w:bCs/>
              </w:rPr>
              <w:t>47,400 li</w:t>
            </w:r>
            <w:r>
              <w:rPr>
                <w:rFonts w:ascii="Times New Roman" w:hAnsi="Times New Roman" w:cs="Times New Roman"/>
                <w:bCs/>
              </w:rPr>
              <w:t xml:space="preserve">ter </w:t>
            </w:r>
          </w:p>
        </w:tc>
      </w:tr>
      <w:tr w:rsidR="00A95ECB" w:rsidRPr="00664412" w14:paraId="0A252502" w14:textId="77777777" w:rsidTr="00BC369C">
        <w:trPr>
          <w:trHeight w:val="329"/>
          <w:jc w:val="center"/>
        </w:trPr>
        <w:tc>
          <w:tcPr>
            <w:tcW w:w="1436" w:type="pct"/>
          </w:tcPr>
          <w:p w14:paraId="0824D07F" w14:textId="77777777" w:rsidR="00A95ECB" w:rsidRPr="00664412" w:rsidRDefault="00A95ECB" w:rsidP="00A95ECB">
            <w:pPr>
              <w:jc w:val="both"/>
              <w:rPr>
                <w:rFonts w:ascii="Times New Roman" w:hAnsi="Times New Roman" w:cs="Times New Roman"/>
                <w:bCs/>
              </w:rPr>
            </w:pPr>
            <w:r w:rsidRPr="00664412">
              <w:rPr>
                <w:rFonts w:ascii="Times New Roman" w:hAnsi="Times New Roman" w:cs="Times New Roman"/>
                <w:bCs/>
              </w:rPr>
              <w:t>Cepele sh.p.k</w:t>
            </w:r>
          </w:p>
        </w:tc>
        <w:tc>
          <w:tcPr>
            <w:tcW w:w="944" w:type="pct"/>
          </w:tcPr>
          <w:p w14:paraId="075F427A" w14:textId="77777777" w:rsidR="00A95ECB" w:rsidRPr="00664412" w:rsidRDefault="00A95ECB" w:rsidP="00A95ECB">
            <w:pPr>
              <w:jc w:val="both"/>
              <w:rPr>
                <w:rFonts w:ascii="Times New Roman" w:hAnsi="Times New Roman" w:cs="Times New Roman"/>
                <w:bCs/>
              </w:rPr>
            </w:pPr>
            <w:r w:rsidRPr="00664412">
              <w:rPr>
                <w:rFonts w:ascii="Times New Roman" w:hAnsi="Times New Roman" w:cs="Times New Roman"/>
                <w:bCs/>
              </w:rPr>
              <w:t>Roskovec</w:t>
            </w:r>
          </w:p>
        </w:tc>
        <w:tc>
          <w:tcPr>
            <w:tcW w:w="953" w:type="pct"/>
          </w:tcPr>
          <w:p w14:paraId="6C85E77B" w14:textId="5FA10452" w:rsidR="00A95ECB" w:rsidRPr="00A95ECB" w:rsidRDefault="00A95ECB" w:rsidP="00A95ECB">
            <w:pPr>
              <w:jc w:val="both"/>
              <w:rPr>
                <w:rFonts w:ascii="Times New Roman" w:hAnsi="Times New Roman" w:cs="Times New Roman"/>
                <w:bCs/>
              </w:rPr>
            </w:pPr>
            <w:r w:rsidRPr="00A95ECB">
              <w:rPr>
                <w:rFonts w:ascii="Times New Roman" w:hAnsi="Times New Roman" w:cs="Times New Roman"/>
              </w:rPr>
              <w:t>oil</w:t>
            </w:r>
          </w:p>
        </w:tc>
        <w:tc>
          <w:tcPr>
            <w:tcW w:w="1667" w:type="pct"/>
          </w:tcPr>
          <w:p w14:paraId="680E5D7B" w14:textId="05DF9273" w:rsidR="00A95ECB" w:rsidRPr="00664412" w:rsidRDefault="00A95ECB" w:rsidP="00A95ECB">
            <w:pPr>
              <w:jc w:val="both"/>
              <w:rPr>
                <w:rFonts w:ascii="Times New Roman" w:hAnsi="Times New Roman" w:cs="Times New Roman"/>
                <w:bCs/>
              </w:rPr>
            </w:pPr>
            <w:r w:rsidRPr="00664412">
              <w:rPr>
                <w:rFonts w:ascii="Times New Roman" w:hAnsi="Times New Roman" w:cs="Times New Roman"/>
                <w:bCs/>
              </w:rPr>
              <w:t xml:space="preserve">60,000 </w:t>
            </w:r>
            <w:r>
              <w:rPr>
                <w:rFonts w:ascii="Times New Roman" w:hAnsi="Times New Roman" w:cs="Times New Roman"/>
                <w:bCs/>
              </w:rPr>
              <w:t xml:space="preserve">liter </w:t>
            </w:r>
            <w:r w:rsidRPr="00664412">
              <w:rPr>
                <w:rFonts w:ascii="Times New Roman" w:hAnsi="Times New Roman" w:cs="Times New Roman"/>
                <w:bCs/>
              </w:rPr>
              <w:t xml:space="preserve"> &amp; 5,000 GLN</w:t>
            </w:r>
          </w:p>
        </w:tc>
      </w:tr>
      <w:tr w:rsidR="00A95ECB" w:rsidRPr="00664412" w14:paraId="717B89BB" w14:textId="77777777" w:rsidTr="00BC369C">
        <w:trPr>
          <w:trHeight w:val="329"/>
          <w:jc w:val="center"/>
        </w:trPr>
        <w:tc>
          <w:tcPr>
            <w:tcW w:w="1436" w:type="pct"/>
          </w:tcPr>
          <w:p w14:paraId="4E0971BA" w14:textId="77777777" w:rsidR="00A95ECB" w:rsidRPr="00664412" w:rsidRDefault="00A95ECB" w:rsidP="00A95ECB">
            <w:pPr>
              <w:jc w:val="both"/>
              <w:rPr>
                <w:rFonts w:ascii="Times New Roman" w:hAnsi="Times New Roman" w:cs="Times New Roman"/>
                <w:bCs/>
              </w:rPr>
            </w:pPr>
            <w:r w:rsidRPr="00664412">
              <w:rPr>
                <w:rFonts w:ascii="Times New Roman" w:hAnsi="Times New Roman" w:cs="Times New Roman"/>
                <w:bCs/>
              </w:rPr>
              <w:t>Xhei 11</w:t>
            </w:r>
          </w:p>
        </w:tc>
        <w:tc>
          <w:tcPr>
            <w:tcW w:w="944" w:type="pct"/>
          </w:tcPr>
          <w:p w14:paraId="5B5CC8A8" w14:textId="77777777" w:rsidR="00A95ECB" w:rsidRPr="00664412" w:rsidRDefault="00A95ECB" w:rsidP="00A95ECB">
            <w:pPr>
              <w:jc w:val="both"/>
              <w:rPr>
                <w:rFonts w:ascii="Times New Roman" w:hAnsi="Times New Roman" w:cs="Times New Roman"/>
                <w:bCs/>
              </w:rPr>
            </w:pPr>
            <w:r w:rsidRPr="00664412">
              <w:rPr>
                <w:rFonts w:ascii="Times New Roman" w:hAnsi="Times New Roman" w:cs="Times New Roman"/>
                <w:bCs/>
              </w:rPr>
              <w:t>Roskovec</w:t>
            </w:r>
          </w:p>
        </w:tc>
        <w:tc>
          <w:tcPr>
            <w:tcW w:w="953" w:type="pct"/>
          </w:tcPr>
          <w:p w14:paraId="118AB7F1" w14:textId="222BD264" w:rsidR="00A95ECB" w:rsidRPr="00A95ECB" w:rsidRDefault="00A95ECB" w:rsidP="00A95ECB">
            <w:pPr>
              <w:jc w:val="both"/>
              <w:rPr>
                <w:rFonts w:ascii="Times New Roman" w:hAnsi="Times New Roman" w:cs="Times New Roman"/>
                <w:bCs/>
              </w:rPr>
            </w:pPr>
            <w:r w:rsidRPr="00A95ECB">
              <w:rPr>
                <w:rFonts w:ascii="Times New Roman" w:hAnsi="Times New Roman" w:cs="Times New Roman"/>
              </w:rPr>
              <w:t>oil</w:t>
            </w:r>
          </w:p>
        </w:tc>
        <w:tc>
          <w:tcPr>
            <w:tcW w:w="1667" w:type="pct"/>
          </w:tcPr>
          <w:p w14:paraId="11BF430A" w14:textId="23D6F6ED" w:rsidR="00A95ECB" w:rsidRPr="00664412" w:rsidRDefault="00A95ECB" w:rsidP="00A95ECB">
            <w:pPr>
              <w:jc w:val="both"/>
              <w:rPr>
                <w:rFonts w:ascii="Times New Roman" w:hAnsi="Times New Roman" w:cs="Times New Roman"/>
                <w:bCs/>
              </w:rPr>
            </w:pPr>
            <w:r>
              <w:rPr>
                <w:rFonts w:ascii="Times New Roman" w:hAnsi="Times New Roman" w:cs="Times New Roman"/>
                <w:bCs/>
              </w:rPr>
              <w:t xml:space="preserve">48,000 liter </w:t>
            </w:r>
            <w:r w:rsidRPr="00664412">
              <w:rPr>
                <w:rFonts w:ascii="Times New Roman" w:hAnsi="Times New Roman" w:cs="Times New Roman"/>
                <w:bCs/>
              </w:rPr>
              <w:t xml:space="preserve"> &amp; 4,900 GLN</w:t>
            </w:r>
          </w:p>
        </w:tc>
      </w:tr>
      <w:tr w:rsidR="00A95ECB" w:rsidRPr="00664412" w14:paraId="3A7C6299" w14:textId="77777777" w:rsidTr="00BC369C">
        <w:trPr>
          <w:trHeight w:val="329"/>
          <w:jc w:val="center"/>
        </w:trPr>
        <w:tc>
          <w:tcPr>
            <w:tcW w:w="1436" w:type="pct"/>
          </w:tcPr>
          <w:p w14:paraId="2B5FC67E" w14:textId="77777777" w:rsidR="00A95ECB" w:rsidRPr="00664412" w:rsidRDefault="00A95ECB" w:rsidP="00A95ECB">
            <w:pPr>
              <w:jc w:val="both"/>
              <w:rPr>
                <w:rFonts w:ascii="Times New Roman" w:hAnsi="Times New Roman" w:cs="Times New Roman"/>
                <w:bCs/>
              </w:rPr>
            </w:pPr>
            <w:r w:rsidRPr="00664412">
              <w:rPr>
                <w:rFonts w:ascii="Times New Roman" w:hAnsi="Times New Roman" w:cs="Times New Roman"/>
                <w:bCs/>
              </w:rPr>
              <w:t>Das Oil</w:t>
            </w:r>
          </w:p>
        </w:tc>
        <w:tc>
          <w:tcPr>
            <w:tcW w:w="944" w:type="pct"/>
          </w:tcPr>
          <w:p w14:paraId="144E977C" w14:textId="77777777" w:rsidR="00A95ECB" w:rsidRPr="00664412" w:rsidRDefault="00A95ECB" w:rsidP="00A95ECB">
            <w:pPr>
              <w:jc w:val="both"/>
              <w:rPr>
                <w:rFonts w:ascii="Times New Roman" w:hAnsi="Times New Roman" w:cs="Times New Roman"/>
                <w:bCs/>
              </w:rPr>
            </w:pPr>
            <w:r w:rsidRPr="00664412">
              <w:rPr>
                <w:rFonts w:ascii="Times New Roman" w:hAnsi="Times New Roman" w:cs="Times New Roman"/>
                <w:bCs/>
              </w:rPr>
              <w:t>Roskovec</w:t>
            </w:r>
          </w:p>
        </w:tc>
        <w:tc>
          <w:tcPr>
            <w:tcW w:w="953" w:type="pct"/>
          </w:tcPr>
          <w:p w14:paraId="26161D01" w14:textId="70F8D3B7" w:rsidR="00A95ECB" w:rsidRPr="00A95ECB" w:rsidRDefault="00A95ECB" w:rsidP="00A95ECB">
            <w:pPr>
              <w:jc w:val="both"/>
              <w:rPr>
                <w:rFonts w:ascii="Times New Roman" w:hAnsi="Times New Roman" w:cs="Times New Roman"/>
                <w:bCs/>
              </w:rPr>
            </w:pPr>
            <w:r w:rsidRPr="00A95ECB">
              <w:rPr>
                <w:rFonts w:ascii="Times New Roman" w:hAnsi="Times New Roman" w:cs="Times New Roman"/>
              </w:rPr>
              <w:t>oil</w:t>
            </w:r>
          </w:p>
        </w:tc>
        <w:tc>
          <w:tcPr>
            <w:tcW w:w="1667" w:type="pct"/>
          </w:tcPr>
          <w:p w14:paraId="3963889B" w14:textId="722D7F93" w:rsidR="00A95ECB" w:rsidRPr="00664412" w:rsidRDefault="00A95ECB" w:rsidP="00A95ECB">
            <w:pPr>
              <w:jc w:val="both"/>
              <w:rPr>
                <w:rFonts w:ascii="Times New Roman" w:hAnsi="Times New Roman" w:cs="Times New Roman"/>
                <w:bCs/>
              </w:rPr>
            </w:pPr>
            <w:r>
              <w:rPr>
                <w:rFonts w:ascii="Times New Roman" w:hAnsi="Times New Roman" w:cs="Times New Roman"/>
                <w:bCs/>
              </w:rPr>
              <w:t xml:space="preserve">13,000 liter </w:t>
            </w:r>
          </w:p>
        </w:tc>
      </w:tr>
      <w:tr w:rsidR="00A95ECB" w:rsidRPr="00664412" w14:paraId="0563AD3E" w14:textId="77777777" w:rsidTr="00BC369C">
        <w:trPr>
          <w:trHeight w:val="329"/>
          <w:jc w:val="center"/>
        </w:trPr>
        <w:tc>
          <w:tcPr>
            <w:tcW w:w="1436" w:type="pct"/>
          </w:tcPr>
          <w:p w14:paraId="50DF5B93" w14:textId="77777777" w:rsidR="00A95ECB" w:rsidRPr="00664412" w:rsidRDefault="00A95ECB" w:rsidP="00A95ECB">
            <w:pPr>
              <w:jc w:val="both"/>
              <w:rPr>
                <w:rFonts w:ascii="Times New Roman" w:hAnsi="Times New Roman" w:cs="Times New Roman"/>
                <w:bCs/>
              </w:rPr>
            </w:pPr>
            <w:r w:rsidRPr="00664412">
              <w:rPr>
                <w:rFonts w:ascii="Times New Roman" w:hAnsi="Times New Roman" w:cs="Times New Roman"/>
                <w:bCs/>
              </w:rPr>
              <w:t>Special Gas</w:t>
            </w:r>
          </w:p>
        </w:tc>
        <w:tc>
          <w:tcPr>
            <w:tcW w:w="944" w:type="pct"/>
          </w:tcPr>
          <w:p w14:paraId="23C907FF" w14:textId="77777777" w:rsidR="00A95ECB" w:rsidRPr="00664412" w:rsidRDefault="00A95ECB" w:rsidP="00A95ECB">
            <w:pPr>
              <w:jc w:val="both"/>
              <w:rPr>
                <w:rFonts w:ascii="Times New Roman" w:hAnsi="Times New Roman" w:cs="Times New Roman"/>
                <w:bCs/>
              </w:rPr>
            </w:pPr>
            <w:r w:rsidRPr="00664412">
              <w:rPr>
                <w:rFonts w:ascii="Times New Roman" w:hAnsi="Times New Roman" w:cs="Times New Roman"/>
                <w:bCs/>
              </w:rPr>
              <w:t>Strum</w:t>
            </w:r>
          </w:p>
        </w:tc>
        <w:tc>
          <w:tcPr>
            <w:tcW w:w="953" w:type="pct"/>
          </w:tcPr>
          <w:p w14:paraId="72448332" w14:textId="4AE3AAD7" w:rsidR="00A95ECB" w:rsidRPr="00A95ECB" w:rsidRDefault="00A95ECB" w:rsidP="00A95ECB">
            <w:pPr>
              <w:jc w:val="both"/>
              <w:rPr>
                <w:rFonts w:ascii="Times New Roman" w:hAnsi="Times New Roman" w:cs="Times New Roman"/>
                <w:bCs/>
              </w:rPr>
            </w:pPr>
            <w:r w:rsidRPr="00A95ECB">
              <w:rPr>
                <w:rFonts w:ascii="Times New Roman" w:hAnsi="Times New Roman" w:cs="Times New Roman"/>
              </w:rPr>
              <w:t>gas</w:t>
            </w:r>
          </w:p>
        </w:tc>
        <w:tc>
          <w:tcPr>
            <w:tcW w:w="1667" w:type="pct"/>
          </w:tcPr>
          <w:p w14:paraId="496A12E5" w14:textId="77777777" w:rsidR="00A95ECB" w:rsidRPr="00664412" w:rsidRDefault="00A95ECB" w:rsidP="00A95ECB">
            <w:pPr>
              <w:jc w:val="both"/>
              <w:rPr>
                <w:rFonts w:ascii="Times New Roman" w:hAnsi="Times New Roman" w:cs="Times New Roman"/>
                <w:bCs/>
              </w:rPr>
            </w:pPr>
            <w:r w:rsidRPr="00664412">
              <w:rPr>
                <w:rFonts w:ascii="Times New Roman" w:hAnsi="Times New Roman" w:cs="Times New Roman"/>
                <w:bCs/>
              </w:rPr>
              <w:t>470,000</w:t>
            </w:r>
          </w:p>
        </w:tc>
      </w:tr>
      <w:tr w:rsidR="00A95ECB" w:rsidRPr="00664412" w14:paraId="3D813F24" w14:textId="77777777" w:rsidTr="00BC369C">
        <w:trPr>
          <w:trHeight w:val="329"/>
          <w:jc w:val="center"/>
        </w:trPr>
        <w:tc>
          <w:tcPr>
            <w:tcW w:w="1436" w:type="pct"/>
          </w:tcPr>
          <w:p w14:paraId="5BF9D307" w14:textId="77777777" w:rsidR="00A95ECB" w:rsidRPr="00664412" w:rsidRDefault="00A95ECB" w:rsidP="00A95ECB">
            <w:pPr>
              <w:jc w:val="both"/>
              <w:rPr>
                <w:rFonts w:ascii="Times New Roman" w:hAnsi="Times New Roman" w:cs="Times New Roman"/>
                <w:bCs/>
              </w:rPr>
            </w:pPr>
            <w:r w:rsidRPr="00664412">
              <w:rPr>
                <w:rFonts w:ascii="Times New Roman" w:hAnsi="Times New Roman" w:cs="Times New Roman"/>
                <w:bCs/>
              </w:rPr>
              <w:t>Ysenj Agaci</w:t>
            </w:r>
          </w:p>
        </w:tc>
        <w:tc>
          <w:tcPr>
            <w:tcW w:w="944" w:type="pct"/>
          </w:tcPr>
          <w:p w14:paraId="1A219387" w14:textId="77777777" w:rsidR="00A95ECB" w:rsidRPr="00664412" w:rsidRDefault="00A95ECB" w:rsidP="00A95ECB">
            <w:pPr>
              <w:jc w:val="both"/>
              <w:rPr>
                <w:rFonts w:ascii="Times New Roman" w:hAnsi="Times New Roman" w:cs="Times New Roman"/>
                <w:bCs/>
              </w:rPr>
            </w:pPr>
            <w:r w:rsidRPr="00664412">
              <w:rPr>
                <w:rFonts w:ascii="Times New Roman" w:hAnsi="Times New Roman" w:cs="Times New Roman"/>
                <w:bCs/>
              </w:rPr>
              <w:t xml:space="preserve">Strum </w:t>
            </w:r>
          </w:p>
        </w:tc>
        <w:tc>
          <w:tcPr>
            <w:tcW w:w="953" w:type="pct"/>
          </w:tcPr>
          <w:p w14:paraId="15256FAC" w14:textId="605BF37A" w:rsidR="00A95ECB" w:rsidRPr="00A95ECB" w:rsidRDefault="00A95ECB" w:rsidP="00A95ECB">
            <w:pPr>
              <w:jc w:val="both"/>
              <w:rPr>
                <w:rFonts w:ascii="Times New Roman" w:hAnsi="Times New Roman" w:cs="Times New Roman"/>
                <w:bCs/>
              </w:rPr>
            </w:pPr>
            <w:r w:rsidRPr="00A95ECB">
              <w:rPr>
                <w:rFonts w:ascii="Times New Roman" w:hAnsi="Times New Roman" w:cs="Times New Roman"/>
              </w:rPr>
              <w:t>gas</w:t>
            </w:r>
          </w:p>
        </w:tc>
        <w:tc>
          <w:tcPr>
            <w:tcW w:w="1667" w:type="pct"/>
          </w:tcPr>
          <w:p w14:paraId="5839D3DA" w14:textId="77777777" w:rsidR="00A95ECB" w:rsidRPr="00664412" w:rsidRDefault="00A95ECB" w:rsidP="00A95ECB">
            <w:pPr>
              <w:jc w:val="both"/>
              <w:rPr>
                <w:rFonts w:ascii="Times New Roman" w:hAnsi="Times New Roman" w:cs="Times New Roman"/>
                <w:bCs/>
              </w:rPr>
            </w:pPr>
            <w:r w:rsidRPr="00664412">
              <w:rPr>
                <w:rFonts w:ascii="Times New Roman" w:hAnsi="Times New Roman" w:cs="Times New Roman"/>
                <w:bCs/>
              </w:rPr>
              <w:t>21,500</w:t>
            </w:r>
          </w:p>
        </w:tc>
      </w:tr>
      <w:tr w:rsidR="00A95ECB" w:rsidRPr="00664412" w14:paraId="7F42FAA0" w14:textId="77777777" w:rsidTr="00BC369C">
        <w:trPr>
          <w:trHeight w:val="329"/>
          <w:jc w:val="center"/>
        </w:trPr>
        <w:tc>
          <w:tcPr>
            <w:tcW w:w="1436" w:type="pct"/>
          </w:tcPr>
          <w:p w14:paraId="226025F7" w14:textId="77777777" w:rsidR="00A95ECB" w:rsidRPr="00664412" w:rsidRDefault="00A95ECB" w:rsidP="00A95ECB">
            <w:pPr>
              <w:jc w:val="both"/>
              <w:rPr>
                <w:rFonts w:ascii="Times New Roman" w:hAnsi="Times New Roman" w:cs="Times New Roman"/>
                <w:bCs/>
              </w:rPr>
            </w:pPr>
            <w:r w:rsidRPr="00664412">
              <w:rPr>
                <w:rFonts w:ascii="Times New Roman" w:hAnsi="Times New Roman" w:cs="Times New Roman"/>
                <w:bCs/>
              </w:rPr>
              <w:t>Ledio 2020</w:t>
            </w:r>
          </w:p>
        </w:tc>
        <w:tc>
          <w:tcPr>
            <w:tcW w:w="944" w:type="pct"/>
          </w:tcPr>
          <w:p w14:paraId="5D9D3F0F" w14:textId="77777777" w:rsidR="00A95ECB" w:rsidRPr="00664412" w:rsidRDefault="00A95ECB" w:rsidP="00A95ECB">
            <w:pPr>
              <w:jc w:val="both"/>
              <w:rPr>
                <w:rFonts w:ascii="Times New Roman" w:hAnsi="Times New Roman" w:cs="Times New Roman"/>
                <w:bCs/>
              </w:rPr>
            </w:pPr>
            <w:r w:rsidRPr="00664412">
              <w:rPr>
                <w:rFonts w:ascii="Times New Roman" w:hAnsi="Times New Roman" w:cs="Times New Roman"/>
                <w:bCs/>
              </w:rPr>
              <w:t>Strum</w:t>
            </w:r>
          </w:p>
        </w:tc>
        <w:tc>
          <w:tcPr>
            <w:tcW w:w="953" w:type="pct"/>
          </w:tcPr>
          <w:p w14:paraId="7489037A" w14:textId="6C09FB6F" w:rsidR="00A95ECB" w:rsidRPr="00A95ECB" w:rsidRDefault="00A95ECB" w:rsidP="00A95ECB">
            <w:pPr>
              <w:jc w:val="both"/>
              <w:rPr>
                <w:rFonts w:ascii="Times New Roman" w:hAnsi="Times New Roman" w:cs="Times New Roman"/>
                <w:bCs/>
              </w:rPr>
            </w:pPr>
            <w:r w:rsidRPr="00A95ECB">
              <w:rPr>
                <w:rFonts w:ascii="Times New Roman" w:hAnsi="Times New Roman" w:cs="Times New Roman"/>
              </w:rPr>
              <w:t>Oil &amp; Gas</w:t>
            </w:r>
          </w:p>
        </w:tc>
        <w:tc>
          <w:tcPr>
            <w:tcW w:w="1667" w:type="pct"/>
          </w:tcPr>
          <w:p w14:paraId="47576824" w14:textId="6469B122" w:rsidR="00A95ECB" w:rsidRPr="00664412" w:rsidRDefault="00A95ECB" w:rsidP="00A95ECB">
            <w:pPr>
              <w:jc w:val="both"/>
              <w:rPr>
                <w:rFonts w:ascii="Times New Roman" w:hAnsi="Times New Roman" w:cs="Times New Roman"/>
                <w:bCs/>
              </w:rPr>
            </w:pPr>
            <w:r>
              <w:rPr>
                <w:rFonts w:ascii="Times New Roman" w:hAnsi="Times New Roman" w:cs="Times New Roman"/>
                <w:bCs/>
              </w:rPr>
              <w:t xml:space="preserve">81,000 liter </w:t>
            </w:r>
            <w:r w:rsidRPr="00664412">
              <w:rPr>
                <w:rFonts w:ascii="Times New Roman" w:hAnsi="Times New Roman" w:cs="Times New Roman"/>
                <w:bCs/>
              </w:rPr>
              <w:t xml:space="preserve"> &amp; 5,000 GLN</w:t>
            </w:r>
          </w:p>
        </w:tc>
      </w:tr>
      <w:tr w:rsidR="00A95ECB" w:rsidRPr="00664412" w14:paraId="6B4DB44F" w14:textId="77777777" w:rsidTr="00A95ECB">
        <w:trPr>
          <w:trHeight w:val="188"/>
          <w:jc w:val="center"/>
        </w:trPr>
        <w:tc>
          <w:tcPr>
            <w:tcW w:w="1436" w:type="pct"/>
          </w:tcPr>
          <w:p w14:paraId="4795CC41" w14:textId="77777777" w:rsidR="00A95ECB" w:rsidRPr="00664412" w:rsidRDefault="00A95ECB" w:rsidP="00A95ECB">
            <w:pPr>
              <w:jc w:val="both"/>
              <w:rPr>
                <w:rFonts w:ascii="Times New Roman" w:hAnsi="Times New Roman" w:cs="Times New Roman"/>
                <w:bCs/>
              </w:rPr>
            </w:pPr>
            <w:r w:rsidRPr="00664412">
              <w:rPr>
                <w:rFonts w:ascii="Times New Roman" w:hAnsi="Times New Roman" w:cs="Times New Roman"/>
                <w:bCs/>
              </w:rPr>
              <w:t>Edi T</w:t>
            </w:r>
          </w:p>
        </w:tc>
        <w:tc>
          <w:tcPr>
            <w:tcW w:w="944" w:type="pct"/>
          </w:tcPr>
          <w:p w14:paraId="58C9A477" w14:textId="77777777" w:rsidR="00A95ECB" w:rsidRPr="00664412" w:rsidRDefault="00A95ECB" w:rsidP="00A95ECB">
            <w:pPr>
              <w:jc w:val="both"/>
              <w:rPr>
                <w:rFonts w:ascii="Times New Roman" w:hAnsi="Times New Roman" w:cs="Times New Roman"/>
                <w:bCs/>
              </w:rPr>
            </w:pPr>
            <w:r w:rsidRPr="00664412">
              <w:rPr>
                <w:rFonts w:ascii="Times New Roman" w:hAnsi="Times New Roman" w:cs="Times New Roman"/>
                <w:bCs/>
              </w:rPr>
              <w:t>Strum</w:t>
            </w:r>
          </w:p>
        </w:tc>
        <w:tc>
          <w:tcPr>
            <w:tcW w:w="953" w:type="pct"/>
          </w:tcPr>
          <w:p w14:paraId="4AB754AD" w14:textId="5166A1C1" w:rsidR="00A95ECB" w:rsidRPr="00A95ECB" w:rsidRDefault="00A95ECB" w:rsidP="00A95ECB">
            <w:pPr>
              <w:jc w:val="both"/>
              <w:rPr>
                <w:rFonts w:ascii="Times New Roman" w:hAnsi="Times New Roman" w:cs="Times New Roman"/>
                <w:bCs/>
              </w:rPr>
            </w:pPr>
            <w:r w:rsidRPr="00A95ECB">
              <w:rPr>
                <w:rFonts w:ascii="Times New Roman" w:hAnsi="Times New Roman" w:cs="Times New Roman"/>
              </w:rPr>
              <w:t>oil</w:t>
            </w:r>
          </w:p>
        </w:tc>
        <w:tc>
          <w:tcPr>
            <w:tcW w:w="1667" w:type="pct"/>
          </w:tcPr>
          <w:p w14:paraId="76385CD1" w14:textId="09112242" w:rsidR="00A95ECB" w:rsidRPr="00664412" w:rsidRDefault="00A95ECB" w:rsidP="00A95ECB">
            <w:pPr>
              <w:jc w:val="both"/>
              <w:rPr>
                <w:rFonts w:ascii="Times New Roman" w:hAnsi="Times New Roman" w:cs="Times New Roman"/>
                <w:bCs/>
              </w:rPr>
            </w:pPr>
            <w:r>
              <w:rPr>
                <w:rFonts w:ascii="Times New Roman" w:hAnsi="Times New Roman" w:cs="Times New Roman"/>
                <w:bCs/>
              </w:rPr>
              <w:t xml:space="preserve">40,000 litet </w:t>
            </w:r>
            <w:r w:rsidRPr="00664412">
              <w:rPr>
                <w:rFonts w:ascii="Times New Roman" w:hAnsi="Times New Roman" w:cs="Times New Roman"/>
                <w:bCs/>
              </w:rPr>
              <w:t>&amp; 4,900 GLN</w:t>
            </w:r>
          </w:p>
        </w:tc>
      </w:tr>
    </w:tbl>
    <w:p w14:paraId="7BC4216A" w14:textId="77777777" w:rsidR="00BC369C" w:rsidRPr="00664412" w:rsidRDefault="00BC369C" w:rsidP="00BC369C">
      <w:pPr>
        <w:pStyle w:val="Heading3"/>
        <w:ind w:left="1224"/>
        <w:rPr>
          <w:rFonts w:ascii="Times New Roman" w:hAnsi="Times New Roman" w:cs="Times New Roman"/>
          <w:sz w:val="22"/>
        </w:rPr>
      </w:pPr>
    </w:p>
    <w:p w14:paraId="0CD4022F" w14:textId="1BF8FFD5" w:rsidR="0057696C" w:rsidRDefault="00C8514A" w:rsidP="00C4454D">
      <w:pPr>
        <w:pStyle w:val="Heading3"/>
        <w:numPr>
          <w:ilvl w:val="2"/>
          <w:numId w:val="13"/>
        </w:numPr>
        <w:rPr>
          <w:rFonts w:ascii="Times New Roman" w:hAnsi="Times New Roman" w:cs="Times New Roman"/>
          <w:sz w:val="22"/>
        </w:rPr>
      </w:pPr>
      <w:bookmarkStart w:id="201" w:name="_Toc158024548"/>
      <w:r>
        <w:rPr>
          <w:rFonts w:ascii="Times New Roman" w:hAnsi="Times New Roman" w:cs="Times New Roman"/>
          <w:sz w:val="22"/>
        </w:rPr>
        <w:t>Agricultural sector</w:t>
      </w:r>
      <w:bookmarkEnd w:id="201"/>
      <w:r>
        <w:rPr>
          <w:rFonts w:ascii="Times New Roman" w:hAnsi="Times New Roman" w:cs="Times New Roman"/>
          <w:sz w:val="22"/>
        </w:rPr>
        <w:t xml:space="preserve"> </w:t>
      </w:r>
    </w:p>
    <w:p w14:paraId="107AE496" w14:textId="7C4BB592" w:rsidR="00C8514A" w:rsidRPr="00C8514A" w:rsidRDefault="00C8514A" w:rsidP="0057696C">
      <w:pPr>
        <w:jc w:val="both"/>
        <w:rPr>
          <w:rFonts w:ascii="Times New Roman" w:hAnsi="Times New Roman" w:cs="Times New Roman"/>
          <w:bCs/>
        </w:rPr>
      </w:pPr>
      <w:r w:rsidRPr="00C8514A">
        <w:rPr>
          <w:rFonts w:ascii="Times New Roman" w:hAnsi="Times New Roman" w:cs="Times New Roman"/>
        </w:rPr>
        <w:t>The agricultural system covers a space that extends over almost the entire surface of Roskovec Municipality. The entire area has high quality land, offering a large production of agricultural products and becoming one of the main economic elements of the municipality. Olives, fruits and vineyards are the most cultivated crops, relying mainly on the farmer's labor and personal instruments. Weather conditions in Roskovec are generally good for the production of a wide range of agricultural crops. Agricultural areas can be used twice a year on average. The amount of water reserves created by Lake Kurjan makes the Roskovec area one of the best agricultural locations in the country. The development of agriculture, the creation and implementation of irrigation schemes, the creation of access to the hills, will bring an increase in the planting of fruit trees, olive trees and the creation of vineyards. The low level of technology and agrotechnics used, the insufficient and non-standardized number of points of supply, processing, collection, trading, sanitary and quality control do not provide the suitable ground for a competitive and contemporary production efficiency in the domestic and international markets. foreign. The lack of agro-food industries aligned and connected with local products deprives producers of a higher added value. The agricultural sector currently faces many problems such as: high fragmentation of land, lack of production lines, weak infrastructure, technique and technology not yet developed, lack of standardization and marketing of products, difficulties in financing, etc. The fact that the agricultural sector plays an important role in the family economy, has ranked the solution of the high problems mentioned as a national priority.</w:t>
      </w:r>
    </w:p>
    <w:p w14:paraId="55A00C88" w14:textId="77777777" w:rsidR="00C8514A" w:rsidRPr="00664412" w:rsidRDefault="00C8514A" w:rsidP="0057696C">
      <w:pPr>
        <w:jc w:val="both"/>
        <w:rPr>
          <w:rFonts w:ascii="Times New Roman" w:hAnsi="Times New Roman" w:cs="Times New Roman"/>
          <w:bCs/>
        </w:rPr>
      </w:pPr>
    </w:p>
    <w:p w14:paraId="0E5E38BD" w14:textId="2650FBC4" w:rsidR="00C53878" w:rsidRPr="00664412" w:rsidRDefault="00C8514A" w:rsidP="00C53878">
      <w:pPr>
        <w:rPr>
          <w:rFonts w:ascii="Times New Roman" w:hAnsi="Times New Roman" w:cs="Times New Roman"/>
        </w:rPr>
      </w:pPr>
      <w:bookmarkStart w:id="202" w:name="_Hlk147874201"/>
      <w:r w:rsidRPr="00C8514A">
        <w:rPr>
          <w:rFonts w:ascii="Times New Roman" w:eastAsiaTheme="majorEastAsia" w:hAnsi="Times New Roman" w:cs="Times New Roman"/>
          <w:color w:val="2F5496" w:themeColor="accent1" w:themeShade="BF"/>
          <w:szCs w:val="26"/>
        </w:rPr>
        <w:lastRenderedPageBreak/>
        <w:t>Organization chart of Roskovec Municipality</w:t>
      </w:r>
      <w:r w:rsidR="00F41438" w:rsidRPr="00664412">
        <w:rPr>
          <w:rFonts w:ascii="Times New Roman" w:hAnsi="Times New Roman" w:cs="Times New Roman"/>
        </w:rPr>
        <w:t xml:space="preserve">                 </w:t>
      </w:r>
      <w:r w:rsidR="00B214B4" w:rsidRPr="00664412">
        <w:rPr>
          <w:rFonts w:ascii="Times New Roman" w:hAnsi="Times New Roman" w:cs="Times New Roman"/>
          <w:noProof/>
        </w:rPr>
        <w:drawing>
          <wp:inline distT="0" distB="0" distL="0" distR="0" wp14:anchorId="70C61CD2" wp14:editId="7631398A">
            <wp:extent cx="5016703" cy="2531059"/>
            <wp:effectExtent l="38100" t="0" r="69850" b="0"/>
            <wp:docPr id="1882482937"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59E2D1C9" w14:textId="77777777" w:rsidR="00126A52" w:rsidRDefault="00126A52" w:rsidP="00F41438">
      <w:pPr>
        <w:jc w:val="both"/>
        <w:rPr>
          <w:rFonts w:ascii="Times New Roman" w:eastAsia="Calibri" w:hAnsi="Times New Roman" w:cs="Times New Roman"/>
          <w:i/>
          <w:iCs/>
          <w:color w:val="44546A"/>
          <w:kern w:val="0"/>
          <w:lang w:val="en-GB"/>
          <w14:ligatures w14:val="none"/>
        </w:rPr>
      </w:pPr>
      <w:r w:rsidRPr="00126A52">
        <w:rPr>
          <w:rFonts w:ascii="Times New Roman" w:eastAsia="Calibri" w:hAnsi="Times New Roman" w:cs="Times New Roman"/>
          <w:i/>
          <w:iCs/>
          <w:color w:val="44546A"/>
          <w:kern w:val="0"/>
          <w:lang w:val="en-GB"/>
          <w14:ligatures w14:val="none"/>
        </w:rPr>
        <w:t>Figure 6 The main departments for the implementation of PLVEK</w:t>
      </w:r>
    </w:p>
    <w:p w14:paraId="41EC2ECD" w14:textId="112B5F8A" w:rsidR="0057696C" w:rsidRPr="00664412" w:rsidRDefault="00126A52" w:rsidP="00F41438">
      <w:pPr>
        <w:jc w:val="both"/>
        <w:rPr>
          <w:rFonts w:ascii="Times New Roman" w:hAnsi="Times New Roman" w:cs="Times New Roman"/>
        </w:rPr>
      </w:pPr>
      <w:r w:rsidRPr="00126A52">
        <w:rPr>
          <w:rFonts w:ascii="Times New Roman" w:hAnsi="Times New Roman" w:cs="Times New Roman"/>
        </w:rPr>
        <w:t>Above are identified the main departments responsible for energy and climate management at the local level. The energy manager is the main coordinator who leads energy and climate monitoring</w:t>
      </w:r>
      <w:r w:rsidR="00F41438" w:rsidRPr="00664412">
        <w:rPr>
          <w:rFonts w:ascii="Times New Roman" w:hAnsi="Times New Roman" w:cs="Times New Roman"/>
        </w:rPr>
        <w:t>.</w:t>
      </w:r>
      <w:bookmarkEnd w:id="202"/>
    </w:p>
    <w:p w14:paraId="1CCC3A3A" w14:textId="00A030E0" w:rsidR="0057696C" w:rsidRDefault="0057696C" w:rsidP="00126A52">
      <w:pPr>
        <w:pStyle w:val="Heading2"/>
        <w:numPr>
          <w:ilvl w:val="1"/>
          <w:numId w:val="11"/>
        </w:numPr>
        <w:rPr>
          <w:rFonts w:cs="Times New Roman"/>
        </w:rPr>
      </w:pPr>
      <w:r w:rsidRPr="00664412">
        <w:rPr>
          <w:rFonts w:cs="Times New Roman"/>
          <w:lang w:val="en-GB"/>
        </w:rPr>
        <w:t xml:space="preserve"> </w:t>
      </w:r>
      <w:bookmarkStart w:id="203" w:name="_Toc158024549"/>
      <w:r w:rsidR="00126A52" w:rsidRPr="00126A52">
        <w:rPr>
          <w:rFonts w:cs="Times New Roman"/>
        </w:rPr>
        <w:t>1.7. The annual municipal budget (Year 2022)</w:t>
      </w:r>
      <w:bookmarkEnd w:id="203"/>
    </w:p>
    <w:p w14:paraId="7658EFE1" w14:textId="77777777" w:rsidR="00126A52" w:rsidRPr="00126A52" w:rsidRDefault="00126A52" w:rsidP="00126A52"/>
    <w:p w14:paraId="425B2139" w14:textId="77777777" w:rsidR="00126A52" w:rsidRDefault="00126A52" w:rsidP="007B43D5">
      <w:pPr>
        <w:pStyle w:val="Caption"/>
        <w:spacing w:after="0"/>
        <w:rPr>
          <w:rFonts w:ascii="Times New Roman" w:eastAsiaTheme="minorHAnsi" w:hAnsi="Times New Roman"/>
          <w:i w:val="0"/>
          <w:iCs w:val="0"/>
          <w:color w:val="auto"/>
          <w:kern w:val="2"/>
          <w:sz w:val="22"/>
          <w:szCs w:val="22"/>
          <w:lang w:val="en-US"/>
          <w14:ligatures w14:val="standardContextual"/>
        </w:rPr>
      </w:pPr>
      <w:bookmarkStart w:id="204" w:name="_Toc149137674"/>
      <w:r w:rsidRPr="00126A52">
        <w:rPr>
          <w:rFonts w:ascii="Times New Roman" w:eastAsiaTheme="minorHAnsi" w:hAnsi="Times New Roman"/>
          <w:i w:val="0"/>
          <w:iCs w:val="0"/>
          <w:color w:val="auto"/>
          <w:kern w:val="2"/>
          <w:sz w:val="22"/>
          <w:szCs w:val="22"/>
          <w:lang w:val="en-US"/>
          <w14:ligatures w14:val="standardContextual"/>
        </w:rPr>
        <w:t>For the year 2022, the total budget realized by Roskovec Municipality was 811,217,191 Lek, of which 507,382,751 Lek were revenues from the central state budget and 303,834,440 were total revenues from local taxes. The following data were provided by the Finance Department in the municipality.</w:t>
      </w:r>
    </w:p>
    <w:p w14:paraId="10660C80" w14:textId="77777777" w:rsidR="00126A52" w:rsidRPr="00126A52" w:rsidRDefault="00126A52" w:rsidP="00126A52"/>
    <w:bookmarkEnd w:id="204"/>
    <w:p w14:paraId="73757F39" w14:textId="172091BF" w:rsidR="007B43D5" w:rsidRPr="00664412" w:rsidRDefault="00126A52" w:rsidP="007B43D5">
      <w:pPr>
        <w:pStyle w:val="Caption"/>
        <w:spacing w:after="0"/>
        <w:rPr>
          <w:rFonts w:ascii="Times New Roman" w:hAnsi="Times New Roman"/>
          <w:i w:val="0"/>
          <w:iCs w:val="0"/>
          <w:sz w:val="22"/>
          <w:szCs w:val="22"/>
        </w:rPr>
      </w:pPr>
      <w:r w:rsidRPr="00126A52">
        <w:rPr>
          <w:rFonts w:ascii="Times New Roman" w:hAnsi="Times New Roman"/>
          <w:i w:val="0"/>
          <w:iCs w:val="0"/>
          <w:sz w:val="22"/>
          <w:szCs w:val="22"/>
        </w:rPr>
        <w:t>Table 7 Roskovec Municipality Budget for 2022</w:t>
      </w:r>
    </w:p>
    <w:tbl>
      <w:tblPr>
        <w:tblStyle w:val="9"/>
        <w:tblW w:w="5000" w:type="pct"/>
        <w:jc w:val="center"/>
        <w:tblLook w:val="04A0" w:firstRow="1" w:lastRow="0" w:firstColumn="1" w:lastColumn="0" w:noHBand="0" w:noVBand="1"/>
      </w:tblPr>
      <w:tblGrid>
        <w:gridCol w:w="6293"/>
        <w:gridCol w:w="3057"/>
      </w:tblGrid>
      <w:tr w:rsidR="00126A52" w:rsidRPr="00664412" w14:paraId="28155EA4" w14:textId="77777777" w:rsidTr="0002781F">
        <w:trPr>
          <w:trHeight w:val="269"/>
          <w:jc w:val="center"/>
        </w:trPr>
        <w:tc>
          <w:tcPr>
            <w:tcW w:w="3365" w:type="pct"/>
            <w:shd w:val="clear" w:color="auto" w:fill="8EAADB" w:themeFill="accent1" w:themeFillTint="99"/>
          </w:tcPr>
          <w:p w14:paraId="4B96A03E" w14:textId="05E6C9F3" w:rsidR="00126A52" w:rsidRPr="00664412" w:rsidRDefault="00126A52" w:rsidP="00126A52">
            <w:pPr>
              <w:jc w:val="both"/>
              <w:rPr>
                <w:rFonts w:ascii="Times New Roman" w:eastAsia="Times New Roman" w:hAnsi="Times New Roman" w:cs="Times New Roman"/>
                <w:b/>
                <w:sz w:val="22"/>
                <w:szCs w:val="22"/>
                <w:lang w:val="en-US"/>
              </w:rPr>
            </w:pPr>
            <w:r w:rsidRPr="009D0036">
              <w:t>Annual income (year 2022)</w:t>
            </w:r>
          </w:p>
        </w:tc>
        <w:tc>
          <w:tcPr>
            <w:tcW w:w="1635" w:type="pct"/>
            <w:shd w:val="clear" w:color="auto" w:fill="8EAADB" w:themeFill="accent1" w:themeFillTint="99"/>
          </w:tcPr>
          <w:p w14:paraId="6C8E3F0A" w14:textId="01CCE6FE" w:rsidR="00126A52" w:rsidRPr="00664412" w:rsidRDefault="00126A52" w:rsidP="00126A52">
            <w:pPr>
              <w:rPr>
                <w:rFonts w:ascii="Times New Roman" w:eastAsia="Times New Roman" w:hAnsi="Times New Roman" w:cs="Times New Roman"/>
                <w:b/>
                <w:sz w:val="22"/>
                <w:szCs w:val="22"/>
                <w:lang w:val="en-US"/>
              </w:rPr>
            </w:pPr>
            <w:r>
              <w:rPr>
                <w:rFonts w:ascii="Times New Roman" w:eastAsia="Times New Roman" w:hAnsi="Times New Roman" w:cs="Times New Roman"/>
                <w:b/>
                <w:sz w:val="22"/>
                <w:szCs w:val="22"/>
                <w:lang w:val="en-US"/>
              </w:rPr>
              <w:t xml:space="preserve">Value </w:t>
            </w:r>
            <w:r w:rsidRPr="00664412">
              <w:rPr>
                <w:rFonts w:ascii="Times New Roman" w:eastAsia="Times New Roman" w:hAnsi="Times New Roman" w:cs="Times New Roman"/>
                <w:b/>
                <w:sz w:val="22"/>
                <w:szCs w:val="22"/>
                <w:lang w:val="en-US"/>
              </w:rPr>
              <w:t>(Lekë)</w:t>
            </w:r>
          </w:p>
        </w:tc>
      </w:tr>
      <w:tr w:rsidR="00126A52" w:rsidRPr="00664412" w14:paraId="07C63852" w14:textId="77777777" w:rsidTr="00B9333D">
        <w:trPr>
          <w:trHeight w:val="340"/>
          <w:jc w:val="center"/>
        </w:trPr>
        <w:tc>
          <w:tcPr>
            <w:tcW w:w="3365" w:type="pct"/>
            <w:hideMark/>
          </w:tcPr>
          <w:p w14:paraId="56DC84BB" w14:textId="41B45A1D" w:rsidR="00126A52" w:rsidRPr="00664412" w:rsidRDefault="00126A52" w:rsidP="00126A52">
            <w:pPr>
              <w:jc w:val="both"/>
              <w:rPr>
                <w:rFonts w:ascii="Times New Roman" w:eastAsia="Times New Roman" w:hAnsi="Times New Roman" w:cs="Times New Roman"/>
                <w:sz w:val="22"/>
                <w:szCs w:val="22"/>
              </w:rPr>
            </w:pPr>
            <w:r w:rsidRPr="009D0036">
              <w:t>The annual budget of the municipality (realized)</w:t>
            </w:r>
          </w:p>
        </w:tc>
        <w:tc>
          <w:tcPr>
            <w:tcW w:w="1635" w:type="pct"/>
            <w:hideMark/>
          </w:tcPr>
          <w:p w14:paraId="64DCDAE4" w14:textId="77777777" w:rsidR="00126A52" w:rsidRPr="00664412" w:rsidRDefault="00126A52" w:rsidP="00126A52">
            <w:pPr>
              <w:rPr>
                <w:rFonts w:ascii="Times New Roman" w:eastAsia="Times New Roman" w:hAnsi="Times New Roman" w:cs="Times New Roman"/>
                <w:sz w:val="22"/>
                <w:szCs w:val="22"/>
              </w:rPr>
            </w:pPr>
            <w:r w:rsidRPr="00664412">
              <w:rPr>
                <w:rFonts w:ascii="Times New Roman" w:eastAsia="Times New Roman" w:hAnsi="Times New Roman" w:cs="Times New Roman"/>
                <w:sz w:val="22"/>
                <w:szCs w:val="22"/>
              </w:rPr>
              <w:t>811</w:t>
            </w:r>
            <w:r w:rsidRPr="00664412">
              <w:rPr>
                <w:rFonts w:ascii="Times New Roman" w:eastAsia="Times New Roman" w:hAnsi="Times New Roman" w:cs="Times New Roman"/>
                <w:sz w:val="22"/>
                <w:szCs w:val="22"/>
                <w:lang w:val="en-US"/>
              </w:rPr>
              <w:t>,</w:t>
            </w:r>
            <w:r w:rsidRPr="00664412">
              <w:rPr>
                <w:rFonts w:ascii="Times New Roman" w:eastAsia="Times New Roman" w:hAnsi="Times New Roman" w:cs="Times New Roman"/>
                <w:sz w:val="22"/>
                <w:szCs w:val="22"/>
              </w:rPr>
              <w:t>217</w:t>
            </w:r>
            <w:r w:rsidRPr="00664412">
              <w:rPr>
                <w:rFonts w:ascii="Times New Roman" w:eastAsia="Times New Roman" w:hAnsi="Times New Roman" w:cs="Times New Roman"/>
                <w:sz w:val="22"/>
                <w:szCs w:val="22"/>
                <w:lang w:val="en-US"/>
              </w:rPr>
              <w:t>,</w:t>
            </w:r>
            <w:r w:rsidRPr="00664412">
              <w:rPr>
                <w:rFonts w:ascii="Times New Roman" w:eastAsia="Times New Roman" w:hAnsi="Times New Roman" w:cs="Times New Roman"/>
                <w:sz w:val="22"/>
                <w:szCs w:val="22"/>
              </w:rPr>
              <w:t>191</w:t>
            </w:r>
          </w:p>
        </w:tc>
      </w:tr>
      <w:tr w:rsidR="00126A52" w:rsidRPr="00664412" w14:paraId="3341C967" w14:textId="77777777" w:rsidTr="00B9333D">
        <w:trPr>
          <w:trHeight w:val="340"/>
          <w:jc w:val="center"/>
        </w:trPr>
        <w:tc>
          <w:tcPr>
            <w:tcW w:w="3365" w:type="pct"/>
            <w:hideMark/>
          </w:tcPr>
          <w:p w14:paraId="5A6B4CF2" w14:textId="606024B9" w:rsidR="00126A52" w:rsidRPr="00664412" w:rsidRDefault="00126A52" w:rsidP="00126A52">
            <w:pPr>
              <w:jc w:val="both"/>
              <w:rPr>
                <w:rFonts w:ascii="Times New Roman" w:eastAsia="Times New Roman" w:hAnsi="Times New Roman" w:cs="Times New Roman"/>
                <w:sz w:val="22"/>
                <w:szCs w:val="22"/>
              </w:rPr>
            </w:pPr>
            <w:r w:rsidRPr="009D0036">
              <w:t>Total income (central budget)</w:t>
            </w:r>
          </w:p>
        </w:tc>
        <w:tc>
          <w:tcPr>
            <w:tcW w:w="1635" w:type="pct"/>
            <w:hideMark/>
          </w:tcPr>
          <w:p w14:paraId="6173D1BA" w14:textId="77777777" w:rsidR="00126A52" w:rsidRPr="00664412" w:rsidRDefault="00126A52" w:rsidP="00126A52">
            <w:pPr>
              <w:rPr>
                <w:rFonts w:ascii="Times New Roman" w:eastAsia="Times New Roman" w:hAnsi="Times New Roman" w:cs="Times New Roman"/>
                <w:sz w:val="22"/>
                <w:szCs w:val="22"/>
              </w:rPr>
            </w:pPr>
            <w:r w:rsidRPr="00664412">
              <w:rPr>
                <w:rFonts w:ascii="Times New Roman" w:eastAsia="Times New Roman" w:hAnsi="Times New Roman" w:cs="Times New Roman"/>
                <w:sz w:val="22"/>
                <w:szCs w:val="22"/>
              </w:rPr>
              <w:t>507</w:t>
            </w:r>
            <w:r w:rsidRPr="00664412">
              <w:rPr>
                <w:rFonts w:ascii="Times New Roman" w:eastAsia="Times New Roman" w:hAnsi="Times New Roman" w:cs="Times New Roman"/>
                <w:sz w:val="22"/>
                <w:szCs w:val="22"/>
                <w:lang w:val="en-US"/>
              </w:rPr>
              <w:t>,</w:t>
            </w:r>
            <w:r w:rsidRPr="00664412">
              <w:rPr>
                <w:rFonts w:ascii="Times New Roman" w:eastAsia="Times New Roman" w:hAnsi="Times New Roman" w:cs="Times New Roman"/>
                <w:sz w:val="22"/>
                <w:szCs w:val="22"/>
              </w:rPr>
              <w:t>382</w:t>
            </w:r>
            <w:r w:rsidRPr="00664412">
              <w:rPr>
                <w:rFonts w:ascii="Times New Roman" w:eastAsia="Times New Roman" w:hAnsi="Times New Roman" w:cs="Times New Roman"/>
                <w:sz w:val="22"/>
                <w:szCs w:val="22"/>
                <w:lang w:val="en-US"/>
              </w:rPr>
              <w:t>,</w:t>
            </w:r>
            <w:r w:rsidRPr="00664412">
              <w:rPr>
                <w:rFonts w:ascii="Times New Roman" w:eastAsia="Times New Roman" w:hAnsi="Times New Roman" w:cs="Times New Roman"/>
                <w:sz w:val="22"/>
                <w:szCs w:val="22"/>
              </w:rPr>
              <w:t>751</w:t>
            </w:r>
          </w:p>
        </w:tc>
      </w:tr>
      <w:tr w:rsidR="00126A52" w:rsidRPr="00664412" w14:paraId="3938D258" w14:textId="77777777" w:rsidTr="00B9333D">
        <w:trPr>
          <w:trHeight w:val="340"/>
          <w:jc w:val="center"/>
        </w:trPr>
        <w:tc>
          <w:tcPr>
            <w:tcW w:w="3365" w:type="pct"/>
            <w:hideMark/>
          </w:tcPr>
          <w:p w14:paraId="7DD83F6B" w14:textId="00F625CD" w:rsidR="00126A52" w:rsidRPr="00664412" w:rsidRDefault="00126A52" w:rsidP="00126A52">
            <w:pPr>
              <w:jc w:val="both"/>
              <w:rPr>
                <w:rFonts w:ascii="Times New Roman" w:eastAsia="Times New Roman" w:hAnsi="Times New Roman" w:cs="Times New Roman"/>
                <w:sz w:val="22"/>
                <w:szCs w:val="22"/>
              </w:rPr>
            </w:pPr>
            <w:r w:rsidRPr="009D0036">
              <w:t>Total income (local taxes)</w:t>
            </w:r>
          </w:p>
        </w:tc>
        <w:tc>
          <w:tcPr>
            <w:tcW w:w="1635" w:type="pct"/>
            <w:hideMark/>
          </w:tcPr>
          <w:p w14:paraId="6C05E541" w14:textId="77777777" w:rsidR="00126A52" w:rsidRPr="00664412" w:rsidRDefault="00126A52" w:rsidP="00126A52">
            <w:pPr>
              <w:rPr>
                <w:rFonts w:ascii="Times New Roman" w:eastAsia="Times New Roman" w:hAnsi="Times New Roman" w:cs="Times New Roman"/>
                <w:sz w:val="22"/>
                <w:szCs w:val="22"/>
              </w:rPr>
            </w:pPr>
            <w:r w:rsidRPr="00664412">
              <w:rPr>
                <w:rFonts w:ascii="Times New Roman" w:eastAsia="Times New Roman" w:hAnsi="Times New Roman" w:cs="Times New Roman"/>
                <w:sz w:val="22"/>
                <w:szCs w:val="22"/>
              </w:rPr>
              <w:t>303</w:t>
            </w:r>
            <w:r w:rsidRPr="00664412">
              <w:rPr>
                <w:rFonts w:ascii="Times New Roman" w:eastAsia="Times New Roman" w:hAnsi="Times New Roman" w:cs="Times New Roman"/>
                <w:sz w:val="22"/>
                <w:szCs w:val="22"/>
                <w:lang w:val="en-US"/>
              </w:rPr>
              <w:t>,</w:t>
            </w:r>
            <w:r w:rsidRPr="00664412">
              <w:rPr>
                <w:rFonts w:ascii="Times New Roman" w:eastAsia="Times New Roman" w:hAnsi="Times New Roman" w:cs="Times New Roman"/>
                <w:sz w:val="22"/>
                <w:szCs w:val="22"/>
              </w:rPr>
              <w:t>834</w:t>
            </w:r>
            <w:r w:rsidRPr="00664412">
              <w:rPr>
                <w:rFonts w:ascii="Times New Roman" w:eastAsia="Times New Roman" w:hAnsi="Times New Roman" w:cs="Times New Roman"/>
                <w:sz w:val="22"/>
                <w:szCs w:val="22"/>
                <w:lang w:val="en-US"/>
              </w:rPr>
              <w:t>,</w:t>
            </w:r>
            <w:r w:rsidRPr="00664412">
              <w:rPr>
                <w:rFonts w:ascii="Times New Roman" w:eastAsia="Times New Roman" w:hAnsi="Times New Roman" w:cs="Times New Roman"/>
                <w:sz w:val="22"/>
                <w:szCs w:val="22"/>
              </w:rPr>
              <w:t>440</w:t>
            </w:r>
          </w:p>
        </w:tc>
      </w:tr>
    </w:tbl>
    <w:p w14:paraId="21AA8032" w14:textId="77777777" w:rsidR="00126A52" w:rsidRDefault="00126A52" w:rsidP="007B43D5">
      <w:pPr>
        <w:pStyle w:val="Caption"/>
        <w:spacing w:after="0"/>
        <w:rPr>
          <w:rFonts w:ascii="Times New Roman" w:eastAsiaTheme="minorHAnsi" w:hAnsi="Times New Roman"/>
          <w:i w:val="0"/>
          <w:iCs w:val="0"/>
          <w:color w:val="auto"/>
          <w:kern w:val="2"/>
          <w:sz w:val="22"/>
          <w:szCs w:val="22"/>
          <w:lang w:val="en-US"/>
          <w14:ligatures w14:val="standardContextual"/>
        </w:rPr>
      </w:pPr>
      <w:bookmarkStart w:id="205" w:name="_Toc149137675"/>
      <w:r w:rsidRPr="00126A52">
        <w:rPr>
          <w:rFonts w:ascii="Times New Roman" w:eastAsiaTheme="minorHAnsi" w:hAnsi="Times New Roman"/>
          <w:i w:val="0"/>
          <w:iCs w:val="0"/>
          <w:color w:val="auto"/>
          <w:kern w:val="2"/>
          <w:sz w:val="22"/>
          <w:szCs w:val="22"/>
          <w:lang w:val="en-US"/>
          <w14:ligatures w14:val="standardContextual"/>
        </w:rPr>
        <w:t>Regarding the expenses incurred, the following table provides data for the year 2022:</w:t>
      </w:r>
    </w:p>
    <w:bookmarkEnd w:id="205"/>
    <w:p w14:paraId="5E13C4E1" w14:textId="277F48AD" w:rsidR="00126A52" w:rsidRPr="00126A52" w:rsidRDefault="00126A52" w:rsidP="00126A52">
      <w:pPr>
        <w:rPr>
          <w:lang w:val="en-GB"/>
        </w:rPr>
      </w:pPr>
      <w:r w:rsidRPr="00126A52">
        <w:rPr>
          <w:rFonts w:ascii="Times New Roman" w:eastAsia="Calibri" w:hAnsi="Times New Roman" w:cs="Times New Roman"/>
          <w:color w:val="44546A"/>
          <w:kern w:val="0"/>
          <w:lang w:val="en-GB"/>
          <w14:ligatures w14:val="none"/>
        </w:rPr>
        <w:t>Table 8 Annual expenses, year 2022</w:t>
      </w:r>
    </w:p>
    <w:tbl>
      <w:tblPr>
        <w:tblStyle w:val="9"/>
        <w:tblW w:w="4997" w:type="pct"/>
        <w:jc w:val="center"/>
        <w:tblLook w:val="04A0" w:firstRow="1" w:lastRow="0" w:firstColumn="1" w:lastColumn="0" w:noHBand="0" w:noVBand="1"/>
      </w:tblPr>
      <w:tblGrid>
        <w:gridCol w:w="6284"/>
        <w:gridCol w:w="3054"/>
      </w:tblGrid>
      <w:tr w:rsidR="00136B53" w:rsidRPr="00664412" w14:paraId="18560F6B" w14:textId="77777777" w:rsidTr="00136B53">
        <w:trPr>
          <w:trHeight w:val="242"/>
          <w:jc w:val="center"/>
        </w:trPr>
        <w:tc>
          <w:tcPr>
            <w:tcW w:w="3365" w:type="pct"/>
            <w:shd w:val="clear" w:color="auto" w:fill="8EAADB" w:themeFill="accent1" w:themeFillTint="99"/>
          </w:tcPr>
          <w:p w14:paraId="1A1F8A86" w14:textId="3597CBC0" w:rsidR="00136B53" w:rsidRPr="00664412" w:rsidRDefault="00136B53" w:rsidP="00136B53">
            <w:pPr>
              <w:jc w:val="both"/>
              <w:rPr>
                <w:rFonts w:ascii="Times New Roman" w:eastAsia="Times New Roman" w:hAnsi="Times New Roman" w:cs="Times New Roman"/>
                <w:b/>
                <w:sz w:val="22"/>
                <w:szCs w:val="22"/>
                <w:lang w:val="en-US"/>
              </w:rPr>
            </w:pPr>
            <w:r w:rsidRPr="0000735A">
              <w:t>Annual expenses (year 2022)</w:t>
            </w:r>
          </w:p>
        </w:tc>
        <w:tc>
          <w:tcPr>
            <w:tcW w:w="1635" w:type="pct"/>
            <w:shd w:val="clear" w:color="auto" w:fill="8EAADB" w:themeFill="accent1" w:themeFillTint="99"/>
          </w:tcPr>
          <w:p w14:paraId="4711FE50" w14:textId="52050191" w:rsidR="00136B53" w:rsidRPr="00664412" w:rsidRDefault="00136B53" w:rsidP="00136B53">
            <w:pPr>
              <w:rPr>
                <w:rFonts w:ascii="Times New Roman" w:eastAsia="Times New Roman" w:hAnsi="Times New Roman" w:cs="Times New Roman"/>
                <w:b/>
                <w:sz w:val="22"/>
                <w:szCs w:val="22"/>
                <w:lang w:val="en-US"/>
              </w:rPr>
            </w:pPr>
            <w:r>
              <w:rPr>
                <w:rFonts w:ascii="Times New Roman" w:eastAsia="Times New Roman" w:hAnsi="Times New Roman" w:cs="Times New Roman"/>
                <w:b/>
                <w:sz w:val="22"/>
                <w:szCs w:val="22"/>
                <w:lang w:val="en-US"/>
              </w:rPr>
              <w:t xml:space="preserve">Value </w:t>
            </w:r>
            <w:r w:rsidRPr="00664412">
              <w:rPr>
                <w:rFonts w:ascii="Times New Roman" w:eastAsia="Times New Roman" w:hAnsi="Times New Roman" w:cs="Times New Roman"/>
                <w:b/>
                <w:sz w:val="22"/>
                <w:szCs w:val="22"/>
                <w:lang w:val="en-US"/>
              </w:rPr>
              <w:t xml:space="preserve"> (Lekë)</w:t>
            </w:r>
          </w:p>
        </w:tc>
      </w:tr>
      <w:tr w:rsidR="00136B53" w:rsidRPr="00664412" w14:paraId="6B2CDF9D" w14:textId="77777777" w:rsidTr="00136B53">
        <w:trPr>
          <w:trHeight w:val="329"/>
          <w:jc w:val="center"/>
        </w:trPr>
        <w:tc>
          <w:tcPr>
            <w:tcW w:w="3365" w:type="pct"/>
            <w:hideMark/>
          </w:tcPr>
          <w:p w14:paraId="389A32DF" w14:textId="3E0F7960" w:rsidR="00136B53" w:rsidRPr="00664412" w:rsidRDefault="00136B53" w:rsidP="00136B53">
            <w:pPr>
              <w:jc w:val="both"/>
              <w:rPr>
                <w:rFonts w:ascii="Times New Roman" w:eastAsia="Times New Roman" w:hAnsi="Times New Roman" w:cs="Times New Roman"/>
                <w:sz w:val="22"/>
                <w:szCs w:val="22"/>
              </w:rPr>
            </w:pPr>
            <w:r w:rsidRPr="0000735A">
              <w:t>Total expenditure on investments</w:t>
            </w:r>
          </w:p>
        </w:tc>
        <w:tc>
          <w:tcPr>
            <w:tcW w:w="1635" w:type="pct"/>
            <w:hideMark/>
          </w:tcPr>
          <w:p w14:paraId="0E9E54EE" w14:textId="77777777" w:rsidR="00136B53" w:rsidRPr="00664412" w:rsidRDefault="00136B53" w:rsidP="00136B53">
            <w:pPr>
              <w:rPr>
                <w:rFonts w:ascii="Times New Roman" w:eastAsia="Times New Roman" w:hAnsi="Times New Roman" w:cs="Times New Roman"/>
                <w:sz w:val="22"/>
                <w:szCs w:val="22"/>
              </w:rPr>
            </w:pPr>
            <w:r w:rsidRPr="00664412">
              <w:rPr>
                <w:rFonts w:ascii="Times New Roman" w:eastAsia="Times New Roman" w:hAnsi="Times New Roman" w:cs="Times New Roman"/>
                <w:sz w:val="22"/>
                <w:szCs w:val="22"/>
              </w:rPr>
              <w:t>345</w:t>
            </w:r>
            <w:r w:rsidRPr="00664412">
              <w:rPr>
                <w:rFonts w:ascii="Times New Roman" w:eastAsia="Times New Roman" w:hAnsi="Times New Roman" w:cs="Times New Roman"/>
                <w:sz w:val="22"/>
                <w:szCs w:val="22"/>
                <w:lang w:val="en-US"/>
              </w:rPr>
              <w:t>,</w:t>
            </w:r>
            <w:r w:rsidRPr="00664412">
              <w:rPr>
                <w:rFonts w:ascii="Times New Roman" w:eastAsia="Times New Roman" w:hAnsi="Times New Roman" w:cs="Times New Roman"/>
                <w:sz w:val="22"/>
                <w:szCs w:val="22"/>
              </w:rPr>
              <w:t>534</w:t>
            </w:r>
            <w:r w:rsidRPr="00664412">
              <w:rPr>
                <w:rFonts w:ascii="Times New Roman" w:eastAsia="Times New Roman" w:hAnsi="Times New Roman" w:cs="Times New Roman"/>
                <w:sz w:val="22"/>
                <w:szCs w:val="22"/>
                <w:lang w:val="en-US"/>
              </w:rPr>
              <w:t>,</w:t>
            </w:r>
            <w:r w:rsidRPr="00664412">
              <w:rPr>
                <w:rFonts w:ascii="Times New Roman" w:eastAsia="Times New Roman" w:hAnsi="Times New Roman" w:cs="Times New Roman"/>
                <w:sz w:val="22"/>
                <w:szCs w:val="22"/>
              </w:rPr>
              <w:t>235</w:t>
            </w:r>
          </w:p>
        </w:tc>
      </w:tr>
      <w:tr w:rsidR="00136B53" w:rsidRPr="00664412" w14:paraId="11264EE0" w14:textId="77777777" w:rsidTr="00136B53">
        <w:trPr>
          <w:trHeight w:val="345"/>
          <w:jc w:val="center"/>
        </w:trPr>
        <w:tc>
          <w:tcPr>
            <w:tcW w:w="3365" w:type="pct"/>
            <w:hideMark/>
          </w:tcPr>
          <w:p w14:paraId="338B69DF" w14:textId="6E02790B" w:rsidR="00136B53" w:rsidRPr="00664412" w:rsidRDefault="00136B53" w:rsidP="00136B53">
            <w:pPr>
              <w:jc w:val="both"/>
              <w:rPr>
                <w:rFonts w:ascii="Times New Roman" w:eastAsia="Times New Roman" w:hAnsi="Times New Roman" w:cs="Times New Roman"/>
                <w:sz w:val="22"/>
                <w:szCs w:val="22"/>
              </w:rPr>
            </w:pPr>
            <w:r w:rsidRPr="0000735A">
              <w:t>Total expenditure on municipal services</w:t>
            </w:r>
          </w:p>
        </w:tc>
        <w:tc>
          <w:tcPr>
            <w:tcW w:w="1635" w:type="pct"/>
            <w:hideMark/>
          </w:tcPr>
          <w:p w14:paraId="06694FC8" w14:textId="77777777" w:rsidR="00136B53" w:rsidRPr="00664412" w:rsidRDefault="00136B53" w:rsidP="00136B53">
            <w:pPr>
              <w:rPr>
                <w:rFonts w:ascii="Times New Roman" w:eastAsia="Times New Roman" w:hAnsi="Times New Roman" w:cs="Times New Roman"/>
                <w:sz w:val="22"/>
                <w:szCs w:val="22"/>
              </w:rPr>
            </w:pPr>
            <w:r w:rsidRPr="00664412">
              <w:rPr>
                <w:rFonts w:ascii="Times New Roman" w:eastAsia="Times New Roman" w:hAnsi="Times New Roman" w:cs="Times New Roman"/>
                <w:sz w:val="22"/>
                <w:szCs w:val="22"/>
              </w:rPr>
              <w:t>102</w:t>
            </w:r>
            <w:r w:rsidRPr="00664412">
              <w:rPr>
                <w:rFonts w:ascii="Times New Roman" w:eastAsia="Times New Roman" w:hAnsi="Times New Roman" w:cs="Times New Roman"/>
                <w:sz w:val="22"/>
                <w:szCs w:val="22"/>
                <w:lang w:val="en-US"/>
              </w:rPr>
              <w:t>,</w:t>
            </w:r>
            <w:r w:rsidRPr="00664412">
              <w:rPr>
                <w:rFonts w:ascii="Times New Roman" w:eastAsia="Times New Roman" w:hAnsi="Times New Roman" w:cs="Times New Roman"/>
                <w:sz w:val="22"/>
                <w:szCs w:val="22"/>
              </w:rPr>
              <w:t>499</w:t>
            </w:r>
            <w:r w:rsidRPr="00664412">
              <w:rPr>
                <w:rFonts w:ascii="Times New Roman" w:eastAsia="Times New Roman" w:hAnsi="Times New Roman" w:cs="Times New Roman"/>
                <w:sz w:val="22"/>
                <w:szCs w:val="22"/>
                <w:lang w:val="en-US"/>
              </w:rPr>
              <w:t>,</w:t>
            </w:r>
            <w:r w:rsidRPr="00664412">
              <w:rPr>
                <w:rFonts w:ascii="Times New Roman" w:eastAsia="Times New Roman" w:hAnsi="Times New Roman" w:cs="Times New Roman"/>
                <w:sz w:val="22"/>
                <w:szCs w:val="22"/>
              </w:rPr>
              <w:t>250</w:t>
            </w:r>
          </w:p>
        </w:tc>
      </w:tr>
      <w:tr w:rsidR="00136B53" w:rsidRPr="00664412" w14:paraId="5B95AB43" w14:textId="77777777" w:rsidTr="00136B53">
        <w:trPr>
          <w:trHeight w:val="395"/>
          <w:jc w:val="center"/>
        </w:trPr>
        <w:tc>
          <w:tcPr>
            <w:tcW w:w="3365" w:type="pct"/>
          </w:tcPr>
          <w:p w14:paraId="05ACA917" w14:textId="160BC861" w:rsidR="00136B53" w:rsidRPr="00664412" w:rsidRDefault="00136B53" w:rsidP="00136B53">
            <w:pPr>
              <w:jc w:val="both"/>
              <w:rPr>
                <w:rFonts w:ascii="Times New Roman" w:eastAsia="Times New Roman" w:hAnsi="Times New Roman" w:cs="Times New Roman"/>
                <w:sz w:val="22"/>
                <w:szCs w:val="22"/>
              </w:rPr>
            </w:pPr>
            <w:r w:rsidRPr="0000735A">
              <w:t>Street lighting</w:t>
            </w:r>
          </w:p>
        </w:tc>
        <w:tc>
          <w:tcPr>
            <w:tcW w:w="1635" w:type="pct"/>
            <w:vAlign w:val="center"/>
          </w:tcPr>
          <w:p w14:paraId="4BDF964B" w14:textId="77777777" w:rsidR="00136B53" w:rsidRPr="00664412" w:rsidRDefault="00136B53" w:rsidP="00136B53">
            <w:pPr>
              <w:rPr>
                <w:rFonts w:ascii="Times New Roman" w:eastAsia="Times New Roman" w:hAnsi="Times New Roman" w:cs="Times New Roman"/>
                <w:sz w:val="22"/>
                <w:szCs w:val="22"/>
              </w:rPr>
            </w:pPr>
            <w:r w:rsidRPr="00664412">
              <w:rPr>
                <w:rFonts w:ascii="Times New Roman" w:eastAsia="Times New Roman" w:hAnsi="Times New Roman" w:cs="Times New Roman"/>
                <w:sz w:val="22"/>
                <w:szCs w:val="22"/>
              </w:rPr>
              <w:t>19,860,220</w:t>
            </w:r>
          </w:p>
        </w:tc>
      </w:tr>
      <w:tr w:rsidR="00136B53" w:rsidRPr="00664412" w14:paraId="35F1110D" w14:textId="77777777" w:rsidTr="00136B53">
        <w:trPr>
          <w:trHeight w:val="345"/>
          <w:jc w:val="center"/>
        </w:trPr>
        <w:tc>
          <w:tcPr>
            <w:tcW w:w="3365" w:type="pct"/>
            <w:tcBorders>
              <w:top w:val="single" w:sz="6" w:space="0" w:color="000000"/>
              <w:left w:val="single" w:sz="6" w:space="0" w:color="000000"/>
              <w:bottom w:val="single" w:sz="6" w:space="0" w:color="000000"/>
              <w:right w:val="single" w:sz="6" w:space="0" w:color="000000"/>
            </w:tcBorders>
            <w:shd w:val="clear" w:color="auto" w:fill="auto"/>
          </w:tcPr>
          <w:p w14:paraId="17D81863" w14:textId="3D2CE07E" w:rsidR="00136B53" w:rsidRPr="00664412" w:rsidRDefault="00136B53" w:rsidP="00136B53">
            <w:pPr>
              <w:jc w:val="both"/>
              <w:rPr>
                <w:rFonts w:ascii="Times New Roman" w:eastAsia="Times New Roman" w:hAnsi="Times New Roman" w:cs="Times New Roman"/>
                <w:sz w:val="22"/>
                <w:szCs w:val="22"/>
              </w:rPr>
            </w:pPr>
            <w:r w:rsidRPr="0000735A">
              <w:t>Municipal solid waste collection and municipal cleaning</w:t>
            </w:r>
          </w:p>
        </w:tc>
        <w:tc>
          <w:tcPr>
            <w:tcW w:w="1635" w:type="pct"/>
            <w:tcBorders>
              <w:top w:val="single" w:sz="6" w:space="0" w:color="000000"/>
              <w:bottom w:val="single" w:sz="6" w:space="0" w:color="000000"/>
              <w:right w:val="single" w:sz="6" w:space="0" w:color="000000"/>
            </w:tcBorders>
            <w:shd w:val="clear" w:color="auto" w:fill="auto"/>
            <w:vAlign w:val="center"/>
          </w:tcPr>
          <w:p w14:paraId="582C48C8" w14:textId="77777777" w:rsidR="00136B53" w:rsidRPr="00664412" w:rsidRDefault="00136B53" w:rsidP="00136B53">
            <w:pPr>
              <w:rPr>
                <w:rFonts w:ascii="Times New Roman" w:eastAsia="Times New Roman" w:hAnsi="Times New Roman" w:cs="Times New Roman"/>
                <w:sz w:val="22"/>
                <w:szCs w:val="22"/>
              </w:rPr>
            </w:pPr>
            <w:r w:rsidRPr="00664412">
              <w:rPr>
                <w:rFonts w:ascii="Times New Roman" w:eastAsia="Times New Roman" w:hAnsi="Times New Roman" w:cs="Times New Roman"/>
                <w:sz w:val="22"/>
                <w:szCs w:val="22"/>
              </w:rPr>
              <w:t>32,153,570</w:t>
            </w:r>
          </w:p>
        </w:tc>
      </w:tr>
      <w:tr w:rsidR="00136B53" w:rsidRPr="00664412" w14:paraId="72FCA543" w14:textId="77777777" w:rsidTr="00136B53">
        <w:trPr>
          <w:trHeight w:val="345"/>
          <w:jc w:val="center"/>
        </w:trPr>
        <w:tc>
          <w:tcPr>
            <w:tcW w:w="3365" w:type="pct"/>
            <w:tcBorders>
              <w:top w:val="single" w:sz="6" w:space="0" w:color="000000"/>
              <w:left w:val="single" w:sz="6" w:space="0" w:color="000000"/>
              <w:bottom w:val="single" w:sz="6" w:space="0" w:color="000000"/>
              <w:right w:val="single" w:sz="6" w:space="0" w:color="000000"/>
            </w:tcBorders>
            <w:shd w:val="clear" w:color="auto" w:fill="auto"/>
          </w:tcPr>
          <w:p w14:paraId="7C27E4E1" w14:textId="7387F909" w:rsidR="00136B53" w:rsidRPr="00664412" w:rsidRDefault="00136B53" w:rsidP="00136B53">
            <w:pPr>
              <w:jc w:val="both"/>
              <w:rPr>
                <w:rFonts w:ascii="Times New Roman" w:eastAsia="Times New Roman" w:hAnsi="Times New Roman" w:cs="Times New Roman"/>
                <w:sz w:val="22"/>
                <w:szCs w:val="22"/>
              </w:rPr>
            </w:pPr>
            <w:r w:rsidRPr="0000735A">
              <w:t>Supply of drinking water and waste water</w:t>
            </w:r>
          </w:p>
        </w:tc>
        <w:tc>
          <w:tcPr>
            <w:tcW w:w="1635" w:type="pct"/>
            <w:tcBorders>
              <w:top w:val="single" w:sz="6" w:space="0" w:color="000000"/>
              <w:bottom w:val="single" w:sz="6" w:space="0" w:color="000000"/>
              <w:right w:val="single" w:sz="6" w:space="0" w:color="000000"/>
            </w:tcBorders>
            <w:shd w:val="clear" w:color="auto" w:fill="auto"/>
            <w:vAlign w:val="center"/>
          </w:tcPr>
          <w:p w14:paraId="21847EAE" w14:textId="77777777" w:rsidR="00136B53" w:rsidRPr="00664412" w:rsidRDefault="00136B53" w:rsidP="00136B53">
            <w:pPr>
              <w:rPr>
                <w:rFonts w:ascii="Times New Roman" w:eastAsia="Times New Roman" w:hAnsi="Times New Roman" w:cs="Times New Roman"/>
                <w:sz w:val="22"/>
                <w:szCs w:val="22"/>
              </w:rPr>
            </w:pPr>
            <w:r w:rsidRPr="00664412">
              <w:rPr>
                <w:rFonts w:ascii="Times New Roman" w:eastAsia="Times New Roman" w:hAnsi="Times New Roman" w:cs="Times New Roman"/>
                <w:sz w:val="22"/>
                <w:szCs w:val="22"/>
              </w:rPr>
              <w:t>31,970,870</w:t>
            </w:r>
          </w:p>
        </w:tc>
      </w:tr>
      <w:tr w:rsidR="00136B53" w:rsidRPr="00664412" w14:paraId="51E1FD49" w14:textId="77777777" w:rsidTr="00136B53">
        <w:trPr>
          <w:trHeight w:val="345"/>
          <w:jc w:val="center"/>
        </w:trPr>
        <w:tc>
          <w:tcPr>
            <w:tcW w:w="3365" w:type="pct"/>
            <w:tcBorders>
              <w:top w:val="single" w:sz="6" w:space="0" w:color="000000"/>
              <w:left w:val="single" w:sz="6" w:space="0" w:color="000000"/>
              <w:bottom w:val="single" w:sz="6" w:space="0" w:color="000000"/>
              <w:right w:val="single" w:sz="6" w:space="0" w:color="000000"/>
            </w:tcBorders>
            <w:shd w:val="clear" w:color="auto" w:fill="auto"/>
          </w:tcPr>
          <w:p w14:paraId="615CE330" w14:textId="6C967292" w:rsidR="00136B53" w:rsidRPr="00664412" w:rsidRDefault="00136B53" w:rsidP="00136B53">
            <w:pPr>
              <w:jc w:val="both"/>
              <w:rPr>
                <w:rFonts w:ascii="Times New Roman" w:eastAsia="Times New Roman" w:hAnsi="Times New Roman" w:cs="Times New Roman"/>
                <w:sz w:val="22"/>
                <w:szCs w:val="22"/>
              </w:rPr>
            </w:pPr>
            <w:r w:rsidRPr="0000735A">
              <w:t>Other municipal services not included above (cemeteries, parks, flower gardens, playgrounds, etc.)</w:t>
            </w:r>
          </w:p>
        </w:tc>
        <w:tc>
          <w:tcPr>
            <w:tcW w:w="1635" w:type="pct"/>
            <w:tcBorders>
              <w:top w:val="single" w:sz="6" w:space="0" w:color="000000"/>
              <w:bottom w:val="single" w:sz="6" w:space="0" w:color="000000"/>
              <w:right w:val="single" w:sz="6" w:space="0" w:color="000000"/>
            </w:tcBorders>
            <w:shd w:val="clear" w:color="auto" w:fill="auto"/>
            <w:vAlign w:val="center"/>
          </w:tcPr>
          <w:p w14:paraId="43849F59" w14:textId="77777777" w:rsidR="00136B53" w:rsidRPr="00664412" w:rsidRDefault="00136B53" w:rsidP="00136B53">
            <w:pPr>
              <w:rPr>
                <w:rFonts w:ascii="Times New Roman" w:eastAsia="Times New Roman" w:hAnsi="Times New Roman" w:cs="Times New Roman"/>
                <w:sz w:val="22"/>
                <w:szCs w:val="22"/>
              </w:rPr>
            </w:pPr>
            <w:r w:rsidRPr="00664412">
              <w:rPr>
                <w:rFonts w:ascii="Times New Roman" w:eastAsia="Times New Roman" w:hAnsi="Times New Roman" w:cs="Times New Roman"/>
                <w:sz w:val="22"/>
                <w:szCs w:val="22"/>
              </w:rPr>
              <w:t>18,514,590</w:t>
            </w:r>
          </w:p>
        </w:tc>
      </w:tr>
    </w:tbl>
    <w:p w14:paraId="63607907" w14:textId="2CCBB658" w:rsidR="008B2B90" w:rsidRPr="00136B53" w:rsidRDefault="006F4588" w:rsidP="00136B53">
      <w:pPr>
        <w:pStyle w:val="Heading1"/>
        <w:numPr>
          <w:ilvl w:val="0"/>
          <w:numId w:val="5"/>
        </w:numPr>
        <w:rPr>
          <w:rFonts w:ascii="Times New Roman" w:hAnsi="Times New Roman" w:cs="Times New Roman"/>
          <w:b/>
          <w:sz w:val="22"/>
          <w:szCs w:val="22"/>
        </w:rPr>
      </w:pPr>
      <w:bookmarkStart w:id="206" w:name="_Toc145416028"/>
      <w:bookmarkStart w:id="207" w:name="_Toc158024550"/>
      <w:r w:rsidRPr="00136B53">
        <w:rPr>
          <w:rFonts w:ascii="Times New Roman" w:hAnsi="Times New Roman" w:cs="Times New Roman"/>
          <w:b/>
          <w:sz w:val="22"/>
          <w:szCs w:val="22"/>
        </w:rPr>
        <w:lastRenderedPageBreak/>
        <w:t>MET</w:t>
      </w:r>
      <w:bookmarkEnd w:id="206"/>
      <w:r w:rsidR="00136B53">
        <w:rPr>
          <w:rFonts w:ascii="Times New Roman" w:hAnsi="Times New Roman" w:cs="Times New Roman"/>
          <w:b/>
          <w:sz w:val="22"/>
          <w:szCs w:val="22"/>
        </w:rPr>
        <w:t>HODOLOGY</w:t>
      </w:r>
      <w:bookmarkEnd w:id="207"/>
      <w:r w:rsidR="00136B53">
        <w:rPr>
          <w:rFonts w:ascii="Times New Roman" w:hAnsi="Times New Roman" w:cs="Times New Roman"/>
          <w:b/>
          <w:sz w:val="22"/>
          <w:szCs w:val="22"/>
        </w:rPr>
        <w:t xml:space="preserve"> </w:t>
      </w:r>
    </w:p>
    <w:p w14:paraId="070FE3EE" w14:textId="77777777" w:rsidR="008B2B90" w:rsidRPr="00664412" w:rsidRDefault="008B2B90" w:rsidP="00C4454D">
      <w:pPr>
        <w:pStyle w:val="ListParagraph"/>
        <w:numPr>
          <w:ilvl w:val="0"/>
          <w:numId w:val="1"/>
        </w:numPr>
        <w:jc w:val="both"/>
        <w:rPr>
          <w:rFonts w:ascii="Times New Roman" w:eastAsiaTheme="majorEastAsia" w:hAnsi="Times New Roman" w:cs="Times New Roman"/>
          <w:vanish/>
          <w:color w:val="2F5496" w:themeColor="accent1" w:themeShade="BF"/>
        </w:rPr>
      </w:pPr>
    </w:p>
    <w:p w14:paraId="2890D4E0" w14:textId="77777777" w:rsidR="005219C7" w:rsidRPr="00664412" w:rsidRDefault="005219C7" w:rsidP="00C4454D">
      <w:pPr>
        <w:pStyle w:val="ListParagraph"/>
        <w:keepNext/>
        <w:keepLines/>
        <w:numPr>
          <w:ilvl w:val="0"/>
          <w:numId w:val="11"/>
        </w:numPr>
        <w:spacing w:before="40" w:after="0"/>
        <w:contextualSpacing w:val="0"/>
        <w:outlineLvl w:val="1"/>
        <w:rPr>
          <w:rFonts w:ascii="Times New Roman" w:eastAsiaTheme="majorEastAsia" w:hAnsi="Times New Roman" w:cs="Times New Roman"/>
          <w:b/>
          <w:vanish/>
          <w:color w:val="2F5496" w:themeColor="accent1" w:themeShade="BF"/>
          <w:szCs w:val="26"/>
        </w:rPr>
      </w:pPr>
      <w:bookmarkStart w:id="208" w:name="_Toc147875426"/>
      <w:bookmarkStart w:id="209" w:name="_Toc148302910"/>
      <w:bookmarkStart w:id="210" w:name="_Toc148303057"/>
      <w:bookmarkStart w:id="211" w:name="_Toc148303425"/>
      <w:bookmarkStart w:id="212" w:name="_Toc148303570"/>
      <w:bookmarkStart w:id="213" w:name="_Toc148305353"/>
      <w:bookmarkStart w:id="214" w:name="_Toc148305515"/>
      <w:bookmarkStart w:id="215" w:name="_Toc148305776"/>
      <w:bookmarkStart w:id="216" w:name="_Toc148305943"/>
      <w:bookmarkStart w:id="217" w:name="_Toc148306146"/>
      <w:bookmarkStart w:id="218" w:name="_Toc148306355"/>
      <w:bookmarkStart w:id="219" w:name="_Toc149133531"/>
      <w:bookmarkStart w:id="220" w:name="_Toc149133707"/>
      <w:bookmarkStart w:id="221" w:name="_Toc149135800"/>
      <w:bookmarkStart w:id="222" w:name="_Toc149135979"/>
      <w:bookmarkStart w:id="223" w:name="_Toc149137523"/>
      <w:bookmarkStart w:id="224" w:name="_Toc149137768"/>
      <w:bookmarkStart w:id="225" w:name="_Toc149137950"/>
      <w:bookmarkStart w:id="226" w:name="_Toc149138130"/>
      <w:bookmarkStart w:id="227" w:name="_Toc149138310"/>
      <w:bookmarkStart w:id="228" w:name="_Toc149138490"/>
      <w:bookmarkStart w:id="229" w:name="_Toc158024551"/>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p>
    <w:p w14:paraId="3ACDC4E5" w14:textId="4BECB20E" w:rsidR="00136B53" w:rsidRPr="00136B53" w:rsidRDefault="00136B53" w:rsidP="00136B53">
      <w:pPr>
        <w:pStyle w:val="ListParagraph"/>
        <w:numPr>
          <w:ilvl w:val="1"/>
          <w:numId w:val="11"/>
        </w:numPr>
        <w:jc w:val="both"/>
        <w:rPr>
          <w:rFonts w:ascii="Times New Roman" w:eastAsiaTheme="majorEastAsia" w:hAnsi="Times New Roman" w:cs="Times New Roman"/>
          <w:color w:val="2F5496" w:themeColor="accent1" w:themeShade="BF"/>
          <w:szCs w:val="26"/>
        </w:rPr>
      </w:pPr>
      <w:r w:rsidRPr="00136B53">
        <w:rPr>
          <w:rFonts w:ascii="Times New Roman" w:eastAsiaTheme="majorEastAsia" w:hAnsi="Times New Roman" w:cs="Times New Roman"/>
          <w:color w:val="2F5496" w:themeColor="accent1" w:themeShade="BF"/>
          <w:szCs w:val="26"/>
        </w:rPr>
        <w:t>About the methodology for the development of PLVEK</w:t>
      </w:r>
    </w:p>
    <w:p w14:paraId="4C3D0925" w14:textId="6A700916" w:rsidR="007B43D5" w:rsidRPr="00664412" w:rsidRDefault="00136B53" w:rsidP="00136B53">
      <w:pPr>
        <w:rPr>
          <w:rFonts w:ascii="Times New Roman" w:hAnsi="Times New Roman" w:cs="Times New Roman"/>
          <w:i/>
          <w:iCs/>
          <w:highlight w:val="yellow"/>
        </w:rPr>
      </w:pPr>
      <w:r w:rsidRPr="00136B53">
        <w:rPr>
          <w:rFonts w:ascii="Times New Roman" w:hAnsi="Times New Roman" w:cs="Times New Roman"/>
        </w:rPr>
        <w:t>The process of drafting PLVEK follows a defined methodology which is followed by all municipalities that are signatories of the Convention of Mayors (CoM). This methodology was developed by the Convention of Mayors and serves as a guide for local authorities (municipalities) in developing an effective energy and climate plan, including the main steps as described in the figure below.</w:t>
      </w:r>
      <w:r w:rsidR="0000223D" w:rsidRPr="00664412">
        <w:rPr>
          <w:rFonts w:ascii="Times New Roman" w:hAnsi="Times New Roman" w:cs="Times New Roman"/>
          <w:noProof/>
        </w:rPr>
        <w:drawing>
          <wp:inline distT="0" distB="0" distL="0" distR="0" wp14:anchorId="6CEDF1BC" wp14:editId="24BDBCA9">
            <wp:extent cx="4844562" cy="339888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881256" cy="3424627"/>
                    </a:xfrm>
                    <a:prstGeom prst="rect">
                      <a:avLst/>
                    </a:prstGeom>
                  </pic:spPr>
                </pic:pic>
              </a:graphicData>
            </a:graphic>
          </wp:inline>
        </w:drawing>
      </w:r>
    </w:p>
    <w:p w14:paraId="717BB59B" w14:textId="5884788D" w:rsidR="00136B53" w:rsidRPr="00136B53" w:rsidRDefault="00136B53" w:rsidP="00136B53">
      <w:pPr>
        <w:rPr>
          <w:lang w:val="en-GB"/>
        </w:rPr>
      </w:pPr>
      <w:r>
        <w:rPr>
          <w:rFonts w:ascii="Times New Roman" w:eastAsia="Calibri" w:hAnsi="Times New Roman" w:cs="Times New Roman"/>
          <w:color w:val="44546A"/>
          <w:kern w:val="0"/>
          <w:lang w:val="en-GB"/>
          <w14:ligatures w14:val="none"/>
        </w:rPr>
        <w:t xml:space="preserve">                                     </w:t>
      </w:r>
      <w:r w:rsidRPr="00136B53">
        <w:rPr>
          <w:rFonts w:ascii="Times New Roman" w:eastAsia="Calibri" w:hAnsi="Times New Roman" w:cs="Times New Roman"/>
          <w:color w:val="44546A"/>
          <w:kern w:val="0"/>
          <w:lang w:val="en-GB"/>
          <w14:ligatures w14:val="none"/>
        </w:rPr>
        <w:t>Figure 7 Steps for the preparation of PLVEK</w:t>
      </w:r>
    </w:p>
    <w:p w14:paraId="306FC0F5" w14:textId="1D1F4ACA" w:rsidR="0000223D" w:rsidRPr="00D34601" w:rsidRDefault="00136B53" w:rsidP="00136B53">
      <w:pPr>
        <w:pStyle w:val="ListParagraph"/>
        <w:numPr>
          <w:ilvl w:val="0"/>
          <w:numId w:val="9"/>
        </w:numPr>
        <w:jc w:val="both"/>
        <w:rPr>
          <w:rFonts w:ascii="Times New Roman" w:hAnsi="Times New Roman" w:cs="Times New Roman"/>
        </w:rPr>
      </w:pPr>
      <w:r w:rsidRPr="00136B53">
        <w:rPr>
          <w:rFonts w:ascii="Times New Roman" w:hAnsi="Times New Roman" w:cs="Times New Roman"/>
          <w:b/>
        </w:rPr>
        <w:t xml:space="preserve">1. Step I </w:t>
      </w:r>
      <w:r w:rsidRPr="00136B53">
        <w:rPr>
          <w:rFonts w:ascii="Times New Roman" w:hAnsi="Times New Roman" w:cs="Times New Roman"/>
        </w:rPr>
        <w:t>is the signing of the Convention of Presidents on Energy and Climate. The municipality of Roskovec has issued the Decision of the Municipal Council no. 39, on March 30, 2023 for "Granting the authorization of the mayor to join and sign the agreement of mayors on Climate and Energy for the Western Balkans and Turkey", taking in consideration of all obligations arising from the signing of this agreement. After agreeing on the realization of the plan, the municipality sets up the working group from each sector and begins the preparation of the climate and energy plan. Initially, it becomes possible to set up the database through the study of the current situation in the form of quantitative and qualitative data. After collecting the data, they are processed and the preliminary version of the energy and climate report is created. At this stage, it is also agreed on the monitoring report that must be done every 2 years by the team established within the municipality</w:t>
      </w:r>
      <w:r w:rsidR="00A650CB" w:rsidRPr="00136B53">
        <w:rPr>
          <w:rFonts w:ascii="Times New Roman" w:hAnsi="Times New Roman" w:cs="Times New Roman"/>
        </w:rPr>
        <w:t>.</w:t>
      </w:r>
    </w:p>
    <w:p w14:paraId="0741D876" w14:textId="29CCA2E9" w:rsidR="009E3064" w:rsidRPr="00664412" w:rsidRDefault="00136B53" w:rsidP="00136B53">
      <w:pPr>
        <w:pStyle w:val="ListParagraph"/>
        <w:numPr>
          <w:ilvl w:val="0"/>
          <w:numId w:val="9"/>
        </w:numPr>
        <w:jc w:val="both"/>
        <w:rPr>
          <w:rFonts w:ascii="Times New Roman" w:hAnsi="Times New Roman" w:cs="Times New Roman"/>
        </w:rPr>
      </w:pPr>
      <w:r>
        <w:rPr>
          <w:rFonts w:ascii="Times New Roman" w:hAnsi="Times New Roman" w:cs="Times New Roman"/>
          <w:b/>
        </w:rPr>
        <w:t xml:space="preserve">Step </w:t>
      </w:r>
      <w:r w:rsidR="009E3064" w:rsidRPr="00664412">
        <w:rPr>
          <w:rFonts w:ascii="Times New Roman" w:hAnsi="Times New Roman" w:cs="Times New Roman"/>
          <w:b/>
        </w:rPr>
        <w:t xml:space="preserve">II </w:t>
      </w:r>
      <w:r w:rsidRPr="00136B53">
        <w:rPr>
          <w:rFonts w:ascii="Times New Roman" w:hAnsi="Times New Roman" w:cs="Times New Roman"/>
        </w:rPr>
        <w:t>is the delivery of the Local Action Plan for Energy and Climate (PLVEK). The plan was drawn up by the working group established by the Roskovec municipality and was approved by the Municipal Council.</w:t>
      </w:r>
    </w:p>
    <w:p w14:paraId="1DEDD4AF" w14:textId="5391708F" w:rsidR="00D86B1E" w:rsidRDefault="00136B53" w:rsidP="00DF0859">
      <w:pPr>
        <w:pStyle w:val="ListParagraph"/>
        <w:numPr>
          <w:ilvl w:val="0"/>
          <w:numId w:val="9"/>
        </w:numPr>
        <w:jc w:val="both"/>
        <w:rPr>
          <w:rFonts w:ascii="Times New Roman" w:hAnsi="Times New Roman" w:cs="Times New Roman"/>
        </w:rPr>
      </w:pPr>
      <w:r>
        <w:rPr>
          <w:rFonts w:ascii="Times New Roman" w:hAnsi="Times New Roman" w:cs="Times New Roman"/>
          <w:b/>
        </w:rPr>
        <w:t xml:space="preserve">Step </w:t>
      </w:r>
      <w:r w:rsidR="00793365" w:rsidRPr="00664412">
        <w:rPr>
          <w:rFonts w:ascii="Times New Roman" w:hAnsi="Times New Roman" w:cs="Times New Roman"/>
          <w:b/>
        </w:rPr>
        <w:t xml:space="preserve"> III </w:t>
      </w:r>
      <w:r w:rsidR="00DF0859" w:rsidRPr="00DF0859">
        <w:rPr>
          <w:rFonts w:ascii="Times New Roman" w:hAnsi="Times New Roman" w:cs="Times New Roman"/>
        </w:rPr>
        <w:t>is the submission of monitoring reports. PLVEK should be monitored and revised every 2 years when necessary. Monitoring reports are prepared by the energy and climate team in collaboration with external consultants.</w:t>
      </w:r>
    </w:p>
    <w:p w14:paraId="0FF154BB" w14:textId="77777777" w:rsidR="00DF0859" w:rsidRDefault="00DF0859" w:rsidP="00DF0859">
      <w:pPr>
        <w:jc w:val="both"/>
        <w:rPr>
          <w:rFonts w:ascii="Times New Roman" w:hAnsi="Times New Roman" w:cs="Times New Roman"/>
        </w:rPr>
      </w:pPr>
    </w:p>
    <w:p w14:paraId="5BDAC289" w14:textId="77777777" w:rsidR="00DF0859" w:rsidRPr="00DF0859" w:rsidRDefault="00DF0859" w:rsidP="00DF0859">
      <w:pPr>
        <w:jc w:val="both"/>
        <w:rPr>
          <w:rFonts w:ascii="Times New Roman" w:hAnsi="Times New Roman" w:cs="Times New Roman"/>
        </w:rPr>
      </w:pPr>
    </w:p>
    <w:p w14:paraId="0E6ECED5" w14:textId="0FE84BA0" w:rsidR="00630561" w:rsidRPr="00664412" w:rsidRDefault="00DF0859" w:rsidP="00DF0859">
      <w:pPr>
        <w:pStyle w:val="Heading2"/>
        <w:numPr>
          <w:ilvl w:val="1"/>
          <w:numId w:val="11"/>
        </w:numPr>
        <w:rPr>
          <w:rFonts w:cs="Times New Roman"/>
        </w:rPr>
      </w:pPr>
      <w:r w:rsidRPr="00DF0859">
        <w:rPr>
          <w:rFonts w:cs="Times New Roman"/>
        </w:rPr>
        <w:t xml:space="preserve"> </w:t>
      </w:r>
      <w:bookmarkStart w:id="230" w:name="_Toc158024552"/>
      <w:r w:rsidRPr="00DF0859">
        <w:rPr>
          <w:rFonts w:cs="Times New Roman"/>
        </w:rPr>
        <w:t>Mitigation (Reduction</w:t>
      </w:r>
      <w:r w:rsidR="00630561" w:rsidRPr="00664412">
        <w:rPr>
          <w:rFonts w:cs="Times New Roman"/>
        </w:rPr>
        <w:t>)</w:t>
      </w:r>
      <w:bookmarkEnd w:id="230"/>
    </w:p>
    <w:p w14:paraId="4802EE9D" w14:textId="77777777" w:rsidR="005219C7" w:rsidRPr="00664412" w:rsidRDefault="005219C7" w:rsidP="00C4454D">
      <w:pPr>
        <w:pStyle w:val="ListParagraph"/>
        <w:keepNext/>
        <w:keepLines/>
        <w:numPr>
          <w:ilvl w:val="0"/>
          <w:numId w:val="14"/>
        </w:numPr>
        <w:spacing w:before="40" w:after="0"/>
        <w:contextualSpacing w:val="0"/>
        <w:outlineLvl w:val="2"/>
        <w:rPr>
          <w:rFonts w:ascii="Times New Roman" w:eastAsiaTheme="majorEastAsia" w:hAnsi="Times New Roman" w:cs="Times New Roman"/>
          <w:vanish/>
          <w:color w:val="1F3763" w:themeColor="accent1" w:themeShade="7F"/>
          <w:szCs w:val="24"/>
        </w:rPr>
      </w:pPr>
      <w:bookmarkStart w:id="231" w:name="_Toc147875429"/>
      <w:bookmarkStart w:id="232" w:name="_Toc148302913"/>
      <w:bookmarkStart w:id="233" w:name="_Toc148303060"/>
      <w:bookmarkStart w:id="234" w:name="_Toc148303428"/>
      <w:bookmarkStart w:id="235" w:name="_Toc148303573"/>
      <w:bookmarkStart w:id="236" w:name="_Toc148305356"/>
      <w:bookmarkStart w:id="237" w:name="_Toc148305518"/>
      <w:bookmarkStart w:id="238" w:name="_Toc148305779"/>
      <w:bookmarkStart w:id="239" w:name="_Toc148305946"/>
      <w:bookmarkStart w:id="240" w:name="_Toc148306149"/>
      <w:bookmarkStart w:id="241" w:name="_Toc148306358"/>
      <w:bookmarkStart w:id="242" w:name="_Toc149133534"/>
      <w:bookmarkStart w:id="243" w:name="_Toc149133710"/>
      <w:bookmarkStart w:id="244" w:name="_Toc149135803"/>
      <w:bookmarkStart w:id="245" w:name="_Toc149135982"/>
      <w:bookmarkStart w:id="246" w:name="_Toc149137526"/>
      <w:bookmarkStart w:id="247" w:name="_Toc149137771"/>
      <w:bookmarkStart w:id="248" w:name="_Toc149137953"/>
      <w:bookmarkStart w:id="249" w:name="_Toc149138133"/>
      <w:bookmarkStart w:id="250" w:name="_Toc149138313"/>
      <w:bookmarkStart w:id="251" w:name="_Toc149138493"/>
      <w:bookmarkStart w:id="252" w:name="_Toc158024553"/>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p>
    <w:p w14:paraId="2288ADFB" w14:textId="77777777" w:rsidR="005219C7" w:rsidRPr="00664412" w:rsidRDefault="005219C7" w:rsidP="00C4454D">
      <w:pPr>
        <w:pStyle w:val="ListParagraph"/>
        <w:keepNext/>
        <w:keepLines/>
        <w:numPr>
          <w:ilvl w:val="0"/>
          <w:numId w:val="14"/>
        </w:numPr>
        <w:spacing w:before="40" w:after="0"/>
        <w:contextualSpacing w:val="0"/>
        <w:outlineLvl w:val="2"/>
        <w:rPr>
          <w:rFonts w:ascii="Times New Roman" w:eastAsiaTheme="majorEastAsia" w:hAnsi="Times New Roman" w:cs="Times New Roman"/>
          <w:vanish/>
          <w:color w:val="1F3763" w:themeColor="accent1" w:themeShade="7F"/>
          <w:szCs w:val="24"/>
        </w:rPr>
      </w:pPr>
      <w:bookmarkStart w:id="253" w:name="_Toc147875430"/>
      <w:bookmarkStart w:id="254" w:name="_Toc148302914"/>
      <w:bookmarkStart w:id="255" w:name="_Toc148303061"/>
      <w:bookmarkStart w:id="256" w:name="_Toc148303429"/>
      <w:bookmarkStart w:id="257" w:name="_Toc148303574"/>
      <w:bookmarkStart w:id="258" w:name="_Toc148305357"/>
      <w:bookmarkStart w:id="259" w:name="_Toc148305519"/>
      <w:bookmarkStart w:id="260" w:name="_Toc148305780"/>
      <w:bookmarkStart w:id="261" w:name="_Toc148305947"/>
      <w:bookmarkStart w:id="262" w:name="_Toc148306150"/>
      <w:bookmarkStart w:id="263" w:name="_Toc148306359"/>
      <w:bookmarkStart w:id="264" w:name="_Toc149133535"/>
      <w:bookmarkStart w:id="265" w:name="_Toc149133711"/>
      <w:bookmarkStart w:id="266" w:name="_Toc149135804"/>
      <w:bookmarkStart w:id="267" w:name="_Toc149135983"/>
      <w:bookmarkStart w:id="268" w:name="_Toc149137527"/>
      <w:bookmarkStart w:id="269" w:name="_Toc149137772"/>
      <w:bookmarkStart w:id="270" w:name="_Toc149137954"/>
      <w:bookmarkStart w:id="271" w:name="_Toc149138134"/>
      <w:bookmarkStart w:id="272" w:name="_Toc149138314"/>
      <w:bookmarkStart w:id="273" w:name="_Toc149138494"/>
      <w:bookmarkStart w:id="274" w:name="_Toc158024554"/>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p>
    <w:p w14:paraId="108919B4" w14:textId="77777777" w:rsidR="005219C7" w:rsidRPr="00664412" w:rsidRDefault="005219C7" w:rsidP="00C4454D">
      <w:pPr>
        <w:pStyle w:val="ListParagraph"/>
        <w:keepNext/>
        <w:keepLines/>
        <w:numPr>
          <w:ilvl w:val="0"/>
          <w:numId w:val="14"/>
        </w:numPr>
        <w:spacing w:before="40" w:after="0"/>
        <w:contextualSpacing w:val="0"/>
        <w:outlineLvl w:val="2"/>
        <w:rPr>
          <w:rFonts w:ascii="Times New Roman" w:eastAsiaTheme="majorEastAsia" w:hAnsi="Times New Roman" w:cs="Times New Roman"/>
          <w:vanish/>
          <w:color w:val="1F3763" w:themeColor="accent1" w:themeShade="7F"/>
          <w:szCs w:val="24"/>
        </w:rPr>
      </w:pPr>
      <w:bookmarkStart w:id="275" w:name="_Toc147875431"/>
      <w:bookmarkStart w:id="276" w:name="_Toc148302915"/>
      <w:bookmarkStart w:id="277" w:name="_Toc148303062"/>
      <w:bookmarkStart w:id="278" w:name="_Toc148303430"/>
      <w:bookmarkStart w:id="279" w:name="_Toc148303575"/>
      <w:bookmarkStart w:id="280" w:name="_Toc148305358"/>
      <w:bookmarkStart w:id="281" w:name="_Toc148305520"/>
      <w:bookmarkStart w:id="282" w:name="_Toc148305781"/>
      <w:bookmarkStart w:id="283" w:name="_Toc148305948"/>
      <w:bookmarkStart w:id="284" w:name="_Toc148306151"/>
      <w:bookmarkStart w:id="285" w:name="_Toc148306360"/>
      <w:bookmarkStart w:id="286" w:name="_Toc149133536"/>
      <w:bookmarkStart w:id="287" w:name="_Toc149133712"/>
      <w:bookmarkStart w:id="288" w:name="_Toc149135805"/>
      <w:bookmarkStart w:id="289" w:name="_Toc149135984"/>
      <w:bookmarkStart w:id="290" w:name="_Toc149137528"/>
      <w:bookmarkStart w:id="291" w:name="_Toc149137773"/>
      <w:bookmarkStart w:id="292" w:name="_Toc149137955"/>
      <w:bookmarkStart w:id="293" w:name="_Toc149138135"/>
      <w:bookmarkStart w:id="294" w:name="_Toc149138315"/>
      <w:bookmarkStart w:id="295" w:name="_Toc149138495"/>
      <w:bookmarkStart w:id="296" w:name="_Toc158024555"/>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p>
    <w:p w14:paraId="35253FBD" w14:textId="77777777" w:rsidR="005219C7" w:rsidRPr="00664412" w:rsidRDefault="005219C7" w:rsidP="00C4454D">
      <w:pPr>
        <w:pStyle w:val="ListParagraph"/>
        <w:keepNext/>
        <w:keepLines/>
        <w:numPr>
          <w:ilvl w:val="1"/>
          <w:numId w:val="14"/>
        </w:numPr>
        <w:spacing w:before="40" w:after="0"/>
        <w:contextualSpacing w:val="0"/>
        <w:outlineLvl w:val="2"/>
        <w:rPr>
          <w:rFonts w:ascii="Times New Roman" w:eastAsiaTheme="majorEastAsia" w:hAnsi="Times New Roman" w:cs="Times New Roman"/>
          <w:vanish/>
          <w:color w:val="1F3763" w:themeColor="accent1" w:themeShade="7F"/>
          <w:szCs w:val="24"/>
        </w:rPr>
      </w:pPr>
      <w:bookmarkStart w:id="297" w:name="_Toc147875432"/>
      <w:bookmarkStart w:id="298" w:name="_Toc148302916"/>
      <w:bookmarkStart w:id="299" w:name="_Toc148303063"/>
      <w:bookmarkStart w:id="300" w:name="_Toc148303431"/>
      <w:bookmarkStart w:id="301" w:name="_Toc148303576"/>
      <w:bookmarkStart w:id="302" w:name="_Toc148305359"/>
      <w:bookmarkStart w:id="303" w:name="_Toc148305521"/>
      <w:bookmarkStart w:id="304" w:name="_Toc148305782"/>
      <w:bookmarkStart w:id="305" w:name="_Toc148305949"/>
      <w:bookmarkStart w:id="306" w:name="_Toc148306152"/>
      <w:bookmarkStart w:id="307" w:name="_Toc148306361"/>
      <w:bookmarkStart w:id="308" w:name="_Toc149133537"/>
      <w:bookmarkStart w:id="309" w:name="_Toc149133713"/>
      <w:bookmarkStart w:id="310" w:name="_Toc149135806"/>
      <w:bookmarkStart w:id="311" w:name="_Toc149135985"/>
      <w:bookmarkStart w:id="312" w:name="_Toc149137529"/>
      <w:bookmarkStart w:id="313" w:name="_Toc149137774"/>
      <w:bookmarkStart w:id="314" w:name="_Toc149137956"/>
      <w:bookmarkStart w:id="315" w:name="_Toc149138136"/>
      <w:bookmarkStart w:id="316" w:name="_Toc149138316"/>
      <w:bookmarkStart w:id="317" w:name="_Toc149138496"/>
      <w:bookmarkStart w:id="318" w:name="_Toc15802455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p>
    <w:p w14:paraId="4C5F2136" w14:textId="77777777" w:rsidR="005219C7" w:rsidRPr="00664412" w:rsidRDefault="005219C7" w:rsidP="00C4454D">
      <w:pPr>
        <w:pStyle w:val="ListParagraph"/>
        <w:keepNext/>
        <w:keepLines/>
        <w:numPr>
          <w:ilvl w:val="1"/>
          <w:numId w:val="14"/>
        </w:numPr>
        <w:spacing w:before="40" w:after="0"/>
        <w:contextualSpacing w:val="0"/>
        <w:outlineLvl w:val="2"/>
        <w:rPr>
          <w:rFonts w:ascii="Times New Roman" w:eastAsiaTheme="majorEastAsia" w:hAnsi="Times New Roman" w:cs="Times New Roman"/>
          <w:vanish/>
          <w:color w:val="1F3763" w:themeColor="accent1" w:themeShade="7F"/>
          <w:szCs w:val="24"/>
        </w:rPr>
      </w:pPr>
      <w:bookmarkStart w:id="319" w:name="_Toc147875433"/>
      <w:bookmarkStart w:id="320" w:name="_Toc148302917"/>
      <w:bookmarkStart w:id="321" w:name="_Toc148303064"/>
      <w:bookmarkStart w:id="322" w:name="_Toc148303432"/>
      <w:bookmarkStart w:id="323" w:name="_Toc148303577"/>
      <w:bookmarkStart w:id="324" w:name="_Toc148305360"/>
      <w:bookmarkStart w:id="325" w:name="_Toc148305522"/>
      <w:bookmarkStart w:id="326" w:name="_Toc148305783"/>
      <w:bookmarkStart w:id="327" w:name="_Toc148305950"/>
      <w:bookmarkStart w:id="328" w:name="_Toc148306153"/>
      <w:bookmarkStart w:id="329" w:name="_Toc148306362"/>
      <w:bookmarkStart w:id="330" w:name="_Toc149133538"/>
      <w:bookmarkStart w:id="331" w:name="_Toc149133714"/>
      <w:bookmarkStart w:id="332" w:name="_Toc149135807"/>
      <w:bookmarkStart w:id="333" w:name="_Toc149135986"/>
      <w:bookmarkStart w:id="334" w:name="_Toc149137530"/>
      <w:bookmarkStart w:id="335" w:name="_Toc149137775"/>
      <w:bookmarkStart w:id="336" w:name="_Toc149137957"/>
      <w:bookmarkStart w:id="337" w:name="_Toc149138137"/>
      <w:bookmarkStart w:id="338" w:name="_Toc149138317"/>
      <w:bookmarkStart w:id="339" w:name="_Toc149138497"/>
      <w:bookmarkStart w:id="340" w:name="_Toc158024557"/>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p>
    <w:p w14:paraId="2893A130" w14:textId="5ED156A0" w:rsidR="00DF0859" w:rsidRPr="00DF0859" w:rsidRDefault="00DF0859" w:rsidP="00DF0859">
      <w:pPr>
        <w:pStyle w:val="ListParagraph"/>
        <w:numPr>
          <w:ilvl w:val="2"/>
          <w:numId w:val="14"/>
        </w:numPr>
        <w:jc w:val="both"/>
        <w:rPr>
          <w:rFonts w:ascii="Times New Roman" w:eastAsiaTheme="majorEastAsia" w:hAnsi="Times New Roman" w:cs="Times New Roman"/>
          <w:color w:val="1F3763" w:themeColor="accent1" w:themeShade="7F"/>
          <w:szCs w:val="24"/>
        </w:rPr>
      </w:pPr>
      <w:r w:rsidRPr="00DF0859">
        <w:rPr>
          <w:rFonts w:ascii="Times New Roman" w:eastAsiaTheme="majorEastAsia" w:hAnsi="Times New Roman" w:cs="Times New Roman"/>
          <w:color w:val="1F3763" w:themeColor="accent1" w:themeShade="7F"/>
          <w:szCs w:val="24"/>
        </w:rPr>
        <w:t>Followed process</w:t>
      </w:r>
    </w:p>
    <w:p w14:paraId="4E42FF32" w14:textId="27182AD1" w:rsidR="00AC3049" w:rsidRPr="00DF0859" w:rsidRDefault="00E17CF5" w:rsidP="00DF0859">
      <w:pPr>
        <w:ind w:left="720"/>
        <w:jc w:val="both"/>
        <w:rPr>
          <w:rFonts w:ascii="Times New Roman" w:hAnsi="Times New Roman" w:cs="Times New Roman"/>
        </w:rPr>
      </w:pPr>
      <w:r w:rsidRPr="00E17CF5">
        <w:rPr>
          <w:rFonts w:ascii="Times New Roman" w:hAnsi="Times New Roman" w:cs="Times New Roman"/>
        </w:rPr>
        <w:t xml:space="preserve">The Covenant of Mayors initiative allows local authorities (municipalities) to develop climate change mitigation action plans, which should be adapted to their local context. Considering this principle, the Convention of </w:t>
      </w:r>
      <w:r>
        <w:rPr>
          <w:rFonts w:ascii="Times New Roman" w:hAnsi="Times New Roman" w:cs="Times New Roman"/>
        </w:rPr>
        <w:t xml:space="preserve">Mayors </w:t>
      </w:r>
      <w:r w:rsidRPr="00E17CF5">
        <w:rPr>
          <w:rFonts w:ascii="Times New Roman" w:hAnsi="Times New Roman" w:cs="Times New Roman"/>
        </w:rPr>
        <w:t>has devised a methodology, which includes the selection of the base year (the year for which the data will be collected), the method used for the greenhouse gas inventory, the emission factors and the determination of greenhouse gas reduction targets.</w:t>
      </w:r>
      <w:r w:rsidR="009D6606" w:rsidRPr="00DF0859">
        <w:rPr>
          <w:rFonts w:ascii="Times New Roman" w:hAnsi="Times New Roman" w:cs="Times New Roman"/>
        </w:rPr>
        <w:t xml:space="preserve"> </w:t>
      </w:r>
    </w:p>
    <w:p w14:paraId="08E0F68A" w14:textId="63EBF0AB" w:rsidR="0004404E" w:rsidRDefault="00E17CF5" w:rsidP="00C4454D">
      <w:pPr>
        <w:pStyle w:val="Heading3"/>
        <w:numPr>
          <w:ilvl w:val="2"/>
          <w:numId w:val="14"/>
        </w:numPr>
        <w:rPr>
          <w:rFonts w:ascii="Times New Roman" w:hAnsi="Times New Roman" w:cs="Times New Roman"/>
          <w:sz w:val="22"/>
        </w:rPr>
      </w:pPr>
      <w:bookmarkStart w:id="341" w:name="_Toc158024558"/>
      <w:r>
        <w:rPr>
          <w:rFonts w:ascii="Times New Roman" w:hAnsi="Times New Roman" w:cs="Times New Roman"/>
          <w:sz w:val="22"/>
        </w:rPr>
        <w:t>Base year</w:t>
      </w:r>
      <w:bookmarkEnd w:id="341"/>
      <w:r>
        <w:rPr>
          <w:rFonts w:ascii="Times New Roman" w:hAnsi="Times New Roman" w:cs="Times New Roman"/>
          <w:sz w:val="22"/>
        </w:rPr>
        <w:t xml:space="preserve"> </w:t>
      </w:r>
    </w:p>
    <w:p w14:paraId="62021B73" w14:textId="77777777" w:rsidR="00E17CF5" w:rsidRPr="00E17CF5" w:rsidRDefault="00E17CF5" w:rsidP="00E17CF5"/>
    <w:p w14:paraId="1425034C" w14:textId="1B5B2274" w:rsidR="00E17CF5" w:rsidRPr="00664412" w:rsidRDefault="00E17CF5" w:rsidP="0004404E">
      <w:pPr>
        <w:jc w:val="both"/>
        <w:rPr>
          <w:rFonts w:ascii="Times New Roman" w:hAnsi="Times New Roman" w:cs="Times New Roman"/>
        </w:rPr>
      </w:pPr>
      <w:r w:rsidRPr="00E17CF5">
        <w:rPr>
          <w:rFonts w:ascii="Times New Roman" w:hAnsi="Times New Roman" w:cs="Times New Roman"/>
        </w:rPr>
        <w:t>The base year is the reference year against which the emission reduction targets will be compared, in order to monitor the results of the proposed actions. For the municipality of Roskovec, the reference year was determined to be 2022, as this was the most suitable year for which all the necessary data for the design of the plan were provided. In order to reach the 40% reductions target for 2030, it is very important that the monitoring starts from the last year, which would reflect the current situation of the city.</w:t>
      </w:r>
    </w:p>
    <w:p w14:paraId="7F78DDEE" w14:textId="2B2D4924" w:rsidR="00217836" w:rsidRDefault="00450E44" w:rsidP="00450E44">
      <w:pPr>
        <w:pStyle w:val="Heading3"/>
        <w:numPr>
          <w:ilvl w:val="2"/>
          <w:numId w:val="14"/>
        </w:numPr>
        <w:rPr>
          <w:rFonts w:ascii="Times New Roman" w:hAnsi="Times New Roman" w:cs="Times New Roman"/>
          <w:sz w:val="22"/>
        </w:rPr>
      </w:pPr>
      <w:r>
        <w:rPr>
          <w:rFonts w:ascii="Times New Roman" w:hAnsi="Times New Roman" w:cs="Times New Roman"/>
          <w:sz w:val="22"/>
        </w:rPr>
        <w:t xml:space="preserve">   </w:t>
      </w:r>
      <w:bookmarkStart w:id="342" w:name="_Toc158024559"/>
      <w:r w:rsidRPr="00450E44">
        <w:rPr>
          <w:rFonts w:ascii="Times New Roman" w:hAnsi="Times New Roman" w:cs="Times New Roman"/>
          <w:sz w:val="22"/>
        </w:rPr>
        <w:t>Field of action</w:t>
      </w:r>
      <w:bookmarkEnd w:id="342"/>
    </w:p>
    <w:p w14:paraId="5777D88D" w14:textId="77777777" w:rsidR="00450E44" w:rsidRPr="00450E44" w:rsidRDefault="00450E44" w:rsidP="00450E44"/>
    <w:p w14:paraId="6CEA362C" w14:textId="18F4EAE3" w:rsidR="00450E44" w:rsidRPr="00664412" w:rsidRDefault="00450E44" w:rsidP="00460F07">
      <w:pPr>
        <w:jc w:val="both"/>
        <w:rPr>
          <w:rFonts w:ascii="Times New Roman" w:hAnsi="Times New Roman" w:cs="Times New Roman"/>
        </w:rPr>
      </w:pPr>
      <w:r w:rsidRPr="00450E44">
        <w:rPr>
          <w:rFonts w:ascii="Times New Roman" w:hAnsi="Times New Roman" w:cs="Times New Roman"/>
        </w:rPr>
        <w:t>The selected sectors within the boundaries of Roskovec municipality are the construction sector (public, residential, commercial and service), public lighting, waste management, water supply, waste water removal and treatment and the transport sector. The municipality of Roskovec has no control over the residential sector, the commercial and service sector as well as the industrial sector, sectors which are classified as private sectors.</w:t>
      </w:r>
    </w:p>
    <w:p w14:paraId="10A57FE8" w14:textId="230BB8BD" w:rsidR="00450E44" w:rsidRPr="00450E44" w:rsidRDefault="00450E44" w:rsidP="00450E44">
      <w:r w:rsidRPr="00450E44">
        <w:rPr>
          <w:rFonts w:ascii="Times New Roman" w:eastAsiaTheme="majorEastAsia" w:hAnsi="Times New Roman" w:cs="Times New Roman"/>
          <w:color w:val="1F3763" w:themeColor="accent1" w:themeShade="7F"/>
          <w:szCs w:val="24"/>
        </w:rPr>
        <w:t>3.2.4. Methodology for the calculation of carbon emissions assessment</w:t>
      </w:r>
    </w:p>
    <w:p w14:paraId="3828AE17" w14:textId="351B9AEF" w:rsidR="00450E44" w:rsidRPr="00664412" w:rsidRDefault="00985209" w:rsidP="00460F07">
      <w:pPr>
        <w:jc w:val="both"/>
        <w:rPr>
          <w:rFonts w:ascii="Times New Roman" w:hAnsi="Times New Roman" w:cs="Times New Roman"/>
          <w:lang w:val="de-CH"/>
        </w:rPr>
      </w:pPr>
      <w:r w:rsidRPr="00985209">
        <w:rPr>
          <w:rFonts w:ascii="Times New Roman" w:hAnsi="Times New Roman" w:cs="Times New Roman"/>
        </w:rPr>
        <w:t>The methodology for calculating greenhouse gas emissions for the baseline emissions inventory is developed according to the Greenhouse Gas Protocol (GHG Protocol) developed by the World Resources Institute (WRI) and the World Business Council for Sustainable Development (WBCSD). In the GHG Protocol, the emission categories are classified as follows:</w:t>
      </w:r>
    </w:p>
    <w:p w14:paraId="35CB171D" w14:textId="5C2DBF97" w:rsidR="00BC369C" w:rsidRPr="00664412" w:rsidRDefault="00985209" w:rsidP="007B43D5">
      <w:pPr>
        <w:pStyle w:val="Caption"/>
        <w:spacing w:after="0"/>
        <w:rPr>
          <w:rFonts w:ascii="Times New Roman" w:hAnsi="Times New Roman"/>
          <w:i w:val="0"/>
          <w:iCs w:val="0"/>
          <w:sz w:val="22"/>
          <w:szCs w:val="22"/>
        </w:rPr>
      </w:pPr>
      <w:r w:rsidRPr="00985209">
        <w:rPr>
          <w:rFonts w:ascii="Times New Roman" w:hAnsi="Times New Roman"/>
          <w:i w:val="0"/>
          <w:iCs w:val="0"/>
          <w:sz w:val="22"/>
          <w:szCs w:val="22"/>
        </w:rPr>
        <w:t>Table 9 Categories of GHG emissions (GHG Protocol)</w:t>
      </w:r>
    </w:p>
    <w:tbl>
      <w:tblPr>
        <w:tblStyle w:val="TableGrid"/>
        <w:tblW w:w="5000" w:type="pct"/>
        <w:tblLook w:val="04A0" w:firstRow="1" w:lastRow="0" w:firstColumn="1" w:lastColumn="0" w:noHBand="0" w:noVBand="1"/>
      </w:tblPr>
      <w:tblGrid>
        <w:gridCol w:w="1852"/>
        <w:gridCol w:w="3895"/>
        <w:gridCol w:w="3603"/>
      </w:tblGrid>
      <w:tr w:rsidR="00985209" w:rsidRPr="00664412" w14:paraId="6B65EB37" w14:textId="77777777" w:rsidTr="002F51FB">
        <w:trPr>
          <w:trHeight w:val="332"/>
        </w:trPr>
        <w:tc>
          <w:tcPr>
            <w:tcW w:w="990" w:type="pct"/>
            <w:shd w:val="clear" w:color="auto" w:fill="8EAADB" w:themeFill="accent1" w:themeFillTint="99"/>
          </w:tcPr>
          <w:p w14:paraId="5C7A05BD" w14:textId="77777777" w:rsidR="00985209" w:rsidRPr="00664412" w:rsidRDefault="00985209" w:rsidP="00985209">
            <w:pPr>
              <w:rPr>
                <w:rFonts w:ascii="Times New Roman" w:hAnsi="Times New Roman" w:cs="Times New Roman"/>
                <w:b/>
                <w:lang w:val="de-CH"/>
              </w:rPr>
            </w:pPr>
          </w:p>
        </w:tc>
        <w:tc>
          <w:tcPr>
            <w:tcW w:w="2083" w:type="pct"/>
            <w:shd w:val="clear" w:color="auto" w:fill="8EAADB" w:themeFill="accent1" w:themeFillTint="99"/>
          </w:tcPr>
          <w:p w14:paraId="503B1C72" w14:textId="19CB021F" w:rsidR="00985209" w:rsidRPr="00664412" w:rsidRDefault="00985209" w:rsidP="00985209">
            <w:pPr>
              <w:jc w:val="center"/>
              <w:rPr>
                <w:rFonts w:ascii="Times New Roman" w:hAnsi="Times New Roman" w:cs="Times New Roman"/>
                <w:b/>
              </w:rPr>
            </w:pPr>
            <w:r w:rsidRPr="00BF1006">
              <w:t xml:space="preserve">At the level of the municipality </w:t>
            </w:r>
          </w:p>
        </w:tc>
        <w:tc>
          <w:tcPr>
            <w:tcW w:w="1927" w:type="pct"/>
            <w:shd w:val="clear" w:color="auto" w:fill="8EAADB" w:themeFill="accent1" w:themeFillTint="99"/>
          </w:tcPr>
          <w:p w14:paraId="06BF13C4" w14:textId="21A14E22" w:rsidR="00985209" w:rsidRPr="00664412" w:rsidRDefault="00985209" w:rsidP="00985209">
            <w:pPr>
              <w:jc w:val="center"/>
              <w:rPr>
                <w:rFonts w:ascii="Times New Roman" w:hAnsi="Times New Roman" w:cs="Times New Roman"/>
                <w:b/>
              </w:rPr>
            </w:pPr>
            <w:r w:rsidRPr="00BF1006">
              <w:t>At the level of the urban area</w:t>
            </w:r>
          </w:p>
        </w:tc>
      </w:tr>
      <w:tr w:rsidR="00985209" w:rsidRPr="00664412" w14:paraId="21CE336E" w14:textId="77777777" w:rsidTr="0002781F">
        <w:trPr>
          <w:trHeight w:val="845"/>
        </w:trPr>
        <w:tc>
          <w:tcPr>
            <w:tcW w:w="990" w:type="pct"/>
          </w:tcPr>
          <w:p w14:paraId="3FFD92D8" w14:textId="782D0B1A" w:rsidR="00985209" w:rsidRPr="00985209" w:rsidRDefault="00985209" w:rsidP="00985209">
            <w:pPr>
              <w:jc w:val="both"/>
              <w:rPr>
                <w:rFonts w:ascii="Times New Roman" w:hAnsi="Times New Roman" w:cs="Times New Roman"/>
                <w:b/>
              </w:rPr>
            </w:pPr>
            <w:r w:rsidRPr="00985209">
              <w:rPr>
                <w:b/>
              </w:rPr>
              <w:t>Category I</w:t>
            </w:r>
          </w:p>
        </w:tc>
        <w:tc>
          <w:tcPr>
            <w:tcW w:w="2083" w:type="pct"/>
          </w:tcPr>
          <w:p w14:paraId="7DF737AA" w14:textId="6E538A8E" w:rsidR="00985209" w:rsidRPr="00664412" w:rsidRDefault="00985209" w:rsidP="00985209">
            <w:pPr>
              <w:jc w:val="both"/>
              <w:rPr>
                <w:rFonts w:ascii="Times New Roman" w:hAnsi="Times New Roman" w:cs="Times New Roman"/>
              </w:rPr>
            </w:pPr>
            <w:r w:rsidRPr="00985209">
              <w:rPr>
                <w:rFonts w:ascii="Times New Roman" w:hAnsi="Times New Roman" w:cs="Times New Roman"/>
              </w:rPr>
              <w:t>Direct emissions (e.g. from municipal vehicle fleet, consumption of fossil fuels for heating in buildings)</w:t>
            </w:r>
          </w:p>
        </w:tc>
        <w:tc>
          <w:tcPr>
            <w:tcW w:w="1927" w:type="pct"/>
          </w:tcPr>
          <w:p w14:paraId="101F74BD" w14:textId="50B44EF8" w:rsidR="00985209" w:rsidRPr="00664412" w:rsidRDefault="00985209" w:rsidP="00985209">
            <w:pPr>
              <w:jc w:val="both"/>
              <w:rPr>
                <w:rFonts w:ascii="Times New Roman" w:hAnsi="Times New Roman" w:cs="Times New Roman"/>
                <w:b/>
                <w:lang w:val="de-CH"/>
              </w:rPr>
            </w:pPr>
            <w:r w:rsidRPr="00985209">
              <w:rPr>
                <w:rFonts w:ascii="Times New Roman" w:hAnsi="Times New Roman" w:cs="Times New Roman"/>
                <w:lang w:val="sq-AL"/>
              </w:rPr>
              <w:t>Direct emissions (eg from vehicles in the city)</w:t>
            </w:r>
          </w:p>
        </w:tc>
      </w:tr>
      <w:tr w:rsidR="00985209" w:rsidRPr="00664412" w14:paraId="0063FBE7" w14:textId="77777777" w:rsidTr="0002781F">
        <w:trPr>
          <w:trHeight w:val="629"/>
        </w:trPr>
        <w:tc>
          <w:tcPr>
            <w:tcW w:w="990" w:type="pct"/>
          </w:tcPr>
          <w:p w14:paraId="7E97C259" w14:textId="415981C8" w:rsidR="00985209" w:rsidRPr="00985209" w:rsidRDefault="00985209" w:rsidP="00985209">
            <w:pPr>
              <w:jc w:val="both"/>
              <w:rPr>
                <w:rFonts w:ascii="Times New Roman" w:hAnsi="Times New Roman" w:cs="Times New Roman"/>
                <w:b/>
              </w:rPr>
            </w:pPr>
            <w:r w:rsidRPr="00985209">
              <w:rPr>
                <w:b/>
              </w:rPr>
              <w:t>Category II</w:t>
            </w:r>
          </w:p>
        </w:tc>
        <w:tc>
          <w:tcPr>
            <w:tcW w:w="2083" w:type="pct"/>
          </w:tcPr>
          <w:p w14:paraId="1F07C3CD" w14:textId="1604C6D8" w:rsidR="00985209" w:rsidRPr="00664412" w:rsidRDefault="00985209" w:rsidP="00985209">
            <w:pPr>
              <w:jc w:val="both"/>
              <w:rPr>
                <w:rFonts w:ascii="Times New Roman" w:hAnsi="Times New Roman" w:cs="Times New Roman"/>
                <w:lang w:val="de-CH"/>
              </w:rPr>
            </w:pPr>
            <w:r w:rsidRPr="00985209">
              <w:rPr>
                <w:rFonts w:ascii="Times New Roman" w:hAnsi="Times New Roman" w:cs="Times New Roman"/>
                <w:lang w:val="de-CH"/>
              </w:rPr>
              <w:t>Indirect emissions (eg electricity consumed in municipal buildings)</w:t>
            </w:r>
          </w:p>
        </w:tc>
        <w:tc>
          <w:tcPr>
            <w:tcW w:w="1927" w:type="pct"/>
          </w:tcPr>
          <w:p w14:paraId="07EF3F81" w14:textId="4B007494" w:rsidR="00985209" w:rsidRPr="00664412" w:rsidRDefault="00985209" w:rsidP="00985209">
            <w:pPr>
              <w:jc w:val="both"/>
              <w:rPr>
                <w:rFonts w:ascii="Times New Roman" w:hAnsi="Times New Roman" w:cs="Times New Roman"/>
                <w:lang w:val="de-CH"/>
              </w:rPr>
            </w:pPr>
            <w:r w:rsidRPr="00985209">
              <w:rPr>
                <w:rFonts w:ascii="Times New Roman" w:hAnsi="Times New Roman" w:cs="Times New Roman"/>
                <w:lang w:val="de-CH"/>
              </w:rPr>
              <w:t>Indirect emissions (eg electricity consumed in the city)</w:t>
            </w:r>
          </w:p>
        </w:tc>
      </w:tr>
      <w:tr w:rsidR="00985209" w:rsidRPr="00664412" w14:paraId="12654F6B" w14:textId="77777777" w:rsidTr="0002781F">
        <w:trPr>
          <w:trHeight w:val="1106"/>
        </w:trPr>
        <w:tc>
          <w:tcPr>
            <w:tcW w:w="990" w:type="pct"/>
          </w:tcPr>
          <w:p w14:paraId="5240D79B" w14:textId="77DBE71D" w:rsidR="00985209" w:rsidRPr="00985209" w:rsidRDefault="00985209" w:rsidP="00985209">
            <w:pPr>
              <w:jc w:val="both"/>
              <w:rPr>
                <w:rFonts w:ascii="Times New Roman" w:hAnsi="Times New Roman" w:cs="Times New Roman"/>
                <w:b/>
              </w:rPr>
            </w:pPr>
            <w:r w:rsidRPr="00985209">
              <w:rPr>
                <w:b/>
              </w:rPr>
              <w:t>Category III</w:t>
            </w:r>
          </w:p>
        </w:tc>
        <w:tc>
          <w:tcPr>
            <w:tcW w:w="2083" w:type="pct"/>
          </w:tcPr>
          <w:p w14:paraId="1C9C30B9" w14:textId="69483365" w:rsidR="00985209" w:rsidRPr="00664412" w:rsidRDefault="00985209" w:rsidP="00985209">
            <w:pPr>
              <w:jc w:val="both"/>
              <w:rPr>
                <w:rFonts w:ascii="Times New Roman" w:hAnsi="Times New Roman" w:cs="Times New Roman"/>
              </w:rPr>
            </w:pPr>
            <w:r w:rsidRPr="00985209">
              <w:rPr>
                <w:rFonts w:ascii="Times New Roman" w:hAnsi="Times New Roman" w:cs="Times New Roman"/>
              </w:rPr>
              <w:t>Consumption-based emissions (eg emissions due to the purchase and receipt of production and transport products/services)</w:t>
            </w:r>
          </w:p>
        </w:tc>
        <w:tc>
          <w:tcPr>
            <w:tcW w:w="1927" w:type="pct"/>
          </w:tcPr>
          <w:p w14:paraId="2F05F3C3" w14:textId="7DE98381" w:rsidR="00985209" w:rsidRPr="00664412" w:rsidRDefault="00985209" w:rsidP="00985209">
            <w:pPr>
              <w:jc w:val="both"/>
              <w:rPr>
                <w:rFonts w:ascii="Times New Roman" w:hAnsi="Times New Roman" w:cs="Times New Roman"/>
              </w:rPr>
            </w:pPr>
            <w:r w:rsidRPr="00985209">
              <w:rPr>
                <w:rFonts w:ascii="Times New Roman" w:hAnsi="Times New Roman" w:cs="Times New Roman"/>
              </w:rPr>
              <w:t>Consumption-based emissions (eg products and services consumed in the city, due to production and transport in another country or region)</w:t>
            </w:r>
          </w:p>
        </w:tc>
      </w:tr>
    </w:tbl>
    <w:p w14:paraId="25B47A06" w14:textId="77777777" w:rsidR="0002781F" w:rsidRPr="00664412" w:rsidRDefault="0002781F" w:rsidP="00A945EF">
      <w:pPr>
        <w:jc w:val="both"/>
        <w:rPr>
          <w:rFonts w:ascii="Times New Roman" w:hAnsi="Times New Roman" w:cs="Times New Roman"/>
        </w:rPr>
      </w:pPr>
    </w:p>
    <w:p w14:paraId="4B6F4E9F" w14:textId="77777777" w:rsidR="00985209" w:rsidRDefault="00985209" w:rsidP="00985209">
      <w:pPr>
        <w:jc w:val="both"/>
        <w:rPr>
          <w:rFonts w:ascii="Times New Roman" w:hAnsi="Times New Roman" w:cs="Times New Roman"/>
        </w:rPr>
      </w:pPr>
      <w:r w:rsidRPr="00985209">
        <w:rPr>
          <w:rFonts w:ascii="Times New Roman" w:hAnsi="Times New Roman" w:cs="Times New Roman"/>
        </w:rPr>
        <w:lastRenderedPageBreak/>
        <w:t>Direct and indirect greenhouse gas emissions are calculated for each energy carrier by multiplying the final energy consumption by the relevant emission factor. CH4 and N2O emissions from waste, wastewater treatment, agriculture and livestock have also been calculated and converted to CO2e.</w:t>
      </w:r>
      <w:bookmarkStart w:id="343" w:name="_Hlk147874094"/>
      <w:r w:rsidRPr="00985209">
        <w:t xml:space="preserve"> </w:t>
      </w:r>
      <w:r w:rsidRPr="00985209">
        <w:rPr>
          <w:rFonts w:ascii="Times New Roman" w:hAnsi="Times New Roman" w:cs="Times New Roman"/>
        </w:rPr>
        <w:t>In the calculation of the Basic Emissions Inventory, all CO2e (or GHG) emissions that occur due to energy consumption within the territory of the municipality of Roskovec, either directly (through the burning of fuels) or indirectly (through the consumption of electricity) are included. . The majority of GHG emissions are CO2 emissions, while CH4 and N2O emissions are of secondary importance for combustion processes in the residential and transport sectors. All CO2, CH4 and N2O emissions are calculated for all fuel types along with global warming potentials (GWP) using IPCC Fifth Assessment Report (AR5) emission factors. The IPCC methodology is used as a basis for greenhouse gas calculations within the defined boundaries of Roskovec Municipality. The following formulas and variables are used in the calculations by Category I, Category II, and Category III greenhouse gas source types.</w:t>
      </w:r>
    </w:p>
    <w:p w14:paraId="70CFC0DB" w14:textId="77777777" w:rsidR="009B3170" w:rsidRPr="00664412" w:rsidRDefault="009B3170" w:rsidP="00C4454D">
      <w:pPr>
        <w:pStyle w:val="ListParagraph"/>
        <w:keepNext/>
        <w:keepLines/>
        <w:numPr>
          <w:ilvl w:val="1"/>
          <w:numId w:val="14"/>
        </w:numPr>
        <w:spacing w:before="40" w:after="0" w:line="240" w:lineRule="auto"/>
        <w:contextualSpacing w:val="0"/>
        <w:outlineLvl w:val="2"/>
        <w:rPr>
          <w:rFonts w:ascii="Times New Roman" w:eastAsiaTheme="majorEastAsia" w:hAnsi="Times New Roman" w:cs="Times New Roman"/>
          <w:vanish/>
          <w:color w:val="1F3763" w:themeColor="accent1" w:themeShade="7F"/>
          <w:szCs w:val="24"/>
        </w:rPr>
      </w:pPr>
      <w:bookmarkStart w:id="344" w:name="_Toc148302923"/>
      <w:bookmarkStart w:id="345" w:name="_Toc148303070"/>
      <w:bookmarkStart w:id="346" w:name="_Toc148303438"/>
      <w:bookmarkStart w:id="347" w:name="_Toc148303583"/>
      <w:bookmarkStart w:id="348" w:name="_Toc148305366"/>
      <w:bookmarkStart w:id="349" w:name="_Toc148305528"/>
      <w:bookmarkStart w:id="350" w:name="_Toc148305789"/>
      <w:bookmarkStart w:id="351" w:name="_Toc148305956"/>
      <w:bookmarkStart w:id="352" w:name="_Toc148306159"/>
      <w:bookmarkStart w:id="353" w:name="_Toc148306368"/>
      <w:bookmarkStart w:id="354" w:name="_Toc149133544"/>
      <w:bookmarkStart w:id="355" w:name="_Toc149133720"/>
      <w:bookmarkStart w:id="356" w:name="_Toc149135813"/>
      <w:bookmarkStart w:id="357" w:name="_Toc149135992"/>
      <w:bookmarkStart w:id="358" w:name="_Toc149137536"/>
      <w:bookmarkStart w:id="359" w:name="_Toc149137781"/>
      <w:bookmarkStart w:id="360" w:name="_Toc149137963"/>
      <w:bookmarkStart w:id="361" w:name="_Toc149138143"/>
      <w:bookmarkStart w:id="362" w:name="_Toc149138323"/>
      <w:bookmarkStart w:id="363" w:name="_Toc149138503"/>
      <w:bookmarkStart w:id="364" w:name="_Toc158024560"/>
      <w:bookmarkStart w:id="365" w:name="_Toc14810362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p>
    <w:p w14:paraId="785A1E1F" w14:textId="77777777" w:rsidR="009B3170" w:rsidRPr="00664412" w:rsidRDefault="009B3170" w:rsidP="00C4454D">
      <w:pPr>
        <w:pStyle w:val="ListParagraph"/>
        <w:keepNext/>
        <w:keepLines/>
        <w:numPr>
          <w:ilvl w:val="1"/>
          <w:numId w:val="14"/>
        </w:numPr>
        <w:spacing w:before="40" w:after="0" w:line="240" w:lineRule="auto"/>
        <w:contextualSpacing w:val="0"/>
        <w:outlineLvl w:val="2"/>
        <w:rPr>
          <w:rFonts w:ascii="Times New Roman" w:eastAsiaTheme="majorEastAsia" w:hAnsi="Times New Roman" w:cs="Times New Roman"/>
          <w:vanish/>
          <w:color w:val="1F3763" w:themeColor="accent1" w:themeShade="7F"/>
          <w:szCs w:val="24"/>
        </w:rPr>
      </w:pPr>
      <w:bookmarkStart w:id="366" w:name="_Toc148302924"/>
      <w:bookmarkStart w:id="367" w:name="_Toc148303071"/>
      <w:bookmarkStart w:id="368" w:name="_Toc148303439"/>
      <w:bookmarkStart w:id="369" w:name="_Toc148303584"/>
      <w:bookmarkStart w:id="370" w:name="_Toc148305367"/>
      <w:bookmarkStart w:id="371" w:name="_Toc148305529"/>
      <w:bookmarkStart w:id="372" w:name="_Toc148305790"/>
      <w:bookmarkStart w:id="373" w:name="_Toc148305957"/>
      <w:bookmarkStart w:id="374" w:name="_Toc148306160"/>
      <w:bookmarkStart w:id="375" w:name="_Toc148306369"/>
      <w:bookmarkStart w:id="376" w:name="_Toc149133545"/>
      <w:bookmarkStart w:id="377" w:name="_Toc149133721"/>
      <w:bookmarkStart w:id="378" w:name="_Toc149135814"/>
      <w:bookmarkStart w:id="379" w:name="_Toc149135993"/>
      <w:bookmarkStart w:id="380" w:name="_Toc149137537"/>
      <w:bookmarkStart w:id="381" w:name="_Toc149137782"/>
      <w:bookmarkStart w:id="382" w:name="_Toc149137964"/>
      <w:bookmarkStart w:id="383" w:name="_Toc149138144"/>
      <w:bookmarkStart w:id="384" w:name="_Toc149138324"/>
      <w:bookmarkStart w:id="385" w:name="_Toc149138504"/>
      <w:bookmarkStart w:id="386" w:name="_Toc158024561"/>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p>
    <w:bookmarkEnd w:id="365"/>
    <w:p w14:paraId="05F6E9AC" w14:textId="0036FBB2" w:rsidR="00B03570" w:rsidRPr="00B03570" w:rsidRDefault="00B03570" w:rsidP="00B03570">
      <w:pPr>
        <w:pStyle w:val="ListParagraph"/>
        <w:numPr>
          <w:ilvl w:val="2"/>
          <w:numId w:val="14"/>
        </w:numPr>
        <w:jc w:val="both"/>
        <w:rPr>
          <w:rFonts w:ascii="Times New Roman" w:eastAsiaTheme="majorEastAsia" w:hAnsi="Times New Roman" w:cs="Times New Roman"/>
          <w:color w:val="1F3763" w:themeColor="accent1" w:themeShade="7F"/>
          <w:szCs w:val="24"/>
        </w:rPr>
      </w:pPr>
      <w:r w:rsidRPr="00B03570">
        <w:rPr>
          <w:rFonts w:ascii="Times New Roman" w:eastAsiaTheme="majorEastAsia" w:hAnsi="Times New Roman" w:cs="Times New Roman"/>
          <w:color w:val="1F3763" w:themeColor="accent1" w:themeShade="7F"/>
          <w:szCs w:val="24"/>
        </w:rPr>
        <w:t>Followed process</w:t>
      </w:r>
    </w:p>
    <w:p w14:paraId="155E6F5B" w14:textId="61C05243" w:rsidR="00924D14" w:rsidRPr="00B03570" w:rsidRDefault="00924D14" w:rsidP="00B03570">
      <w:pPr>
        <w:jc w:val="both"/>
        <w:rPr>
          <w:rFonts w:ascii="Times New Roman" w:hAnsi="Times New Roman" w:cs="Times New Roman"/>
        </w:rPr>
      </w:pPr>
      <w:r w:rsidRPr="00924D14">
        <w:rPr>
          <w:rFonts w:ascii="Times New Roman" w:hAnsi="Times New Roman" w:cs="Times New Roman"/>
        </w:rPr>
        <w:t>The methodology of the Convention of Presidents includes 6 (six) main phases for the climate adaptation cycle, which describe the necessary processes that must be followed to improve resilience to climate change. The stages to be followed are:</w:t>
      </w:r>
    </w:p>
    <w:p w14:paraId="1698E30B" w14:textId="77777777" w:rsidR="00924D14" w:rsidRPr="00924D14" w:rsidRDefault="00924D14" w:rsidP="00924D14">
      <w:pPr>
        <w:pStyle w:val="NoSpacing"/>
        <w:rPr>
          <w:rFonts w:ascii="Times New Roman" w:hAnsi="Times New Roman" w:cs="Times New Roman"/>
          <w:b/>
        </w:rPr>
      </w:pPr>
      <w:r w:rsidRPr="00924D14">
        <w:rPr>
          <w:rFonts w:ascii="Times New Roman" w:hAnsi="Times New Roman" w:cs="Times New Roman"/>
          <w:b/>
        </w:rPr>
        <w:t>1. Preparation (data collection)</w:t>
      </w:r>
    </w:p>
    <w:p w14:paraId="024ADC8A" w14:textId="77777777" w:rsidR="00924D14" w:rsidRPr="00924D14" w:rsidRDefault="00924D14" w:rsidP="00924D14">
      <w:pPr>
        <w:pStyle w:val="NoSpacing"/>
        <w:rPr>
          <w:rFonts w:ascii="Times New Roman" w:hAnsi="Times New Roman" w:cs="Times New Roman"/>
          <w:b/>
        </w:rPr>
      </w:pPr>
      <w:r w:rsidRPr="00924D14">
        <w:rPr>
          <w:rFonts w:ascii="Times New Roman" w:hAnsi="Times New Roman" w:cs="Times New Roman"/>
          <w:b/>
        </w:rPr>
        <w:t>2. Assessment of risk and vulnerability</w:t>
      </w:r>
    </w:p>
    <w:p w14:paraId="0CFB4ED0" w14:textId="77777777" w:rsidR="00924D14" w:rsidRPr="00924D14" w:rsidRDefault="00924D14" w:rsidP="00924D14">
      <w:pPr>
        <w:pStyle w:val="NoSpacing"/>
        <w:rPr>
          <w:rFonts w:ascii="Times New Roman" w:hAnsi="Times New Roman" w:cs="Times New Roman"/>
          <w:b/>
        </w:rPr>
      </w:pPr>
      <w:r w:rsidRPr="00924D14">
        <w:rPr>
          <w:rFonts w:ascii="Times New Roman" w:hAnsi="Times New Roman" w:cs="Times New Roman"/>
          <w:b/>
        </w:rPr>
        <w:t>3. Identification of climate adaptation opportunities</w:t>
      </w:r>
    </w:p>
    <w:p w14:paraId="200B2947" w14:textId="77777777" w:rsidR="00924D14" w:rsidRPr="00924D14" w:rsidRDefault="00924D14" w:rsidP="00924D14">
      <w:pPr>
        <w:pStyle w:val="NoSpacing"/>
        <w:rPr>
          <w:rFonts w:ascii="Times New Roman" w:hAnsi="Times New Roman" w:cs="Times New Roman"/>
          <w:b/>
        </w:rPr>
      </w:pPr>
      <w:r w:rsidRPr="00924D14">
        <w:rPr>
          <w:rFonts w:ascii="Times New Roman" w:hAnsi="Times New Roman" w:cs="Times New Roman"/>
          <w:b/>
        </w:rPr>
        <w:t>4. Selection of adaptation options</w:t>
      </w:r>
    </w:p>
    <w:p w14:paraId="673B5D9A" w14:textId="77777777" w:rsidR="00924D14" w:rsidRPr="00924D14" w:rsidRDefault="00924D14" w:rsidP="00924D14">
      <w:pPr>
        <w:pStyle w:val="NoSpacing"/>
        <w:rPr>
          <w:rFonts w:ascii="Times New Roman" w:hAnsi="Times New Roman" w:cs="Times New Roman"/>
          <w:b/>
        </w:rPr>
      </w:pPr>
      <w:r w:rsidRPr="00924D14">
        <w:rPr>
          <w:rFonts w:ascii="Times New Roman" w:hAnsi="Times New Roman" w:cs="Times New Roman"/>
          <w:b/>
        </w:rPr>
        <w:t>5. Implementation of adaptation actions</w:t>
      </w:r>
    </w:p>
    <w:p w14:paraId="3DE2885C" w14:textId="77777777" w:rsidR="00924D14" w:rsidRDefault="00924D14" w:rsidP="00924D14">
      <w:pPr>
        <w:pStyle w:val="NoSpacing"/>
        <w:rPr>
          <w:rFonts w:ascii="Times New Roman" w:hAnsi="Times New Roman" w:cs="Times New Roman"/>
          <w:b/>
        </w:rPr>
      </w:pPr>
      <w:r w:rsidRPr="00924D14">
        <w:rPr>
          <w:rFonts w:ascii="Times New Roman" w:hAnsi="Times New Roman" w:cs="Times New Roman"/>
          <w:b/>
        </w:rPr>
        <w:t>6. Monitoring and evaluation</w:t>
      </w:r>
    </w:p>
    <w:p w14:paraId="36DE8822" w14:textId="77777777" w:rsidR="00924D14" w:rsidRPr="00924D14" w:rsidRDefault="00924D14" w:rsidP="00924D14">
      <w:pPr>
        <w:pStyle w:val="NoSpacing"/>
        <w:rPr>
          <w:rFonts w:ascii="Times New Roman" w:hAnsi="Times New Roman" w:cs="Times New Roman"/>
          <w:b/>
        </w:rPr>
      </w:pPr>
    </w:p>
    <w:p w14:paraId="3858BCA1" w14:textId="6555881E" w:rsidR="009B3170" w:rsidRPr="00664412" w:rsidRDefault="009B3170" w:rsidP="00924D14">
      <w:pPr>
        <w:jc w:val="both"/>
        <w:rPr>
          <w:rFonts w:ascii="Times New Roman" w:hAnsi="Times New Roman" w:cs="Times New Roman"/>
          <w:lang w:val="de-CH"/>
        </w:rPr>
      </w:pPr>
      <w:r w:rsidRPr="00664412">
        <w:rPr>
          <w:rFonts w:ascii="Times New Roman" w:hAnsi="Times New Roman" w:cs="Times New Roman"/>
          <w:noProof/>
        </w:rPr>
        <w:drawing>
          <wp:anchor distT="0" distB="0" distL="114300" distR="114300" simplePos="0" relativeHeight="251673600" behindDoc="0" locked="0" layoutInCell="1" allowOverlap="1" wp14:anchorId="0A5B0CB9" wp14:editId="142A19DC">
            <wp:simplePos x="0" y="0"/>
            <wp:positionH relativeFrom="margin">
              <wp:align>left</wp:align>
            </wp:positionH>
            <wp:positionV relativeFrom="paragraph">
              <wp:posOffset>612140</wp:posOffset>
            </wp:positionV>
            <wp:extent cx="6010910" cy="2647315"/>
            <wp:effectExtent l="0" t="0" r="0" b="19685"/>
            <wp:wrapSquare wrapText="bothSides"/>
            <wp:docPr id="357389032"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14:sizeRelH relativeFrom="page">
              <wp14:pctWidth>0</wp14:pctWidth>
            </wp14:sizeRelH>
            <wp14:sizeRelV relativeFrom="page">
              <wp14:pctHeight>0</wp14:pctHeight>
            </wp14:sizeRelV>
          </wp:anchor>
        </w:drawing>
      </w:r>
      <w:r w:rsidR="00924D14" w:rsidRPr="00924D14">
        <w:rPr>
          <w:rFonts w:ascii="Times New Roman" w:hAnsi="Times New Roman" w:cs="Times New Roman"/>
          <w:lang w:val="de-CH"/>
        </w:rPr>
        <w:t xml:space="preserve">Phases 2, 3 and 4 of this cycle are an integral part of the document of the Local Action Plan for Energy and Climate, while the other phases of this process, implementation, monitoring and evaluation are included in the reporting format that the municipality of Roskovec will submit to the Convention of the </w:t>
      </w:r>
      <w:r w:rsidR="00924D14">
        <w:rPr>
          <w:rFonts w:ascii="Times New Roman" w:hAnsi="Times New Roman" w:cs="Times New Roman"/>
          <w:lang w:val="de-CH"/>
        </w:rPr>
        <w:t>Mayors .</w:t>
      </w:r>
    </w:p>
    <w:p w14:paraId="7D5B90D1" w14:textId="77777777" w:rsidR="00924D14" w:rsidRDefault="00924D14" w:rsidP="003E19CD">
      <w:pPr>
        <w:spacing w:after="0"/>
        <w:jc w:val="both"/>
        <w:rPr>
          <w:rFonts w:ascii="Times New Roman" w:eastAsia="Calibri" w:hAnsi="Times New Roman" w:cs="Times New Roman"/>
          <w:i/>
          <w:iCs/>
          <w:color w:val="44546A"/>
          <w:kern w:val="0"/>
          <w:lang w:val="de-CH"/>
          <w14:ligatures w14:val="none"/>
        </w:rPr>
      </w:pPr>
      <w:r w:rsidRPr="00924D14">
        <w:rPr>
          <w:rFonts w:ascii="Times New Roman" w:eastAsia="Calibri" w:hAnsi="Times New Roman" w:cs="Times New Roman"/>
          <w:i/>
          <w:iCs/>
          <w:color w:val="44546A"/>
          <w:kern w:val="0"/>
          <w:lang w:val="de-CH"/>
          <w14:ligatures w14:val="none"/>
        </w:rPr>
        <w:t>Figure 8 The steps for risk assessment and adaptation</w:t>
      </w:r>
    </w:p>
    <w:p w14:paraId="067447C1" w14:textId="77777777" w:rsidR="00924D14" w:rsidRDefault="00924D14" w:rsidP="003E19CD">
      <w:pPr>
        <w:spacing w:after="0"/>
        <w:jc w:val="both"/>
        <w:rPr>
          <w:rFonts w:ascii="Times New Roman" w:eastAsia="Calibri" w:hAnsi="Times New Roman" w:cs="Times New Roman"/>
          <w:i/>
          <w:iCs/>
          <w:color w:val="44546A"/>
          <w:kern w:val="0"/>
          <w:lang w:val="de-CH"/>
          <w14:ligatures w14:val="none"/>
        </w:rPr>
      </w:pPr>
    </w:p>
    <w:p w14:paraId="35F16711" w14:textId="77777777" w:rsidR="00924D14" w:rsidRDefault="00924D14" w:rsidP="003E19CD">
      <w:pPr>
        <w:spacing w:after="0"/>
        <w:jc w:val="both"/>
        <w:rPr>
          <w:rFonts w:ascii="Times New Roman" w:eastAsia="Calibri" w:hAnsi="Times New Roman" w:cs="Times New Roman"/>
          <w:i/>
          <w:iCs/>
          <w:color w:val="44546A"/>
          <w:kern w:val="0"/>
          <w:lang w:val="de-CH"/>
          <w14:ligatures w14:val="none"/>
        </w:rPr>
      </w:pPr>
    </w:p>
    <w:p w14:paraId="32A4D9BC" w14:textId="77777777" w:rsidR="00924D14" w:rsidRDefault="00924D14" w:rsidP="00924D14">
      <w:pPr>
        <w:pStyle w:val="ListParagraph"/>
        <w:spacing w:after="0"/>
        <w:jc w:val="both"/>
        <w:rPr>
          <w:rFonts w:ascii="Times New Roman" w:hAnsi="Times New Roman" w:cs="Times New Roman"/>
          <w:lang w:val="de-CH"/>
        </w:rPr>
      </w:pPr>
      <w:r w:rsidRPr="00924D14">
        <w:rPr>
          <w:rFonts w:ascii="Times New Roman" w:hAnsi="Times New Roman" w:cs="Times New Roman"/>
          <w:lang w:val="de-CH"/>
        </w:rPr>
        <w:lastRenderedPageBreak/>
        <w:t>The assessment of Risk and Vulnerability to climate change for the municipality of Roskovec constitutes the basis for understanding and minimizing the impacts faced by the municipality as well as for identifying adaptation opportunities. To address phases 2, 3 and 4 of the adaptation cycle, the following steps were followed:</w:t>
      </w:r>
    </w:p>
    <w:p w14:paraId="6B3F04E4" w14:textId="77777777" w:rsidR="00924D14" w:rsidRDefault="00924D14" w:rsidP="00924D14">
      <w:pPr>
        <w:pStyle w:val="ListParagraph"/>
        <w:spacing w:after="0"/>
        <w:jc w:val="both"/>
        <w:rPr>
          <w:rFonts w:ascii="Times New Roman" w:hAnsi="Times New Roman" w:cs="Times New Roman"/>
          <w:lang w:val="de-CH"/>
        </w:rPr>
      </w:pPr>
    </w:p>
    <w:p w14:paraId="7DF4BCC3" w14:textId="7F33D5C2" w:rsidR="00F7061F" w:rsidRPr="00F7061F" w:rsidRDefault="00F7061F" w:rsidP="00F7061F">
      <w:pPr>
        <w:pStyle w:val="Heading3"/>
        <w:ind w:left="1224"/>
        <w:rPr>
          <w:rFonts w:ascii="Times New Roman" w:eastAsiaTheme="minorHAnsi" w:hAnsi="Times New Roman" w:cs="Times New Roman"/>
          <w:color w:val="auto"/>
          <w:sz w:val="22"/>
          <w:szCs w:val="22"/>
          <w:lang w:val="de-CH"/>
        </w:rPr>
      </w:pPr>
      <w:bookmarkStart w:id="387" w:name="_Toc158024562"/>
      <w:r w:rsidRPr="00F7061F">
        <w:rPr>
          <w:rFonts w:ascii="Times New Roman" w:eastAsiaTheme="minorHAnsi" w:hAnsi="Times New Roman" w:cs="Times New Roman"/>
          <w:color w:val="auto"/>
          <w:sz w:val="22"/>
          <w:szCs w:val="22"/>
          <w:lang w:val="de-CH"/>
        </w:rPr>
        <w:t>• Defining context and scope: Time frame, climate variables and risk framework.</w:t>
      </w:r>
      <w:bookmarkEnd w:id="387"/>
    </w:p>
    <w:p w14:paraId="30FA844B" w14:textId="5DC44035" w:rsidR="00F7061F" w:rsidRPr="00F7061F" w:rsidRDefault="00F7061F" w:rsidP="00F7061F">
      <w:pPr>
        <w:pStyle w:val="Heading3"/>
        <w:ind w:left="1224"/>
        <w:rPr>
          <w:rFonts w:ascii="Times New Roman" w:eastAsiaTheme="minorHAnsi" w:hAnsi="Times New Roman" w:cs="Times New Roman"/>
          <w:color w:val="auto"/>
          <w:sz w:val="22"/>
          <w:szCs w:val="22"/>
          <w:lang w:val="de-CH"/>
        </w:rPr>
      </w:pPr>
      <w:bookmarkStart w:id="388" w:name="_Toc158024563"/>
      <w:r w:rsidRPr="00F7061F">
        <w:rPr>
          <w:rFonts w:ascii="Times New Roman" w:eastAsiaTheme="minorHAnsi" w:hAnsi="Times New Roman" w:cs="Times New Roman"/>
          <w:color w:val="auto"/>
          <w:sz w:val="22"/>
          <w:szCs w:val="22"/>
          <w:lang w:val="de-CH"/>
        </w:rPr>
        <w:t>• Collection of data on weather, climate and climate indicators as well as climate projections.</w:t>
      </w:r>
      <w:bookmarkEnd w:id="388"/>
    </w:p>
    <w:p w14:paraId="15B20A0A" w14:textId="744BCC8C" w:rsidR="00F7061F" w:rsidRPr="00F7061F" w:rsidRDefault="00F7061F" w:rsidP="00F7061F">
      <w:pPr>
        <w:pStyle w:val="Heading3"/>
        <w:ind w:left="1224"/>
        <w:rPr>
          <w:rFonts w:ascii="Times New Roman" w:eastAsiaTheme="minorHAnsi" w:hAnsi="Times New Roman" w:cs="Times New Roman"/>
          <w:color w:val="auto"/>
          <w:sz w:val="22"/>
          <w:szCs w:val="22"/>
          <w:lang w:val="de-CH"/>
        </w:rPr>
      </w:pPr>
      <w:bookmarkStart w:id="389" w:name="_Toc158024564"/>
      <w:r w:rsidRPr="00F7061F">
        <w:rPr>
          <w:rFonts w:ascii="Times New Roman" w:eastAsiaTheme="minorHAnsi" w:hAnsi="Times New Roman" w:cs="Times New Roman"/>
          <w:color w:val="auto"/>
          <w:sz w:val="22"/>
          <w:szCs w:val="22"/>
          <w:lang w:val="de-CH"/>
        </w:rPr>
        <w:t>• Risk and vulnerability assessment taking into account the main climate risks and determining the possible impacts for each sector. Information on historical events and climate projections will also be used to understand how risks may change over different time periods.</w:t>
      </w:r>
      <w:bookmarkEnd w:id="389"/>
    </w:p>
    <w:p w14:paraId="746C6510" w14:textId="7CDF718A" w:rsidR="009B3170" w:rsidRDefault="00F7061F" w:rsidP="00F7061F">
      <w:pPr>
        <w:pStyle w:val="Heading3"/>
        <w:ind w:left="1224"/>
        <w:rPr>
          <w:rFonts w:ascii="Times New Roman" w:eastAsiaTheme="minorHAnsi" w:hAnsi="Times New Roman" w:cs="Times New Roman"/>
          <w:color w:val="auto"/>
          <w:sz w:val="22"/>
          <w:szCs w:val="22"/>
          <w:lang w:val="de-CH"/>
        </w:rPr>
      </w:pPr>
      <w:bookmarkStart w:id="390" w:name="_Toc158024565"/>
      <w:r w:rsidRPr="00F7061F">
        <w:rPr>
          <w:rFonts w:ascii="Times New Roman" w:eastAsiaTheme="minorHAnsi" w:hAnsi="Times New Roman" w:cs="Times New Roman"/>
          <w:color w:val="auto"/>
          <w:sz w:val="22"/>
          <w:szCs w:val="22"/>
          <w:lang w:val="de-CH"/>
        </w:rPr>
        <w:t>• Determination of adaptation opportunities that can be implemented by the municipality of Roskovec, including stakeholders.</w:t>
      </w:r>
      <w:bookmarkEnd w:id="390"/>
    </w:p>
    <w:p w14:paraId="5CB6776C" w14:textId="77777777" w:rsidR="00F7061F" w:rsidRPr="00F7061F" w:rsidRDefault="00F7061F" w:rsidP="00F7061F">
      <w:pPr>
        <w:rPr>
          <w:lang w:val="de-CH"/>
        </w:rPr>
      </w:pPr>
    </w:p>
    <w:p w14:paraId="639A5B15" w14:textId="5F6DB4A6" w:rsidR="00F7061F" w:rsidRPr="00F7061F" w:rsidRDefault="00F7061F" w:rsidP="00F7061F">
      <w:pPr>
        <w:pStyle w:val="ListParagraph"/>
        <w:numPr>
          <w:ilvl w:val="2"/>
          <w:numId w:val="14"/>
        </w:numPr>
        <w:jc w:val="both"/>
        <w:rPr>
          <w:rFonts w:ascii="Times New Roman" w:eastAsiaTheme="majorEastAsia" w:hAnsi="Times New Roman" w:cs="Times New Roman"/>
          <w:color w:val="1F3763" w:themeColor="accent1" w:themeShade="7F"/>
          <w:szCs w:val="24"/>
        </w:rPr>
      </w:pPr>
      <w:r w:rsidRPr="00F7061F">
        <w:rPr>
          <w:rFonts w:ascii="Times New Roman" w:eastAsiaTheme="majorEastAsia" w:hAnsi="Times New Roman" w:cs="Times New Roman"/>
          <w:color w:val="1F3763" w:themeColor="accent1" w:themeShade="7F"/>
          <w:szCs w:val="24"/>
        </w:rPr>
        <w:t>Defining context and purpose</w:t>
      </w:r>
    </w:p>
    <w:p w14:paraId="3B8A584A" w14:textId="77777777" w:rsidR="00F7061F" w:rsidRDefault="00F7061F" w:rsidP="003E19CD">
      <w:pPr>
        <w:pStyle w:val="Caption"/>
        <w:spacing w:after="0"/>
        <w:rPr>
          <w:rFonts w:ascii="Times New Roman" w:eastAsiaTheme="minorHAnsi" w:hAnsi="Times New Roman"/>
          <w:i w:val="0"/>
          <w:iCs w:val="0"/>
          <w:color w:val="auto"/>
          <w:kern w:val="2"/>
          <w:sz w:val="22"/>
          <w:szCs w:val="22"/>
          <w:lang w:val="en-US"/>
          <w14:ligatures w14:val="standardContextual"/>
        </w:rPr>
      </w:pPr>
      <w:bookmarkStart w:id="391" w:name="_Toc149137677"/>
      <w:r w:rsidRPr="00F7061F">
        <w:rPr>
          <w:rFonts w:ascii="Times New Roman" w:eastAsiaTheme="minorHAnsi" w:hAnsi="Times New Roman"/>
          <w:i w:val="0"/>
          <w:iCs w:val="0"/>
          <w:color w:val="auto"/>
          <w:kern w:val="2"/>
          <w:sz w:val="22"/>
          <w:szCs w:val="22"/>
          <w:lang w:val="en-US"/>
          <w14:ligatures w14:val="standardContextual"/>
        </w:rPr>
        <w:t>The main step for any climate risk assessment is to define some assumptions made during the analysis.</w:t>
      </w:r>
    </w:p>
    <w:p w14:paraId="0CA440C7" w14:textId="77777777" w:rsidR="00F7061F" w:rsidRDefault="00F7061F" w:rsidP="003E19CD">
      <w:pPr>
        <w:pStyle w:val="Caption"/>
        <w:spacing w:after="0"/>
        <w:rPr>
          <w:rFonts w:ascii="Times New Roman" w:eastAsiaTheme="minorHAnsi" w:hAnsi="Times New Roman"/>
          <w:i w:val="0"/>
          <w:iCs w:val="0"/>
          <w:color w:val="auto"/>
          <w:kern w:val="2"/>
          <w:sz w:val="22"/>
          <w:szCs w:val="22"/>
          <w:lang w:val="en-US"/>
          <w14:ligatures w14:val="standardContextual"/>
        </w:rPr>
      </w:pPr>
    </w:p>
    <w:bookmarkEnd w:id="391"/>
    <w:p w14:paraId="0047E8C3" w14:textId="23B727F0" w:rsidR="009B3170" w:rsidRPr="00664412" w:rsidRDefault="00F7061F" w:rsidP="003E19CD">
      <w:pPr>
        <w:pStyle w:val="Caption"/>
        <w:spacing w:after="0"/>
        <w:rPr>
          <w:rFonts w:ascii="Times New Roman" w:hAnsi="Times New Roman"/>
          <w:i w:val="0"/>
          <w:iCs w:val="0"/>
          <w:sz w:val="22"/>
          <w:szCs w:val="22"/>
          <w:lang w:val="de-CH"/>
        </w:rPr>
      </w:pPr>
      <w:r w:rsidRPr="00F7061F">
        <w:rPr>
          <w:rFonts w:ascii="Times New Roman" w:hAnsi="Times New Roman"/>
          <w:i w:val="0"/>
          <w:iCs w:val="0"/>
          <w:sz w:val="22"/>
          <w:szCs w:val="22"/>
          <w:lang w:val="de-CH"/>
        </w:rPr>
        <w:t>Table 10 Main assumptions for climate risk assessment</w:t>
      </w:r>
    </w:p>
    <w:tbl>
      <w:tblPr>
        <w:tblStyle w:val="GridTable5Dark-Accent51"/>
        <w:tblW w:w="5000" w:type="pct"/>
        <w:tblLook w:val="04A0" w:firstRow="1" w:lastRow="0" w:firstColumn="1" w:lastColumn="0" w:noHBand="0" w:noVBand="1"/>
      </w:tblPr>
      <w:tblGrid>
        <w:gridCol w:w="2880"/>
        <w:gridCol w:w="6470"/>
      </w:tblGrid>
      <w:tr w:rsidR="009B3170" w:rsidRPr="00664412" w14:paraId="260A7E2A" w14:textId="77777777" w:rsidTr="001F1D52">
        <w:trPr>
          <w:cnfStyle w:val="100000000000" w:firstRow="1" w:lastRow="0" w:firstColumn="0" w:lastColumn="0" w:oddVBand="0" w:evenVBand="0" w:oddHBand="0"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1540" w:type="pct"/>
          </w:tcPr>
          <w:p w14:paraId="76CA4815" w14:textId="634C5D7A" w:rsidR="009B3170" w:rsidRPr="00664412" w:rsidRDefault="00F7061F" w:rsidP="005B0A18">
            <w:pPr>
              <w:rPr>
                <w:rFonts w:ascii="Times New Roman" w:hAnsi="Times New Roman" w:cs="Times New Roman"/>
                <w:color w:val="auto"/>
              </w:rPr>
            </w:pPr>
            <w:r w:rsidRPr="00F7061F">
              <w:rPr>
                <w:rFonts w:ascii="Times New Roman" w:hAnsi="Times New Roman" w:cs="Times New Roman"/>
                <w:color w:val="auto"/>
              </w:rPr>
              <w:t>Field of action</w:t>
            </w:r>
          </w:p>
        </w:tc>
        <w:tc>
          <w:tcPr>
            <w:tcW w:w="3460" w:type="pct"/>
          </w:tcPr>
          <w:p w14:paraId="493C36AE" w14:textId="55AE1A1B" w:rsidR="009B3170" w:rsidRPr="00664412" w:rsidRDefault="00F7061F" w:rsidP="005B0A1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F7061F">
              <w:rPr>
                <w:rFonts w:ascii="Times New Roman" w:hAnsi="Times New Roman" w:cs="Times New Roman"/>
                <w:color w:val="auto"/>
              </w:rPr>
              <w:t>Followed approach</w:t>
            </w:r>
          </w:p>
        </w:tc>
      </w:tr>
      <w:tr w:rsidR="009B3170" w:rsidRPr="00664412" w14:paraId="1485CD06" w14:textId="77777777" w:rsidTr="001F1D52">
        <w:trPr>
          <w:cnfStyle w:val="000000100000" w:firstRow="0" w:lastRow="0" w:firstColumn="0" w:lastColumn="0" w:oddVBand="0" w:evenVBand="0" w:oddHBand="1" w:evenHBand="0" w:firstRowFirstColumn="0" w:firstRowLastColumn="0" w:lastRowFirstColumn="0" w:lastRowLastColumn="0"/>
          <w:trHeight w:val="1925"/>
        </w:trPr>
        <w:tc>
          <w:tcPr>
            <w:cnfStyle w:val="001000000000" w:firstRow="0" w:lastRow="0" w:firstColumn="1" w:lastColumn="0" w:oddVBand="0" w:evenVBand="0" w:oddHBand="0" w:evenHBand="0" w:firstRowFirstColumn="0" w:firstRowLastColumn="0" w:lastRowFirstColumn="0" w:lastRowLastColumn="0"/>
            <w:tcW w:w="1540" w:type="pct"/>
          </w:tcPr>
          <w:p w14:paraId="7B96D9A3" w14:textId="42EC928E" w:rsidR="009B3170" w:rsidRPr="00664412" w:rsidRDefault="00F7061F" w:rsidP="005B0A18">
            <w:pPr>
              <w:rPr>
                <w:rFonts w:ascii="Times New Roman" w:hAnsi="Times New Roman" w:cs="Times New Roman"/>
              </w:rPr>
            </w:pPr>
            <w:r w:rsidRPr="00F7061F">
              <w:rPr>
                <w:rFonts w:ascii="Times New Roman" w:hAnsi="Times New Roman" w:cs="Times New Roman"/>
              </w:rPr>
              <w:t>Time frame</w:t>
            </w:r>
          </w:p>
        </w:tc>
        <w:tc>
          <w:tcPr>
            <w:tcW w:w="3460" w:type="pct"/>
          </w:tcPr>
          <w:p w14:paraId="6D4F4137" w14:textId="15137791" w:rsidR="009B3170" w:rsidRPr="00664412" w:rsidRDefault="00F7061F" w:rsidP="003E19C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7061F">
              <w:rPr>
                <w:rFonts w:ascii="Times New Roman" w:hAnsi="Times New Roman" w:cs="Times New Roman"/>
              </w:rPr>
              <w:t>Current climate conditions were assessed using national and regional climate change projections, in accordance with the report of the Third National Communication of Albania for the KKKBNK. Regarding climate effects in the future, the time frames for the climate projections to be used were defined with reference to the PLVEK example: Current, Short Term (&lt;2040), Medium Term (2041 - 2070), Long Term (2071-2100) , Unknown</w:t>
            </w:r>
          </w:p>
        </w:tc>
      </w:tr>
      <w:tr w:rsidR="009B3170" w:rsidRPr="00664412" w14:paraId="3772E4D4" w14:textId="77777777" w:rsidTr="001F1D52">
        <w:trPr>
          <w:trHeight w:val="1151"/>
        </w:trPr>
        <w:tc>
          <w:tcPr>
            <w:cnfStyle w:val="001000000000" w:firstRow="0" w:lastRow="0" w:firstColumn="1" w:lastColumn="0" w:oddVBand="0" w:evenVBand="0" w:oddHBand="0" w:evenHBand="0" w:firstRowFirstColumn="0" w:firstRowLastColumn="0" w:lastRowFirstColumn="0" w:lastRowLastColumn="0"/>
            <w:tcW w:w="1540" w:type="pct"/>
          </w:tcPr>
          <w:p w14:paraId="4ED9EA2E" w14:textId="7EB65CE1" w:rsidR="009B3170" w:rsidRPr="00664412" w:rsidRDefault="00F7061F" w:rsidP="005B0A18">
            <w:pPr>
              <w:rPr>
                <w:rFonts w:ascii="Times New Roman" w:hAnsi="Times New Roman" w:cs="Times New Roman"/>
              </w:rPr>
            </w:pPr>
            <w:r w:rsidRPr="00F7061F">
              <w:rPr>
                <w:rFonts w:ascii="Times New Roman" w:hAnsi="Times New Roman" w:cs="Times New Roman"/>
              </w:rPr>
              <w:t>Climate risks</w:t>
            </w:r>
          </w:p>
        </w:tc>
        <w:tc>
          <w:tcPr>
            <w:tcW w:w="3460" w:type="pct"/>
          </w:tcPr>
          <w:p w14:paraId="1BEB92FE" w14:textId="3381E641" w:rsidR="009B3170" w:rsidRPr="00664412" w:rsidRDefault="00F7061F" w:rsidP="00F7061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7061F">
              <w:rPr>
                <w:rFonts w:ascii="Times New Roman" w:hAnsi="Times New Roman" w:cs="Times New Roman"/>
              </w:rPr>
              <w:t xml:space="preserve">The hazards defined by the Convention of </w:t>
            </w:r>
            <w:r>
              <w:rPr>
                <w:rFonts w:ascii="Times New Roman" w:hAnsi="Times New Roman" w:cs="Times New Roman"/>
              </w:rPr>
              <w:t xml:space="preserve">Mayors </w:t>
            </w:r>
            <w:r w:rsidRPr="00F7061F">
              <w:rPr>
                <w:rFonts w:ascii="Times New Roman" w:hAnsi="Times New Roman" w:cs="Times New Roman"/>
              </w:rPr>
              <w:t xml:space="preserve"> that are assumed in this plan are: Heat, Extreme cold, Extreme precipitation, Floods (luvial/urban), Drought, Storms (strong winds), Landslides (erosion), Fires in forests, Sea level rise.</w:t>
            </w:r>
          </w:p>
        </w:tc>
      </w:tr>
      <w:tr w:rsidR="009B3170" w:rsidRPr="00664412" w14:paraId="5A5FF2E3" w14:textId="77777777" w:rsidTr="001F1D52">
        <w:trPr>
          <w:cnfStyle w:val="000000100000" w:firstRow="0" w:lastRow="0" w:firstColumn="0" w:lastColumn="0" w:oddVBand="0" w:evenVBand="0" w:oddHBand="1" w:evenHBand="0" w:firstRowFirstColumn="0" w:firstRowLastColumn="0" w:lastRowFirstColumn="0" w:lastRowLastColumn="0"/>
          <w:trHeight w:val="3518"/>
        </w:trPr>
        <w:tc>
          <w:tcPr>
            <w:cnfStyle w:val="001000000000" w:firstRow="0" w:lastRow="0" w:firstColumn="1" w:lastColumn="0" w:oddVBand="0" w:evenVBand="0" w:oddHBand="0" w:evenHBand="0" w:firstRowFirstColumn="0" w:firstRowLastColumn="0" w:lastRowFirstColumn="0" w:lastRowLastColumn="0"/>
            <w:tcW w:w="1540" w:type="pct"/>
          </w:tcPr>
          <w:p w14:paraId="4DC16897" w14:textId="3C07A1A7" w:rsidR="009B3170" w:rsidRPr="00664412" w:rsidRDefault="00F7061F" w:rsidP="005B0A18">
            <w:pPr>
              <w:rPr>
                <w:rFonts w:ascii="Times New Roman" w:hAnsi="Times New Roman" w:cs="Times New Roman"/>
              </w:rPr>
            </w:pPr>
            <w:r>
              <w:rPr>
                <w:rFonts w:ascii="Times New Roman" w:hAnsi="Times New Roman" w:cs="Times New Roman"/>
              </w:rPr>
              <w:t xml:space="preserve">Main Sectors </w:t>
            </w:r>
          </w:p>
          <w:p w14:paraId="0FD63EF4" w14:textId="77777777" w:rsidR="009B3170" w:rsidRPr="00664412" w:rsidRDefault="009B3170" w:rsidP="005B0A18">
            <w:pPr>
              <w:rPr>
                <w:rFonts w:ascii="Times New Roman" w:hAnsi="Times New Roman" w:cs="Times New Roman"/>
              </w:rPr>
            </w:pPr>
          </w:p>
        </w:tc>
        <w:tc>
          <w:tcPr>
            <w:tcW w:w="3460" w:type="pct"/>
          </w:tcPr>
          <w:p w14:paraId="77AF94E5" w14:textId="2C1BEE6D" w:rsidR="00F7061F" w:rsidRPr="00F7061F" w:rsidRDefault="00F7061F" w:rsidP="00F7061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7061F">
              <w:rPr>
                <w:rFonts w:ascii="Times New Roman" w:hAnsi="Times New Roman" w:cs="Times New Roman"/>
              </w:rPr>
              <w:t>The sectors defined by the Convention of</w:t>
            </w:r>
            <w:r>
              <w:rPr>
                <w:rFonts w:ascii="Times New Roman" w:hAnsi="Times New Roman" w:cs="Times New Roman"/>
              </w:rPr>
              <w:t xml:space="preserve"> </w:t>
            </w:r>
            <w:r w:rsidRPr="00F7061F">
              <w:rPr>
                <w:rFonts w:ascii="Times New Roman" w:hAnsi="Times New Roman" w:cs="Times New Roman"/>
              </w:rPr>
              <w:t xml:space="preserve"> </w:t>
            </w:r>
            <w:r>
              <w:rPr>
                <w:rFonts w:ascii="Times New Roman" w:hAnsi="Times New Roman" w:cs="Times New Roman"/>
              </w:rPr>
              <w:t xml:space="preserve">Mayers </w:t>
            </w:r>
            <w:r w:rsidRPr="00F7061F">
              <w:rPr>
                <w:rFonts w:ascii="Times New Roman" w:hAnsi="Times New Roman" w:cs="Times New Roman"/>
              </w:rPr>
              <w:t>considered in this plan are:</w:t>
            </w:r>
          </w:p>
          <w:p w14:paraId="25F00A62" w14:textId="77777777" w:rsidR="00F7061F" w:rsidRPr="00F7061F" w:rsidRDefault="00F7061F" w:rsidP="00F7061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7061F">
              <w:rPr>
                <w:rFonts w:ascii="Times New Roman" w:hAnsi="Times New Roman" w:cs="Times New Roman"/>
              </w:rPr>
              <w:t>• Buildings</w:t>
            </w:r>
          </w:p>
          <w:p w14:paraId="04CB0861" w14:textId="77777777" w:rsidR="00F7061F" w:rsidRPr="00F7061F" w:rsidRDefault="00F7061F" w:rsidP="00F7061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7061F">
              <w:rPr>
                <w:rFonts w:ascii="Times New Roman" w:hAnsi="Times New Roman" w:cs="Times New Roman"/>
              </w:rPr>
              <w:t>• Transportation</w:t>
            </w:r>
          </w:p>
          <w:p w14:paraId="7C0D1C3E" w14:textId="77777777" w:rsidR="00F7061F" w:rsidRPr="00F7061F" w:rsidRDefault="00F7061F" w:rsidP="00F7061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7061F">
              <w:rPr>
                <w:rFonts w:ascii="Times New Roman" w:hAnsi="Times New Roman" w:cs="Times New Roman"/>
              </w:rPr>
              <w:t>• Energy</w:t>
            </w:r>
          </w:p>
          <w:p w14:paraId="1E0180C5" w14:textId="77777777" w:rsidR="00F7061F" w:rsidRPr="00F7061F" w:rsidRDefault="00F7061F" w:rsidP="00F7061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7061F">
              <w:rPr>
                <w:rFonts w:ascii="Times New Roman" w:hAnsi="Times New Roman" w:cs="Times New Roman"/>
              </w:rPr>
              <w:t>• Water</w:t>
            </w:r>
          </w:p>
          <w:p w14:paraId="3AB5BDFD" w14:textId="77777777" w:rsidR="00F7061F" w:rsidRPr="00F7061F" w:rsidRDefault="00F7061F" w:rsidP="00F7061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7061F">
              <w:rPr>
                <w:rFonts w:ascii="Times New Roman" w:hAnsi="Times New Roman" w:cs="Times New Roman"/>
              </w:rPr>
              <w:t>• Waste</w:t>
            </w:r>
          </w:p>
          <w:p w14:paraId="69466421" w14:textId="77777777" w:rsidR="00F7061F" w:rsidRPr="00F7061F" w:rsidRDefault="00F7061F" w:rsidP="00F7061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7061F">
              <w:rPr>
                <w:rFonts w:ascii="Times New Roman" w:hAnsi="Times New Roman" w:cs="Times New Roman"/>
              </w:rPr>
              <w:t>• Land use planning</w:t>
            </w:r>
          </w:p>
          <w:p w14:paraId="4C7C424B" w14:textId="77777777" w:rsidR="00F7061F" w:rsidRPr="00F7061F" w:rsidRDefault="00F7061F" w:rsidP="00F7061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7061F">
              <w:rPr>
                <w:rFonts w:ascii="Times New Roman" w:hAnsi="Times New Roman" w:cs="Times New Roman"/>
              </w:rPr>
              <w:t>• Agriculture and Forestry</w:t>
            </w:r>
          </w:p>
          <w:p w14:paraId="56081E32" w14:textId="77777777" w:rsidR="00F7061F" w:rsidRPr="00F7061F" w:rsidRDefault="00F7061F" w:rsidP="00F7061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7061F">
              <w:rPr>
                <w:rFonts w:ascii="Times New Roman" w:hAnsi="Times New Roman" w:cs="Times New Roman"/>
              </w:rPr>
              <w:t>• Environment and Biodiversity</w:t>
            </w:r>
          </w:p>
          <w:p w14:paraId="107B5409" w14:textId="77777777" w:rsidR="00F7061F" w:rsidRPr="00F7061F" w:rsidRDefault="00F7061F" w:rsidP="00F7061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7061F">
              <w:rPr>
                <w:rFonts w:ascii="Times New Roman" w:hAnsi="Times New Roman" w:cs="Times New Roman"/>
              </w:rPr>
              <w:t>• Health,</w:t>
            </w:r>
          </w:p>
          <w:p w14:paraId="66539803" w14:textId="77777777" w:rsidR="00F7061F" w:rsidRPr="00F7061F" w:rsidRDefault="00F7061F" w:rsidP="00F7061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7061F">
              <w:rPr>
                <w:rFonts w:ascii="Times New Roman" w:hAnsi="Times New Roman" w:cs="Times New Roman"/>
              </w:rPr>
              <w:t>• Civil Defense and Emergency</w:t>
            </w:r>
          </w:p>
          <w:p w14:paraId="23AA6135" w14:textId="2FFB9484" w:rsidR="009B3170" w:rsidRPr="00F7061F" w:rsidRDefault="00F7061F" w:rsidP="00F7061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7061F">
              <w:rPr>
                <w:rFonts w:ascii="Times New Roman" w:hAnsi="Times New Roman" w:cs="Times New Roman"/>
              </w:rPr>
              <w:t>•</w:t>
            </w:r>
            <w:r w:rsidRPr="00F7061F">
              <w:rPr>
                <w:rFonts w:ascii="Times New Roman" w:hAnsi="Times New Roman" w:cs="Times New Roman"/>
              </w:rPr>
              <w:tab/>
              <w:t>The economy</w:t>
            </w:r>
          </w:p>
        </w:tc>
      </w:tr>
      <w:tr w:rsidR="009B3170" w:rsidRPr="00664412" w14:paraId="46CB7AB0" w14:textId="77777777" w:rsidTr="001F1D52">
        <w:trPr>
          <w:trHeight w:val="1350"/>
        </w:trPr>
        <w:tc>
          <w:tcPr>
            <w:cnfStyle w:val="001000000000" w:firstRow="0" w:lastRow="0" w:firstColumn="1" w:lastColumn="0" w:oddVBand="0" w:evenVBand="0" w:oddHBand="0" w:evenHBand="0" w:firstRowFirstColumn="0" w:firstRowLastColumn="0" w:lastRowFirstColumn="0" w:lastRowLastColumn="0"/>
            <w:tcW w:w="1540" w:type="pct"/>
          </w:tcPr>
          <w:p w14:paraId="2DF5D6FE" w14:textId="7C2BAFD8" w:rsidR="009B3170" w:rsidRPr="00664412" w:rsidRDefault="00F7061F" w:rsidP="005B0A18">
            <w:pPr>
              <w:rPr>
                <w:rFonts w:ascii="Times New Roman" w:hAnsi="Times New Roman" w:cs="Times New Roman"/>
                <w:lang w:val="de-CH"/>
              </w:rPr>
            </w:pPr>
            <w:r w:rsidRPr="00F7061F">
              <w:rPr>
                <w:rFonts w:ascii="Times New Roman" w:hAnsi="Times New Roman" w:cs="Times New Roman"/>
                <w:lang w:val="de-CH"/>
              </w:rPr>
              <w:lastRenderedPageBreak/>
              <w:t>Risk assessment methodology</w:t>
            </w:r>
          </w:p>
        </w:tc>
        <w:tc>
          <w:tcPr>
            <w:tcW w:w="3460" w:type="pct"/>
          </w:tcPr>
          <w:p w14:paraId="4B4590A9" w14:textId="49B79C97" w:rsidR="009B3170" w:rsidRPr="00664412" w:rsidRDefault="00F7061F" w:rsidP="00F7061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de-CH"/>
              </w:rPr>
            </w:pPr>
            <w:r w:rsidRPr="00F7061F">
              <w:rPr>
                <w:rFonts w:ascii="Times New Roman" w:hAnsi="Times New Roman" w:cs="Times New Roman"/>
                <w:lang w:val="de-CH"/>
              </w:rPr>
              <w:t xml:space="preserve">For the risk assessment, the methodology described in the guide of the Global Convention of </w:t>
            </w:r>
            <w:r>
              <w:rPr>
                <w:rFonts w:ascii="Times New Roman" w:hAnsi="Times New Roman" w:cs="Times New Roman"/>
                <w:lang w:val="de-CH"/>
              </w:rPr>
              <w:t xml:space="preserve">Mayors </w:t>
            </w:r>
            <w:r w:rsidRPr="00F7061F">
              <w:rPr>
                <w:rFonts w:ascii="Times New Roman" w:hAnsi="Times New Roman" w:cs="Times New Roman"/>
                <w:lang w:val="de-CH"/>
              </w:rPr>
              <w:t>on Energy and Climate was selected.</w:t>
            </w:r>
          </w:p>
        </w:tc>
      </w:tr>
    </w:tbl>
    <w:p w14:paraId="34D4793D" w14:textId="541721FB" w:rsidR="00F7061F" w:rsidRPr="00F7061F" w:rsidRDefault="00F7061F" w:rsidP="00F7061F">
      <w:pPr>
        <w:pStyle w:val="ListParagraph"/>
        <w:numPr>
          <w:ilvl w:val="2"/>
          <w:numId w:val="14"/>
        </w:numPr>
        <w:jc w:val="both"/>
        <w:rPr>
          <w:rFonts w:ascii="Times New Roman" w:eastAsiaTheme="majorEastAsia" w:hAnsi="Times New Roman" w:cs="Times New Roman"/>
          <w:color w:val="1F3763" w:themeColor="accent1" w:themeShade="7F"/>
          <w:szCs w:val="24"/>
        </w:rPr>
      </w:pPr>
      <w:r w:rsidRPr="00F7061F">
        <w:rPr>
          <w:rFonts w:ascii="Times New Roman" w:eastAsiaTheme="majorEastAsia" w:hAnsi="Times New Roman" w:cs="Times New Roman"/>
          <w:color w:val="1F3763" w:themeColor="accent1" w:themeShade="7F"/>
          <w:szCs w:val="24"/>
        </w:rPr>
        <w:t>Determining the main risks</w:t>
      </w:r>
    </w:p>
    <w:p w14:paraId="0146069E" w14:textId="2B73D974" w:rsidR="00F7061F" w:rsidRPr="00F7061F" w:rsidRDefault="00F7061F" w:rsidP="00F7061F">
      <w:pPr>
        <w:pStyle w:val="ListParagraph"/>
        <w:numPr>
          <w:ilvl w:val="0"/>
          <w:numId w:val="22"/>
        </w:numPr>
        <w:jc w:val="both"/>
        <w:rPr>
          <w:rFonts w:ascii="Times New Roman" w:hAnsi="Times New Roman" w:cs="Times New Roman"/>
          <w:i/>
        </w:rPr>
      </w:pPr>
      <w:r w:rsidRPr="00F7061F">
        <w:rPr>
          <w:rFonts w:ascii="Times New Roman" w:hAnsi="Times New Roman" w:cs="Times New Roman"/>
        </w:rPr>
        <w:t xml:space="preserve">The methodology of the Convention of </w:t>
      </w:r>
      <w:r>
        <w:rPr>
          <w:rFonts w:ascii="Times New Roman" w:hAnsi="Times New Roman" w:cs="Times New Roman"/>
        </w:rPr>
        <w:t xml:space="preserve">Mayors </w:t>
      </w:r>
      <w:r w:rsidRPr="00F7061F">
        <w:rPr>
          <w:rFonts w:ascii="Times New Roman" w:hAnsi="Times New Roman" w:cs="Times New Roman"/>
        </w:rPr>
        <w:t>foresees 9 (nine) main risks that must be analyzed during the risk assessment. These risks are grouped into 3 main groups, to interpret and how these risks are related. Below are all the risks along with a description of each one.</w:t>
      </w:r>
    </w:p>
    <w:p w14:paraId="4AE30B46" w14:textId="77777777" w:rsidR="00F7061F" w:rsidRPr="00F7061F" w:rsidRDefault="00F7061F" w:rsidP="00F7061F">
      <w:pPr>
        <w:pStyle w:val="ListParagraph"/>
        <w:numPr>
          <w:ilvl w:val="0"/>
          <w:numId w:val="23"/>
        </w:numPr>
        <w:jc w:val="both"/>
        <w:rPr>
          <w:rFonts w:ascii="Times New Roman" w:hAnsi="Times New Roman" w:cs="Times New Roman"/>
        </w:rPr>
      </w:pPr>
      <w:r w:rsidRPr="00F7061F">
        <w:rPr>
          <w:rFonts w:ascii="Times New Roman" w:hAnsi="Times New Roman" w:cs="Times New Roman"/>
          <w:i/>
        </w:rPr>
        <w:t>2. Frequent, long and dry hot periods</w:t>
      </w:r>
    </w:p>
    <w:p w14:paraId="50084BF6" w14:textId="4BB6B851" w:rsidR="00F7061F" w:rsidRDefault="00F7061F" w:rsidP="00F7061F">
      <w:pPr>
        <w:pStyle w:val="ListParagraph"/>
        <w:numPr>
          <w:ilvl w:val="0"/>
          <w:numId w:val="23"/>
        </w:numPr>
        <w:jc w:val="both"/>
        <w:rPr>
          <w:rFonts w:ascii="Times New Roman" w:hAnsi="Times New Roman" w:cs="Times New Roman"/>
          <w:b/>
        </w:rPr>
      </w:pPr>
      <w:r w:rsidRPr="00F7061F">
        <w:rPr>
          <w:rFonts w:ascii="Times New Roman" w:hAnsi="Times New Roman" w:cs="Times New Roman"/>
          <w:b/>
        </w:rPr>
        <w:t xml:space="preserve">Drought: </w:t>
      </w:r>
      <w:r w:rsidRPr="00F7061F">
        <w:rPr>
          <w:rFonts w:ascii="Times New Roman" w:hAnsi="Times New Roman" w:cs="Times New Roman"/>
        </w:rPr>
        <w:t>A period of abnormally dry weather, which can cause a serious hydrological imbalance.</w:t>
      </w:r>
    </w:p>
    <w:p w14:paraId="72DD7DDA" w14:textId="4463D1E9" w:rsidR="009B3170" w:rsidRPr="00664412" w:rsidRDefault="00F7061F" w:rsidP="00F7061F">
      <w:pPr>
        <w:pStyle w:val="ListParagraph"/>
        <w:numPr>
          <w:ilvl w:val="0"/>
          <w:numId w:val="23"/>
        </w:numPr>
        <w:jc w:val="both"/>
        <w:rPr>
          <w:rFonts w:ascii="Times New Roman" w:hAnsi="Times New Roman" w:cs="Times New Roman"/>
          <w:b/>
        </w:rPr>
      </w:pPr>
      <w:r>
        <w:rPr>
          <w:rFonts w:ascii="Times New Roman" w:hAnsi="Times New Roman" w:cs="Times New Roman"/>
          <w:b/>
        </w:rPr>
        <w:t xml:space="preserve">Extrem heat </w:t>
      </w:r>
      <w:r w:rsidR="009B3170" w:rsidRPr="00664412">
        <w:rPr>
          <w:rFonts w:ascii="Times New Roman" w:hAnsi="Times New Roman" w:cs="Times New Roman"/>
          <w:b/>
        </w:rPr>
        <w:t xml:space="preserve">: </w:t>
      </w:r>
      <w:r w:rsidRPr="00F7061F">
        <w:rPr>
          <w:rFonts w:ascii="Times New Roman" w:hAnsi="Times New Roman" w:cs="Times New Roman"/>
        </w:rPr>
        <w:t>The temperature is over 90% higher than the daily maximum.</w:t>
      </w:r>
    </w:p>
    <w:p w14:paraId="19520FF8" w14:textId="77777777" w:rsidR="00F7061F" w:rsidRPr="00F7061F" w:rsidRDefault="00F7061F" w:rsidP="00F7061F">
      <w:pPr>
        <w:pStyle w:val="ListParagraph"/>
        <w:numPr>
          <w:ilvl w:val="0"/>
          <w:numId w:val="22"/>
        </w:numPr>
        <w:jc w:val="both"/>
        <w:rPr>
          <w:rFonts w:ascii="Times New Roman" w:hAnsi="Times New Roman" w:cs="Times New Roman"/>
          <w:i/>
        </w:rPr>
      </w:pPr>
      <w:r w:rsidRPr="00F7061F">
        <w:rPr>
          <w:rFonts w:ascii="Times New Roman" w:hAnsi="Times New Roman" w:cs="Times New Roman"/>
          <w:b/>
        </w:rPr>
        <w:t xml:space="preserve">Forest Fires: </w:t>
      </w:r>
      <w:r w:rsidRPr="00F7061F">
        <w:rPr>
          <w:rFonts w:ascii="Times New Roman" w:hAnsi="Times New Roman" w:cs="Times New Roman"/>
        </w:rPr>
        <w:t>Uncontrolled burning of lands fully or partially covered with timber.</w:t>
      </w:r>
    </w:p>
    <w:p w14:paraId="469CB396" w14:textId="77777777" w:rsidR="00F7061F" w:rsidRPr="00F7061F" w:rsidRDefault="00F7061F" w:rsidP="00F7061F">
      <w:pPr>
        <w:pStyle w:val="ListParagraph"/>
        <w:numPr>
          <w:ilvl w:val="0"/>
          <w:numId w:val="23"/>
        </w:numPr>
        <w:jc w:val="both"/>
        <w:rPr>
          <w:rFonts w:ascii="Times New Roman" w:hAnsi="Times New Roman" w:cs="Times New Roman"/>
        </w:rPr>
      </w:pPr>
      <w:r w:rsidRPr="00F7061F">
        <w:rPr>
          <w:rFonts w:ascii="Times New Roman" w:hAnsi="Times New Roman" w:cs="Times New Roman"/>
          <w:i/>
        </w:rPr>
        <w:t>3. Increase in intensity and frequency of extreme rainfall events</w:t>
      </w:r>
    </w:p>
    <w:p w14:paraId="75549E04" w14:textId="215EE15B" w:rsidR="009B3170" w:rsidRPr="00664412" w:rsidRDefault="008855A9" w:rsidP="008855A9">
      <w:pPr>
        <w:pStyle w:val="ListParagraph"/>
        <w:jc w:val="both"/>
        <w:rPr>
          <w:rFonts w:ascii="Times New Roman" w:hAnsi="Times New Roman" w:cs="Times New Roman"/>
        </w:rPr>
      </w:pPr>
      <w:r>
        <w:rPr>
          <w:rFonts w:ascii="Times New Roman" w:hAnsi="Times New Roman" w:cs="Times New Roman"/>
          <w:b/>
        </w:rPr>
        <w:t>-</w:t>
      </w:r>
      <w:r w:rsidRPr="008855A9">
        <w:rPr>
          <w:rFonts w:ascii="Times New Roman" w:hAnsi="Times New Roman" w:cs="Times New Roman"/>
          <w:b/>
        </w:rPr>
        <w:t xml:space="preserve"> Extreme precipitation</w:t>
      </w:r>
      <w:r w:rsidR="009B3170" w:rsidRPr="00664412">
        <w:rPr>
          <w:rFonts w:ascii="Times New Roman" w:hAnsi="Times New Roman" w:cs="Times New Roman"/>
        </w:rPr>
        <w:t xml:space="preserve">: </w:t>
      </w:r>
      <w:r w:rsidRPr="008855A9">
        <w:rPr>
          <w:rFonts w:ascii="Times New Roman" w:hAnsi="Times New Roman" w:cs="Times New Roman"/>
        </w:rPr>
        <w:t>A large amount of rainfall in a short period of time</w:t>
      </w:r>
    </w:p>
    <w:p w14:paraId="4A3EF4B7" w14:textId="039D7128" w:rsidR="009B3170" w:rsidRPr="00664412" w:rsidRDefault="008855A9" w:rsidP="008855A9">
      <w:pPr>
        <w:pStyle w:val="ListParagraph"/>
        <w:numPr>
          <w:ilvl w:val="0"/>
          <w:numId w:val="23"/>
        </w:numPr>
        <w:jc w:val="both"/>
        <w:rPr>
          <w:rFonts w:ascii="Times New Roman" w:hAnsi="Times New Roman" w:cs="Times New Roman"/>
        </w:rPr>
      </w:pPr>
      <w:r w:rsidRPr="008855A9">
        <w:rPr>
          <w:rFonts w:ascii="Times New Roman" w:hAnsi="Times New Roman" w:cs="Times New Roman"/>
          <w:b/>
        </w:rPr>
        <w:t>Storms</w:t>
      </w:r>
      <w:r w:rsidR="009B3170" w:rsidRPr="00664412">
        <w:rPr>
          <w:rFonts w:ascii="Times New Roman" w:hAnsi="Times New Roman" w:cs="Times New Roman"/>
          <w:b/>
        </w:rPr>
        <w:t>:</w:t>
      </w:r>
      <w:r w:rsidR="009B3170" w:rsidRPr="00664412">
        <w:rPr>
          <w:rFonts w:ascii="Times New Roman" w:hAnsi="Times New Roman" w:cs="Times New Roman"/>
        </w:rPr>
        <w:t xml:space="preserve"> </w:t>
      </w:r>
      <w:r w:rsidRPr="008855A9">
        <w:rPr>
          <w:rFonts w:ascii="Times New Roman" w:hAnsi="Times New Roman" w:cs="Times New Roman"/>
        </w:rPr>
        <w:t>Atmospheric weather condition that is accompanied by strong winds and that is accompanied by rain, thunder and lightning.</w:t>
      </w:r>
    </w:p>
    <w:p w14:paraId="4CFBB21C" w14:textId="77777777" w:rsidR="008855A9" w:rsidRDefault="008855A9" w:rsidP="008855A9">
      <w:pPr>
        <w:pStyle w:val="ListParagraph"/>
        <w:numPr>
          <w:ilvl w:val="0"/>
          <w:numId w:val="23"/>
        </w:numPr>
        <w:jc w:val="both"/>
        <w:rPr>
          <w:rFonts w:ascii="Times New Roman" w:hAnsi="Times New Roman" w:cs="Times New Roman"/>
        </w:rPr>
      </w:pPr>
      <w:r w:rsidRPr="008855A9">
        <w:rPr>
          <w:rFonts w:ascii="Times New Roman" w:hAnsi="Times New Roman" w:cs="Times New Roman"/>
          <w:b/>
        </w:rPr>
        <w:t xml:space="preserve"> The floods</w:t>
      </w:r>
      <w:r w:rsidR="009B3170" w:rsidRPr="008855A9">
        <w:rPr>
          <w:rFonts w:ascii="Times New Roman" w:hAnsi="Times New Roman" w:cs="Times New Roman"/>
          <w:b/>
        </w:rPr>
        <w:t xml:space="preserve">: </w:t>
      </w:r>
      <w:r w:rsidRPr="008855A9">
        <w:rPr>
          <w:rFonts w:ascii="Times New Roman" w:hAnsi="Times New Roman" w:cs="Times New Roman"/>
        </w:rPr>
        <w:t>This includes those from rivers, sewers and urban ones from high intensity rainfall.</w:t>
      </w:r>
    </w:p>
    <w:p w14:paraId="255C262C" w14:textId="1042128F" w:rsidR="009B3170" w:rsidRPr="008855A9" w:rsidRDefault="008855A9" w:rsidP="008855A9">
      <w:pPr>
        <w:pStyle w:val="ListParagraph"/>
        <w:numPr>
          <w:ilvl w:val="0"/>
          <w:numId w:val="23"/>
        </w:numPr>
        <w:jc w:val="both"/>
        <w:rPr>
          <w:rFonts w:ascii="Times New Roman" w:hAnsi="Times New Roman" w:cs="Times New Roman"/>
        </w:rPr>
      </w:pPr>
      <w:r w:rsidRPr="008855A9">
        <w:rPr>
          <w:rFonts w:ascii="Times New Roman" w:hAnsi="Times New Roman" w:cs="Times New Roman"/>
          <w:b/>
        </w:rPr>
        <w:t>Landslides</w:t>
      </w:r>
      <w:r w:rsidR="009B3170" w:rsidRPr="008855A9">
        <w:rPr>
          <w:rFonts w:ascii="Times New Roman" w:hAnsi="Times New Roman" w:cs="Times New Roman"/>
        </w:rPr>
        <w:t xml:space="preserve">: </w:t>
      </w:r>
      <w:r w:rsidRPr="008855A9">
        <w:rPr>
          <w:rFonts w:ascii="Times New Roman" w:hAnsi="Times New Roman" w:cs="Times New Roman"/>
        </w:rPr>
        <w:t>The movement of a mass of material due to gravity, often aided by water when the material is saturated.</w:t>
      </w:r>
    </w:p>
    <w:p w14:paraId="00280D12" w14:textId="77777777" w:rsidR="008855A9" w:rsidRPr="008855A9" w:rsidRDefault="008855A9" w:rsidP="008855A9">
      <w:pPr>
        <w:pStyle w:val="ListParagraph"/>
        <w:numPr>
          <w:ilvl w:val="0"/>
          <w:numId w:val="23"/>
        </w:numPr>
        <w:jc w:val="both"/>
        <w:rPr>
          <w:rFonts w:ascii="Times New Roman" w:hAnsi="Times New Roman" w:cs="Times New Roman"/>
          <w:lang w:val="de-CH"/>
        </w:rPr>
      </w:pPr>
      <w:r w:rsidRPr="008855A9">
        <w:rPr>
          <w:rFonts w:ascii="Times New Roman" w:hAnsi="Times New Roman" w:cs="Times New Roman"/>
          <w:i/>
          <w:lang w:val="de-CH"/>
        </w:rPr>
        <w:t>3. Increase in average global temperatures</w:t>
      </w:r>
    </w:p>
    <w:p w14:paraId="541AA645" w14:textId="77777777" w:rsidR="008855A9" w:rsidRPr="008855A9" w:rsidRDefault="008855A9" w:rsidP="008855A9">
      <w:pPr>
        <w:jc w:val="both"/>
        <w:rPr>
          <w:rFonts w:ascii="Times New Roman" w:hAnsi="Times New Roman" w:cs="Times New Roman"/>
          <w:lang w:val="de-CH"/>
        </w:rPr>
      </w:pPr>
      <w:r w:rsidRPr="008855A9">
        <w:rPr>
          <w:rFonts w:ascii="Times New Roman" w:hAnsi="Times New Roman" w:cs="Times New Roman"/>
          <w:b/>
          <w:lang w:val="de-CH"/>
        </w:rPr>
        <w:t>Sea Level Rise</w:t>
      </w:r>
      <w:r w:rsidRPr="008855A9">
        <w:rPr>
          <w:rFonts w:ascii="Times New Roman" w:hAnsi="Times New Roman" w:cs="Times New Roman"/>
          <w:lang w:val="de-CH"/>
        </w:rPr>
        <w:t>: The long-term average increase in ocean surface</w:t>
      </w:r>
      <w:r w:rsidR="009B3170" w:rsidRPr="008855A9">
        <w:rPr>
          <w:rFonts w:ascii="Times New Roman" w:hAnsi="Times New Roman" w:cs="Times New Roman"/>
          <w:lang w:val="de-CH"/>
        </w:rPr>
        <w:t xml:space="preserve">I </w:t>
      </w:r>
      <w:r w:rsidR="00EB34F6" w:rsidRPr="008855A9">
        <w:rPr>
          <w:rFonts w:ascii="Times New Roman" w:hAnsi="Times New Roman" w:cs="Times New Roman"/>
          <w:lang w:val="de-CH"/>
        </w:rPr>
        <w:t>f</w:t>
      </w:r>
      <w:r w:rsidR="009B3170" w:rsidRPr="008855A9">
        <w:rPr>
          <w:rFonts w:ascii="Times New Roman" w:hAnsi="Times New Roman" w:cs="Times New Roman"/>
          <w:lang w:val="de-CH"/>
        </w:rPr>
        <w:t>tohti ekstrem</w:t>
      </w:r>
      <w:bookmarkStart w:id="392" w:name="_Toc148103625"/>
      <w:r w:rsidRPr="008855A9">
        <w:rPr>
          <w:rFonts w:ascii="Times New Roman" w:hAnsi="Times New Roman" w:cs="Times New Roman"/>
          <w:b/>
          <w:lang w:val="de-CH"/>
        </w:rPr>
        <w:t>: The temperature is below 10% of the minimum daily temperature.</w:t>
      </w:r>
    </w:p>
    <w:bookmarkEnd w:id="392"/>
    <w:p w14:paraId="56BAF073" w14:textId="77777777" w:rsidR="008855A9" w:rsidRPr="008855A9" w:rsidRDefault="008855A9" w:rsidP="008855A9">
      <w:pPr>
        <w:jc w:val="both"/>
        <w:rPr>
          <w:rFonts w:ascii="Times New Roman" w:hAnsi="Times New Roman" w:cs="Times New Roman"/>
          <w:lang w:val="de-CH"/>
        </w:rPr>
      </w:pPr>
      <w:r w:rsidRPr="008855A9">
        <w:rPr>
          <w:rFonts w:ascii="Times New Roman" w:hAnsi="Times New Roman" w:cs="Times New Roman"/>
          <w:lang w:val="de-CH"/>
        </w:rPr>
        <w:t>Collection of data on weather, climate and other climatic indicators</w:t>
      </w:r>
    </w:p>
    <w:p w14:paraId="5CA74C82" w14:textId="77777777" w:rsidR="008855A9" w:rsidRPr="008855A9" w:rsidRDefault="008855A9" w:rsidP="008855A9">
      <w:pPr>
        <w:jc w:val="both"/>
        <w:rPr>
          <w:rFonts w:ascii="Times New Roman" w:hAnsi="Times New Roman" w:cs="Times New Roman"/>
          <w:lang w:val="de-CH"/>
        </w:rPr>
      </w:pPr>
      <w:r w:rsidRPr="008855A9">
        <w:rPr>
          <w:rFonts w:ascii="Times New Roman" w:hAnsi="Times New Roman" w:cs="Times New Roman"/>
          <w:lang w:val="de-CH"/>
        </w:rPr>
        <w:t>The collection of data on weather and climate is based on the data published by the National Institute of Geosciences, National Communications that Albania has carried out at KKKBNK as well as on the local risk assessment plan for the Roskovec municipality. In cases where data for climate projections are not available at the local level, then regional climate projections will be considered.</w:t>
      </w:r>
    </w:p>
    <w:p w14:paraId="192F042D" w14:textId="77777777" w:rsidR="008855A9" w:rsidRPr="008855A9" w:rsidRDefault="008855A9" w:rsidP="008855A9">
      <w:pPr>
        <w:jc w:val="both"/>
        <w:rPr>
          <w:rFonts w:ascii="Times New Roman" w:hAnsi="Times New Roman" w:cs="Times New Roman"/>
          <w:lang w:val="de-CH"/>
        </w:rPr>
      </w:pPr>
      <w:r w:rsidRPr="008855A9">
        <w:rPr>
          <w:rFonts w:ascii="Times New Roman" w:hAnsi="Times New Roman" w:cs="Times New Roman"/>
          <w:lang w:val="de-CH"/>
        </w:rPr>
        <w:t>Regarding past climate events, information is provided from online sources such as Academic research papers, published reports, etc.</w:t>
      </w:r>
    </w:p>
    <w:p w14:paraId="48AF62BF" w14:textId="3BBFE9DF" w:rsidR="008855A9" w:rsidRPr="00664412" w:rsidRDefault="008855A9" w:rsidP="008855A9">
      <w:pPr>
        <w:jc w:val="both"/>
        <w:rPr>
          <w:rFonts w:ascii="Times New Roman" w:hAnsi="Times New Roman" w:cs="Times New Roman"/>
        </w:rPr>
      </w:pPr>
      <w:r w:rsidRPr="008855A9">
        <w:rPr>
          <w:rFonts w:ascii="Times New Roman" w:hAnsi="Times New Roman" w:cs="Times New Roman"/>
          <w:lang w:val="de-CH"/>
        </w:rPr>
        <w:t>The indicators used for risk and vulnerability assessment were selected according to the PLVEK reporting example.</w:t>
      </w:r>
    </w:p>
    <w:p w14:paraId="28C6CA5E" w14:textId="70B1E852" w:rsidR="008855A9" w:rsidRPr="008855A9" w:rsidRDefault="008855A9" w:rsidP="008855A9">
      <w:pPr>
        <w:pStyle w:val="ListParagraph"/>
        <w:numPr>
          <w:ilvl w:val="2"/>
          <w:numId w:val="14"/>
        </w:numPr>
        <w:jc w:val="both"/>
        <w:rPr>
          <w:rFonts w:ascii="Times New Roman" w:eastAsiaTheme="majorEastAsia" w:hAnsi="Times New Roman" w:cs="Times New Roman"/>
          <w:color w:val="1F3763" w:themeColor="accent1" w:themeShade="7F"/>
          <w:szCs w:val="24"/>
        </w:rPr>
      </w:pPr>
      <w:r w:rsidRPr="008855A9">
        <w:rPr>
          <w:rFonts w:ascii="Times New Roman" w:eastAsiaTheme="majorEastAsia" w:hAnsi="Times New Roman" w:cs="Times New Roman"/>
          <w:color w:val="1F3763" w:themeColor="accent1" w:themeShade="7F"/>
          <w:szCs w:val="24"/>
        </w:rPr>
        <w:t>Risk and vulnerability assessment</w:t>
      </w:r>
    </w:p>
    <w:p w14:paraId="6A918869" w14:textId="22951898" w:rsidR="008855A9" w:rsidRDefault="008855A9" w:rsidP="002F51FB">
      <w:pPr>
        <w:jc w:val="center"/>
        <w:rPr>
          <w:rFonts w:ascii="Times New Roman" w:hAnsi="Times New Roman" w:cs="Times New Roman"/>
        </w:rPr>
      </w:pPr>
      <w:r w:rsidRPr="008855A9">
        <w:rPr>
          <w:rFonts w:ascii="Times New Roman" w:hAnsi="Times New Roman" w:cs="Times New Roman"/>
        </w:rPr>
        <w:t xml:space="preserve">The risk assessment was carried out for all sectors defined according to the Convention of </w:t>
      </w:r>
      <w:r>
        <w:rPr>
          <w:rFonts w:ascii="Times New Roman" w:hAnsi="Times New Roman" w:cs="Times New Roman"/>
        </w:rPr>
        <w:t xml:space="preserve">Mayers </w:t>
      </w:r>
      <w:r w:rsidRPr="008855A9">
        <w:rPr>
          <w:rFonts w:ascii="Times New Roman" w:hAnsi="Times New Roman" w:cs="Times New Roman"/>
        </w:rPr>
        <w:t>. For each of the risks identified in the municipality of Roskovec, the level of risk was assessed in accordance with the risk matrix, which is a function of the probability that each risk may occur and the impact (consequences) it will have.</w:t>
      </w:r>
    </w:p>
    <w:p w14:paraId="4FC3999F" w14:textId="77777777" w:rsidR="008855A9" w:rsidRDefault="008855A9" w:rsidP="001F1D52">
      <w:pPr>
        <w:jc w:val="both"/>
        <w:rPr>
          <w:rFonts w:ascii="Times New Roman" w:hAnsi="Times New Roman" w:cs="Times New Roman"/>
          <w:b/>
          <w:color w:val="000000" w:themeColor="text1"/>
        </w:rPr>
      </w:pPr>
      <w:r w:rsidRPr="008855A9">
        <w:rPr>
          <w:rFonts w:ascii="Times New Roman" w:hAnsi="Times New Roman" w:cs="Times New Roman"/>
          <w:b/>
          <w:color w:val="000000" w:themeColor="text1"/>
        </w:rPr>
        <w:t>Risk = Probability x Impact</w:t>
      </w:r>
    </w:p>
    <w:p w14:paraId="476FE801" w14:textId="07C61B91" w:rsidR="001F1D52" w:rsidRPr="00664412" w:rsidRDefault="008855A9" w:rsidP="001F1D52">
      <w:pPr>
        <w:jc w:val="both"/>
        <w:rPr>
          <w:rFonts w:ascii="Times New Roman" w:hAnsi="Times New Roman" w:cs="Times New Roman"/>
        </w:rPr>
      </w:pPr>
      <w:r w:rsidRPr="008855A9">
        <w:rPr>
          <w:rFonts w:ascii="Times New Roman" w:hAnsi="Times New Roman" w:cs="Times New Roman"/>
        </w:rPr>
        <w:t>In order to determine the probability of risks, climatic data, past events and predicted climate projections were taken into consideration. Risk assessment was performed based on the risk assessment matrix which is explained in the table below.</w:t>
      </w:r>
    </w:p>
    <w:p w14:paraId="46ADCBC2" w14:textId="5A1AB4E9" w:rsidR="003F249F" w:rsidRPr="00664412" w:rsidRDefault="008855A9" w:rsidP="003F249F">
      <w:pPr>
        <w:pStyle w:val="Caption"/>
        <w:spacing w:after="0"/>
        <w:rPr>
          <w:rFonts w:ascii="Times New Roman" w:hAnsi="Times New Roman"/>
          <w:i w:val="0"/>
          <w:iCs w:val="0"/>
          <w:sz w:val="22"/>
          <w:szCs w:val="22"/>
          <w:lang w:val="de-CH"/>
        </w:rPr>
      </w:pPr>
      <w:r w:rsidRPr="008855A9">
        <w:rPr>
          <w:rFonts w:ascii="Times New Roman" w:hAnsi="Times New Roman"/>
          <w:i w:val="0"/>
          <w:iCs w:val="0"/>
          <w:sz w:val="22"/>
          <w:szCs w:val="22"/>
          <w:lang w:val="de-CH"/>
        </w:rPr>
        <w:lastRenderedPageBreak/>
        <w:t>Table 11 Matrix of Risk Assessment</w:t>
      </w:r>
    </w:p>
    <w:tbl>
      <w:tblPr>
        <w:tblStyle w:val="TableGrid"/>
        <w:tblW w:w="5000" w:type="pct"/>
        <w:jc w:val="center"/>
        <w:tblLook w:val="04A0" w:firstRow="1" w:lastRow="0" w:firstColumn="1" w:lastColumn="0" w:noHBand="0" w:noVBand="1"/>
      </w:tblPr>
      <w:tblGrid>
        <w:gridCol w:w="2350"/>
        <w:gridCol w:w="1414"/>
        <w:gridCol w:w="1629"/>
        <w:gridCol w:w="1672"/>
        <w:gridCol w:w="2285"/>
      </w:tblGrid>
      <w:tr w:rsidR="008855A9" w:rsidRPr="00664412" w14:paraId="6F4ED0B0" w14:textId="77777777" w:rsidTr="00904C55">
        <w:trPr>
          <w:trHeight w:val="375"/>
          <w:jc w:val="center"/>
        </w:trPr>
        <w:tc>
          <w:tcPr>
            <w:tcW w:w="1257" w:type="pct"/>
            <w:vMerge w:val="restart"/>
          </w:tcPr>
          <w:p w14:paraId="52D266CA" w14:textId="77777777" w:rsidR="008855A9" w:rsidRPr="008855A9" w:rsidRDefault="008855A9" w:rsidP="008855A9">
            <w:pPr>
              <w:rPr>
                <w:rFonts w:ascii="Times New Roman" w:hAnsi="Times New Roman" w:cs="Times New Roman"/>
                <w:b/>
                <w:lang w:val="de-CH"/>
              </w:rPr>
            </w:pPr>
            <w:r w:rsidRPr="008855A9">
              <w:rPr>
                <w:b/>
              </w:rPr>
              <w:t>Probability</w:t>
            </w:r>
          </w:p>
          <w:p w14:paraId="6DEC5A75" w14:textId="49335F0E" w:rsidR="008855A9" w:rsidRPr="008855A9" w:rsidRDefault="008855A9" w:rsidP="008855A9">
            <w:pPr>
              <w:rPr>
                <w:rFonts w:ascii="Times New Roman" w:hAnsi="Times New Roman" w:cs="Times New Roman"/>
                <w:b/>
                <w:lang w:val="de-CH"/>
              </w:rPr>
            </w:pPr>
          </w:p>
        </w:tc>
        <w:tc>
          <w:tcPr>
            <w:tcW w:w="3743" w:type="pct"/>
            <w:gridSpan w:val="4"/>
            <w:vAlign w:val="center"/>
          </w:tcPr>
          <w:p w14:paraId="1F573311" w14:textId="2B008C40" w:rsidR="008855A9" w:rsidRPr="00664412" w:rsidRDefault="008855A9" w:rsidP="008855A9">
            <w:pPr>
              <w:jc w:val="center"/>
              <w:rPr>
                <w:rFonts w:ascii="Times New Roman" w:hAnsi="Times New Roman" w:cs="Times New Roman"/>
                <w:b/>
                <w:lang w:val="de-CH"/>
              </w:rPr>
            </w:pPr>
            <w:r w:rsidRPr="008855A9">
              <w:rPr>
                <w:rFonts w:ascii="Times New Roman" w:hAnsi="Times New Roman" w:cs="Times New Roman"/>
                <w:b/>
                <w:lang w:val="de-CH"/>
              </w:rPr>
              <w:t>Impact/Consequences</w:t>
            </w:r>
          </w:p>
        </w:tc>
      </w:tr>
      <w:tr w:rsidR="008855A9" w:rsidRPr="00664412" w14:paraId="418BB340" w14:textId="77777777" w:rsidTr="00EB34F6">
        <w:trPr>
          <w:trHeight w:val="428"/>
          <w:jc w:val="center"/>
        </w:trPr>
        <w:tc>
          <w:tcPr>
            <w:tcW w:w="1257" w:type="pct"/>
            <w:vMerge/>
          </w:tcPr>
          <w:p w14:paraId="3DA8F503" w14:textId="77777777" w:rsidR="008855A9" w:rsidRPr="008855A9" w:rsidRDefault="008855A9" w:rsidP="008855A9">
            <w:pPr>
              <w:rPr>
                <w:rFonts w:ascii="Times New Roman" w:hAnsi="Times New Roman" w:cs="Times New Roman"/>
                <w:b/>
                <w:lang w:val="de-CH"/>
              </w:rPr>
            </w:pPr>
          </w:p>
        </w:tc>
        <w:tc>
          <w:tcPr>
            <w:tcW w:w="756" w:type="pct"/>
          </w:tcPr>
          <w:p w14:paraId="15CC3E59" w14:textId="388300AF" w:rsidR="008855A9" w:rsidRPr="008855A9" w:rsidRDefault="008855A9" w:rsidP="008855A9">
            <w:pPr>
              <w:rPr>
                <w:rFonts w:ascii="Calibri (tiBody)" w:hAnsi="Calibri (tiBody)" w:cs="Times New Roman"/>
                <w:b/>
                <w:lang w:val="de-CH"/>
              </w:rPr>
            </w:pPr>
            <w:r w:rsidRPr="008855A9">
              <w:rPr>
                <w:rFonts w:ascii="Calibri (tiBody)" w:hAnsi="Calibri (tiBody)"/>
                <w:b/>
              </w:rPr>
              <w:t>high (4)</w:t>
            </w:r>
          </w:p>
        </w:tc>
        <w:tc>
          <w:tcPr>
            <w:tcW w:w="871" w:type="pct"/>
          </w:tcPr>
          <w:p w14:paraId="57809008" w14:textId="09210A2C" w:rsidR="008855A9" w:rsidRPr="008855A9" w:rsidRDefault="008855A9" w:rsidP="008855A9">
            <w:pPr>
              <w:rPr>
                <w:rFonts w:ascii="Calibri (tiBody)" w:hAnsi="Calibri (tiBody)" w:cs="Times New Roman"/>
                <w:b/>
                <w:lang w:val="de-CH"/>
              </w:rPr>
            </w:pPr>
            <w:r w:rsidRPr="008855A9">
              <w:rPr>
                <w:rFonts w:ascii="Calibri (tiBody)" w:hAnsi="Calibri (tiBody)"/>
                <w:b/>
              </w:rPr>
              <w:t>Average (3)</w:t>
            </w:r>
          </w:p>
        </w:tc>
        <w:tc>
          <w:tcPr>
            <w:tcW w:w="894" w:type="pct"/>
          </w:tcPr>
          <w:p w14:paraId="7A22697B" w14:textId="26273B6D" w:rsidR="008855A9" w:rsidRPr="008855A9" w:rsidRDefault="008855A9" w:rsidP="008855A9">
            <w:pPr>
              <w:rPr>
                <w:rFonts w:ascii="Calibri (tiBody)" w:hAnsi="Calibri (tiBody)" w:cs="Times New Roman"/>
                <w:b/>
                <w:lang w:val="de-CH"/>
              </w:rPr>
            </w:pPr>
            <w:r w:rsidRPr="008855A9">
              <w:rPr>
                <w:rFonts w:ascii="Calibri (tiBody)" w:hAnsi="Calibri (tiBody)"/>
                <w:b/>
              </w:rPr>
              <w:t>low (2)</w:t>
            </w:r>
          </w:p>
        </w:tc>
        <w:tc>
          <w:tcPr>
            <w:tcW w:w="1222" w:type="pct"/>
          </w:tcPr>
          <w:p w14:paraId="15358713" w14:textId="52C51867" w:rsidR="008855A9" w:rsidRPr="008855A9" w:rsidRDefault="008855A9" w:rsidP="008855A9">
            <w:pPr>
              <w:rPr>
                <w:rFonts w:ascii="Calibri (tiBody)" w:hAnsi="Calibri (tiBody)" w:cs="Times New Roman"/>
                <w:b/>
                <w:lang w:val="de-CH"/>
              </w:rPr>
            </w:pPr>
            <w:r w:rsidRPr="008855A9">
              <w:rPr>
                <w:rFonts w:ascii="Calibri (tiBody)" w:hAnsi="Calibri (tiBody)"/>
                <w:b/>
              </w:rPr>
              <w:t>not defined (1)</w:t>
            </w:r>
          </w:p>
        </w:tc>
      </w:tr>
      <w:tr w:rsidR="008855A9" w:rsidRPr="00664412" w14:paraId="48FFDA2D" w14:textId="77777777" w:rsidTr="00EB34F6">
        <w:trPr>
          <w:trHeight w:val="341"/>
          <w:jc w:val="center"/>
        </w:trPr>
        <w:tc>
          <w:tcPr>
            <w:tcW w:w="1257" w:type="pct"/>
          </w:tcPr>
          <w:p w14:paraId="276885CD" w14:textId="0365A49D" w:rsidR="008855A9" w:rsidRPr="008855A9" w:rsidRDefault="008855A9" w:rsidP="008855A9">
            <w:pPr>
              <w:rPr>
                <w:rFonts w:ascii="Times New Roman" w:hAnsi="Times New Roman" w:cs="Times New Roman"/>
                <w:b/>
                <w:lang w:val="de-CH"/>
              </w:rPr>
            </w:pPr>
            <w:r w:rsidRPr="008855A9">
              <w:rPr>
                <w:b/>
              </w:rPr>
              <w:t>High (4)</w:t>
            </w:r>
          </w:p>
        </w:tc>
        <w:tc>
          <w:tcPr>
            <w:tcW w:w="756" w:type="pct"/>
            <w:shd w:val="clear" w:color="auto" w:fill="FF0000"/>
          </w:tcPr>
          <w:p w14:paraId="6FE1E45C" w14:textId="5936DF83" w:rsidR="008855A9" w:rsidRPr="008855A9" w:rsidRDefault="008855A9" w:rsidP="008855A9">
            <w:pPr>
              <w:rPr>
                <w:rFonts w:ascii="Calibri (tiBody)" w:hAnsi="Calibri (tiBody)" w:cs="Times New Roman"/>
                <w:b/>
                <w:lang w:val="de-CH"/>
              </w:rPr>
            </w:pPr>
            <w:r w:rsidRPr="008855A9">
              <w:rPr>
                <w:rFonts w:ascii="Calibri (tiBody)" w:hAnsi="Calibri (tiBody)"/>
                <w:b/>
              </w:rPr>
              <w:t>High</w:t>
            </w:r>
          </w:p>
        </w:tc>
        <w:tc>
          <w:tcPr>
            <w:tcW w:w="871" w:type="pct"/>
            <w:shd w:val="clear" w:color="auto" w:fill="FF0000"/>
          </w:tcPr>
          <w:p w14:paraId="480283EC" w14:textId="5478AF52" w:rsidR="008855A9" w:rsidRPr="008855A9" w:rsidRDefault="008855A9" w:rsidP="008855A9">
            <w:pPr>
              <w:rPr>
                <w:rFonts w:ascii="Calibri (tiBody)" w:hAnsi="Calibri (tiBody)" w:cs="Times New Roman"/>
                <w:b/>
                <w:lang w:val="de-CH"/>
              </w:rPr>
            </w:pPr>
            <w:r w:rsidRPr="008855A9">
              <w:rPr>
                <w:rFonts w:ascii="Calibri (tiBody)" w:hAnsi="Calibri (tiBody)"/>
                <w:b/>
              </w:rPr>
              <w:t>High</w:t>
            </w:r>
          </w:p>
        </w:tc>
        <w:tc>
          <w:tcPr>
            <w:tcW w:w="894" w:type="pct"/>
            <w:shd w:val="clear" w:color="auto" w:fill="FFFF00"/>
          </w:tcPr>
          <w:p w14:paraId="238BE128" w14:textId="37FFF807" w:rsidR="008855A9" w:rsidRPr="008855A9" w:rsidRDefault="008855A9" w:rsidP="008855A9">
            <w:pPr>
              <w:rPr>
                <w:rFonts w:ascii="Calibri (tiBody)" w:hAnsi="Calibri (tiBody)" w:cs="Times New Roman"/>
                <w:b/>
                <w:lang w:val="de-CH"/>
              </w:rPr>
            </w:pPr>
            <w:r w:rsidRPr="008855A9">
              <w:rPr>
                <w:rFonts w:ascii="Calibri (tiBody)" w:hAnsi="Calibri (tiBody)"/>
                <w:b/>
              </w:rPr>
              <w:t>Average</w:t>
            </w:r>
          </w:p>
        </w:tc>
        <w:tc>
          <w:tcPr>
            <w:tcW w:w="1222" w:type="pct"/>
            <w:shd w:val="clear" w:color="auto" w:fill="FFFF00"/>
          </w:tcPr>
          <w:p w14:paraId="48498F00" w14:textId="0DD09C7B" w:rsidR="008855A9" w:rsidRPr="008855A9" w:rsidRDefault="008855A9" w:rsidP="008855A9">
            <w:pPr>
              <w:rPr>
                <w:rFonts w:ascii="Calibri (tiBody)" w:hAnsi="Calibri (tiBody)" w:cs="Times New Roman"/>
                <w:b/>
                <w:lang w:val="de-CH"/>
              </w:rPr>
            </w:pPr>
            <w:r w:rsidRPr="008855A9">
              <w:rPr>
                <w:rFonts w:ascii="Calibri (tiBody)" w:hAnsi="Calibri (tiBody)"/>
                <w:b/>
              </w:rPr>
              <w:t>Average</w:t>
            </w:r>
          </w:p>
        </w:tc>
      </w:tr>
      <w:tr w:rsidR="008855A9" w:rsidRPr="00664412" w14:paraId="775D54BB" w14:textId="77777777" w:rsidTr="00EB34F6">
        <w:trPr>
          <w:trHeight w:val="397"/>
          <w:jc w:val="center"/>
        </w:trPr>
        <w:tc>
          <w:tcPr>
            <w:tcW w:w="1257" w:type="pct"/>
          </w:tcPr>
          <w:p w14:paraId="1A61CEC3" w14:textId="1CD1DF86" w:rsidR="008855A9" w:rsidRPr="008855A9" w:rsidRDefault="008855A9" w:rsidP="008855A9">
            <w:pPr>
              <w:rPr>
                <w:rFonts w:ascii="Times New Roman" w:hAnsi="Times New Roman" w:cs="Times New Roman"/>
                <w:b/>
                <w:lang w:val="de-CH"/>
              </w:rPr>
            </w:pPr>
            <w:r w:rsidRPr="008855A9">
              <w:rPr>
                <w:b/>
              </w:rPr>
              <w:t>Average (3)</w:t>
            </w:r>
          </w:p>
        </w:tc>
        <w:tc>
          <w:tcPr>
            <w:tcW w:w="756" w:type="pct"/>
            <w:shd w:val="clear" w:color="auto" w:fill="FF0000"/>
          </w:tcPr>
          <w:p w14:paraId="3545BD39" w14:textId="36D5DFCA" w:rsidR="008855A9" w:rsidRPr="008855A9" w:rsidRDefault="008855A9" w:rsidP="008855A9">
            <w:pPr>
              <w:rPr>
                <w:rFonts w:ascii="Calibri (tiBody)" w:hAnsi="Calibri (tiBody)" w:cs="Times New Roman"/>
                <w:b/>
                <w:lang w:val="de-CH"/>
              </w:rPr>
            </w:pPr>
            <w:r w:rsidRPr="008855A9">
              <w:rPr>
                <w:rFonts w:ascii="Calibri (tiBody)" w:hAnsi="Calibri (tiBody)"/>
                <w:b/>
              </w:rPr>
              <w:t>High</w:t>
            </w:r>
          </w:p>
        </w:tc>
        <w:tc>
          <w:tcPr>
            <w:tcW w:w="871" w:type="pct"/>
            <w:shd w:val="clear" w:color="auto" w:fill="FFFF00"/>
          </w:tcPr>
          <w:p w14:paraId="4F78F7E4" w14:textId="2E4FCEED" w:rsidR="008855A9" w:rsidRPr="008855A9" w:rsidRDefault="008855A9" w:rsidP="008855A9">
            <w:pPr>
              <w:rPr>
                <w:rFonts w:ascii="Calibri (tiBody)" w:hAnsi="Calibri (tiBody)" w:cs="Times New Roman"/>
                <w:b/>
                <w:lang w:val="de-CH"/>
              </w:rPr>
            </w:pPr>
            <w:r w:rsidRPr="008855A9">
              <w:rPr>
                <w:rFonts w:ascii="Calibri (tiBody)" w:hAnsi="Calibri (tiBody)"/>
                <w:b/>
              </w:rPr>
              <w:t>Average</w:t>
            </w:r>
          </w:p>
        </w:tc>
        <w:tc>
          <w:tcPr>
            <w:tcW w:w="894" w:type="pct"/>
            <w:shd w:val="clear" w:color="auto" w:fill="FFFF00"/>
          </w:tcPr>
          <w:p w14:paraId="6ECACAE7" w14:textId="77557EAE" w:rsidR="008855A9" w:rsidRPr="008855A9" w:rsidRDefault="008855A9" w:rsidP="008855A9">
            <w:pPr>
              <w:rPr>
                <w:rFonts w:ascii="Calibri (tiBody)" w:hAnsi="Calibri (tiBody)" w:cs="Times New Roman"/>
                <w:b/>
                <w:lang w:val="de-CH"/>
              </w:rPr>
            </w:pPr>
            <w:r w:rsidRPr="008855A9">
              <w:rPr>
                <w:rFonts w:ascii="Calibri (tiBody)" w:hAnsi="Calibri (tiBody)"/>
                <w:b/>
              </w:rPr>
              <w:t>Average</w:t>
            </w:r>
          </w:p>
        </w:tc>
        <w:tc>
          <w:tcPr>
            <w:tcW w:w="1222" w:type="pct"/>
            <w:shd w:val="clear" w:color="auto" w:fill="92D050"/>
          </w:tcPr>
          <w:p w14:paraId="74D70164" w14:textId="554AC238" w:rsidR="008855A9" w:rsidRPr="008855A9" w:rsidRDefault="008855A9" w:rsidP="008855A9">
            <w:pPr>
              <w:rPr>
                <w:rFonts w:ascii="Calibri (tiBody)" w:hAnsi="Calibri (tiBody)" w:cs="Times New Roman"/>
                <w:b/>
                <w:lang w:val="de-CH"/>
              </w:rPr>
            </w:pPr>
            <w:r w:rsidRPr="008855A9">
              <w:rPr>
                <w:rFonts w:ascii="Calibri (tiBody)" w:hAnsi="Calibri (tiBody)"/>
                <w:b/>
              </w:rPr>
              <w:t>Low</w:t>
            </w:r>
          </w:p>
        </w:tc>
      </w:tr>
      <w:tr w:rsidR="008855A9" w:rsidRPr="00664412" w14:paraId="1A2E56EB" w14:textId="77777777" w:rsidTr="00EB34F6">
        <w:trPr>
          <w:trHeight w:val="397"/>
          <w:jc w:val="center"/>
        </w:trPr>
        <w:tc>
          <w:tcPr>
            <w:tcW w:w="1257" w:type="pct"/>
          </w:tcPr>
          <w:p w14:paraId="5288906E" w14:textId="672911B9" w:rsidR="008855A9" w:rsidRPr="008855A9" w:rsidRDefault="008855A9" w:rsidP="008855A9">
            <w:pPr>
              <w:rPr>
                <w:rFonts w:ascii="Times New Roman" w:hAnsi="Times New Roman" w:cs="Times New Roman"/>
                <w:b/>
                <w:lang w:val="de-CH"/>
              </w:rPr>
            </w:pPr>
            <w:r w:rsidRPr="008855A9">
              <w:rPr>
                <w:b/>
              </w:rPr>
              <w:t>Low (2)</w:t>
            </w:r>
          </w:p>
        </w:tc>
        <w:tc>
          <w:tcPr>
            <w:tcW w:w="756" w:type="pct"/>
            <w:shd w:val="clear" w:color="auto" w:fill="FFFF00"/>
          </w:tcPr>
          <w:p w14:paraId="5C19A799" w14:textId="356730B1" w:rsidR="008855A9" w:rsidRPr="008855A9" w:rsidRDefault="008855A9" w:rsidP="008855A9">
            <w:pPr>
              <w:rPr>
                <w:rFonts w:ascii="Calibri (tiBody)" w:hAnsi="Calibri (tiBody)" w:cs="Times New Roman"/>
                <w:b/>
                <w:lang w:val="de-CH"/>
              </w:rPr>
            </w:pPr>
            <w:r w:rsidRPr="008855A9">
              <w:rPr>
                <w:rFonts w:ascii="Calibri (tiBody)" w:hAnsi="Calibri (tiBody)"/>
                <w:b/>
              </w:rPr>
              <w:t>Average</w:t>
            </w:r>
          </w:p>
        </w:tc>
        <w:tc>
          <w:tcPr>
            <w:tcW w:w="871" w:type="pct"/>
            <w:shd w:val="clear" w:color="auto" w:fill="FFFF00"/>
          </w:tcPr>
          <w:p w14:paraId="5F3F780A" w14:textId="1FC018DC" w:rsidR="008855A9" w:rsidRPr="008855A9" w:rsidRDefault="008855A9" w:rsidP="008855A9">
            <w:pPr>
              <w:rPr>
                <w:rFonts w:ascii="Calibri (tiBody)" w:hAnsi="Calibri (tiBody)" w:cs="Times New Roman"/>
                <w:b/>
                <w:lang w:val="de-CH"/>
              </w:rPr>
            </w:pPr>
            <w:r w:rsidRPr="008855A9">
              <w:rPr>
                <w:rFonts w:ascii="Calibri (tiBody)" w:hAnsi="Calibri (tiBody)"/>
                <w:b/>
              </w:rPr>
              <w:t>Average</w:t>
            </w:r>
          </w:p>
        </w:tc>
        <w:tc>
          <w:tcPr>
            <w:tcW w:w="894" w:type="pct"/>
            <w:shd w:val="clear" w:color="auto" w:fill="92D050"/>
          </w:tcPr>
          <w:p w14:paraId="20ED0136" w14:textId="1404EEC3" w:rsidR="008855A9" w:rsidRPr="008855A9" w:rsidRDefault="008855A9" w:rsidP="008855A9">
            <w:pPr>
              <w:rPr>
                <w:rFonts w:ascii="Calibri (tiBody)" w:hAnsi="Calibri (tiBody)" w:cs="Times New Roman"/>
                <w:b/>
                <w:lang w:val="de-CH"/>
              </w:rPr>
            </w:pPr>
            <w:r w:rsidRPr="008855A9">
              <w:rPr>
                <w:rFonts w:ascii="Calibri (tiBody)" w:hAnsi="Calibri (tiBody)"/>
                <w:b/>
              </w:rPr>
              <w:t>Low</w:t>
            </w:r>
          </w:p>
        </w:tc>
        <w:tc>
          <w:tcPr>
            <w:tcW w:w="1222" w:type="pct"/>
            <w:shd w:val="clear" w:color="auto" w:fill="92D050"/>
          </w:tcPr>
          <w:p w14:paraId="3F542579" w14:textId="02305AA0" w:rsidR="008855A9" w:rsidRPr="008855A9" w:rsidRDefault="008855A9" w:rsidP="008855A9">
            <w:pPr>
              <w:rPr>
                <w:rFonts w:ascii="Calibri (tiBody)" w:hAnsi="Calibri (tiBody)" w:cs="Times New Roman"/>
                <w:b/>
                <w:lang w:val="de-CH"/>
              </w:rPr>
            </w:pPr>
            <w:r w:rsidRPr="008855A9">
              <w:rPr>
                <w:rFonts w:ascii="Calibri (tiBody)" w:hAnsi="Calibri (tiBody)"/>
                <w:b/>
              </w:rPr>
              <w:t>Low</w:t>
            </w:r>
          </w:p>
        </w:tc>
      </w:tr>
      <w:tr w:rsidR="008855A9" w:rsidRPr="00664412" w14:paraId="285E8B45" w14:textId="77777777" w:rsidTr="00EB34F6">
        <w:trPr>
          <w:trHeight w:val="397"/>
          <w:jc w:val="center"/>
        </w:trPr>
        <w:tc>
          <w:tcPr>
            <w:tcW w:w="1257" w:type="pct"/>
          </w:tcPr>
          <w:p w14:paraId="7EC9458A" w14:textId="5964D638" w:rsidR="008855A9" w:rsidRPr="008855A9" w:rsidRDefault="008855A9" w:rsidP="008855A9">
            <w:pPr>
              <w:rPr>
                <w:rFonts w:ascii="Times New Roman" w:hAnsi="Times New Roman" w:cs="Times New Roman"/>
                <w:b/>
                <w:lang w:val="de-CH"/>
              </w:rPr>
            </w:pPr>
            <w:r w:rsidRPr="008855A9">
              <w:rPr>
                <w:b/>
              </w:rPr>
              <w:t>Unassigned (1)</w:t>
            </w:r>
          </w:p>
        </w:tc>
        <w:tc>
          <w:tcPr>
            <w:tcW w:w="756" w:type="pct"/>
            <w:shd w:val="clear" w:color="auto" w:fill="FFFF00"/>
          </w:tcPr>
          <w:p w14:paraId="0A7DCCFA" w14:textId="38D637A3" w:rsidR="008855A9" w:rsidRPr="008855A9" w:rsidRDefault="008855A9" w:rsidP="008855A9">
            <w:pPr>
              <w:rPr>
                <w:rFonts w:ascii="Calibri (tiBody)" w:hAnsi="Calibri (tiBody)" w:cs="Times New Roman"/>
                <w:b/>
                <w:lang w:val="de-CH"/>
              </w:rPr>
            </w:pPr>
            <w:r w:rsidRPr="008855A9">
              <w:rPr>
                <w:rFonts w:ascii="Calibri (tiBody)" w:hAnsi="Calibri (tiBody)"/>
                <w:b/>
              </w:rPr>
              <w:t>Average</w:t>
            </w:r>
          </w:p>
        </w:tc>
        <w:tc>
          <w:tcPr>
            <w:tcW w:w="871" w:type="pct"/>
            <w:shd w:val="clear" w:color="auto" w:fill="92D050"/>
          </w:tcPr>
          <w:p w14:paraId="172D4074" w14:textId="69DC6F02" w:rsidR="008855A9" w:rsidRPr="008855A9" w:rsidRDefault="008855A9" w:rsidP="008855A9">
            <w:pPr>
              <w:rPr>
                <w:rFonts w:ascii="Calibri (tiBody)" w:hAnsi="Calibri (tiBody)" w:cs="Times New Roman"/>
                <w:b/>
                <w:lang w:val="de-CH"/>
              </w:rPr>
            </w:pPr>
            <w:r w:rsidRPr="008855A9">
              <w:rPr>
                <w:rFonts w:ascii="Calibri (tiBody)" w:hAnsi="Calibri (tiBody)"/>
                <w:b/>
              </w:rPr>
              <w:t>Low</w:t>
            </w:r>
          </w:p>
        </w:tc>
        <w:tc>
          <w:tcPr>
            <w:tcW w:w="894" w:type="pct"/>
            <w:shd w:val="clear" w:color="auto" w:fill="92D050"/>
          </w:tcPr>
          <w:p w14:paraId="3E0E6D5E" w14:textId="21CAD9C3" w:rsidR="008855A9" w:rsidRPr="008855A9" w:rsidRDefault="008855A9" w:rsidP="008855A9">
            <w:pPr>
              <w:rPr>
                <w:rFonts w:ascii="Calibri (tiBody)" w:hAnsi="Calibri (tiBody)" w:cs="Times New Roman"/>
                <w:b/>
                <w:lang w:val="de-CH"/>
              </w:rPr>
            </w:pPr>
            <w:r w:rsidRPr="008855A9">
              <w:rPr>
                <w:rFonts w:ascii="Calibri (tiBody)" w:hAnsi="Calibri (tiBody)"/>
                <w:b/>
              </w:rPr>
              <w:t>Low</w:t>
            </w:r>
          </w:p>
        </w:tc>
        <w:tc>
          <w:tcPr>
            <w:tcW w:w="1222" w:type="pct"/>
            <w:shd w:val="clear" w:color="auto" w:fill="auto"/>
          </w:tcPr>
          <w:p w14:paraId="4A869713" w14:textId="7B36D57A" w:rsidR="008855A9" w:rsidRPr="008855A9" w:rsidRDefault="008855A9" w:rsidP="008855A9">
            <w:pPr>
              <w:rPr>
                <w:rFonts w:ascii="Calibri (tiBody)" w:hAnsi="Calibri (tiBody)" w:cs="Times New Roman"/>
                <w:b/>
                <w:lang w:val="de-CH"/>
              </w:rPr>
            </w:pPr>
            <w:r w:rsidRPr="008855A9">
              <w:rPr>
                <w:rFonts w:ascii="Calibri (tiBody)" w:hAnsi="Calibri (tiBody)"/>
                <w:b/>
              </w:rPr>
              <w:t>Not defined</w:t>
            </w:r>
          </w:p>
        </w:tc>
      </w:tr>
    </w:tbl>
    <w:p w14:paraId="04A8F4D2" w14:textId="77777777" w:rsidR="009B3170" w:rsidRPr="00664412" w:rsidRDefault="009B3170" w:rsidP="009B3170">
      <w:pPr>
        <w:rPr>
          <w:rFonts w:ascii="Times New Roman" w:hAnsi="Times New Roman" w:cs="Times New Roman"/>
          <w:b/>
          <w:lang w:val="de-CH"/>
        </w:rPr>
      </w:pPr>
    </w:p>
    <w:p w14:paraId="17B53147" w14:textId="77777777" w:rsidR="008855A9" w:rsidRDefault="008855A9" w:rsidP="008855A9">
      <w:pPr>
        <w:pStyle w:val="ListParagraph"/>
        <w:jc w:val="both"/>
        <w:rPr>
          <w:rFonts w:ascii="Times New Roman" w:hAnsi="Times New Roman" w:cs="Times New Roman"/>
          <w:b/>
          <w:lang w:val="de-CH"/>
        </w:rPr>
      </w:pPr>
      <w:r w:rsidRPr="008855A9">
        <w:rPr>
          <w:rFonts w:ascii="Times New Roman" w:hAnsi="Times New Roman" w:cs="Times New Roman"/>
          <w:b/>
          <w:lang w:val="de-CH"/>
        </w:rPr>
        <w:t>Probability of risks</w:t>
      </w:r>
    </w:p>
    <w:p w14:paraId="5C36CDDD" w14:textId="77777777" w:rsidR="008855A9" w:rsidRPr="008855A9" w:rsidRDefault="008855A9" w:rsidP="008855A9">
      <w:pPr>
        <w:pStyle w:val="ListParagraph"/>
        <w:jc w:val="both"/>
        <w:rPr>
          <w:rFonts w:ascii="Times New Roman" w:hAnsi="Times New Roman" w:cs="Times New Roman"/>
          <w:lang w:val="de-CH"/>
        </w:rPr>
      </w:pPr>
    </w:p>
    <w:p w14:paraId="061E0E4D" w14:textId="32C9ACD9" w:rsidR="008855A9" w:rsidRPr="008855A9" w:rsidRDefault="008855A9" w:rsidP="008855A9">
      <w:pPr>
        <w:rPr>
          <w:rFonts w:ascii="Times New Roman" w:hAnsi="Times New Roman" w:cs="Times New Roman"/>
          <w:b/>
          <w:lang w:val="de-CH"/>
        </w:rPr>
      </w:pPr>
      <w:r w:rsidRPr="008855A9">
        <w:rPr>
          <w:rFonts w:ascii="Times New Roman" w:hAnsi="Times New Roman" w:cs="Times New Roman"/>
          <w:b/>
          <w:lang w:val="de-CH"/>
        </w:rPr>
        <w:t>High (4) - Extremely likely that the risk/impact will occur (eg more than 1 in 20 chance of occurring)</w:t>
      </w:r>
    </w:p>
    <w:p w14:paraId="4A175C4A" w14:textId="7DF8D9FE" w:rsidR="008855A9" w:rsidRPr="008855A9" w:rsidRDefault="008855A9" w:rsidP="008855A9">
      <w:pPr>
        <w:rPr>
          <w:rFonts w:ascii="Times New Roman" w:hAnsi="Times New Roman" w:cs="Times New Roman"/>
          <w:b/>
          <w:lang w:val="de-CH"/>
        </w:rPr>
      </w:pPr>
      <w:r w:rsidRPr="008855A9">
        <w:rPr>
          <w:rFonts w:ascii="Times New Roman" w:hAnsi="Times New Roman" w:cs="Times New Roman"/>
          <w:b/>
          <w:lang w:val="de-CH"/>
        </w:rPr>
        <w:t>Medium (3) - The risk/impact is likely to occur (eg between 1 in 20 and 1 in 200 chance of occurring)</w:t>
      </w:r>
    </w:p>
    <w:p w14:paraId="7D3C652F" w14:textId="4ECFEB52" w:rsidR="008855A9" w:rsidRPr="008855A9" w:rsidRDefault="008855A9" w:rsidP="008855A9">
      <w:pPr>
        <w:rPr>
          <w:rFonts w:ascii="Times New Roman" w:hAnsi="Times New Roman" w:cs="Times New Roman"/>
          <w:b/>
          <w:lang w:val="de-CH"/>
        </w:rPr>
      </w:pPr>
      <w:r w:rsidRPr="008855A9">
        <w:rPr>
          <w:rFonts w:ascii="Times New Roman" w:hAnsi="Times New Roman" w:cs="Times New Roman"/>
          <w:b/>
          <w:lang w:val="de-CH"/>
        </w:rPr>
        <w:t xml:space="preserve"> Low (2) - The risk/impact is unlikely to occur (eg between 1 in 200 and 1 in 2000 chance of occurring)</w:t>
      </w:r>
    </w:p>
    <w:p w14:paraId="776A2587" w14:textId="198380FB" w:rsidR="009B3170" w:rsidRPr="00664412" w:rsidRDefault="008855A9" w:rsidP="008855A9">
      <w:pPr>
        <w:rPr>
          <w:rFonts w:ascii="Times New Roman" w:hAnsi="Times New Roman" w:cs="Times New Roman"/>
          <w:b/>
          <w:lang w:val="de-CH"/>
        </w:rPr>
      </w:pPr>
      <w:r w:rsidRPr="008855A9">
        <w:rPr>
          <w:rFonts w:ascii="Times New Roman" w:hAnsi="Times New Roman" w:cs="Times New Roman"/>
          <w:b/>
          <w:lang w:val="de-CH"/>
        </w:rPr>
        <w:t>Undefined (1) - The municipality has not experienced or encountered climate risks in the past/there is no probability that the impact will occur.</w:t>
      </w:r>
      <w:r w:rsidR="009B3170" w:rsidRPr="00664412">
        <w:rPr>
          <w:rFonts w:ascii="Times New Roman" w:hAnsi="Times New Roman" w:cs="Times New Roman"/>
          <w:b/>
          <w:lang w:val="de-CH"/>
        </w:rPr>
        <w:t>Pasoja e rreziqeve klimatike</w:t>
      </w:r>
    </w:p>
    <w:p w14:paraId="17955E9E" w14:textId="0AE54226" w:rsidR="005D4A07" w:rsidRPr="005D4A07" w:rsidRDefault="005D4A07" w:rsidP="005D4A07">
      <w:pPr>
        <w:jc w:val="both"/>
        <w:rPr>
          <w:rFonts w:ascii="Times New Roman" w:hAnsi="Times New Roman" w:cs="Times New Roman"/>
          <w:b/>
          <w:lang w:val="de-CH"/>
        </w:rPr>
      </w:pPr>
      <w:r w:rsidRPr="005D4A07">
        <w:rPr>
          <w:rFonts w:ascii="Times New Roman" w:hAnsi="Times New Roman" w:cs="Times New Roman"/>
          <w:b/>
          <w:lang w:val="de-CH"/>
        </w:rPr>
        <w:t xml:space="preserve"> High (4) - The risk represents a high level of impact for the municipality. When it occurs, the risk results in (extremely) serious consequences for the municipality.</w:t>
      </w:r>
    </w:p>
    <w:p w14:paraId="585B8BF8" w14:textId="182760DB" w:rsidR="005D4A07" w:rsidRPr="005D4A07" w:rsidRDefault="005D4A07" w:rsidP="005D4A07">
      <w:pPr>
        <w:jc w:val="both"/>
        <w:rPr>
          <w:rFonts w:ascii="Times New Roman" w:hAnsi="Times New Roman" w:cs="Times New Roman"/>
          <w:b/>
          <w:lang w:val="de-CH"/>
        </w:rPr>
      </w:pPr>
      <w:r w:rsidRPr="005D4A07">
        <w:rPr>
          <w:rFonts w:ascii="Times New Roman" w:hAnsi="Times New Roman" w:cs="Times New Roman"/>
          <w:b/>
          <w:lang w:val="de-CH"/>
        </w:rPr>
        <w:t>Medium (3) - The risk represents an average level of impact for the municipality. When it occurs, the risk results in average consequences for the territory of the municipality.</w:t>
      </w:r>
    </w:p>
    <w:p w14:paraId="4B158841" w14:textId="39BB7C1D" w:rsidR="005D4A07" w:rsidRPr="005D4A07" w:rsidRDefault="005D4A07" w:rsidP="005D4A07">
      <w:pPr>
        <w:jc w:val="both"/>
        <w:rPr>
          <w:rFonts w:ascii="Times New Roman" w:hAnsi="Times New Roman" w:cs="Times New Roman"/>
          <w:b/>
          <w:lang w:val="de-CH"/>
        </w:rPr>
      </w:pPr>
      <w:r w:rsidRPr="005D4A07">
        <w:rPr>
          <w:rFonts w:ascii="Times New Roman" w:hAnsi="Times New Roman" w:cs="Times New Roman"/>
          <w:b/>
          <w:lang w:val="de-CH"/>
        </w:rPr>
        <w:t>Low (2) - The risk represents a lower level of impact for the community. When it occurs, the risk results in impacts that are considered of little importance (or insignificant) to the territory of the municipality.</w:t>
      </w:r>
    </w:p>
    <w:p w14:paraId="1C3B2BC4" w14:textId="03A7ACBB" w:rsidR="005D4A07" w:rsidRDefault="005D4A07" w:rsidP="005D4A07">
      <w:pPr>
        <w:jc w:val="both"/>
        <w:rPr>
          <w:rFonts w:ascii="Times New Roman" w:hAnsi="Times New Roman" w:cs="Times New Roman"/>
          <w:b/>
          <w:lang w:val="de-CH"/>
        </w:rPr>
      </w:pPr>
      <w:r w:rsidRPr="005D4A07">
        <w:rPr>
          <w:rFonts w:ascii="Times New Roman" w:hAnsi="Times New Roman" w:cs="Times New Roman"/>
          <w:b/>
          <w:lang w:val="de-CH"/>
        </w:rPr>
        <w:t>Undefined (1)- The municipality has not experienced or observed climate risks in the past or has no way to accurately report this information based on evidence or data.</w:t>
      </w:r>
    </w:p>
    <w:p w14:paraId="755CE1F9" w14:textId="77777777" w:rsidR="005D4A07" w:rsidRDefault="005D4A07" w:rsidP="00664412">
      <w:pPr>
        <w:jc w:val="both"/>
        <w:rPr>
          <w:rFonts w:ascii="Times New Roman" w:hAnsi="Times New Roman" w:cs="Times New Roman"/>
          <w:lang w:val="de-CH"/>
        </w:rPr>
      </w:pPr>
      <w:r w:rsidRPr="005D4A07">
        <w:rPr>
          <w:rFonts w:ascii="Times New Roman" w:hAnsi="Times New Roman" w:cs="Times New Roman"/>
          <w:lang w:val="de-CH"/>
        </w:rPr>
        <w:t>The assessment of the probability and consequences of climate risks was carried out taking into consideration the temporal extent of the occurrence as defined in the table of assumptions (Current, Short Term (&lt;2040), Medium Term (2041 - 2070), Long Term (2071-2100), Unknown ).</w:t>
      </w:r>
    </w:p>
    <w:p w14:paraId="1546D536" w14:textId="281EFF08" w:rsidR="003F249F" w:rsidRPr="00664412" w:rsidRDefault="005D4A07" w:rsidP="003F249F">
      <w:pPr>
        <w:jc w:val="both"/>
        <w:rPr>
          <w:rFonts w:ascii="Times New Roman" w:hAnsi="Times New Roman" w:cs="Times New Roman"/>
          <w:lang w:val="de-CH"/>
        </w:rPr>
      </w:pPr>
      <w:r w:rsidRPr="005D4A07">
        <w:rPr>
          <w:rFonts w:ascii="Times New Roman" w:hAnsi="Times New Roman" w:cs="Times New Roman"/>
          <w:b/>
          <w:lang w:val="de-CH"/>
        </w:rPr>
        <w:t>Vulnerability to the risks of climate change is determined for the main sectors which are analyzed in the Local Action Plan for Energy and Climate PLVEK.</w:t>
      </w:r>
    </w:p>
    <w:p w14:paraId="6E89E5BF" w14:textId="77777777" w:rsidR="00664412" w:rsidRPr="00664412" w:rsidRDefault="00664412" w:rsidP="003F249F">
      <w:pPr>
        <w:jc w:val="both"/>
        <w:rPr>
          <w:rFonts w:ascii="Times New Roman" w:hAnsi="Times New Roman" w:cs="Times New Roman"/>
          <w:lang w:val="de-CH"/>
        </w:rPr>
      </w:pPr>
    </w:p>
    <w:p w14:paraId="27BBAFB0" w14:textId="77777777" w:rsidR="002F51FB" w:rsidRPr="00664412" w:rsidRDefault="002F51FB" w:rsidP="003F249F">
      <w:pPr>
        <w:jc w:val="both"/>
        <w:rPr>
          <w:rFonts w:ascii="Times New Roman" w:hAnsi="Times New Roman" w:cs="Times New Roman"/>
          <w:lang w:val="de-CH"/>
        </w:rPr>
      </w:pPr>
    </w:p>
    <w:p w14:paraId="274ABD71" w14:textId="17EE0F4C" w:rsidR="005D4A07" w:rsidRPr="005D4A07" w:rsidRDefault="005D4A07" w:rsidP="005D4A07">
      <w:pPr>
        <w:rPr>
          <w:lang w:val="de-CH"/>
        </w:rPr>
      </w:pPr>
      <w:r w:rsidRPr="005D4A07">
        <w:rPr>
          <w:rFonts w:ascii="Times New Roman" w:eastAsiaTheme="majorEastAsia" w:hAnsi="Times New Roman" w:cs="Times New Roman"/>
          <w:color w:val="1F3763" w:themeColor="accent1" w:themeShade="7F"/>
          <w:szCs w:val="24"/>
          <w:lang w:val="de-CH"/>
        </w:rPr>
        <w:t>3.4.5. Defining climate adaptation actions</w:t>
      </w:r>
    </w:p>
    <w:p w14:paraId="11540703" w14:textId="79A5168E" w:rsidR="009B3170" w:rsidRPr="00664412" w:rsidRDefault="005D4A07" w:rsidP="009B3170">
      <w:pPr>
        <w:jc w:val="both"/>
        <w:rPr>
          <w:rFonts w:ascii="Times New Roman" w:hAnsi="Times New Roman" w:cs="Times New Roman"/>
          <w:lang w:val="de-CH"/>
        </w:rPr>
      </w:pPr>
      <w:r w:rsidRPr="005D4A07">
        <w:rPr>
          <w:rFonts w:ascii="Times New Roman" w:hAnsi="Times New Roman" w:cs="Times New Roman"/>
          <w:lang w:val="de-CH"/>
        </w:rPr>
        <w:lastRenderedPageBreak/>
        <w:t>The determination of actions for adaptation to climate change was carried out by considering the following steps</w:t>
      </w:r>
      <w:r w:rsidR="009B3170" w:rsidRPr="00664412">
        <w:rPr>
          <w:rFonts w:ascii="Times New Roman" w:hAnsi="Times New Roman" w:cs="Times New Roman"/>
          <w:lang w:val="de-CH"/>
        </w:rPr>
        <w:t xml:space="preserve">: </w:t>
      </w:r>
    </w:p>
    <w:p w14:paraId="67BD6045" w14:textId="77777777" w:rsidR="005D4A07" w:rsidRPr="005D4A07" w:rsidRDefault="005D4A07" w:rsidP="005D4A07">
      <w:pPr>
        <w:pStyle w:val="ListParagraph"/>
        <w:jc w:val="both"/>
        <w:rPr>
          <w:rFonts w:ascii="Times New Roman" w:hAnsi="Times New Roman" w:cs="Times New Roman"/>
          <w:lang w:val="de-CH"/>
        </w:rPr>
      </w:pPr>
      <w:r w:rsidRPr="005D4A07">
        <w:rPr>
          <w:rFonts w:ascii="Times New Roman" w:hAnsi="Times New Roman" w:cs="Times New Roman"/>
          <w:lang w:val="de-CH"/>
        </w:rPr>
        <w:t>1. Review of the existing documents of the municipality of Roskovec proposed in the strategic and political documents of the municipality, in particular the Risk Assessment report from natural disasters.</w:t>
      </w:r>
    </w:p>
    <w:p w14:paraId="67232D87" w14:textId="77777777" w:rsidR="005D4A07" w:rsidRPr="005D4A07" w:rsidRDefault="005D4A07" w:rsidP="005D4A07">
      <w:pPr>
        <w:pStyle w:val="ListParagraph"/>
        <w:jc w:val="both"/>
        <w:rPr>
          <w:rFonts w:ascii="Times New Roman" w:hAnsi="Times New Roman" w:cs="Times New Roman"/>
          <w:lang w:val="de-CH"/>
        </w:rPr>
      </w:pPr>
      <w:r w:rsidRPr="005D4A07">
        <w:rPr>
          <w:rFonts w:ascii="Times New Roman" w:hAnsi="Times New Roman" w:cs="Times New Roman"/>
          <w:lang w:val="de-CH"/>
        </w:rPr>
        <w:t>2. Consultations with experts from each of the sectors to determine the possible actions that will be proposed in PLVEK for climate change mitigation and adaptation.</w:t>
      </w:r>
    </w:p>
    <w:p w14:paraId="4B96748D" w14:textId="77777777" w:rsidR="005D4A07" w:rsidRPr="005D4A07" w:rsidRDefault="005D4A07" w:rsidP="005D4A07">
      <w:pPr>
        <w:pStyle w:val="ListParagraph"/>
        <w:jc w:val="both"/>
        <w:rPr>
          <w:rFonts w:ascii="Times New Roman" w:hAnsi="Times New Roman" w:cs="Times New Roman"/>
          <w:lang w:val="de-CH"/>
        </w:rPr>
      </w:pPr>
      <w:r w:rsidRPr="005D4A07">
        <w:rPr>
          <w:rFonts w:ascii="Times New Roman" w:hAnsi="Times New Roman" w:cs="Times New Roman"/>
          <w:lang w:val="de-CH"/>
        </w:rPr>
        <w:t>3. Classification of actions into groups according to their prioritization (actions with high, medium and low priority) using economic, social and environmental criteria.</w:t>
      </w:r>
    </w:p>
    <w:p w14:paraId="66021D43" w14:textId="77777777" w:rsidR="005D4A07" w:rsidRPr="005D4A07" w:rsidRDefault="005D4A07" w:rsidP="005D4A07">
      <w:pPr>
        <w:pStyle w:val="ListParagraph"/>
        <w:jc w:val="both"/>
        <w:rPr>
          <w:rFonts w:ascii="Times New Roman" w:hAnsi="Times New Roman" w:cs="Times New Roman"/>
          <w:lang w:val="de-CH"/>
        </w:rPr>
      </w:pPr>
      <w:r w:rsidRPr="005D4A07">
        <w:rPr>
          <w:rFonts w:ascii="Times New Roman" w:hAnsi="Times New Roman" w:cs="Times New Roman"/>
          <w:lang w:val="de-CH"/>
        </w:rPr>
        <w:t>4. Discussion of the proposed actions with the working group and stakeholders.</w:t>
      </w:r>
    </w:p>
    <w:p w14:paraId="64D7FE48" w14:textId="7A297D96" w:rsidR="00EB34F6" w:rsidRDefault="005D4A07" w:rsidP="005D4A07">
      <w:pPr>
        <w:pStyle w:val="ListParagraph"/>
        <w:jc w:val="both"/>
        <w:rPr>
          <w:rFonts w:ascii="Times New Roman" w:hAnsi="Times New Roman" w:cs="Times New Roman"/>
          <w:lang w:val="de-CH"/>
        </w:rPr>
      </w:pPr>
      <w:r w:rsidRPr="005D4A07">
        <w:rPr>
          <w:rFonts w:ascii="Times New Roman" w:hAnsi="Times New Roman" w:cs="Times New Roman"/>
          <w:lang w:val="de-CH"/>
        </w:rPr>
        <w:t>5. Selection of high priority actions to be included in the Local Energy and Climate Action Plan.</w:t>
      </w:r>
    </w:p>
    <w:p w14:paraId="24C3D310" w14:textId="77777777" w:rsidR="005D4A07" w:rsidRPr="00664412" w:rsidRDefault="005D4A07" w:rsidP="005D4A07">
      <w:pPr>
        <w:pStyle w:val="ListParagraph"/>
        <w:jc w:val="both"/>
        <w:rPr>
          <w:rFonts w:ascii="Times New Roman" w:hAnsi="Times New Roman" w:cs="Times New Roman"/>
          <w:lang w:val="de-CH"/>
        </w:rPr>
      </w:pPr>
    </w:p>
    <w:p w14:paraId="2AFA74F0" w14:textId="6853362D" w:rsidR="00D258EE" w:rsidRPr="00D258EE" w:rsidRDefault="00D258EE" w:rsidP="00D258EE">
      <w:pPr>
        <w:pStyle w:val="ListParagraph"/>
        <w:numPr>
          <w:ilvl w:val="2"/>
          <w:numId w:val="14"/>
        </w:numPr>
        <w:jc w:val="both"/>
        <w:rPr>
          <w:rFonts w:ascii="Times New Roman" w:eastAsiaTheme="majorEastAsia" w:hAnsi="Times New Roman" w:cs="Times New Roman"/>
          <w:color w:val="1F3763" w:themeColor="accent1" w:themeShade="7F"/>
          <w:szCs w:val="24"/>
          <w:lang w:val="de-CH"/>
        </w:rPr>
      </w:pPr>
      <w:r w:rsidRPr="00D258EE">
        <w:rPr>
          <w:rFonts w:ascii="Times New Roman" w:eastAsiaTheme="majorEastAsia" w:hAnsi="Times New Roman" w:cs="Times New Roman"/>
          <w:color w:val="1F3763" w:themeColor="accent1" w:themeShade="7F"/>
          <w:szCs w:val="24"/>
          <w:lang w:val="de-CH"/>
        </w:rPr>
        <w:t>Stakeholder engagement</w:t>
      </w:r>
    </w:p>
    <w:p w14:paraId="46DD2DD8" w14:textId="50C9618C" w:rsidR="009B3170" w:rsidRPr="00664412" w:rsidRDefault="00D258EE" w:rsidP="001F1D52">
      <w:pPr>
        <w:jc w:val="center"/>
        <w:rPr>
          <w:rFonts w:ascii="Times New Roman" w:hAnsi="Times New Roman" w:cs="Times New Roman"/>
          <w:lang w:val="de-CH"/>
        </w:rPr>
      </w:pPr>
      <w:r w:rsidRPr="00D258EE">
        <w:rPr>
          <w:rFonts w:ascii="Times New Roman" w:hAnsi="Times New Roman" w:cs="Times New Roman"/>
          <w:lang w:val="de-CH"/>
        </w:rPr>
        <w:t>Stakeholder engagement has played a key role in the PLVEK preparation process. The unit set up by order of the mayor for the drafting of PLVEK has contributed to the collection of all the necessary data for the plan. This unit consists of managers of different sectors near the municipality of Roskovec, who have also proposed actions that can be implemented to mitigate and adapt to climate change. The working group has held continuous meetings to discuss the progress of the plan preparation process. During the process of drafting the PLVEK, consultations were held with interest groups (local communities, civil society, etc.) in Roskovec Municipality to discuss the findings of the plan and its implementation.</w:t>
      </w:r>
      <w:r w:rsidR="001F1D52" w:rsidRPr="00664412">
        <w:rPr>
          <w:rFonts w:ascii="Times New Roman" w:hAnsi="Times New Roman" w:cs="Times New Roman"/>
          <w:noProof/>
        </w:rPr>
        <w:drawing>
          <wp:inline distT="0" distB="0" distL="0" distR="0" wp14:anchorId="30FC72AD" wp14:editId="428CA6DA">
            <wp:extent cx="2400300" cy="1599471"/>
            <wp:effectExtent l="0" t="0" r="0" b="1270"/>
            <wp:docPr id="8" name="Picture 8" descr="C:\Users\User\Downloads\365025703_689893216514676_22946380329907281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365025703_689893216514676_229463803299072818_n.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14009" cy="1608606"/>
                    </a:xfrm>
                    <a:prstGeom prst="rect">
                      <a:avLst/>
                    </a:prstGeom>
                    <a:noFill/>
                    <a:ln>
                      <a:noFill/>
                    </a:ln>
                  </pic:spPr>
                </pic:pic>
              </a:graphicData>
            </a:graphic>
          </wp:inline>
        </w:drawing>
      </w:r>
      <w:r w:rsidR="001F1D52" w:rsidRPr="00664412">
        <w:rPr>
          <w:rFonts w:ascii="Times New Roman" w:hAnsi="Times New Roman" w:cs="Times New Roman"/>
          <w:noProof/>
        </w:rPr>
        <w:t xml:space="preserve">  </w:t>
      </w:r>
      <w:r w:rsidR="001F1D52" w:rsidRPr="00664412">
        <w:rPr>
          <w:rFonts w:ascii="Times New Roman" w:hAnsi="Times New Roman" w:cs="Times New Roman"/>
          <w:noProof/>
        </w:rPr>
        <w:drawing>
          <wp:inline distT="0" distB="0" distL="0" distR="0" wp14:anchorId="17E2D816" wp14:editId="74888254">
            <wp:extent cx="2391508" cy="1593613"/>
            <wp:effectExtent l="0" t="0" r="8890" b="6985"/>
            <wp:docPr id="10" name="Picture 10" descr="C:\Users\User\Desktop\365039665_689893239848007_75228900156062588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365039665_689893239848007_7522890015606258881_n.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10414" cy="1606211"/>
                    </a:xfrm>
                    <a:prstGeom prst="rect">
                      <a:avLst/>
                    </a:prstGeom>
                    <a:noFill/>
                    <a:ln>
                      <a:noFill/>
                    </a:ln>
                  </pic:spPr>
                </pic:pic>
              </a:graphicData>
            </a:graphic>
          </wp:inline>
        </w:drawing>
      </w:r>
    </w:p>
    <w:p w14:paraId="21A5DAC5" w14:textId="490D73C5" w:rsidR="00592968" w:rsidRPr="00664412" w:rsidRDefault="00A41B35" w:rsidP="00A41B35">
      <w:pPr>
        <w:jc w:val="center"/>
        <w:rPr>
          <w:rFonts w:ascii="Times New Roman" w:hAnsi="Times New Roman" w:cs="Times New Roman"/>
          <w:lang w:val="de-CH"/>
        </w:rPr>
      </w:pPr>
      <w:r w:rsidRPr="00664412">
        <w:rPr>
          <w:rFonts w:ascii="Times New Roman" w:hAnsi="Times New Roman" w:cs="Times New Roman"/>
          <w:noProof/>
        </w:rPr>
        <w:drawing>
          <wp:inline distT="0" distB="0" distL="0" distR="0" wp14:anchorId="7A391A4B" wp14:editId="367CD7BE">
            <wp:extent cx="2797226" cy="1863969"/>
            <wp:effectExtent l="0" t="0" r="3175" b="3175"/>
            <wp:docPr id="11" name="Picture 11" descr="C:\Users\User\Desktop\365039596_689893226514675_26777022431166321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365039596_689893226514675_2677702243116632191_n.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15469" cy="1876126"/>
                    </a:xfrm>
                    <a:prstGeom prst="rect">
                      <a:avLst/>
                    </a:prstGeom>
                    <a:noFill/>
                    <a:ln>
                      <a:noFill/>
                    </a:ln>
                  </pic:spPr>
                </pic:pic>
              </a:graphicData>
            </a:graphic>
          </wp:inline>
        </w:drawing>
      </w:r>
    </w:p>
    <w:p w14:paraId="65982334" w14:textId="40331204" w:rsidR="00D258EE" w:rsidRDefault="00D258EE" w:rsidP="00D258EE">
      <w:pPr>
        <w:jc w:val="center"/>
      </w:pPr>
      <w:r w:rsidRPr="00D258EE">
        <w:rPr>
          <w:rFonts w:ascii="Times New Roman" w:eastAsia="Calibri" w:hAnsi="Times New Roman" w:cs="Times New Roman"/>
          <w:color w:val="44546A"/>
          <w:kern w:val="0"/>
          <w14:ligatures w14:val="none"/>
        </w:rPr>
        <w:t>Figure 9 Consultative meetings with different stakeholders</w:t>
      </w:r>
    </w:p>
    <w:p w14:paraId="188B616D" w14:textId="77777777" w:rsidR="00D258EE" w:rsidRDefault="00D258EE" w:rsidP="00D258EE"/>
    <w:p w14:paraId="36255CC7" w14:textId="77777777" w:rsidR="00D258EE" w:rsidRDefault="00D258EE" w:rsidP="00D258EE"/>
    <w:p w14:paraId="52651163" w14:textId="77777777" w:rsidR="00D258EE" w:rsidRPr="00D258EE" w:rsidRDefault="00D258EE" w:rsidP="00D258EE"/>
    <w:p w14:paraId="52B52A9D" w14:textId="4E64FBD3" w:rsidR="00606576" w:rsidRDefault="00606576" w:rsidP="00606576">
      <w:r w:rsidRPr="00606576">
        <w:rPr>
          <w:rFonts w:ascii="Times New Roman" w:eastAsiaTheme="majorEastAsia" w:hAnsi="Times New Roman" w:cs="Times New Roman"/>
          <w:b/>
          <w:color w:val="2F5496" w:themeColor="accent1" w:themeShade="BF"/>
        </w:rPr>
        <w:t>3. DESCRIPTION OF THE CURRENT SITUATION (ADAPTABILITY)</w:t>
      </w:r>
    </w:p>
    <w:p w14:paraId="0B3098D6" w14:textId="77777777" w:rsidR="00606576" w:rsidRPr="00606576" w:rsidRDefault="00606576" w:rsidP="00606576"/>
    <w:p w14:paraId="722DC125" w14:textId="77777777" w:rsidR="00EB34F6" w:rsidRPr="00664412" w:rsidRDefault="00EB34F6" w:rsidP="00C4454D">
      <w:pPr>
        <w:pStyle w:val="ListParagraph"/>
        <w:keepNext/>
        <w:keepLines/>
        <w:numPr>
          <w:ilvl w:val="0"/>
          <w:numId w:val="11"/>
        </w:numPr>
        <w:spacing w:before="40" w:after="0"/>
        <w:contextualSpacing w:val="0"/>
        <w:outlineLvl w:val="1"/>
        <w:rPr>
          <w:rFonts w:ascii="Times New Roman" w:eastAsiaTheme="majorEastAsia" w:hAnsi="Times New Roman" w:cs="Times New Roman"/>
          <w:b/>
          <w:vanish/>
          <w:color w:val="2F5496" w:themeColor="accent1" w:themeShade="BF"/>
          <w:szCs w:val="26"/>
        </w:rPr>
      </w:pPr>
      <w:bookmarkStart w:id="393" w:name="_Toc148302933"/>
      <w:bookmarkStart w:id="394" w:name="_Toc148303080"/>
      <w:bookmarkStart w:id="395" w:name="_Toc148303448"/>
      <w:bookmarkStart w:id="396" w:name="_Toc148303593"/>
      <w:bookmarkStart w:id="397" w:name="_Toc148305376"/>
      <w:bookmarkStart w:id="398" w:name="_Toc148305538"/>
      <w:bookmarkStart w:id="399" w:name="_Toc148305799"/>
      <w:bookmarkStart w:id="400" w:name="_Toc148305966"/>
      <w:bookmarkStart w:id="401" w:name="_Toc148306169"/>
      <w:bookmarkStart w:id="402" w:name="_Toc148306378"/>
      <w:bookmarkStart w:id="403" w:name="_Toc149133554"/>
      <w:bookmarkStart w:id="404" w:name="_Toc149133730"/>
      <w:bookmarkStart w:id="405" w:name="_Toc149135823"/>
      <w:bookmarkStart w:id="406" w:name="_Toc149136002"/>
      <w:bookmarkStart w:id="407" w:name="_Toc149137546"/>
      <w:bookmarkStart w:id="408" w:name="_Toc149137791"/>
      <w:bookmarkStart w:id="409" w:name="_Toc149137973"/>
      <w:bookmarkStart w:id="410" w:name="_Toc149138153"/>
      <w:bookmarkStart w:id="411" w:name="_Toc149138333"/>
      <w:bookmarkStart w:id="412" w:name="_Toc149138513"/>
      <w:bookmarkStart w:id="413" w:name="_Toc158024566"/>
      <w:bookmarkStart w:id="414" w:name="_Toc148103630"/>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p>
    <w:bookmarkEnd w:id="414"/>
    <w:p w14:paraId="271445B9" w14:textId="1A1B2FDA" w:rsidR="00606576" w:rsidRPr="00606576" w:rsidRDefault="00606576" w:rsidP="00606576">
      <w:pPr>
        <w:pStyle w:val="ListParagraph"/>
        <w:numPr>
          <w:ilvl w:val="1"/>
          <w:numId w:val="11"/>
        </w:numPr>
        <w:jc w:val="both"/>
        <w:rPr>
          <w:rFonts w:ascii="Times New Roman" w:eastAsiaTheme="majorEastAsia" w:hAnsi="Times New Roman" w:cs="Times New Roman"/>
          <w:color w:val="2F5496" w:themeColor="accent1" w:themeShade="BF"/>
          <w:szCs w:val="26"/>
          <w:lang w:val="de-CH"/>
        </w:rPr>
      </w:pPr>
      <w:r w:rsidRPr="00606576">
        <w:rPr>
          <w:rFonts w:ascii="Times New Roman" w:eastAsiaTheme="majorEastAsia" w:hAnsi="Times New Roman" w:cs="Times New Roman"/>
          <w:color w:val="2F5496" w:themeColor="accent1" w:themeShade="BF"/>
          <w:szCs w:val="26"/>
          <w:lang w:val="de-CH"/>
        </w:rPr>
        <w:t>Historical context and projections of climate change</w:t>
      </w:r>
    </w:p>
    <w:p w14:paraId="52A4A2C5" w14:textId="58660C5B" w:rsidR="00EB34F6" w:rsidRPr="00664412" w:rsidRDefault="00606576" w:rsidP="00606576">
      <w:pPr>
        <w:pStyle w:val="ListParagraph"/>
        <w:keepNext/>
        <w:keepLines/>
        <w:spacing w:before="40" w:after="0"/>
        <w:ind w:left="792"/>
        <w:contextualSpacing w:val="0"/>
        <w:outlineLvl w:val="2"/>
        <w:rPr>
          <w:rFonts w:ascii="Times New Roman" w:eastAsiaTheme="majorEastAsia" w:hAnsi="Times New Roman" w:cs="Times New Roman"/>
          <w:vanish/>
          <w:color w:val="1F3763" w:themeColor="accent1" w:themeShade="7F"/>
          <w:szCs w:val="24"/>
        </w:rPr>
      </w:pPr>
      <w:bookmarkStart w:id="415" w:name="_Toc148302935"/>
      <w:bookmarkStart w:id="416" w:name="_Toc148303082"/>
      <w:bookmarkStart w:id="417" w:name="_Toc148303450"/>
      <w:bookmarkStart w:id="418" w:name="_Toc148303595"/>
      <w:bookmarkStart w:id="419" w:name="_Toc148305378"/>
      <w:bookmarkStart w:id="420" w:name="_Toc148305540"/>
      <w:bookmarkStart w:id="421" w:name="_Toc148305801"/>
      <w:bookmarkStart w:id="422" w:name="_Toc148305968"/>
      <w:bookmarkStart w:id="423" w:name="_Toc148306171"/>
      <w:bookmarkStart w:id="424" w:name="_Toc148306380"/>
      <w:bookmarkStart w:id="425" w:name="_Toc149133556"/>
      <w:bookmarkStart w:id="426" w:name="_Toc149133732"/>
      <w:bookmarkStart w:id="427" w:name="_Toc149135825"/>
      <w:bookmarkStart w:id="428" w:name="_Toc149136004"/>
      <w:bookmarkStart w:id="429" w:name="_Toc149137548"/>
      <w:bookmarkStart w:id="430" w:name="_Toc149137793"/>
      <w:bookmarkStart w:id="431" w:name="_Toc149137975"/>
      <w:bookmarkStart w:id="432" w:name="_Toc149138155"/>
      <w:bookmarkStart w:id="433" w:name="_Toc149138335"/>
      <w:bookmarkStart w:id="434" w:name="_Toc149138515"/>
      <w:bookmarkStart w:id="435" w:name="_Toc158024567"/>
      <w:bookmarkStart w:id="436" w:name="_Toc148103631"/>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r w:rsidRPr="00606576">
        <w:rPr>
          <w:rFonts w:ascii="Times New Roman" w:hAnsi="Times New Roman" w:cs="Times New Roman"/>
          <w:lang w:val="de-CH"/>
        </w:rPr>
        <w:t>In this chapter, a summary of information on the historical context of climate risks in Roskovec municipality, past events, climate projections and how climate change is expected to affect physical and social characteristics will be provided. The main risks are described according to the group defined in point 3.4.3 of this plan. A summary of the assessment of risk and vulnerability to climate change is also presented.</w:t>
      </w:r>
      <w:bookmarkEnd w:id="435"/>
    </w:p>
    <w:p w14:paraId="13CDD60C" w14:textId="77777777" w:rsidR="00EB34F6" w:rsidRPr="00664412" w:rsidRDefault="00EB34F6" w:rsidP="00C4454D">
      <w:pPr>
        <w:pStyle w:val="ListParagraph"/>
        <w:keepNext/>
        <w:keepLines/>
        <w:numPr>
          <w:ilvl w:val="1"/>
          <w:numId w:val="14"/>
        </w:numPr>
        <w:spacing w:before="40" w:after="0"/>
        <w:contextualSpacing w:val="0"/>
        <w:outlineLvl w:val="2"/>
        <w:rPr>
          <w:rFonts w:ascii="Times New Roman" w:eastAsiaTheme="majorEastAsia" w:hAnsi="Times New Roman" w:cs="Times New Roman"/>
          <w:vanish/>
          <w:color w:val="1F3763" w:themeColor="accent1" w:themeShade="7F"/>
          <w:szCs w:val="24"/>
        </w:rPr>
      </w:pPr>
      <w:bookmarkStart w:id="437" w:name="_Toc148302936"/>
      <w:bookmarkStart w:id="438" w:name="_Toc148303083"/>
      <w:bookmarkStart w:id="439" w:name="_Toc148303451"/>
      <w:bookmarkStart w:id="440" w:name="_Toc148303596"/>
      <w:bookmarkStart w:id="441" w:name="_Toc148305379"/>
      <w:bookmarkStart w:id="442" w:name="_Toc148305541"/>
      <w:bookmarkStart w:id="443" w:name="_Toc148305802"/>
      <w:bookmarkStart w:id="444" w:name="_Toc148305969"/>
      <w:bookmarkStart w:id="445" w:name="_Toc148306172"/>
      <w:bookmarkStart w:id="446" w:name="_Toc148306381"/>
      <w:bookmarkStart w:id="447" w:name="_Toc149133557"/>
      <w:bookmarkStart w:id="448" w:name="_Toc149133733"/>
      <w:bookmarkStart w:id="449" w:name="_Toc149135826"/>
      <w:bookmarkStart w:id="450" w:name="_Toc149136005"/>
      <w:bookmarkStart w:id="451" w:name="_Toc149137549"/>
      <w:bookmarkStart w:id="452" w:name="_Toc149137794"/>
      <w:bookmarkStart w:id="453" w:name="_Toc149137976"/>
      <w:bookmarkStart w:id="454" w:name="_Toc149138156"/>
      <w:bookmarkStart w:id="455" w:name="_Toc149138336"/>
      <w:bookmarkStart w:id="456" w:name="_Toc149138516"/>
      <w:bookmarkStart w:id="457" w:name="_Toc158024568"/>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p>
    <w:p w14:paraId="5DF4E4BC" w14:textId="77777777" w:rsidR="00606576" w:rsidRDefault="00606576" w:rsidP="00C4454D">
      <w:pPr>
        <w:pStyle w:val="Heading3"/>
        <w:numPr>
          <w:ilvl w:val="2"/>
          <w:numId w:val="14"/>
        </w:numPr>
        <w:rPr>
          <w:rFonts w:ascii="Times New Roman" w:hAnsi="Times New Roman" w:cs="Times New Roman"/>
          <w:sz w:val="22"/>
        </w:rPr>
      </w:pPr>
      <w:bookmarkStart w:id="458" w:name="_Toc158024569"/>
      <w:bookmarkEnd w:id="458"/>
    </w:p>
    <w:p w14:paraId="16F7ECCC" w14:textId="77777777" w:rsidR="00606576" w:rsidRDefault="00606576" w:rsidP="00606576">
      <w:pPr>
        <w:pStyle w:val="Heading3"/>
        <w:ind w:left="720"/>
        <w:rPr>
          <w:rFonts w:ascii="Times New Roman" w:hAnsi="Times New Roman" w:cs="Times New Roman"/>
          <w:sz w:val="22"/>
        </w:rPr>
      </w:pPr>
    </w:p>
    <w:p w14:paraId="7D2241CA" w14:textId="07447FD3" w:rsidR="009B3170" w:rsidRPr="00664412" w:rsidRDefault="009B3170" w:rsidP="00606576">
      <w:pPr>
        <w:pStyle w:val="Heading3"/>
        <w:ind w:left="720"/>
        <w:rPr>
          <w:rFonts w:ascii="Times New Roman" w:hAnsi="Times New Roman" w:cs="Times New Roman"/>
          <w:sz w:val="22"/>
        </w:rPr>
      </w:pPr>
      <w:bookmarkStart w:id="459" w:name="_Toc158024570"/>
      <w:r w:rsidRPr="00664412">
        <w:rPr>
          <w:rFonts w:ascii="Times New Roman" w:hAnsi="Times New Roman" w:cs="Times New Roman"/>
          <w:sz w:val="22"/>
        </w:rPr>
        <w:t>Periudha të nxehta të shpeshta, të gjata dhe të thata</w:t>
      </w:r>
      <w:bookmarkEnd w:id="436"/>
      <w:bookmarkEnd w:id="459"/>
    </w:p>
    <w:p w14:paraId="2642CB22" w14:textId="77777777" w:rsidR="009B3170" w:rsidRPr="00664412" w:rsidRDefault="009B3170" w:rsidP="009B3170">
      <w:pPr>
        <w:jc w:val="both"/>
        <w:rPr>
          <w:rFonts w:ascii="Times New Roman" w:hAnsi="Times New Roman" w:cs="Times New Roman"/>
        </w:rPr>
      </w:pPr>
      <w:r w:rsidRPr="00664412">
        <w:rPr>
          <w:rFonts w:ascii="Times New Roman" w:hAnsi="Times New Roman" w:cs="Times New Roman"/>
        </w:rPr>
        <w:t xml:space="preserve">Rreziku kryesor i periudhave të nxehta të shpeshta, të gjata dhe të thata sjell shfaqjen e rreziqeve të lidhura me klimën, si temperaturat ekstreme (I nxehti ekstrem), thatësira dhe zjarret në pyje, të cilat shpesh janë të ndërlidhura. </w:t>
      </w:r>
    </w:p>
    <w:p w14:paraId="3AA1AC20" w14:textId="457F0018" w:rsidR="00606576" w:rsidRPr="00606576" w:rsidRDefault="00606576" w:rsidP="00606576">
      <w:r w:rsidRPr="00606576">
        <w:rPr>
          <w:rFonts w:ascii="Times New Roman" w:eastAsiaTheme="majorEastAsia" w:hAnsi="Times New Roman" w:cs="Times New Roman"/>
          <w:iCs/>
          <w:color w:val="2F5496" w:themeColor="accent1" w:themeShade="BF"/>
        </w:rPr>
        <w:t>2.1.1.1 Extreme heat and droughts</w:t>
      </w:r>
    </w:p>
    <w:p w14:paraId="0CB8B82D" w14:textId="77777777" w:rsidR="00606576" w:rsidRDefault="00606576" w:rsidP="00606576">
      <w:pPr>
        <w:rPr>
          <w:rFonts w:ascii="Times New Roman" w:hAnsi="Times New Roman" w:cs="Times New Roman"/>
        </w:rPr>
      </w:pPr>
      <w:r w:rsidRPr="00606576">
        <w:rPr>
          <w:rFonts w:ascii="Times New Roman" w:hAnsi="Times New Roman" w:cs="Times New Roman"/>
        </w:rPr>
        <w:t>The municipality of Roskovec is part of the hilly Mediterranean climate area. The presence of the Seman River plays an important role in shaping the climate of this municipality. The municipality of Roskovec has a mild climate with hot and partly dry summers and cold and wet winters. The average amount of precipitation is 1012 mm. The driest month is July with 29 mm of rain per month and November is the wettest month with 150 mm of rain. Winds are present for most of the year (5.5 months) and have a speed of 3 m/s. Due to the lack of historical data of average annual temperatures for the municipality of Roskovec, the data reported from Albania to the KKKBNK in the Third National Communication in 2016 were taken into consideration. Analysis of the average temperature for the period 1930-2006 against the average 1961- 90 shows that the period 1931-1970 had a positive anomaly followed by a negative anomaly between 1971 and 2000. After 2000 there was a period of positive anomaly from 2001 to the present. This is a consequence of the increase in maximum and minimum daily temperatures, especially in the summer period. The following years after 1990 are characterized by an increasing rate of minimum temperature, higher than that of maximum temperature in summer. Further analysis shows that since the beginning of the century there has been a positive trend of temperature increase for all seasons (winter: from +1.60 to +2.5°C; spring: from +2.00 to +3, 0°C; summer: +3.0°C; and autumn: +2.0°C).</w:t>
      </w:r>
    </w:p>
    <w:p w14:paraId="646896D3" w14:textId="257E5A89" w:rsidR="009B3170" w:rsidRPr="00664412" w:rsidRDefault="009B3170" w:rsidP="009B3170">
      <w:pPr>
        <w:jc w:val="center"/>
        <w:rPr>
          <w:rFonts w:ascii="Times New Roman" w:hAnsi="Times New Roman" w:cs="Times New Roman"/>
        </w:rPr>
      </w:pPr>
      <w:r w:rsidRPr="00664412">
        <w:rPr>
          <w:rFonts w:ascii="Times New Roman" w:hAnsi="Times New Roman" w:cs="Times New Roman"/>
          <w:noProof/>
        </w:rPr>
        <w:drawing>
          <wp:inline distT="0" distB="0" distL="0" distR="0" wp14:anchorId="64AD0F6F" wp14:editId="39B2FE1A">
            <wp:extent cx="4364541" cy="2218414"/>
            <wp:effectExtent l="0" t="0" r="0" b="0"/>
            <wp:docPr id="1151158506" name="Picture 1151158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462739" cy="2268326"/>
                    </a:xfrm>
                    <a:prstGeom prst="rect">
                      <a:avLst/>
                    </a:prstGeom>
                  </pic:spPr>
                </pic:pic>
              </a:graphicData>
            </a:graphic>
          </wp:inline>
        </w:drawing>
      </w:r>
      <w:r w:rsidRPr="00664412">
        <w:rPr>
          <w:rFonts w:ascii="Times New Roman" w:hAnsi="Times New Roman" w:cs="Times New Roman"/>
        </w:rPr>
        <w:t xml:space="preserve"> </w:t>
      </w:r>
    </w:p>
    <w:p w14:paraId="22FB897C" w14:textId="77777777" w:rsidR="00606576" w:rsidRDefault="00606576" w:rsidP="009B3170">
      <w:pPr>
        <w:jc w:val="both"/>
        <w:rPr>
          <w:rFonts w:ascii="Times New Roman" w:eastAsia="Calibri" w:hAnsi="Times New Roman" w:cs="Times New Roman"/>
          <w:color w:val="44546A"/>
          <w:kern w:val="0"/>
          <w14:ligatures w14:val="none"/>
        </w:rPr>
      </w:pPr>
      <w:r w:rsidRPr="00606576">
        <w:rPr>
          <w:rFonts w:ascii="Times New Roman" w:eastAsia="Calibri" w:hAnsi="Times New Roman" w:cs="Times New Roman"/>
          <w:color w:val="44546A"/>
          <w:kern w:val="0"/>
          <w14:ligatures w14:val="none"/>
        </w:rPr>
        <w:lastRenderedPageBreak/>
        <w:t>Figure 10 Average temperature and precipitation anomalies</w:t>
      </w:r>
    </w:p>
    <w:p w14:paraId="4F3F645F" w14:textId="0DDD6CD9" w:rsidR="00EB34F6" w:rsidRPr="00664412" w:rsidRDefault="00606576" w:rsidP="009B3170">
      <w:pPr>
        <w:jc w:val="both"/>
        <w:rPr>
          <w:rFonts w:ascii="Times New Roman" w:hAnsi="Times New Roman" w:cs="Times New Roman"/>
        </w:rPr>
      </w:pPr>
      <w:r w:rsidRPr="00606576">
        <w:rPr>
          <w:rFonts w:ascii="Times New Roman" w:hAnsi="Times New Roman" w:cs="Times New Roman"/>
        </w:rPr>
        <w:t>Considering the maximum air temperatures recorded, the highest recorded was 40.4°C accompanied by a general increase in the frequency of days with temperatures above 35°C. Considering the period 1961-2010, this has resulted in an increase in the registration of heat wave days, where previously only two cases before 2001 and 26 days in 2003 were registered in Lezha.</w:t>
      </w:r>
    </w:p>
    <w:p w14:paraId="415F5E1B" w14:textId="77777777" w:rsidR="009B3170" w:rsidRPr="00664412" w:rsidRDefault="009B3170" w:rsidP="009B3170">
      <w:pPr>
        <w:jc w:val="center"/>
        <w:rPr>
          <w:rFonts w:ascii="Times New Roman" w:hAnsi="Times New Roman" w:cs="Times New Roman"/>
        </w:rPr>
      </w:pPr>
      <w:r w:rsidRPr="00664412">
        <w:rPr>
          <w:rFonts w:ascii="Times New Roman" w:hAnsi="Times New Roman" w:cs="Times New Roman"/>
          <w:noProof/>
        </w:rPr>
        <w:drawing>
          <wp:inline distT="0" distB="0" distL="0" distR="0" wp14:anchorId="565B8D79" wp14:editId="114F32C7">
            <wp:extent cx="4587903" cy="2122747"/>
            <wp:effectExtent l="0" t="0" r="3175" b="0"/>
            <wp:docPr id="413839202" name="Picture 413839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b="4789"/>
                    <a:stretch/>
                  </pic:blipFill>
                  <pic:spPr bwMode="auto">
                    <a:xfrm>
                      <a:off x="0" y="0"/>
                      <a:ext cx="4624294" cy="2139585"/>
                    </a:xfrm>
                    <a:prstGeom prst="rect">
                      <a:avLst/>
                    </a:prstGeom>
                    <a:ln>
                      <a:noFill/>
                    </a:ln>
                    <a:extLst>
                      <a:ext uri="{53640926-AAD7-44D8-BBD7-CCE9431645EC}">
                        <a14:shadowObscured xmlns:a14="http://schemas.microsoft.com/office/drawing/2010/main"/>
                      </a:ext>
                    </a:extLst>
                  </pic:spPr>
                </pic:pic>
              </a:graphicData>
            </a:graphic>
          </wp:inline>
        </w:drawing>
      </w:r>
    </w:p>
    <w:p w14:paraId="61326397" w14:textId="77777777" w:rsidR="00606576" w:rsidRDefault="00606576" w:rsidP="009B3170">
      <w:pPr>
        <w:jc w:val="both"/>
        <w:rPr>
          <w:rFonts w:ascii="Times New Roman" w:eastAsia="Calibri" w:hAnsi="Times New Roman" w:cs="Times New Roman"/>
          <w:color w:val="44546A"/>
          <w:kern w:val="0"/>
          <w:lang w:val="en-GB"/>
          <w14:ligatures w14:val="none"/>
        </w:rPr>
      </w:pPr>
      <w:r w:rsidRPr="00606576">
        <w:rPr>
          <w:rFonts w:ascii="Times New Roman" w:eastAsia="Calibri" w:hAnsi="Times New Roman" w:cs="Times New Roman"/>
          <w:color w:val="44546A"/>
          <w:kern w:val="0"/>
          <w:lang w:val="en-GB"/>
          <w14:ligatures w14:val="none"/>
        </w:rPr>
        <w:t>Figure 11 The annual distribution of the number of days with a temperature of Temp.max 35°C</w:t>
      </w:r>
    </w:p>
    <w:p w14:paraId="11B3E04A" w14:textId="77777777" w:rsidR="00606576" w:rsidRDefault="00606576" w:rsidP="00B145A9">
      <w:pPr>
        <w:spacing w:after="0"/>
        <w:jc w:val="both"/>
        <w:rPr>
          <w:rFonts w:ascii="Times New Roman" w:hAnsi="Times New Roman" w:cs="Times New Roman"/>
        </w:rPr>
      </w:pPr>
      <w:r w:rsidRPr="00606576">
        <w:rPr>
          <w:rFonts w:ascii="Times New Roman" w:hAnsi="Times New Roman" w:cs="Times New Roman"/>
        </w:rPr>
        <w:t>In the last decade there has been an increase of up to 4 times in the number of recorded heat wave days. This finding is supported by an analysis of the probability of days with a maximum temperature greater than 90%, which shows an increase in the number of such days from 20% of the total during 1951-1964 to 30% in the last decade.</w:t>
      </w:r>
    </w:p>
    <w:p w14:paraId="5CCB4E26" w14:textId="77777777" w:rsidR="00904C55" w:rsidRDefault="00904C55" w:rsidP="009B3170">
      <w:pPr>
        <w:jc w:val="both"/>
        <w:rPr>
          <w:rFonts w:ascii="Times New Roman" w:hAnsi="Times New Roman" w:cs="Times New Roman"/>
          <w:b/>
          <w:iCs/>
        </w:rPr>
      </w:pPr>
      <w:r w:rsidRPr="00904C55">
        <w:rPr>
          <w:rFonts w:ascii="Times New Roman" w:hAnsi="Times New Roman" w:cs="Times New Roman"/>
          <w:b/>
          <w:iCs/>
        </w:rPr>
        <w:t>Climate projections</w:t>
      </w:r>
    </w:p>
    <w:p w14:paraId="4F0CA903" w14:textId="77777777" w:rsidR="00904C55" w:rsidRDefault="00904C55" w:rsidP="00D47D21">
      <w:pPr>
        <w:pStyle w:val="Caption"/>
        <w:spacing w:after="0"/>
      </w:pPr>
      <w:bookmarkStart w:id="460" w:name="_Toc149137679"/>
      <w:r w:rsidRPr="00904C55">
        <w:rPr>
          <w:rFonts w:ascii="Times New Roman" w:eastAsiaTheme="minorHAnsi" w:hAnsi="Times New Roman"/>
          <w:i w:val="0"/>
          <w:iCs w:val="0"/>
          <w:color w:val="auto"/>
          <w:kern w:val="2"/>
          <w:sz w:val="22"/>
          <w:szCs w:val="22"/>
          <w:lang w:val="en-US"/>
          <w14:ligatures w14:val="standardContextual"/>
        </w:rPr>
        <w:t>The climate scenarios project the lowest temperature increase in winter compared to other seasons and higher increases in spring compared to winter relative to 1990. The average temperature in autumn is likely to increase by 1.6°C to by 2050, 2.8°C by 2080 and 3.5°C by 2100. For summer, mean temperature change projections are likely to reach 5.3°C by 2100. The coastal zone does not is likely to experience average temperatures of less than 25°C by the summer of 2050, and average temperatures of up to 30°C by 2100.</w:t>
      </w:r>
      <w:bookmarkEnd w:id="460"/>
      <w:r w:rsidRPr="00904C55">
        <w:t xml:space="preserve"> </w:t>
      </w:r>
    </w:p>
    <w:p w14:paraId="6D3F1290" w14:textId="33BCADE3" w:rsidR="00D86B1E" w:rsidRPr="00664412" w:rsidRDefault="00904C55" w:rsidP="00D47D21">
      <w:pPr>
        <w:pStyle w:val="Caption"/>
        <w:spacing w:after="0"/>
        <w:rPr>
          <w:rFonts w:ascii="Times New Roman" w:hAnsi="Times New Roman"/>
          <w:i w:val="0"/>
          <w:iCs w:val="0"/>
          <w:sz w:val="22"/>
          <w:szCs w:val="22"/>
          <w:lang w:val="de-CH"/>
        </w:rPr>
      </w:pPr>
      <w:r w:rsidRPr="00904C55">
        <w:rPr>
          <w:rFonts w:ascii="Times New Roman" w:eastAsiaTheme="minorHAnsi" w:hAnsi="Times New Roman"/>
          <w:i w:val="0"/>
          <w:iCs w:val="0"/>
          <w:color w:val="auto"/>
          <w:kern w:val="2"/>
          <w:sz w:val="22"/>
          <w:szCs w:val="22"/>
          <w:lang w:val="en-US"/>
          <w14:ligatures w14:val="standardContextual"/>
        </w:rPr>
        <w:t>Table 12 Projections of temperature change (°C)</w:t>
      </w:r>
    </w:p>
    <w:tbl>
      <w:tblPr>
        <w:tblStyle w:val="TableGrid"/>
        <w:tblW w:w="5000" w:type="pct"/>
        <w:tblLook w:val="04A0" w:firstRow="1" w:lastRow="0" w:firstColumn="1" w:lastColumn="0" w:noHBand="0" w:noVBand="1"/>
      </w:tblPr>
      <w:tblGrid>
        <w:gridCol w:w="1870"/>
        <w:gridCol w:w="1870"/>
        <w:gridCol w:w="1870"/>
        <w:gridCol w:w="1870"/>
        <w:gridCol w:w="1870"/>
      </w:tblGrid>
      <w:tr w:rsidR="009B3170" w:rsidRPr="00664412" w14:paraId="3E660E35" w14:textId="77777777" w:rsidTr="005B0A18">
        <w:trPr>
          <w:trHeight w:val="139"/>
        </w:trPr>
        <w:tc>
          <w:tcPr>
            <w:tcW w:w="1000" w:type="pct"/>
            <w:shd w:val="clear" w:color="auto" w:fill="B4C6E7" w:themeFill="accent1" w:themeFillTint="66"/>
          </w:tcPr>
          <w:p w14:paraId="2FE1229E" w14:textId="69C86CDB" w:rsidR="009B3170" w:rsidRPr="00664412" w:rsidRDefault="00904C55" w:rsidP="005B0A18">
            <w:pPr>
              <w:rPr>
                <w:rFonts w:ascii="Times New Roman" w:hAnsi="Times New Roman" w:cs="Times New Roman"/>
                <w:b/>
              </w:rPr>
            </w:pPr>
            <w:r>
              <w:rPr>
                <w:rFonts w:ascii="Times New Roman" w:hAnsi="Times New Roman" w:cs="Times New Roman"/>
                <w:b/>
              </w:rPr>
              <w:t xml:space="preserve">Years </w:t>
            </w:r>
          </w:p>
        </w:tc>
        <w:tc>
          <w:tcPr>
            <w:tcW w:w="1000" w:type="pct"/>
            <w:shd w:val="clear" w:color="auto" w:fill="B4C6E7" w:themeFill="accent1" w:themeFillTint="66"/>
          </w:tcPr>
          <w:p w14:paraId="6AF9E50E" w14:textId="77777777" w:rsidR="009B3170" w:rsidRPr="00664412" w:rsidRDefault="009B3170" w:rsidP="005B0A18">
            <w:pPr>
              <w:rPr>
                <w:rFonts w:ascii="Times New Roman" w:hAnsi="Times New Roman" w:cs="Times New Roman"/>
                <w:b/>
              </w:rPr>
            </w:pPr>
            <w:r w:rsidRPr="00664412">
              <w:rPr>
                <w:rFonts w:ascii="Times New Roman" w:hAnsi="Times New Roman" w:cs="Times New Roman"/>
                <w:b/>
              </w:rPr>
              <w:t>2030</w:t>
            </w:r>
          </w:p>
        </w:tc>
        <w:tc>
          <w:tcPr>
            <w:tcW w:w="1000" w:type="pct"/>
            <w:shd w:val="clear" w:color="auto" w:fill="B4C6E7" w:themeFill="accent1" w:themeFillTint="66"/>
          </w:tcPr>
          <w:p w14:paraId="0FD54C3D" w14:textId="77777777" w:rsidR="009B3170" w:rsidRPr="00664412" w:rsidRDefault="009B3170" w:rsidP="005B0A18">
            <w:pPr>
              <w:rPr>
                <w:rFonts w:ascii="Times New Roman" w:hAnsi="Times New Roman" w:cs="Times New Roman"/>
                <w:b/>
              </w:rPr>
            </w:pPr>
            <w:r w:rsidRPr="00664412">
              <w:rPr>
                <w:rFonts w:ascii="Times New Roman" w:hAnsi="Times New Roman" w:cs="Times New Roman"/>
                <w:b/>
              </w:rPr>
              <w:t>2050</w:t>
            </w:r>
          </w:p>
        </w:tc>
        <w:tc>
          <w:tcPr>
            <w:tcW w:w="1000" w:type="pct"/>
            <w:shd w:val="clear" w:color="auto" w:fill="B4C6E7" w:themeFill="accent1" w:themeFillTint="66"/>
          </w:tcPr>
          <w:p w14:paraId="04DA8745" w14:textId="77777777" w:rsidR="009B3170" w:rsidRPr="00664412" w:rsidRDefault="009B3170" w:rsidP="005B0A18">
            <w:pPr>
              <w:rPr>
                <w:rFonts w:ascii="Times New Roman" w:hAnsi="Times New Roman" w:cs="Times New Roman"/>
                <w:b/>
              </w:rPr>
            </w:pPr>
            <w:r w:rsidRPr="00664412">
              <w:rPr>
                <w:rFonts w:ascii="Times New Roman" w:hAnsi="Times New Roman" w:cs="Times New Roman"/>
                <w:b/>
              </w:rPr>
              <w:t>2080</w:t>
            </w:r>
          </w:p>
        </w:tc>
        <w:tc>
          <w:tcPr>
            <w:tcW w:w="1000" w:type="pct"/>
            <w:shd w:val="clear" w:color="auto" w:fill="B4C6E7" w:themeFill="accent1" w:themeFillTint="66"/>
          </w:tcPr>
          <w:p w14:paraId="4E842401" w14:textId="77777777" w:rsidR="009B3170" w:rsidRPr="00664412" w:rsidRDefault="009B3170" w:rsidP="005B0A18">
            <w:pPr>
              <w:rPr>
                <w:rFonts w:ascii="Times New Roman" w:hAnsi="Times New Roman" w:cs="Times New Roman"/>
                <w:b/>
              </w:rPr>
            </w:pPr>
            <w:r w:rsidRPr="00664412">
              <w:rPr>
                <w:rFonts w:ascii="Times New Roman" w:hAnsi="Times New Roman" w:cs="Times New Roman"/>
                <w:b/>
              </w:rPr>
              <w:t>2100</w:t>
            </w:r>
          </w:p>
        </w:tc>
      </w:tr>
      <w:tr w:rsidR="00C96043" w:rsidRPr="00664412" w14:paraId="3009852C" w14:textId="77777777" w:rsidTr="005B0A18">
        <w:trPr>
          <w:trHeight w:val="285"/>
        </w:trPr>
        <w:tc>
          <w:tcPr>
            <w:tcW w:w="1000" w:type="pct"/>
          </w:tcPr>
          <w:p w14:paraId="6C3BEAE8" w14:textId="4754E71D" w:rsidR="00C96043" w:rsidRPr="00664412" w:rsidRDefault="00C96043" w:rsidP="00C96043">
            <w:pPr>
              <w:rPr>
                <w:rFonts w:ascii="Times New Roman" w:hAnsi="Times New Roman" w:cs="Times New Roman"/>
              </w:rPr>
            </w:pPr>
            <w:r>
              <w:t>A</w:t>
            </w:r>
            <w:r w:rsidRPr="00CB1662">
              <w:t>nnual</w:t>
            </w:r>
          </w:p>
        </w:tc>
        <w:tc>
          <w:tcPr>
            <w:tcW w:w="1000" w:type="pct"/>
          </w:tcPr>
          <w:p w14:paraId="51AFB673" w14:textId="6FABD310" w:rsidR="00C96043" w:rsidRPr="00664412" w:rsidRDefault="00C96043" w:rsidP="00C96043">
            <w:pPr>
              <w:rPr>
                <w:rFonts w:ascii="Times New Roman" w:hAnsi="Times New Roman" w:cs="Times New Roman"/>
              </w:rPr>
            </w:pPr>
            <w:r w:rsidRPr="00445D85">
              <w:t>1.0 (0.7 to 1.2)</w:t>
            </w:r>
          </w:p>
        </w:tc>
        <w:tc>
          <w:tcPr>
            <w:tcW w:w="1000" w:type="pct"/>
          </w:tcPr>
          <w:p w14:paraId="5CF73078" w14:textId="21AE2F64" w:rsidR="00C96043" w:rsidRPr="00664412" w:rsidRDefault="00C96043" w:rsidP="00C96043">
            <w:pPr>
              <w:rPr>
                <w:rFonts w:ascii="Times New Roman" w:hAnsi="Times New Roman" w:cs="Times New Roman"/>
              </w:rPr>
            </w:pPr>
            <w:r w:rsidRPr="00E54EF4">
              <w:t>1.7 (1.3 to 2.2)</w:t>
            </w:r>
          </w:p>
        </w:tc>
        <w:tc>
          <w:tcPr>
            <w:tcW w:w="1000" w:type="pct"/>
          </w:tcPr>
          <w:p w14:paraId="120B4B81" w14:textId="6A8B3AD9" w:rsidR="00C96043" w:rsidRPr="00664412" w:rsidRDefault="00C96043" w:rsidP="00C96043">
            <w:pPr>
              <w:rPr>
                <w:rFonts w:ascii="Times New Roman" w:hAnsi="Times New Roman" w:cs="Times New Roman"/>
              </w:rPr>
            </w:pPr>
            <w:r w:rsidRPr="004B24E0">
              <w:t>2.8 (2.0 out of 3.5)</w:t>
            </w:r>
          </w:p>
        </w:tc>
        <w:tc>
          <w:tcPr>
            <w:tcW w:w="1000" w:type="pct"/>
          </w:tcPr>
          <w:p w14:paraId="565C5A85" w14:textId="4B1844E6" w:rsidR="00C96043" w:rsidRPr="00664412" w:rsidRDefault="00C96043" w:rsidP="00C96043">
            <w:pPr>
              <w:rPr>
                <w:rFonts w:ascii="Times New Roman" w:hAnsi="Times New Roman" w:cs="Times New Roman"/>
              </w:rPr>
            </w:pPr>
            <w:r w:rsidRPr="00F521AC">
              <w:t>3.2 (2.4 to 4.1)</w:t>
            </w:r>
          </w:p>
        </w:tc>
      </w:tr>
      <w:tr w:rsidR="00C96043" w:rsidRPr="00664412" w14:paraId="13B2CCDC" w14:textId="77777777" w:rsidTr="005B0A18">
        <w:trPr>
          <w:trHeight w:val="285"/>
        </w:trPr>
        <w:tc>
          <w:tcPr>
            <w:tcW w:w="1000" w:type="pct"/>
          </w:tcPr>
          <w:p w14:paraId="7846AF30" w14:textId="097600F8" w:rsidR="00C96043" w:rsidRPr="00664412" w:rsidRDefault="00C96043" w:rsidP="00C96043">
            <w:pPr>
              <w:rPr>
                <w:rFonts w:ascii="Times New Roman" w:hAnsi="Times New Roman" w:cs="Times New Roman"/>
              </w:rPr>
            </w:pPr>
            <w:r>
              <w:t>W</w:t>
            </w:r>
            <w:r w:rsidRPr="00CB1662">
              <w:t>inter</w:t>
            </w:r>
          </w:p>
        </w:tc>
        <w:tc>
          <w:tcPr>
            <w:tcW w:w="1000" w:type="pct"/>
          </w:tcPr>
          <w:p w14:paraId="4ABBCC35" w14:textId="2B79A6A8" w:rsidR="00C96043" w:rsidRPr="00664412" w:rsidRDefault="00C96043" w:rsidP="00C96043">
            <w:pPr>
              <w:rPr>
                <w:rFonts w:ascii="Times New Roman" w:hAnsi="Times New Roman" w:cs="Times New Roman"/>
              </w:rPr>
            </w:pPr>
            <w:r w:rsidRPr="00445D85">
              <w:t>0.8 (0.7 to 0.9)</w:t>
            </w:r>
          </w:p>
        </w:tc>
        <w:tc>
          <w:tcPr>
            <w:tcW w:w="1000" w:type="pct"/>
          </w:tcPr>
          <w:p w14:paraId="2195EC31" w14:textId="2C456387" w:rsidR="00C96043" w:rsidRPr="00664412" w:rsidRDefault="00C96043" w:rsidP="00C96043">
            <w:pPr>
              <w:rPr>
                <w:rFonts w:ascii="Times New Roman" w:hAnsi="Times New Roman" w:cs="Times New Roman"/>
              </w:rPr>
            </w:pPr>
            <w:r w:rsidRPr="00E54EF4">
              <w:t>1.2 (1.1 to 1.4)</w:t>
            </w:r>
          </w:p>
        </w:tc>
        <w:tc>
          <w:tcPr>
            <w:tcW w:w="1000" w:type="pct"/>
          </w:tcPr>
          <w:p w14:paraId="0F92CC9A" w14:textId="72CB8DB3" w:rsidR="00C96043" w:rsidRPr="00664412" w:rsidRDefault="00C96043" w:rsidP="00C96043">
            <w:pPr>
              <w:rPr>
                <w:rFonts w:ascii="Times New Roman" w:hAnsi="Times New Roman" w:cs="Times New Roman"/>
              </w:rPr>
            </w:pPr>
            <w:r w:rsidRPr="004B24E0">
              <w:t>2.0 (1.7 to 2.3)</w:t>
            </w:r>
          </w:p>
        </w:tc>
        <w:tc>
          <w:tcPr>
            <w:tcW w:w="1000" w:type="pct"/>
          </w:tcPr>
          <w:p w14:paraId="0DBFD749" w14:textId="20CCC040" w:rsidR="00C96043" w:rsidRPr="00664412" w:rsidRDefault="00C96043" w:rsidP="00C96043">
            <w:pPr>
              <w:rPr>
                <w:rFonts w:ascii="Times New Roman" w:hAnsi="Times New Roman" w:cs="Times New Roman"/>
              </w:rPr>
            </w:pPr>
            <w:r w:rsidRPr="00F521AC">
              <w:t>2.4 (1.9 to 2.7)</w:t>
            </w:r>
          </w:p>
        </w:tc>
      </w:tr>
      <w:tr w:rsidR="00C96043" w:rsidRPr="00664412" w14:paraId="2237259E" w14:textId="77777777" w:rsidTr="005B0A18">
        <w:trPr>
          <w:trHeight w:val="279"/>
        </w:trPr>
        <w:tc>
          <w:tcPr>
            <w:tcW w:w="1000" w:type="pct"/>
          </w:tcPr>
          <w:p w14:paraId="4D69D662" w14:textId="4E7283FA" w:rsidR="00C96043" w:rsidRPr="00664412" w:rsidRDefault="00C96043" w:rsidP="00C96043">
            <w:pPr>
              <w:rPr>
                <w:rFonts w:ascii="Times New Roman" w:hAnsi="Times New Roman" w:cs="Times New Roman"/>
              </w:rPr>
            </w:pPr>
            <w:r w:rsidRPr="00CB1662">
              <w:t>Spring</w:t>
            </w:r>
          </w:p>
        </w:tc>
        <w:tc>
          <w:tcPr>
            <w:tcW w:w="1000" w:type="pct"/>
          </w:tcPr>
          <w:p w14:paraId="70524BDC" w14:textId="670DF68A" w:rsidR="00C96043" w:rsidRPr="00664412" w:rsidRDefault="00C96043" w:rsidP="00C96043">
            <w:pPr>
              <w:rPr>
                <w:rFonts w:ascii="Times New Roman" w:hAnsi="Times New Roman" w:cs="Times New Roman"/>
              </w:rPr>
            </w:pPr>
            <w:r w:rsidRPr="00445D85">
              <w:t>1.0 (0.8 to 1.12)</w:t>
            </w:r>
          </w:p>
        </w:tc>
        <w:tc>
          <w:tcPr>
            <w:tcW w:w="1000" w:type="pct"/>
          </w:tcPr>
          <w:p w14:paraId="20352418" w14:textId="3410E493" w:rsidR="00C96043" w:rsidRPr="00664412" w:rsidRDefault="00C96043" w:rsidP="00C96043">
            <w:pPr>
              <w:rPr>
                <w:rFonts w:ascii="Times New Roman" w:hAnsi="Times New Roman" w:cs="Times New Roman"/>
              </w:rPr>
            </w:pPr>
            <w:r w:rsidRPr="00E54EF4">
              <w:t>1.5 (1.3 to 1.8)</w:t>
            </w:r>
          </w:p>
        </w:tc>
        <w:tc>
          <w:tcPr>
            <w:tcW w:w="1000" w:type="pct"/>
          </w:tcPr>
          <w:p w14:paraId="31B67939" w14:textId="7A8E2A6C" w:rsidR="00C96043" w:rsidRPr="00664412" w:rsidRDefault="00C96043" w:rsidP="00C96043">
            <w:pPr>
              <w:rPr>
                <w:rFonts w:ascii="Times New Roman" w:hAnsi="Times New Roman" w:cs="Times New Roman"/>
              </w:rPr>
            </w:pPr>
            <w:r w:rsidRPr="004B24E0">
              <w:t>2.6 (2.2 out of 3.0)</w:t>
            </w:r>
          </w:p>
        </w:tc>
        <w:tc>
          <w:tcPr>
            <w:tcW w:w="1000" w:type="pct"/>
          </w:tcPr>
          <w:p w14:paraId="405544A4" w14:textId="6CAC08A3" w:rsidR="00C96043" w:rsidRPr="00664412" w:rsidRDefault="00C96043" w:rsidP="00C96043">
            <w:pPr>
              <w:rPr>
                <w:rFonts w:ascii="Times New Roman" w:hAnsi="Times New Roman" w:cs="Times New Roman"/>
              </w:rPr>
            </w:pPr>
            <w:r w:rsidRPr="00F521AC">
              <w:t>3.1 (2.6 to 3.6)</w:t>
            </w:r>
          </w:p>
        </w:tc>
      </w:tr>
      <w:tr w:rsidR="00C96043" w:rsidRPr="00664412" w14:paraId="5B7D4458" w14:textId="77777777" w:rsidTr="00C96043">
        <w:trPr>
          <w:trHeight w:val="350"/>
        </w:trPr>
        <w:tc>
          <w:tcPr>
            <w:tcW w:w="1000" w:type="pct"/>
          </w:tcPr>
          <w:p w14:paraId="38AAD04D" w14:textId="53CD717D" w:rsidR="00C96043" w:rsidRPr="00664412" w:rsidRDefault="00C96043" w:rsidP="00C96043">
            <w:pPr>
              <w:rPr>
                <w:rFonts w:ascii="Times New Roman" w:hAnsi="Times New Roman" w:cs="Times New Roman"/>
              </w:rPr>
            </w:pPr>
            <w:r w:rsidRPr="00CB1662">
              <w:t>SUMMER</w:t>
            </w:r>
          </w:p>
        </w:tc>
        <w:tc>
          <w:tcPr>
            <w:tcW w:w="1000" w:type="pct"/>
          </w:tcPr>
          <w:p w14:paraId="0C05F2C4" w14:textId="33D3098F" w:rsidR="00C96043" w:rsidRPr="00664412" w:rsidRDefault="00C96043" w:rsidP="00C96043">
            <w:pPr>
              <w:rPr>
                <w:rFonts w:ascii="Times New Roman" w:hAnsi="Times New Roman" w:cs="Times New Roman"/>
              </w:rPr>
            </w:pPr>
            <w:r w:rsidRPr="00445D85">
              <w:t>1.6 (0.5 to 1.8)</w:t>
            </w:r>
          </w:p>
        </w:tc>
        <w:tc>
          <w:tcPr>
            <w:tcW w:w="1000" w:type="pct"/>
          </w:tcPr>
          <w:p w14:paraId="5B3F060B" w14:textId="17E77268" w:rsidR="00C96043" w:rsidRPr="00664412" w:rsidRDefault="00C96043" w:rsidP="00C96043">
            <w:pPr>
              <w:rPr>
                <w:rFonts w:ascii="Times New Roman" w:hAnsi="Times New Roman" w:cs="Times New Roman"/>
              </w:rPr>
            </w:pPr>
            <w:r w:rsidRPr="00E54EF4">
              <w:t>2.5 (2.1 to 2.8</w:t>
            </w:r>
          </w:p>
        </w:tc>
        <w:tc>
          <w:tcPr>
            <w:tcW w:w="1000" w:type="pct"/>
          </w:tcPr>
          <w:p w14:paraId="1BD7C0B8" w14:textId="4EF0C065" w:rsidR="00C96043" w:rsidRPr="00664412" w:rsidRDefault="00C96043" w:rsidP="00C96043">
            <w:pPr>
              <w:rPr>
                <w:rFonts w:ascii="Times New Roman" w:hAnsi="Times New Roman" w:cs="Times New Roman"/>
              </w:rPr>
            </w:pPr>
            <w:r w:rsidRPr="004B24E0">
              <w:t>4.3 (3.8 to 4.9)</w:t>
            </w:r>
          </w:p>
        </w:tc>
        <w:tc>
          <w:tcPr>
            <w:tcW w:w="1000" w:type="pct"/>
          </w:tcPr>
          <w:p w14:paraId="3F091BD3" w14:textId="4E2671EF" w:rsidR="00C96043" w:rsidRPr="00664412" w:rsidRDefault="00C96043" w:rsidP="00C96043">
            <w:pPr>
              <w:rPr>
                <w:rFonts w:ascii="Times New Roman" w:hAnsi="Times New Roman" w:cs="Times New Roman"/>
              </w:rPr>
            </w:pPr>
            <w:r w:rsidRPr="00F521AC">
              <w:t>5.3 (4.6 to 6.0)</w:t>
            </w:r>
          </w:p>
        </w:tc>
      </w:tr>
      <w:tr w:rsidR="00C96043" w:rsidRPr="00664412" w14:paraId="43802D44" w14:textId="77777777" w:rsidTr="005B0A18">
        <w:trPr>
          <w:trHeight w:val="285"/>
        </w:trPr>
        <w:tc>
          <w:tcPr>
            <w:tcW w:w="1000" w:type="pct"/>
          </w:tcPr>
          <w:p w14:paraId="6FB3C3E0" w14:textId="6E6257AB" w:rsidR="00C96043" w:rsidRPr="00664412" w:rsidRDefault="00C96043" w:rsidP="00C96043">
            <w:pPr>
              <w:rPr>
                <w:rFonts w:ascii="Times New Roman" w:hAnsi="Times New Roman" w:cs="Times New Roman"/>
              </w:rPr>
            </w:pPr>
            <w:r w:rsidRPr="00CB1662">
              <w:t>Autumn</w:t>
            </w:r>
          </w:p>
        </w:tc>
        <w:tc>
          <w:tcPr>
            <w:tcW w:w="1000" w:type="pct"/>
          </w:tcPr>
          <w:p w14:paraId="5E6E5565" w14:textId="42B97078" w:rsidR="00C96043" w:rsidRPr="00664412" w:rsidRDefault="00C96043" w:rsidP="00C96043">
            <w:pPr>
              <w:rPr>
                <w:rFonts w:ascii="Times New Roman" w:hAnsi="Times New Roman" w:cs="Times New Roman"/>
              </w:rPr>
            </w:pPr>
            <w:r w:rsidRPr="00445D85">
              <w:t>1.0 (1.0 to 1.1)</w:t>
            </w:r>
          </w:p>
        </w:tc>
        <w:tc>
          <w:tcPr>
            <w:tcW w:w="1000" w:type="pct"/>
          </w:tcPr>
          <w:p w14:paraId="49CEE89F" w14:textId="5C90D48E" w:rsidR="00C96043" w:rsidRPr="00664412" w:rsidRDefault="00C96043" w:rsidP="00C96043">
            <w:pPr>
              <w:rPr>
                <w:rFonts w:ascii="Times New Roman" w:hAnsi="Times New Roman" w:cs="Times New Roman"/>
              </w:rPr>
            </w:pPr>
            <w:r w:rsidRPr="00E54EF4">
              <w:t>2.5 (2.1 to 2.8</w:t>
            </w:r>
          </w:p>
        </w:tc>
        <w:tc>
          <w:tcPr>
            <w:tcW w:w="1000" w:type="pct"/>
          </w:tcPr>
          <w:p w14:paraId="21BEE8F1" w14:textId="170701B9" w:rsidR="00C96043" w:rsidRPr="00664412" w:rsidRDefault="00C96043" w:rsidP="00C96043">
            <w:pPr>
              <w:rPr>
                <w:rFonts w:ascii="Times New Roman" w:hAnsi="Times New Roman" w:cs="Times New Roman"/>
              </w:rPr>
            </w:pPr>
            <w:r w:rsidRPr="004B24E0">
              <w:t>2.8 (2.7 out of 3.0)</w:t>
            </w:r>
          </w:p>
        </w:tc>
        <w:tc>
          <w:tcPr>
            <w:tcW w:w="1000" w:type="pct"/>
          </w:tcPr>
          <w:p w14:paraId="33FB1C79" w14:textId="4352536B" w:rsidR="00C96043" w:rsidRPr="00664412" w:rsidRDefault="00C96043" w:rsidP="00C96043">
            <w:pPr>
              <w:rPr>
                <w:rFonts w:ascii="Times New Roman" w:hAnsi="Times New Roman" w:cs="Times New Roman"/>
              </w:rPr>
            </w:pPr>
            <w:r w:rsidRPr="00F521AC">
              <w:t>3.5 (3.2 to 3.7</w:t>
            </w:r>
          </w:p>
        </w:tc>
      </w:tr>
    </w:tbl>
    <w:p w14:paraId="14AC4164" w14:textId="211E000D" w:rsidR="009B3170" w:rsidRPr="00664412" w:rsidRDefault="00C96043" w:rsidP="009B3170">
      <w:pPr>
        <w:jc w:val="both"/>
        <w:rPr>
          <w:rFonts w:ascii="Times New Roman" w:hAnsi="Times New Roman" w:cs="Times New Roman"/>
        </w:rPr>
      </w:pPr>
      <w:r w:rsidRPr="00C96043">
        <w:rPr>
          <w:rFonts w:ascii="Times New Roman" w:hAnsi="Times New Roman" w:cs="Times New Roman"/>
        </w:rPr>
        <w:t xml:space="preserve">Expected annual increased temperatures are up to 15.9°C (15.6-16.1°C) in the north, 16.8°C (16.5-17.1°C) in the center and 17.9 °C (17.6-18.2°C) in the southern part until 2050. By 2100 the temperature is expected to increase to 17.8°C (17.1-18.5°C) in the north; 18.7 (18.0-19.4°C) in the center and 19.8 (19.1-20.5°C) in </w:t>
      </w:r>
      <w:r w:rsidRPr="00C96043">
        <w:rPr>
          <w:rFonts w:ascii="Times New Roman" w:hAnsi="Times New Roman" w:cs="Times New Roman"/>
        </w:rPr>
        <w:lastRenderedPageBreak/>
        <w:t>the southern regions.</w:t>
      </w:r>
      <w:r w:rsidR="00D86B1E" w:rsidRPr="00664412">
        <w:rPr>
          <w:rFonts w:ascii="Times New Roman" w:hAnsi="Times New Roman" w:cs="Times New Roman"/>
          <w:noProof/>
        </w:rPr>
        <mc:AlternateContent>
          <mc:Choice Requires="wps">
            <w:drawing>
              <wp:anchor distT="0" distB="0" distL="114300" distR="114300" simplePos="0" relativeHeight="251677696" behindDoc="0" locked="0" layoutInCell="1" allowOverlap="1" wp14:anchorId="29AD3390" wp14:editId="2E72BE50">
                <wp:simplePos x="0" y="0"/>
                <wp:positionH relativeFrom="column">
                  <wp:posOffset>143123</wp:posOffset>
                </wp:positionH>
                <wp:positionV relativeFrom="paragraph">
                  <wp:posOffset>-461176</wp:posOffset>
                </wp:positionV>
                <wp:extent cx="5970905" cy="5724939"/>
                <wp:effectExtent l="0" t="0" r="10795" b="28575"/>
                <wp:wrapNone/>
                <wp:docPr id="1081013219" name="Rectangle 4"/>
                <wp:cNvGraphicFramePr/>
                <a:graphic xmlns:a="http://schemas.openxmlformats.org/drawingml/2006/main">
                  <a:graphicData uri="http://schemas.microsoft.com/office/word/2010/wordprocessingShape">
                    <wps:wsp>
                      <wps:cNvSpPr/>
                      <wps:spPr>
                        <a:xfrm>
                          <a:off x="0" y="0"/>
                          <a:ext cx="5970905" cy="5724939"/>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C404B1" id="Rectangle 4" o:spid="_x0000_s1026" style="position:absolute;margin-left:11.25pt;margin-top:-36.3pt;width:470.15pt;height:450.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5E0gwIAAE4FAAAOAAAAZHJzL2Uyb0RvYy54bWysVE1v2zAMvQ/YfxB0X22nydoEdYqgRYcB&#10;RVv0Az2rshQbkEWNUuJkv36U7LhFW+ww7CJLIvlIPj/q7HzXGrZV6BuwJS+Ocs6UlVA1dl3yp8er&#10;b6ec+SBsJQxYVfK98vx8+fXLWecWagI1mEohIxDrF50reR2CW2SZl7VqhT8CpywZNWArAh1xnVUo&#10;OkJvTTbJ8+9ZB1g5BKm8p9vL3siXCV9rJcOt1l4FZkpOtYW0Ylpf4potz8RijcLVjRzKEP9QRSsa&#10;S0lHqEsRBNtg8wGqbSSCBx2OJLQZaN1IlXqgbor8XTcPtXAq9ULkeDfS5P8frLzZ3iFrKvp3+WmR&#10;F8eTYs6ZFS39q3tiT9i1UWwaeeqcX5D7g7vD4eRpG5veaWzjl9phu8TtfuRW7QKTdDmbn+TzfMaZ&#10;JNvsZDKdH88javYa7tCHHwpaFjclR0qfOBXbax9614NLzGbhqjEm3sfK+lrSLuyNig7G3itNvVH2&#10;SQJKqlIXBtlWkB6ElMqGojfVolL9dTHL8yQMKm2MSIUmwIisKfGIPQBExX7E7sse/GOoSqIcg/O/&#10;FdYHjxEpM9gwBreNBfwMwFBXQ+be/0BST01k6QWqPf15hH4kvJNXDdF+LXy4E0gzQNNCcx1uadEG&#10;upLDsOOsBvz92X30J2mSlbOOZqrk/tdGoOLM/LQk2nkxncYhTIcpiYAO+Nby8tZiN+0F0G8q6AVx&#10;Mm2jfzCHrUZon2n8VzErmYSVlLvkMuDhcBH6WacHRKrVKrnR4DkRru2DkxE8shpl9bh7FugG7QWS&#10;7Q0c5k8s3kmw942RFlabALpJ+nzldeCbhjYJZ3hg4qvw9py8Xp/B5R8AAAD//wMAUEsDBBQABgAI&#10;AAAAIQBphsfG3wAAAAoBAAAPAAAAZHJzL2Rvd25yZXYueG1sTI/BTsMwEETvSPyDtUjcWgdLhCaN&#10;UwESHIo4UCpxdWLXjojXwXbb8PcsJziu9mnmTbOZ/chOJqYhoISbZQHMYB/0gFbC/v1psQKWskKt&#10;xoBGwrdJsGkvLxpV63DGN3PaZcsoBFOtJLicp5rz1DvjVVqGySD9DiF6lemMluuozhTuRy6KouRe&#10;DUgNTk3m0Zn+c3f0Ejr7MFe4tVvvnrMN+4+X1y8fpby+mu/XwLKZ8x8Mv/qkDi05deGIOrFRghC3&#10;REpY3IkSGAFVKWhLJ2ElqgJ42/D/E9ofAAAA//8DAFBLAQItABQABgAIAAAAIQC2gziS/gAAAOEB&#10;AAATAAAAAAAAAAAAAAAAAAAAAABbQ29udGVudF9UeXBlc10ueG1sUEsBAi0AFAAGAAgAAAAhADj9&#10;If/WAAAAlAEAAAsAAAAAAAAAAAAAAAAALwEAAF9yZWxzLy5yZWxzUEsBAi0AFAAGAAgAAAAhANED&#10;kTSDAgAATgUAAA4AAAAAAAAAAAAAAAAALgIAAGRycy9lMm9Eb2MueG1sUEsBAi0AFAAGAAgAAAAh&#10;AGmGx8bfAAAACgEAAA8AAAAAAAAAAAAAAAAA3QQAAGRycy9kb3ducmV2LnhtbFBLBQYAAAAABAAE&#10;APMAAADpBQAAAAA=&#10;" filled="f" strokecolor="#09101d [484]" strokeweight="1pt"/>
            </w:pict>
          </mc:Fallback>
        </mc:AlternateContent>
      </w:r>
      <w:r w:rsidR="00FE07AC" w:rsidRPr="00664412">
        <w:rPr>
          <w:rFonts w:ascii="Times New Roman" w:hAnsi="Times New Roman" w:cs="Times New Roman"/>
        </w:rPr>
        <w:t xml:space="preserve">     </w:t>
      </w:r>
      <w:r w:rsidR="009B3170" w:rsidRPr="00664412">
        <w:rPr>
          <w:rFonts w:ascii="Times New Roman" w:hAnsi="Times New Roman" w:cs="Times New Roman"/>
          <w:noProof/>
        </w:rPr>
        <w:drawing>
          <wp:inline distT="0" distB="0" distL="0" distR="0" wp14:anchorId="49102E1C" wp14:editId="39091BB9">
            <wp:extent cx="5628622" cy="2210462"/>
            <wp:effectExtent l="0" t="0" r="0" b="0"/>
            <wp:docPr id="2136965561" name="Picture 2136965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51285" cy="2219362"/>
                    </a:xfrm>
                    <a:prstGeom prst="rect">
                      <a:avLst/>
                    </a:prstGeom>
                  </pic:spPr>
                </pic:pic>
              </a:graphicData>
            </a:graphic>
          </wp:inline>
        </w:drawing>
      </w:r>
    </w:p>
    <w:p w14:paraId="56A47E6E" w14:textId="22D0D6CA" w:rsidR="00D86B1E" w:rsidRPr="00664412" w:rsidRDefault="00A41B35" w:rsidP="00A41B35">
      <w:pPr>
        <w:rPr>
          <w:rFonts w:ascii="Times New Roman" w:hAnsi="Times New Roman" w:cs="Times New Roman"/>
          <w:i/>
          <w:iCs/>
        </w:rPr>
      </w:pPr>
      <w:r w:rsidRPr="00664412">
        <w:rPr>
          <w:rFonts w:ascii="Times New Roman" w:hAnsi="Times New Roman" w:cs="Times New Roman"/>
          <w:b/>
          <w:iCs/>
          <w:noProof/>
        </w:rPr>
        <w:drawing>
          <wp:anchor distT="0" distB="0" distL="114300" distR="114300" simplePos="0" relativeHeight="251662336" behindDoc="0" locked="0" layoutInCell="1" allowOverlap="1" wp14:anchorId="265BAB46" wp14:editId="7CAA89E2">
            <wp:simplePos x="0" y="0"/>
            <wp:positionH relativeFrom="margin">
              <wp:posOffset>179754</wp:posOffset>
            </wp:positionH>
            <wp:positionV relativeFrom="margin">
              <wp:posOffset>2457499</wp:posOffset>
            </wp:positionV>
            <wp:extent cx="3156585" cy="2277745"/>
            <wp:effectExtent l="0" t="0" r="5715" b="8255"/>
            <wp:wrapSquare wrapText="bothSides"/>
            <wp:docPr id="1334526052" name="Picture 1334526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3156585" cy="2277745"/>
                    </a:xfrm>
                    <a:prstGeom prst="rect">
                      <a:avLst/>
                    </a:prstGeom>
                  </pic:spPr>
                </pic:pic>
              </a:graphicData>
            </a:graphic>
            <wp14:sizeRelH relativeFrom="margin">
              <wp14:pctWidth>0</wp14:pctWidth>
            </wp14:sizeRelH>
            <wp14:sizeRelV relativeFrom="margin">
              <wp14:pctHeight>0</wp14:pctHeight>
            </wp14:sizeRelV>
          </wp:anchor>
        </w:drawing>
      </w:r>
      <w:r w:rsidRPr="00664412">
        <w:rPr>
          <w:rFonts w:ascii="Times New Roman" w:hAnsi="Times New Roman" w:cs="Times New Roman"/>
          <w:noProof/>
        </w:rPr>
        <w:drawing>
          <wp:anchor distT="0" distB="0" distL="114300" distR="114300" simplePos="0" relativeHeight="251674624" behindDoc="0" locked="0" layoutInCell="1" allowOverlap="1" wp14:anchorId="20058545" wp14:editId="468F5C0A">
            <wp:simplePos x="0" y="0"/>
            <wp:positionH relativeFrom="page">
              <wp:posOffset>4397375</wp:posOffset>
            </wp:positionH>
            <wp:positionV relativeFrom="paragraph">
              <wp:posOffset>140238</wp:posOffset>
            </wp:positionV>
            <wp:extent cx="2527300" cy="2551430"/>
            <wp:effectExtent l="0" t="0" r="6350" b="127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27300" cy="2551430"/>
                    </a:xfrm>
                    <a:prstGeom prst="rect">
                      <a:avLst/>
                    </a:prstGeom>
                  </pic:spPr>
                </pic:pic>
              </a:graphicData>
            </a:graphic>
            <wp14:sizeRelH relativeFrom="page">
              <wp14:pctWidth>0</wp14:pctWidth>
            </wp14:sizeRelH>
            <wp14:sizeRelV relativeFrom="page">
              <wp14:pctHeight>0</wp14:pctHeight>
            </wp14:sizeRelV>
          </wp:anchor>
        </w:drawing>
      </w:r>
    </w:p>
    <w:p w14:paraId="40EF91DE" w14:textId="77777777" w:rsidR="00D86B1E" w:rsidRPr="00664412" w:rsidRDefault="00D86B1E" w:rsidP="009B3170">
      <w:pPr>
        <w:jc w:val="both"/>
        <w:rPr>
          <w:rFonts w:ascii="Times New Roman" w:hAnsi="Times New Roman" w:cs="Times New Roman"/>
        </w:rPr>
      </w:pPr>
    </w:p>
    <w:p w14:paraId="0280FD7A" w14:textId="77777777" w:rsidR="00C96043" w:rsidRDefault="00C96043" w:rsidP="009B3170">
      <w:pPr>
        <w:jc w:val="both"/>
        <w:rPr>
          <w:rFonts w:ascii="Times New Roman" w:eastAsia="Calibri" w:hAnsi="Times New Roman" w:cs="Times New Roman"/>
          <w:color w:val="44546A"/>
          <w:kern w:val="0"/>
          <w:lang w:val="en-GB"/>
          <w14:ligatures w14:val="none"/>
        </w:rPr>
      </w:pPr>
      <w:r w:rsidRPr="00C96043">
        <w:rPr>
          <w:rFonts w:ascii="Times New Roman" w:eastAsia="Calibri" w:hAnsi="Times New Roman" w:cs="Times New Roman"/>
          <w:color w:val="44546A"/>
          <w:kern w:val="0"/>
          <w:lang w:val="en-GB"/>
          <w14:ligatures w14:val="none"/>
        </w:rPr>
        <w:t>Figure 12 Expected annual temperature by 2050 and 2100</w:t>
      </w:r>
    </w:p>
    <w:p w14:paraId="79D34A12" w14:textId="53E2C92F" w:rsidR="00EB34F6" w:rsidRPr="00664412" w:rsidRDefault="00C96043" w:rsidP="00D4573A">
      <w:pPr>
        <w:pStyle w:val="Caption"/>
        <w:spacing w:after="0"/>
        <w:rPr>
          <w:rFonts w:ascii="Times New Roman" w:hAnsi="Times New Roman"/>
          <w:i w:val="0"/>
          <w:iCs w:val="0"/>
          <w:sz w:val="22"/>
          <w:szCs w:val="22"/>
        </w:rPr>
      </w:pPr>
      <w:bookmarkStart w:id="461" w:name="_Toc149137680"/>
      <w:r w:rsidRPr="00C96043">
        <w:rPr>
          <w:rFonts w:ascii="Times New Roman" w:eastAsiaTheme="minorHAnsi" w:hAnsi="Times New Roman"/>
          <w:i w:val="0"/>
          <w:iCs w:val="0"/>
          <w:color w:val="auto"/>
          <w:kern w:val="2"/>
          <w:sz w:val="22"/>
          <w:szCs w:val="22"/>
          <w:lang w:val="en-US"/>
          <w14:ligatures w14:val="standardContextual"/>
        </w:rPr>
        <w:t>As a result of the predicted changes in temperature and changes in precipitation there will be more hot days and heat waves. More frequent and severe droughts with greater fire risk are expected.</w:t>
      </w:r>
      <w:r w:rsidR="00D4573A" w:rsidRPr="00664412">
        <w:rPr>
          <w:rFonts w:ascii="Times New Roman" w:hAnsi="Times New Roman"/>
          <w:i w:val="0"/>
          <w:iCs w:val="0"/>
          <w:sz w:val="22"/>
          <w:szCs w:val="22"/>
        </w:rPr>
        <w:t xml:space="preserve"> </w:t>
      </w:r>
      <w:bookmarkEnd w:id="461"/>
      <w:r w:rsidRPr="00C96043">
        <w:rPr>
          <w:rFonts w:ascii="Times New Roman" w:hAnsi="Times New Roman"/>
          <w:i w:val="0"/>
          <w:iCs w:val="0"/>
          <w:sz w:val="22"/>
          <w:szCs w:val="22"/>
        </w:rPr>
        <w:t>Table 13 Expected number of days with Tmax&gt;35°C</w:t>
      </w:r>
    </w:p>
    <w:tbl>
      <w:tblPr>
        <w:tblStyle w:val="TableGrid"/>
        <w:tblW w:w="5000" w:type="pct"/>
        <w:tblLook w:val="04A0" w:firstRow="1" w:lastRow="0" w:firstColumn="1" w:lastColumn="0" w:noHBand="0" w:noVBand="1"/>
      </w:tblPr>
      <w:tblGrid>
        <w:gridCol w:w="1415"/>
        <w:gridCol w:w="1498"/>
        <w:gridCol w:w="1380"/>
        <w:gridCol w:w="1348"/>
        <w:gridCol w:w="1270"/>
        <w:gridCol w:w="1270"/>
        <w:gridCol w:w="1169"/>
      </w:tblGrid>
      <w:tr w:rsidR="00C96043" w:rsidRPr="00664412" w14:paraId="18CC4744" w14:textId="77777777" w:rsidTr="005B0A18">
        <w:trPr>
          <w:trHeight w:val="251"/>
        </w:trPr>
        <w:tc>
          <w:tcPr>
            <w:tcW w:w="757" w:type="pct"/>
            <w:shd w:val="clear" w:color="auto" w:fill="B4C6E7" w:themeFill="accent1" w:themeFillTint="66"/>
          </w:tcPr>
          <w:p w14:paraId="7FA732B3" w14:textId="77777777" w:rsidR="00C96043" w:rsidRPr="00664412" w:rsidRDefault="00C96043" w:rsidP="00C96043">
            <w:pPr>
              <w:jc w:val="both"/>
              <w:rPr>
                <w:rFonts w:ascii="Times New Roman" w:hAnsi="Times New Roman" w:cs="Times New Roman"/>
              </w:rPr>
            </w:pPr>
          </w:p>
        </w:tc>
        <w:tc>
          <w:tcPr>
            <w:tcW w:w="801" w:type="pct"/>
            <w:shd w:val="clear" w:color="auto" w:fill="B4C6E7" w:themeFill="accent1" w:themeFillTint="66"/>
          </w:tcPr>
          <w:p w14:paraId="4C5105C5" w14:textId="784D2B1B" w:rsidR="00C96043" w:rsidRPr="00C96043" w:rsidRDefault="00C96043" w:rsidP="00C96043">
            <w:pPr>
              <w:jc w:val="both"/>
              <w:rPr>
                <w:rFonts w:ascii="Times New Roman" w:hAnsi="Times New Roman" w:cs="Times New Roman"/>
                <w:b/>
              </w:rPr>
            </w:pPr>
            <w:r w:rsidRPr="00C96043">
              <w:rPr>
                <w:rFonts w:ascii="Times New Roman" w:hAnsi="Times New Roman" w:cs="Times New Roman"/>
              </w:rPr>
              <w:t>REGION</w:t>
            </w:r>
          </w:p>
        </w:tc>
        <w:tc>
          <w:tcPr>
            <w:tcW w:w="738" w:type="pct"/>
            <w:shd w:val="clear" w:color="auto" w:fill="B4C6E7" w:themeFill="accent1" w:themeFillTint="66"/>
          </w:tcPr>
          <w:p w14:paraId="5B574370" w14:textId="77777777" w:rsidR="00C96043" w:rsidRPr="00664412" w:rsidRDefault="00C96043" w:rsidP="00C96043">
            <w:pPr>
              <w:jc w:val="both"/>
              <w:rPr>
                <w:rFonts w:ascii="Times New Roman" w:hAnsi="Times New Roman" w:cs="Times New Roman"/>
                <w:b/>
              </w:rPr>
            </w:pPr>
            <w:r w:rsidRPr="00664412">
              <w:rPr>
                <w:rFonts w:ascii="Times New Roman" w:hAnsi="Times New Roman" w:cs="Times New Roman"/>
                <w:b/>
              </w:rPr>
              <w:t>1961-1990</w:t>
            </w:r>
          </w:p>
        </w:tc>
        <w:tc>
          <w:tcPr>
            <w:tcW w:w="721" w:type="pct"/>
            <w:shd w:val="clear" w:color="auto" w:fill="B4C6E7" w:themeFill="accent1" w:themeFillTint="66"/>
          </w:tcPr>
          <w:p w14:paraId="3DC2F69B" w14:textId="77777777" w:rsidR="00C96043" w:rsidRPr="00664412" w:rsidRDefault="00C96043" w:rsidP="00C96043">
            <w:pPr>
              <w:jc w:val="both"/>
              <w:rPr>
                <w:rFonts w:ascii="Times New Roman" w:hAnsi="Times New Roman" w:cs="Times New Roman"/>
                <w:b/>
              </w:rPr>
            </w:pPr>
            <w:r w:rsidRPr="00664412">
              <w:rPr>
                <w:rFonts w:ascii="Times New Roman" w:hAnsi="Times New Roman" w:cs="Times New Roman"/>
                <w:b/>
              </w:rPr>
              <w:t>2030</w:t>
            </w:r>
          </w:p>
        </w:tc>
        <w:tc>
          <w:tcPr>
            <w:tcW w:w="679" w:type="pct"/>
            <w:shd w:val="clear" w:color="auto" w:fill="B4C6E7" w:themeFill="accent1" w:themeFillTint="66"/>
          </w:tcPr>
          <w:p w14:paraId="7B7B66C1" w14:textId="77777777" w:rsidR="00C96043" w:rsidRPr="00664412" w:rsidRDefault="00C96043" w:rsidP="00C96043">
            <w:pPr>
              <w:jc w:val="both"/>
              <w:rPr>
                <w:rFonts w:ascii="Times New Roman" w:hAnsi="Times New Roman" w:cs="Times New Roman"/>
                <w:b/>
              </w:rPr>
            </w:pPr>
            <w:r w:rsidRPr="00664412">
              <w:rPr>
                <w:rFonts w:ascii="Times New Roman" w:hAnsi="Times New Roman" w:cs="Times New Roman"/>
                <w:b/>
              </w:rPr>
              <w:t>2050</w:t>
            </w:r>
          </w:p>
        </w:tc>
        <w:tc>
          <w:tcPr>
            <w:tcW w:w="679" w:type="pct"/>
            <w:shd w:val="clear" w:color="auto" w:fill="B4C6E7" w:themeFill="accent1" w:themeFillTint="66"/>
          </w:tcPr>
          <w:p w14:paraId="48220122" w14:textId="77777777" w:rsidR="00C96043" w:rsidRPr="00664412" w:rsidRDefault="00C96043" w:rsidP="00C96043">
            <w:pPr>
              <w:jc w:val="both"/>
              <w:rPr>
                <w:rFonts w:ascii="Times New Roman" w:hAnsi="Times New Roman" w:cs="Times New Roman"/>
                <w:b/>
              </w:rPr>
            </w:pPr>
            <w:r w:rsidRPr="00664412">
              <w:rPr>
                <w:rFonts w:ascii="Times New Roman" w:hAnsi="Times New Roman" w:cs="Times New Roman"/>
                <w:b/>
              </w:rPr>
              <w:t>2080</w:t>
            </w:r>
          </w:p>
        </w:tc>
        <w:tc>
          <w:tcPr>
            <w:tcW w:w="625" w:type="pct"/>
            <w:shd w:val="clear" w:color="auto" w:fill="B4C6E7" w:themeFill="accent1" w:themeFillTint="66"/>
          </w:tcPr>
          <w:p w14:paraId="5B925B7A" w14:textId="77777777" w:rsidR="00C96043" w:rsidRPr="00664412" w:rsidRDefault="00C96043" w:rsidP="00C96043">
            <w:pPr>
              <w:jc w:val="both"/>
              <w:rPr>
                <w:rFonts w:ascii="Times New Roman" w:hAnsi="Times New Roman" w:cs="Times New Roman"/>
                <w:b/>
              </w:rPr>
            </w:pPr>
            <w:r w:rsidRPr="00664412">
              <w:rPr>
                <w:rFonts w:ascii="Times New Roman" w:hAnsi="Times New Roman" w:cs="Times New Roman"/>
                <w:b/>
              </w:rPr>
              <w:t>2100</w:t>
            </w:r>
          </w:p>
        </w:tc>
      </w:tr>
      <w:tr w:rsidR="00C96043" w:rsidRPr="00664412" w14:paraId="75CE4DF0" w14:textId="77777777" w:rsidTr="005B0A18">
        <w:trPr>
          <w:trHeight w:val="257"/>
        </w:trPr>
        <w:tc>
          <w:tcPr>
            <w:tcW w:w="757" w:type="pct"/>
            <w:vMerge w:val="restart"/>
          </w:tcPr>
          <w:p w14:paraId="00A49D1A" w14:textId="77777777" w:rsidR="00C96043" w:rsidRPr="00C96043" w:rsidRDefault="00C96043" w:rsidP="00C96043">
            <w:pPr>
              <w:rPr>
                <w:rFonts w:ascii="Times New Roman" w:hAnsi="Times New Roman" w:cs="Times New Roman"/>
              </w:rPr>
            </w:pPr>
            <w:r w:rsidRPr="00C96043">
              <w:rPr>
                <w:rFonts w:ascii="Times New Roman" w:hAnsi="Times New Roman" w:cs="Times New Roman"/>
              </w:rPr>
              <w:t>Number of days with Tmax &gt;35°C</w:t>
            </w:r>
          </w:p>
          <w:p w14:paraId="1C2D70D0" w14:textId="462B91D0" w:rsidR="00C96043" w:rsidRPr="00664412" w:rsidRDefault="00C96043" w:rsidP="00C96043">
            <w:pPr>
              <w:rPr>
                <w:rFonts w:ascii="Times New Roman" w:hAnsi="Times New Roman" w:cs="Times New Roman"/>
              </w:rPr>
            </w:pPr>
            <w:r w:rsidRPr="00C96043">
              <w:rPr>
                <w:rFonts w:ascii="Times New Roman" w:hAnsi="Times New Roman" w:cs="Times New Roman"/>
              </w:rPr>
              <w:t>(average)</w:t>
            </w:r>
          </w:p>
        </w:tc>
        <w:tc>
          <w:tcPr>
            <w:tcW w:w="801" w:type="pct"/>
          </w:tcPr>
          <w:p w14:paraId="164DA538" w14:textId="6985D36A" w:rsidR="00C96043" w:rsidRPr="00C96043" w:rsidRDefault="00C96043" w:rsidP="00C96043">
            <w:pPr>
              <w:jc w:val="both"/>
              <w:rPr>
                <w:rFonts w:ascii="Times New Roman" w:hAnsi="Times New Roman" w:cs="Times New Roman"/>
              </w:rPr>
            </w:pPr>
            <w:r>
              <w:rPr>
                <w:rFonts w:ascii="Times New Roman" w:hAnsi="Times New Roman" w:cs="Times New Roman"/>
              </w:rPr>
              <w:t>N</w:t>
            </w:r>
            <w:r w:rsidRPr="00C96043">
              <w:rPr>
                <w:rFonts w:ascii="Times New Roman" w:hAnsi="Times New Roman" w:cs="Times New Roman"/>
              </w:rPr>
              <w:t>orthern</w:t>
            </w:r>
          </w:p>
        </w:tc>
        <w:tc>
          <w:tcPr>
            <w:tcW w:w="738" w:type="pct"/>
          </w:tcPr>
          <w:p w14:paraId="3BC81E06" w14:textId="77777777" w:rsidR="00C96043" w:rsidRPr="00664412" w:rsidRDefault="00C96043" w:rsidP="00C96043">
            <w:pPr>
              <w:jc w:val="both"/>
              <w:rPr>
                <w:rFonts w:ascii="Times New Roman" w:hAnsi="Times New Roman" w:cs="Times New Roman"/>
              </w:rPr>
            </w:pPr>
            <w:r w:rsidRPr="00664412">
              <w:rPr>
                <w:rFonts w:ascii="Times New Roman" w:hAnsi="Times New Roman" w:cs="Times New Roman"/>
              </w:rPr>
              <w:t>1.7-5.8</w:t>
            </w:r>
          </w:p>
        </w:tc>
        <w:tc>
          <w:tcPr>
            <w:tcW w:w="721" w:type="pct"/>
          </w:tcPr>
          <w:p w14:paraId="0734AD5E" w14:textId="77777777" w:rsidR="00C96043" w:rsidRPr="00664412" w:rsidRDefault="00C96043" w:rsidP="00C96043">
            <w:pPr>
              <w:jc w:val="both"/>
              <w:rPr>
                <w:rFonts w:ascii="Times New Roman" w:hAnsi="Times New Roman" w:cs="Times New Roman"/>
              </w:rPr>
            </w:pPr>
            <w:r w:rsidRPr="00664412">
              <w:rPr>
                <w:rFonts w:ascii="Times New Roman" w:hAnsi="Times New Roman" w:cs="Times New Roman"/>
              </w:rPr>
              <w:t>5-10</w:t>
            </w:r>
          </w:p>
        </w:tc>
        <w:tc>
          <w:tcPr>
            <w:tcW w:w="679" w:type="pct"/>
          </w:tcPr>
          <w:p w14:paraId="0AEB92D1" w14:textId="77777777" w:rsidR="00C96043" w:rsidRPr="00664412" w:rsidRDefault="00C96043" w:rsidP="00C96043">
            <w:pPr>
              <w:jc w:val="both"/>
              <w:rPr>
                <w:rFonts w:ascii="Times New Roman" w:hAnsi="Times New Roman" w:cs="Times New Roman"/>
              </w:rPr>
            </w:pPr>
            <w:r w:rsidRPr="00664412">
              <w:rPr>
                <w:rFonts w:ascii="Times New Roman" w:hAnsi="Times New Roman" w:cs="Times New Roman"/>
              </w:rPr>
              <w:t>7-14</w:t>
            </w:r>
          </w:p>
        </w:tc>
        <w:tc>
          <w:tcPr>
            <w:tcW w:w="679" w:type="pct"/>
          </w:tcPr>
          <w:p w14:paraId="0A6C2117" w14:textId="77777777" w:rsidR="00C96043" w:rsidRPr="00664412" w:rsidRDefault="00C96043" w:rsidP="00C96043">
            <w:pPr>
              <w:jc w:val="both"/>
              <w:rPr>
                <w:rFonts w:ascii="Times New Roman" w:hAnsi="Times New Roman" w:cs="Times New Roman"/>
              </w:rPr>
            </w:pPr>
            <w:r w:rsidRPr="00664412">
              <w:rPr>
                <w:rFonts w:ascii="Times New Roman" w:hAnsi="Times New Roman" w:cs="Times New Roman"/>
              </w:rPr>
              <w:t>8-20</w:t>
            </w:r>
          </w:p>
        </w:tc>
        <w:tc>
          <w:tcPr>
            <w:tcW w:w="625" w:type="pct"/>
          </w:tcPr>
          <w:p w14:paraId="713E1591" w14:textId="77777777" w:rsidR="00C96043" w:rsidRPr="00664412" w:rsidRDefault="00C96043" w:rsidP="00C96043">
            <w:pPr>
              <w:jc w:val="both"/>
              <w:rPr>
                <w:rFonts w:ascii="Times New Roman" w:hAnsi="Times New Roman" w:cs="Times New Roman"/>
              </w:rPr>
            </w:pPr>
            <w:r w:rsidRPr="00664412">
              <w:rPr>
                <w:rFonts w:ascii="Times New Roman" w:hAnsi="Times New Roman" w:cs="Times New Roman"/>
              </w:rPr>
              <w:t>10-24</w:t>
            </w:r>
          </w:p>
        </w:tc>
      </w:tr>
      <w:tr w:rsidR="00C96043" w:rsidRPr="00664412" w14:paraId="569F078D" w14:textId="77777777" w:rsidTr="00A41B35">
        <w:trPr>
          <w:trHeight w:val="332"/>
        </w:trPr>
        <w:tc>
          <w:tcPr>
            <w:tcW w:w="757" w:type="pct"/>
            <w:vMerge/>
          </w:tcPr>
          <w:p w14:paraId="0690F08B" w14:textId="77777777" w:rsidR="00C96043" w:rsidRPr="00664412" w:rsidRDefault="00C96043" w:rsidP="00C96043">
            <w:pPr>
              <w:jc w:val="both"/>
              <w:rPr>
                <w:rFonts w:ascii="Times New Roman" w:hAnsi="Times New Roman" w:cs="Times New Roman"/>
              </w:rPr>
            </w:pPr>
          </w:p>
        </w:tc>
        <w:tc>
          <w:tcPr>
            <w:tcW w:w="801" w:type="pct"/>
          </w:tcPr>
          <w:p w14:paraId="0168BDD2" w14:textId="061F54F8" w:rsidR="00C96043" w:rsidRPr="00C96043" w:rsidRDefault="00C96043" w:rsidP="00C96043">
            <w:pPr>
              <w:jc w:val="both"/>
              <w:rPr>
                <w:rFonts w:ascii="Times New Roman" w:hAnsi="Times New Roman" w:cs="Times New Roman"/>
              </w:rPr>
            </w:pPr>
            <w:r w:rsidRPr="00C96043">
              <w:rPr>
                <w:rFonts w:ascii="Times New Roman" w:hAnsi="Times New Roman" w:cs="Times New Roman"/>
              </w:rPr>
              <w:t>Central</w:t>
            </w:r>
          </w:p>
        </w:tc>
        <w:tc>
          <w:tcPr>
            <w:tcW w:w="738" w:type="pct"/>
          </w:tcPr>
          <w:p w14:paraId="2A46D30B" w14:textId="77777777" w:rsidR="00C96043" w:rsidRPr="00664412" w:rsidRDefault="00C96043" w:rsidP="00C96043">
            <w:pPr>
              <w:jc w:val="both"/>
              <w:rPr>
                <w:rFonts w:ascii="Times New Roman" w:hAnsi="Times New Roman" w:cs="Times New Roman"/>
              </w:rPr>
            </w:pPr>
            <w:r w:rsidRPr="00664412">
              <w:rPr>
                <w:rFonts w:ascii="Times New Roman" w:hAnsi="Times New Roman" w:cs="Times New Roman"/>
              </w:rPr>
              <w:t>0.6-4.9</w:t>
            </w:r>
          </w:p>
        </w:tc>
        <w:tc>
          <w:tcPr>
            <w:tcW w:w="721" w:type="pct"/>
          </w:tcPr>
          <w:p w14:paraId="7A1B17D9" w14:textId="77777777" w:rsidR="00C96043" w:rsidRPr="00664412" w:rsidRDefault="00C96043" w:rsidP="00C96043">
            <w:pPr>
              <w:jc w:val="both"/>
              <w:rPr>
                <w:rFonts w:ascii="Times New Roman" w:hAnsi="Times New Roman" w:cs="Times New Roman"/>
              </w:rPr>
            </w:pPr>
            <w:r w:rsidRPr="00664412">
              <w:rPr>
                <w:rFonts w:ascii="Times New Roman" w:hAnsi="Times New Roman" w:cs="Times New Roman"/>
              </w:rPr>
              <w:t>2-9</w:t>
            </w:r>
          </w:p>
        </w:tc>
        <w:tc>
          <w:tcPr>
            <w:tcW w:w="679" w:type="pct"/>
          </w:tcPr>
          <w:p w14:paraId="7C6ED6C7" w14:textId="77777777" w:rsidR="00C96043" w:rsidRPr="00664412" w:rsidRDefault="00C96043" w:rsidP="00C96043">
            <w:pPr>
              <w:jc w:val="both"/>
              <w:rPr>
                <w:rFonts w:ascii="Times New Roman" w:hAnsi="Times New Roman" w:cs="Times New Roman"/>
              </w:rPr>
            </w:pPr>
            <w:r w:rsidRPr="00664412">
              <w:rPr>
                <w:rFonts w:ascii="Times New Roman" w:hAnsi="Times New Roman" w:cs="Times New Roman"/>
              </w:rPr>
              <w:t>2-12</w:t>
            </w:r>
          </w:p>
        </w:tc>
        <w:tc>
          <w:tcPr>
            <w:tcW w:w="679" w:type="pct"/>
          </w:tcPr>
          <w:p w14:paraId="43328AF3" w14:textId="77777777" w:rsidR="00C96043" w:rsidRPr="00664412" w:rsidRDefault="00C96043" w:rsidP="00C96043">
            <w:pPr>
              <w:jc w:val="both"/>
              <w:rPr>
                <w:rFonts w:ascii="Times New Roman" w:hAnsi="Times New Roman" w:cs="Times New Roman"/>
              </w:rPr>
            </w:pPr>
            <w:r w:rsidRPr="00664412">
              <w:rPr>
                <w:rFonts w:ascii="Times New Roman" w:hAnsi="Times New Roman" w:cs="Times New Roman"/>
              </w:rPr>
              <w:t>3-18</w:t>
            </w:r>
          </w:p>
        </w:tc>
        <w:tc>
          <w:tcPr>
            <w:tcW w:w="625" w:type="pct"/>
          </w:tcPr>
          <w:p w14:paraId="05097375" w14:textId="77777777" w:rsidR="00C96043" w:rsidRPr="00664412" w:rsidRDefault="00C96043" w:rsidP="00C96043">
            <w:pPr>
              <w:jc w:val="both"/>
              <w:rPr>
                <w:rFonts w:ascii="Times New Roman" w:hAnsi="Times New Roman" w:cs="Times New Roman"/>
              </w:rPr>
            </w:pPr>
            <w:r w:rsidRPr="00664412">
              <w:rPr>
                <w:rFonts w:ascii="Times New Roman" w:hAnsi="Times New Roman" w:cs="Times New Roman"/>
              </w:rPr>
              <w:t>4-21</w:t>
            </w:r>
          </w:p>
        </w:tc>
      </w:tr>
      <w:tr w:rsidR="00C96043" w:rsidRPr="00664412" w14:paraId="4EF52DF2" w14:textId="77777777" w:rsidTr="005B0A18">
        <w:trPr>
          <w:trHeight w:val="302"/>
        </w:trPr>
        <w:tc>
          <w:tcPr>
            <w:tcW w:w="757" w:type="pct"/>
            <w:vMerge/>
          </w:tcPr>
          <w:p w14:paraId="2DF180F8" w14:textId="77777777" w:rsidR="00C96043" w:rsidRPr="00664412" w:rsidRDefault="00C96043" w:rsidP="00C96043">
            <w:pPr>
              <w:jc w:val="both"/>
              <w:rPr>
                <w:rFonts w:ascii="Times New Roman" w:hAnsi="Times New Roman" w:cs="Times New Roman"/>
              </w:rPr>
            </w:pPr>
          </w:p>
        </w:tc>
        <w:tc>
          <w:tcPr>
            <w:tcW w:w="801" w:type="pct"/>
          </w:tcPr>
          <w:p w14:paraId="24ED6E48" w14:textId="7F8E057E" w:rsidR="00C96043" w:rsidRPr="00C96043" w:rsidRDefault="00C96043" w:rsidP="00C96043">
            <w:pPr>
              <w:jc w:val="both"/>
              <w:rPr>
                <w:rFonts w:ascii="Times New Roman" w:hAnsi="Times New Roman" w:cs="Times New Roman"/>
              </w:rPr>
            </w:pPr>
            <w:r w:rsidRPr="00C96043">
              <w:rPr>
                <w:rFonts w:ascii="Times New Roman" w:hAnsi="Times New Roman" w:cs="Times New Roman"/>
              </w:rPr>
              <w:t>SOUTHERN</w:t>
            </w:r>
          </w:p>
        </w:tc>
        <w:tc>
          <w:tcPr>
            <w:tcW w:w="738" w:type="pct"/>
          </w:tcPr>
          <w:p w14:paraId="43AC7EDF" w14:textId="77777777" w:rsidR="00C96043" w:rsidRPr="00664412" w:rsidRDefault="00C96043" w:rsidP="00C96043">
            <w:pPr>
              <w:jc w:val="both"/>
              <w:rPr>
                <w:rFonts w:ascii="Times New Roman" w:hAnsi="Times New Roman" w:cs="Times New Roman"/>
              </w:rPr>
            </w:pPr>
            <w:r w:rsidRPr="00664412">
              <w:rPr>
                <w:rFonts w:ascii="Times New Roman" w:hAnsi="Times New Roman" w:cs="Times New Roman"/>
              </w:rPr>
              <w:t>1.3</w:t>
            </w:r>
          </w:p>
        </w:tc>
        <w:tc>
          <w:tcPr>
            <w:tcW w:w="721" w:type="pct"/>
          </w:tcPr>
          <w:p w14:paraId="4B8C0C20" w14:textId="77777777" w:rsidR="00C96043" w:rsidRPr="00664412" w:rsidRDefault="00C96043" w:rsidP="00C96043">
            <w:pPr>
              <w:jc w:val="both"/>
              <w:rPr>
                <w:rFonts w:ascii="Times New Roman" w:hAnsi="Times New Roman" w:cs="Times New Roman"/>
              </w:rPr>
            </w:pPr>
            <w:r w:rsidRPr="00664412">
              <w:rPr>
                <w:rFonts w:ascii="Times New Roman" w:hAnsi="Times New Roman" w:cs="Times New Roman"/>
              </w:rPr>
              <w:t>4</w:t>
            </w:r>
          </w:p>
        </w:tc>
        <w:tc>
          <w:tcPr>
            <w:tcW w:w="679" w:type="pct"/>
          </w:tcPr>
          <w:p w14:paraId="56B9FCAB" w14:textId="77777777" w:rsidR="00C96043" w:rsidRPr="00664412" w:rsidRDefault="00C96043" w:rsidP="00C96043">
            <w:pPr>
              <w:jc w:val="both"/>
              <w:rPr>
                <w:rFonts w:ascii="Times New Roman" w:hAnsi="Times New Roman" w:cs="Times New Roman"/>
              </w:rPr>
            </w:pPr>
            <w:r w:rsidRPr="00664412">
              <w:rPr>
                <w:rFonts w:ascii="Times New Roman" w:hAnsi="Times New Roman" w:cs="Times New Roman"/>
              </w:rPr>
              <w:t>5</w:t>
            </w:r>
          </w:p>
        </w:tc>
        <w:tc>
          <w:tcPr>
            <w:tcW w:w="679" w:type="pct"/>
          </w:tcPr>
          <w:p w14:paraId="381F0C2E" w14:textId="77777777" w:rsidR="00C96043" w:rsidRPr="00664412" w:rsidRDefault="00C96043" w:rsidP="00C96043">
            <w:pPr>
              <w:jc w:val="both"/>
              <w:rPr>
                <w:rFonts w:ascii="Times New Roman" w:hAnsi="Times New Roman" w:cs="Times New Roman"/>
              </w:rPr>
            </w:pPr>
            <w:r w:rsidRPr="00664412">
              <w:rPr>
                <w:rFonts w:ascii="Times New Roman" w:hAnsi="Times New Roman" w:cs="Times New Roman"/>
              </w:rPr>
              <w:t>7</w:t>
            </w:r>
          </w:p>
        </w:tc>
        <w:tc>
          <w:tcPr>
            <w:tcW w:w="625" w:type="pct"/>
          </w:tcPr>
          <w:p w14:paraId="1A23154F" w14:textId="77777777" w:rsidR="00C96043" w:rsidRPr="00664412" w:rsidRDefault="00C96043" w:rsidP="00C96043">
            <w:pPr>
              <w:jc w:val="both"/>
              <w:rPr>
                <w:rFonts w:ascii="Times New Roman" w:hAnsi="Times New Roman" w:cs="Times New Roman"/>
              </w:rPr>
            </w:pPr>
            <w:r w:rsidRPr="00664412">
              <w:rPr>
                <w:rFonts w:ascii="Times New Roman" w:hAnsi="Times New Roman" w:cs="Times New Roman"/>
              </w:rPr>
              <w:t>8</w:t>
            </w:r>
          </w:p>
        </w:tc>
      </w:tr>
    </w:tbl>
    <w:p w14:paraId="4E40F066" w14:textId="77777777" w:rsidR="00EB34F6" w:rsidRPr="00664412" w:rsidRDefault="00EB34F6" w:rsidP="009B3170">
      <w:pPr>
        <w:jc w:val="center"/>
        <w:rPr>
          <w:rFonts w:ascii="Times New Roman" w:hAnsi="Times New Roman" w:cs="Times New Roman"/>
        </w:rPr>
      </w:pPr>
    </w:p>
    <w:p w14:paraId="5CF3FA29" w14:textId="6E93BE2F" w:rsidR="009B3170" w:rsidRPr="00664412" w:rsidRDefault="009B3170" w:rsidP="009B3170">
      <w:pPr>
        <w:jc w:val="center"/>
        <w:rPr>
          <w:rFonts w:ascii="Times New Roman" w:hAnsi="Times New Roman" w:cs="Times New Roman"/>
        </w:rPr>
      </w:pPr>
    </w:p>
    <w:p w14:paraId="00400E64" w14:textId="00F48912" w:rsidR="00C96043" w:rsidRPr="00C96043" w:rsidRDefault="00C96043" w:rsidP="00C96043">
      <w:pPr>
        <w:pStyle w:val="ListParagraph"/>
        <w:numPr>
          <w:ilvl w:val="3"/>
          <w:numId w:val="22"/>
        </w:numPr>
        <w:jc w:val="both"/>
        <w:rPr>
          <w:rFonts w:ascii="Times New Roman" w:eastAsiaTheme="majorEastAsia" w:hAnsi="Times New Roman" w:cs="Times New Roman"/>
          <w:iCs/>
          <w:color w:val="2F5496" w:themeColor="accent1" w:themeShade="BF"/>
        </w:rPr>
      </w:pPr>
      <w:r w:rsidRPr="00C96043">
        <w:rPr>
          <w:rFonts w:ascii="Times New Roman" w:eastAsiaTheme="majorEastAsia" w:hAnsi="Times New Roman" w:cs="Times New Roman"/>
          <w:iCs/>
          <w:color w:val="2F5496" w:themeColor="accent1" w:themeShade="BF"/>
        </w:rPr>
        <w:t>Forest fires</w:t>
      </w:r>
    </w:p>
    <w:p w14:paraId="23DBDF07" w14:textId="77777777" w:rsidR="00C96043" w:rsidRDefault="00C96043" w:rsidP="00C96043">
      <w:pPr>
        <w:pStyle w:val="ListParagraph"/>
        <w:ind w:left="1080"/>
        <w:jc w:val="both"/>
        <w:rPr>
          <w:rFonts w:ascii="Times New Roman" w:hAnsi="Times New Roman" w:cs="Times New Roman"/>
        </w:rPr>
      </w:pPr>
    </w:p>
    <w:p w14:paraId="4507E1F7" w14:textId="77777777" w:rsidR="00C96043" w:rsidRDefault="00C96043" w:rsidP="00C96043">
      <w:pPr>
        <w:pStyle w:val="ListParagraph"/>
        <w:ind w:left="1080"/>
        <w:jc w:val="both"/>
        <w:rPr>
          <w:rFonts w:ascii="Times New Roman" w:hAnsi="Times New Roman" w:cs="Times New Roman"/>
        </w:rPr>
      </w:pPr>
    </w:p>
    <w:p w14:paraId="4F1C1CBA" w14:textId="7CF448AE" w:rsidR="00C96043" w:rsidRDefault="00C96043" w:rsidP="00C96043">
      <w:pPr>
        <w:pStyle w:val="ListParagraph"/>
        <w:ind w:left="1080"/>
        <w:jc w:val="both"/>
        <w:rPr>
          <w:rFonts w:ascii="Times New Roman" w:hAnsi="Times New Roman" w:cs="Times New Roman"/>
        </w:rPr>
      </w:pPr>
      <w:r w:rsidRPr="00C96043">
        <w:rPr>
          <w:rFonts w:ascii="Times New Roman" w:hAnsi="Times New Roman" w:cs="Times New Roman"/>
        </w:rPr>
        <w:lastRenderedPageBreak/>
        <w:t>The data on the cases of fires in the forest area owned by the municipality of Roskovec are presented in the graph below. From the graphic presentation, we see that in this municipality there is an increase in the number of fire cases in the last two years, where in 2021 the largest number of fire cases was recorded (11 cases), where 10 cases of fires were in non-forest lands and 1 case in the forest, year 2022 (2 cases), and only 1 case of fires in 2011 and 2013. These data show that for the period 2011-2022 the total number of fires was a total of 15, where in the forest fund there was only 1 case and the average number of forest fires was 1 fire in 12 years. The frequency of fires in the forest fund in this municipality is 1 case in over 10 years. Forest fires in this municipality do not have a seasonal trend, but the largest number of fire cases was recorded in the month of September.</w:t>
      </w:r>
    </w:p>
    <w:p w14:paraId="0486DA06" w14:textId="77777777" w:rsidR="00C96043" w:rsidRDefault="00C96043" w:rsidP="00C96043">
      <w:pPr>
        <w:pStyle w:val="ListParagraph"/>
        <w:ind w:left="1080"/>
        <w:jc w:val="both"/>
        <w:rPr>
          <w:rFonts w:ascii="Times New Roman" w:hAnsi="Times New Roman" w:cs="Times New Roman"/>
        </w:rPr>
      </w:pPr>
    </w:p>
    <w:p w14:paraId="4466D279" w14:textId="77777777" w:rsidR="00C96043" w:rsidRDefault="00C96043" w:rsidP="00C96043">
      <w:pPr>
        <w:pStyle w:val="ListParagraph"/>
        <w:ind w:left="1080"/>
        <w:jc w:val="both"/>
        <w:rPr>
          <w:rFonts w:ascii="Times New Roman" w:hAnsi="Times New Roman" w:cs="Times New Roman"/>
        </w:rPr>
      </w:pPr>
    </w:p>
    <w:p w14:paraId="37A551EF" w14:textId="77777777" w:rsidR="00C96043" w:rsidRDefault="00C96043" w:rsidP="00C96043">
      <w:pPr>
        <w:pStyle w:val="ListParagraph"/>
        <w:ind w:left="1080"/>
        <w:jc w:val="both"/>
        <w:rPr>
          <w:rFonts w:ascii="Times New Roman" w:hAnsi="Times New Roman" w:cs="Times New Roman"/>
        </w:rPr>
      </w:pPr>
    </w:p>
    <w:p w14:paraId="5C451FD4" w14:textId="77777777" w:rsidR="00C96043" w:rsidRPr="00C96043" w:rsidRDefault="00C96043" w:rsidP="00C96043">
      <w:pPr>
        <w:pStyle w:val="ListParagraph"/>
        <w:ind w:left="1080"/>
        <w:jc w:val="both"/>
        <w:rPr>
          <w:rFonts w:ascii="Times New Roman" w:hAnsi="Times New Roman" w:cs="Times New Roman"/>
        </w:rPr>
      </w:pPr>
    </w:p>
    <w:p w14:paraId="63434A4B" w14:textId="280620AD" w:rsidR="00FE07AC" w:rsidRPr="00664412" w:rsidRDefault="00FE07AC" w:rsidP="00FE07AC">
      <w:pPr>
        <w:jc w:val="both"/>
        <w:rPr>
          <w:rFonts w:ascii="Times New Roman" w:hAnsi="Times New Roman" w:cs="Times New Roman"/>
        </w:rPr>
      </w:pPr>
      <w:r w:rsidRPr="00664412">
        <w:rPr>
          <w:rFonts w:ascii="Times New Roman" w:hAnsi="Times New Roman" w:cs="Times New Roman"/>
          <w:noProof/>
        </w:rPr>
        <w:drawing>
          <wp:anchor distT="0" distB="0" distL="114300" distR="114300" simplePos="0" relativeHeight="251676672" behindDoc="0" locked="0" layoutInCell="1" allowOverlap="1" wp14:anchorId="02F17594" wp14:editId="7EB71327">
            <wp:simplePos x="0" y="0"/>
            <wp:positionH relativeFrom="margin">
              <wp:posOffset>808576</wp:posOffset>
            </wp:positionH>
            <wp:positionV relativeFrom="paragraph">
              <wp:posOffset>5715</wp:posOffset>
            </wp:positionV>
            <wp:extent cx="4110990" cy="2425065"/>
            <wp:effectExtent l="0" t="0" r="3810" b="0"/>
            <wp:wrapSquare wrapText="bothSides"/>
            <wp:docPr id="161"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95.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110990" cy="2425065"/>
                    </a:xfrm>
                    <a:prstGeom prst="rect">
                      <a:avLst/>
                    </a:prstGeom>
                  </pic:spPr>
                </pic:pic>
              </a:graphicData>
            </a:graphic>
            <wp14:sizeRelH relativeFrom="page">
              <wp14:pctWidth>0</wp14:pctWidth>
            </wp14:sizeRelH>
            <wp14:sizeRelV relativeFrom="page">
              <wp14:pctHeight>0</wp14:pctHeight>
            </wp14:sizeRelV>
          </wp:anchor>
        </w:drawing>
      </w:r>
    </w:p>
    <w:p w14:paraId="01D60967" w14:textId="77777777" w:rsidR="00FE07AC" w:rsidRPr="00664412" w:rsidRDefault="00FE07AC" w:rsidP="009B3170">
      <w:pPr>
        <w:jc w:val="center"/>
        <w:rPr>
          <w:rFonts w:ascii="Times New Roman" w:hAnsi="Times New Roman" w:cs="Times New Roman"/>
          <w:i/>
          <w:iCs/>
        </w:rPr>
      </w:pPr>
    </w:p>
    <w:p w14:paraId="4B626DAE" w14:textId="77777777" w:rsidR="00FE07AC" w:rsidRPr="00664412" w:rsidRDefault="00FE07AC" w:rsidP="009B3170">
      <w:pPr>
        <w:jc w:val="center"/>
        <w:rPr>
          <w:rFonts w:ascii="Times New Roman" w:hAnsi="Times New Roman" w:cs="Times New Roman"/>
          <w:i/>
          <w:iCs/>
        </w:rPr>
      </w:pPr>
    </w:p>
    <w:p w14:paraId="6D35357A" w14:textId="77777777" w:rsidR="00FE07AC" w:rsidRPr="00664412" w:rsidRDefault="00FE07AC" w:rsidP="009B3170">
      <w:pPr>
        <w:jc w:val="center"/>
        <w:rPr>
          <w:rFonts w:ascii="Times New Roman" w:hAnsi="Times New Roman" w:cs="Times New Roman"/>
          <w:i/>
          <w:iCs/>
        </w:rPr>
      </w:pPr>
    </w:p>
    <w:p w14:paraId="2761418A" w14:textId="77777777" w:rsidR="00FE07AC" w:rsidRPr="00664412" w:rsidRDefault="00FE07AC" w:rsidP="009B3170">
      <w:pPr>
        <w:jc w:val="center"/>
        <w:rPr>
          <w:rFonts w:ascii="Times New Roman" w:hAnsi="Times New Roman" w:cs="Times New Roman"/>
          <w:i/>
          <w:iCs/>
        </w:rPr>
      </w:pPr>
    </w:p>
    <w:p w14:paraId="27C05643" w14:textId="77777777" w:rsidR="00FE07AC" w:rsidRPr="00664412" w:rsidRDefault="00FE07AC" w:rsidP="009B3170">
      <w:pPr>
        <w:jc w:val="center"/>
        <w:rPr>
          <w:rFonts w:ascii="Times New Roman" w:hAnsi="Times New Roman" w:cs="Times New Roman"/>
          <w:i/>
          <w:iCs/>
        </w:rPr>
      </w:pPr>
    </w:p>
    <w:p w14:paraId="328B2C43" w14:textId="77777777" w:rsidR="00FE07AC" w:rsidRPr="00664412" w:rsidRDefault="00FE07AC" w:rsidP="009B3170">
      <w:pPr>
        <w:jc w:val="center"/>
        <w:rPr>
          <w:rFonts w:ascii="Times New Roman" w:hAnsi="Times New Roman" w:cs="Times New Roman"/>
          <w:i/>
          <w:iCs/>
        </w:rPr>
      </w:pPr>
    </w:p>
    <w:p w14:paraId="79A2C77A" w14:textId="77777777" w:rsidR="00FE07AC" w:rsidRPr="00664412" w:rsidRDefault="00FE07AC" w:rsidP="009B3170">
      <w:pPr>
        <w:jc w:val="center"/>
        <w:rPr>
          <w:rFonts w:ascii="Times New Roman" w:hAnsi="Times New Roman" w:cs="Times New Roman"/>
          <w:i/>
          <w:iCs/>
        </w:rPr>
      </w:pPr>
    </w:p>
    <w:p w14:paraId="240F0A01" w14:textId="77777777" w:rsidR="00FE07AC" w:rsidRPr="00664412" w:rsidRDefault="00FE07AC" w:rsidP="009B3170">
      <w:pPr>
        <w:jc w:val="center"/>
        <w:rPr>
          <w:rFonts w:ascii="Times New Roman" w:hAnsi="Times New Roman" w:cs="Times New Roman"/>
          <w:i/>
          <w:iCs/>
        </w:rPr>
      </w:pPr>
    </w:p>
    <w:p w14:paraId="62956CB4" w14:textId="77777777" w:rsidR="00C96043" w:rsidRDefault="00C96043" w:rsidP="009B3170">
      <w:pPr>
        <w:jc w:val="both"/>
        <w:rPr>
          <w:rFonts w:ascii="Times New Roman" w:eastAsia="Calibri" w:hAnsi="Times New Roman" w:cs="Times New Roman"/>
          <w:color w:val="44546A"/>
          <w:kern w:val="0"/>
          <w:lang w:val="en-GB"/>
          <w14:ligatures w14:val="none"/>
        </w:rPr>
      </w:pPr>
      <w:r w:rsidRPr="00C96043">
        <w:rPr>
          <w:rFonts w:ascii="Times New Roman" w:eastAsia="Calibri" w:hAnsi="Times New Roman" w:cs="Times New Roman"/>
          <w:color w:val="44546A"/>
          <w:kern w:val="0"/>
          <w:lang w:val="en-GB"/>
          <w14:ligatures w14:val="none"/>
        </w:rPr>
        <w:t>Figure 13 Number of fires by year in forest and non-forest lands owned by Roskovec Municipality</w:t>
      </w:r>
    </w:p>
    <w:p w14:paraId="6996B312" w14:textId="77777777" w:rsidR="00C96043" w:rsidRDefault="00C96043" w:rsidP="009B3170">
      <w:pPr>
        <w:jc w:val="both"/>
        <w:rPr>
          <w:rFonts w:ascii="Times New Roman" w:hAnsi="Times New Roman" w:cs="Times New Roman"/>
        </w:rPr>
      </w:pPr>
      <w:r w:rsidRPr="00C96043">
        <w:rPr>
          <w:rFonts w:ascii="Times New Roman" w:hAnsi="Times New Roman" w:cs="Times New Roman"/>
        </w:rPr>
        <w:t>According to the data of DesInventar for the period 2011-2022, the total burned area was 1 ha and the value of the damage calculated only for the timber was about 250,000 ALL.</w:t>
      </w:r>
    </w:p>
    <w:p w14:paraId="39A01D5C" w14:textId="596BDEEA" w:rsidR="00FE07AC" w:rsidRPr="00664412" w:rsidRDefault="00C96043" w:rsidP="009B3170">
      <w:pPr>
        <w:jc w:val="both"/>
        <w:rPr>
          <w:rFonts w:ascii="Times New Roman" w:hAnsi="Times New Roman" w:cs="Times New Roman"/>
        </w:rPr>
      </w:pPr>
      <w:r w:rsidRPr="00C96043">
        <w:rPr>
          <w:rFonts w:ascii="Times New Roman" w:hAnsi="Times New Roman" w:cs="Times New Roman"/>
        </w:rPr>
        <w:t>The combination of urban and forest areas and agricultural and forest areas has increased the risk of fires in the territory of Roskovec municipality. The reason for the severity and escalation of fires is climate change. Climate change is mainly about increased sensitivity as a result of extreme temperature values and lack of precipitation. Roskovec municipality is expected to have consequences from climate change. These changes will make the municipality of Roskovec face drought and intense heat and are expected to increase the number of forest fires. Based on the extent of forest resources, the type of cover and fuel and the location of urban areas near them, the areas with the highest risk in the territory of Roskovec municipality have been identified. The locations where the risk of fire is high are Kurjan, Luar and Marînez, while the areas classified as medium risk are Kuman and Strum. Other areas in the territory of Roskovec municipality are classified as low risk. The data are also presented in the forest fire risk map (Annex 3).</w:t>
      </w:r>
    </w:p>
    <w:p w14:paraId="2906AC29" w14:textId="77777777" w:rsidR="00D4573A" w:rsidRPr="00664412" w:rsidRDefault="00D4573A" w:rsidP="009B3170">
      <w:pPr>
        <w:jc w:val="both"/>
        <w:rPr>
          <w:rFonts w:ascii="Times New Roman" w:hAnsi="Times New Roman" w:cs="Times New Roman"/>
        </w:rPr>
      </w:pPr>
    </w:p>
    <w:p w14:paraId="548DC576" w14:textId="711EFF43" w:rsidR="00EB34F6" w:rsidRPr="00664412" w:rsidRDefault="00C96043" w:rsidP="00D4573A">
      <w:pPr>
        <w:pStyle w:val="Caption"/>
        <w:spacing w:after="0"/>
        <w:rPr>
          <w:rFonts w:ascii="Times New Roman" w:hAnsi="Times New Roman"/>
          <w:i w:val="0"/>
          <w:iCs w:val="0"/>
          <w:sz w:val="22"/>
          <w:szCs w:val="22"/>
          <w:lang w:val="de-CH"/>
        </w:rPr>
      </w:pPr>
      <w:r w:rsidRPr="00C96043">
        <w:rPr>
          <w:rFonts w:ascii="Times New Roman" w:hAnsi="Times New Roman"/>
          <w:i w:val="0"/>
          <w:iCs w:val="0"/>
          <w:sz w:val="22"/>
          <w:szCs w:val="22"/>
        </w:rPr>
        <w:t>Table 14 Classification of areas according to the level of risk of forest fires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546"/>
        <w:gridCol w:w="2005"/>
        <w:gridCol w:w="2008"/>
        <w:gridCol w:w="2293"/>
        <w:gridCol w:w="2498"/>
      </w:tblGrid>
      <w:tr w:rsidR="00903CAB" w:rsidRPr="00664412" w14:paraId="4B1D049A" w14:textId="77777777" w:rsidTr="00EB34F6">
        <w:trPr>
          <w:trHeight w:val="703"/>
        </w:trPr>
        <w:tc>
          <w:tcPr>
            <w:tcW w:w="292" w:type="pct"/>
            <w:shd w:val="clear" w:color="auto" w:fill="BFBFBF"/>
          </w:tcPr>
          <w:p w14:paraId="512040C6" w14:textId="77777777" w:rsidR="00903CAB" w:rsidRPr="00664412" w:rsidRDefault="00903CAB" w:rsidP="00903CAB">
            <w:pPr>
              <w:pStyle w:val="TableParagraph"/>
              <w:ind w:right="106"/>
              <w:rPr>
                <w:rFonts w:ascii="Times New Roman" w:hAnsi="Times New Roman" w:cs="Times New Roman"/>
                <w:b/>
              </w:rPr>
            </w:pPr>
            <w:r w:rsidRPr="00664412">
              <w:rPr>
                <w:rFonts w:ascii="Times New Roman" w:hAnsi="Times New Roman" w:cs="Times New Roman"/>
                <w:b/>
                <w:w w:val="105"/>
              </w:rPr>
              <w:lastRenderedPageBreak/>
              <w:t>Nr</w:t>
            </w:r>
          </w:p>
        </w:tc>
        <w:tc>
          <w:tcPr>
            <w:tcW w:w="1072" w:type="pct"/>
            <w:shd w:val="clear" w:color="auto" w:fill="BFBFBF"/>
          </w:tcPr>
          <w:p w14:paraId="5D61DA13" w14:textId="3052750A" w:rsidR="00903CAB" w:rsidRPr="00664412" w:rsidRDefault="00903CAB" w:rsidP="00903CAB">
            <w:pPr>
              <w:pStyle w:val="TableParagraph"/>
              <w:rPr>
                <w:rFonts w:ascii="Times New Roman" w:hAnsi="Times New Roman" w:cs="Times New Roman"/>
                <w:b/>
              </w:rPr>
            </w:pPr>
            <w:r w:rsidRPr="00C96043">
              <w:rPr>
                <w:rFonts w:ascii="Times New Roman" w:hAnsi="Times New Roman" w:cs="Times New Roman"/>
                <w:b/>
                <w:w w:val="105"/>
              </w:rPr>
              <w:t>The location</w:t>
            </w:r>
          </w:p>
        </w:tc>
        <w:tc>
          <w:tcPr>
            <w:tcW w:w="1074" w:type="pct"/>
            <w:shd w:val="clear" w:color="auto" w:fill="BFBFBF"/>
          </w:tcPr>
          <w:p w14:paraId="0DF7E532" w14:textId="2BF22DE8" w:rsidR="00903CAB" w:rsidRPr="00664412" w:rsidRDefault="00903CAB" w:rsidP="00903CAB">
            <w:pPr>
              <w:pStyle w:val="TableParagraph"/>
              <w:rPr>
                <w:rFonts w:ascii="Times New Roman" w:hAnsi="Times New Roman" w:cs="Times New Roman"/>
                <w:b/>
              </w:rPr>
            </w:pPr>
            <w:r w:rsidRPr="00664412">
              <w:rPr>
                <w:rFonts w:ascii="Times New Roman" w:hAnsi="Times New Roman" w:cs="Times New Roman"/>
                <w:b/>
              </w:rPr>
              <w:t>Administrative</w:t>
            </w:r>
            <w:r>
              <w:rPr>
                <w:rFonts w:ascii="Times New Roman" w:hAnsi="Times New Roman" w:cs="Times New Roman"/>
                <w:b/>
              </w:rPr>
              <w:t xml:space="preserve"> unit </w:t>
            </w:r>
          </w:p>
        </w:tc>
        <w:tc>
          <w:tcPr>
            <w:tcW w:w="1226" w:type="pct"/>
            <w:shd w:val="clear" w:color="auto" w:fill="BFBFBF"/>
            <w:vAlign w:val="bottom"/>
          </w:tcPr>
          <w:p w14:paraId="7A205DEB" w14:textId="77777777" w:rsidR="00903CAB" w:rsidRPr="00664412" w:rsidRDefault="00903CAB" w:rsidP="00903CAB">
            <w:pPr>
              <w:pStyle w:val="TableParagraph"/>
              <w:ind w:right="294"/>
              <w:jc w:val="center"/>
              <w:rPr>
                <w:rFonts w:ascii="Times New Roman" w:hAnsi="Times New Roman" w:cs="Times New Roman"/>
                <w:b/>
              </w:rPr>
            </w:pPr>
            <w:r w:rsidRPr="00664412">
              <w:rPr>
                <w:rFonts w:ascii="Times New Roman" w:hAnsi="Times New Roman" w:cs="Times New Roman"/>
                <w:b/>
                <w:w w:val="105"/>
              </w:rPr>
              <w:t>Popullsia e</w:t>
            </w:r>
            <w:r w:rsidRPr="00664412">
              <w:rPr>
                <w:rFonts w:ascii="Times New Roman" w:hAnsi="Times New Roman" w:cs="Times New Roman"/>
                <w:b/>
                <w:spacing w:val="1"/>
                <w:w w:val="105"/>
              </w:rPr>
              <w:t xml:space="preserve"> </w:t>
            </w:r>
            <w:r w:rsidRPr="00664412">
              <w:rPr>
                <w:rFonts w:ascii="Times New Roman" w:hAnsi="Times New Roman" w:cs="Times New Roman"/>
                <w:b/>
              </w:rPr>
              <w:t>ekspozuar</w:t>
            </w:r>
            <w:r w:rsidRPr="00664412">
              <w:rPr>
                <w:rFonts w:ascii="Times New Roman" w:hAnsi="Times New Roman" w:cs="Times New Roman"/>
                <w:b/>
                <w:spacing w:val="17"/>
              </w:rPr>
              <w:t xml:space="preserve"> </w:t>
            </w:r>
            <w:r w:rsidRPr="00664412">
              <w:rPr>
                <w:rFonts w:ascii="Times New Roman" w:hAnsi="Times New Roman" w:cs="Times New Roman"/>
                <w:b/>
              </w:rPr>
              <w:t>ndaj zjarreve</w:t>
            </w:r>
            <w:r w:rsidRPr="00664412">
              <w:rPr>
                <w:rFonts w:ascii="Times New Roman" w:hAnsi="Times New Roman" w:cs="Times New Roman"/>
                <w:b/>
                <w:spacing w:val="17"/>
              </w:rPr>
              <w:t xml:space="preserve"> </w:t>
            </w:r>
            <w:r w:rsidRPr="00664412">
              <w:rPr>
                <w:rFonts w:ascii="Times New Roman" w:hAnsi="Times New Roman" w:cs="Times New Roman"/>
                <w:b/>
              </w:rPr>
              <w:t>në</w:t>
            </w:r>
            <w:r w:rsidRPr="00664412">
              <w:rPr>
                <w:rFonts w:ascii="Times New Roman" w:hAnsi="Times New Roman" w:cs="Times New Roman"/>
                <w:b/>
                <w:spacing w:val="17"/>
              </w:rPr>
              <w:t xml:space="preserve"> </w:t>
            </w:r>
            <w:r w:rsidRPr="00664412">
              <w:rPr>
                <w:rFonts w:ascii="Times New Roman" w:hAnsi="Times New Roman" w:cs="Times New Roman"/>
                <w:b/>
              </w:rPr>
              <w:t>pyje</w:t>
            </w:r>
          </w:p>
        </w:tc>
        <w:tc>
          <w:tcPr>
            <w:tcW w:w="1336" w:type="pct"/>
            <w:shd w:val="clear" w:color="auto" w:fill="BFBFBF"/>
          </w:tcPr>
          <w:p w14:paraId="46BFE766" w14:textId="4FDA28EB" w:rsidR="00903CAB" w:rsidRPr="00664412" w:rsidRDefault="00903CAB" w:rsidP="00903CAB">
            <w:pPr>
              <w:pStyle w:val="TableParagraph"/>
              <w:ind w:right="243"/>
              <w:rPr>
                <w:rFonts w:ascii="Times New Roman" w:hAnsi="Times New Roman" w:cs="Times New Roman"/>
                <w:b/>
              </w:rPr>
            </w:pPr>
            <w:r w:rsidRPr="009D2461">
              <w:t>Fire hazard level</w:t>
            </w:r>
          </w:p>
        </w:tc>
      </w:tr>
      <w:tr w:rsidR="00903CAB" w:rsidRPr="00664412" w14:paraId="3E8439BA" w14:textId="77777777" w:rsidTr="00FC0311">
        <w:trPr>
          <w:trHeight w:val="334"/>
        </w:trPr>
        <w:tc>
          <w:tcPr>
            <w:tcW w:w="292" w:type="pct"/>
          </w:tcPr>
          <w:p w14:paraId="33466BE7" w14:textId="77777777" w:rsidR="00903CAB" w:rsidRPr="00664412" w:rsidRDefault="00903CAB" w:rsidP="00903CAB">
            <w:pPr>
              <w:pStyle w:val="TableParagraph"/>
              <w:rPr>
                <w:rFonts w:ascii="Times New Roman" w:hAnsi="Times New Roman" w:cs="Times New Roman"/>
              </w:rPr>
            </w:pPr>
            <w:r w:rsidRPr="00664412">
              <w:rPr>
                <w:rFonts w:ascii="Times New Roman" w:hAnsi="Times New Roman" w:cs="Times New Roman"/>
                <w:w w:val="102"/>
              </w:rPr>
              <w:t>1</w:t>
            </w:r>
          </w:p>
        </w:tc>
        <w:tc>
          <w:tcPr>
            <w:tcW w:w="1072" w:type="pct"/>
          </w:tcPr>
          <w:p w14:paraId="2FA63C3C" w14:textId="77777777" w:rsidR="00903CAB" w:rsidRPr="00664412" w:rsidRDefault="00903CAB" w:rsidP="00903CAB">
            <w:pPr>
              <w:pStyle w:val="TableParagraph"/>
              <w:rPr>
                <w:rFonts w:ascii="Times New Roman" w:hAnsi="Times New Roman" w:cs="Times New Roman"/>
              </w:rPr>
            </w:pPr>
            <w:r w:rsidRPr="00664412">
              <w:rPr>
                <w:rFonts w:ascii="Times New Roman" w:hAnsi="Times New Roman" w:cs="Times New Roman"/>
                <w:w w:val="105"/>
              </w:rPr>
              <w:t>Kurjan</w:t>
            </w:r>
          </w:p>
        </w:tc>
        <w:tc>
          <w:tcPr>
            <w:tcW w:w="1074" w:type="pct"/>
          </w:tcPr>
          <w:p w14:paraId="17618FEF" w14:textId="77777777" w:rsidR="00903CAB" w:rsidRPr="00664412" w:rsidRDefault="00903CAB" w:rsidP="00903CAB">
            <w:pPr>
              <w:pStyle w:val="TableParagraph"/>
              <w:ind w:right="464"/>
              <w:rPr>
                <w:rFonts w:ascii="Times New Roman" w:hAnsi="Times New Roman" w:cs="Times New Roman"/>
              </w:rPr>
            </w:pPr>
            <w:r w:rsidRPr="00664412">
              <w:rPr>
                <w:rFonts w:ascii="Times New Roman" w:hAnsi="Times New Roman" w:cs="Times New Roman"/>
                <w:w w:val="105"/>
              </w:rPr>
              <w:t>Kurjan</w:t>
            </w:r>
          </w:p>
        </w:tc>
        <w:tc>
          <w:tcPr>
            <w:tcW w:w="1226" w:type="pct"/>
            <w:vAlign w:val="center"/>
          </w:tcPr>
          <w:p w14:paraId="4293959C" w14:textId="77777777" w:rsidR="00903CAB" w:rsidRPr="00664412" w:rsidRDefault="00903CAB" w:rsidP="00903CAB">
            <w:pPr>
              <w:pStyle w:val="TableParagraph"/>
              <w:ind w:right="464"/>
              <w:rPr>
                <w:rFonts w:ascii="Times New Roman" w:hAnsi="Times New Roman" w:cs="Times New Roman"/>
                <w:w w:val="105"/>
              </w:rPr>
            </w:pPr>
            <w:r w:rsidRPr="00664412">
              <w:rPr>
                <w:rFonts w:ascii="Times New Roman" w:hAnsi="Times New Roman" w:cs="Times New Roman"/>
                <w:w w:val="105"/>
              </w:rPr>
              <w:t>3618</w:t>
            </w:r>
          </w:p>
        </w:tc>
        <w:tc>
          <w:tcPr>
            <w:tcW w:w="1336" w:type="pct"/>
            <w:shd w:val="clear" w:color="auto" w:fill="FF0000"/>
          </w:tcPr>
          <w:p w14:paraId="32DF6075" w14:textId="379AA186" w:rsidR="00903CAB" w:rsidRPr="00664412" w:rsidRDefault="00903CAB" w:rsidP="00903CAB">
            <w:pPr>
              <w:pStyle w:val="TableParagraph"/>
              <w:ind w:right="590"/>
              <w:rPr>
                <w:rFonts w:ascii="Times New Roman" w:hAnsi="Times New Roman" w:cs="Times New Roman"/>
              </w:rPr>
            </w:pPr>
            <w:r w:rsidRPr="009D2461">
              <w:t>High</w:t>
            </w:r>
          </w:p>
        </w:tc>
      </w:tr>
      <w:tr w:rsidR="00903CAB" w:rsidRPr="00664412" w14:paraId="10A3517C" w14:textId="77777777" w:rsidTr="00FC0311">
        <w:trPr>
          <w:trHeight w:val="334"/>
        </w:trPr>
        <w:tc>
          <w:tcPr>
            <w:tcW w:w="292" w:type="pct"/>
          </w:tcPr>
          <w:p w14:paraId="71A76A83" w14:textId="77777777" w:rsidR="00903CAB" w:rsidRPr="00664412" w:rsidRDefault="00903CAB" w:rsidP="00903CAB">
            <w:pPr>
              <w:pStyle w:val="TableParagraph"/>
              <w:rPr>
                <w:rFonts w:ascii="Times New Roman" w:hAnsi="Times New Roman" w:cs="Times New Roman"/>
              </w:rPr>
            </w:pPr>
            <w:r w:rsidRPr="00664412">
              <w:rPr>
                <w:rFonts w:ascii="Times New Roman" w:hAnsi="Times New Roman" w:cs="Times New Roman"/>
                <w:w w:val="102"/>
              </w:rPr>
              <w:t>2</w:t>
            </w:r>
          </w:p>
        </w:tc>
        <w:tc>
          <w:tcPr>
            <w:tcW w:w="1072" w:type="pct"/>
          </w:tcPr>
          <w:p w14:paraId="3EAE0A8B" w14:textId="77777777" w:rsidR="00903CAB" w:rsidRPr="00664412" w:rsidRDefault="00903CAB" w:rsidP="00903CAB">
            <w:pPr>
              <w:pStyle w:val="TableParagraph"/>
              <w:rPr>
                <w:rFonts w:ascii="Times New Roman" w:hAnsi="Times New Roman" w:cs="Times New Roman"/>
              </w:rPr>
            </w:pPr>
            <w:r w:rsidRPr="00664412">
              <w:rPr>
                <w:rFonts w:ascii="Times New Roman" w:hAnsi="Times New Roman" w:cs="Times New Roman"/>
                <w:w w:val="105"/>
              </w:rPr>
              <w:t>Luar</w:t>
            </w:r>
          </w:p>
        </w:tc>
        <w:tc>
          <w:tcPr>
            <w:tcW w:w="1074" w:type="pct"/>
          </w:tcPr>
          <w:p w14:paraId="35D74027" w14:textId="77777777" w:rsidR="00903CAB" w:rsidRPr="00664412" w:rsidRDefault="00903CAB" w:rsidP="00903CAB">
            <w:pPr>
              <w:pStyle w:val="TableParagraph"/>
              <w:ind w:right="464"/>
              <w:rPr>
                <w:rFonts w:ascii="Times New Roman" w:hAnsi="Times New Roman" w:cs="Times New Roman"/>
              </w:rPr>
            </w:pPr>
            <w:r w:rsidRPr="00664412">
              <w:rPr>
                <w:rFonts w:ascii="Times New Roman" w:hAnsi="Times New Roman" w:cs="Times New Roman"/>
                <w:w w:val="105"/>
              </w:rPr>
              <w:t>Kuman</w:t>
            </w:r>
          </w:p>
        </w:tc>
        <w:tc>
          <w:tcPr>
            <w:tcW w:w="1226" w:type="pct"/>
            <w:vMerge w:val="restart"/>
            <w:vAlign w:val="center"/>
          </w:tcPr>
          <w:p w14:paraId="1DC4E0DA" w14:textId="5B5F1FB5" w:rsidR="00903CAB" w:rsidRPr="00664412" w:rsidRDefault="00903CAB" w:rsidP="00903CAB">
            <w:pPr>
              <w:pStyle w:val="TableParagraph"/>
              <w:ind w:right="464"/>
              <w:rPr>
                <w:rFonts w:ascii="Times New Roman" w:hAnsi="Times New Roman" w:cs="Times New Roman"/>
                <w:w w:val="105"/>
              </w:rPr>
            </w:pPr>
            <w:r w:rsidRPr="00664412">
              <w:rPr>
                <w:rFonts w:ascii="Times New Roman" w:hAnsi="Times New Roman" w:cs="Times New Roman"/>
                <w:w w:val="105"/>
              </w:rPr>
              <w:t>5611</w:t>
            </w:r>
          </w:p>
        </w:tc>
        <w:tc>
          <w:tcPr>
            <w:tcW w:w="1336" w:type="pct"/>
            <w:shd w:val="clear" w:color="auto" w:fill="FF0000"/>
          </w:tcPr>
          <w:p w14:paraId="24F2C604" w14:textId="47D37475" w:rsidR="00903CAB" w:rsidRPr="00664412" w:rsidRDefault="00903CAB" w:rsidP="00903CAB">
            <w:pPr>
              <w:pStyle w:val="TableParagraph"/>
              <w:ind w:right="590"/>
              <w:rPr>
                <w:rFonts w:ascii="Times New Roman" w:hAnsi="Times New Roman" w:cs="Times New Roman"/>
              </w:rPr>
            </w:pPr>
            <w:r w:rsidRPr="009D2461">
              <w:t>High</w:t>
            </w:r>
          </w:p>
        </w:tc>
      </w:tr>
      <w:tr w:rsidR="00903CAB" w:rsidRPr="00664412" w14:paraId="68B117FA" w14:textId="77777777" w:rsidTr="00FC0311">
        <w:trPr>
          <w:trHeight w:val="334"/>
        </w:trPr>
        <w:tc>
          <w:tcPr>
            <w:tcW w:w="292" w:type="pct"/>
          </w:tcPr>
          <w:p w14:paraId="6479C734" w14:textId="77777777" w:rsidR="00903CAB" w:rsidRPr="00664412" w:rsidRDefault="00903CAB" w:rsidP="00903CAB">
            <w:pPr>
              <w:pStyle w:val="TableParagraph"/>
              <w:rPr>
                <w:rFonts w:ascii="Times New Roman" w:hAnsi="Times New Roman" w:cs="Times New Roman"/>
              </w:rPr>
            </w:pPr>
            <w:r w:rsidRPr="00664412">
              <w:rPr>
                <w:rFonts w:ascii="Times New Roman" w:hAnsi="Times New Roman" w:cs="Times New Roman"/>
                <w:w w:val="102"/>
              </w:rPr>
              <w:t>3</w:t>
            </w:r>
          </w:p>
        </w:tc>
        <w:tc>
          <w:tcPr>
            <w:tcW w:w="1072" w:type="pct"/>
          </w:tcPr>
          <w:p w14:paraId="2EDC08D5" w14:textId="77777777" w:rsidR="00903CAB" w:rsidRPr="00664412" w:rsidRDefault="00903CAB" w:rsidP="00903CAB">
            <w:pPr>
              <w:pStyle w:val="TableParagraph"/>
              <w:rPr>
                <w:rFonts w:ascii="Times New Roman" w:hAnsi="Times New Roman" w:cs="Times New Roman"/>
              </w:rPr>
            </w:pPr>
            <w:r w:rsidRPr="00664412">
              <w:rPr>
                <w:rFonts w:ascii="Times New Roman" w:hAnsi="Times New Roman" w:cs="Times New Roman"/>
                <w:w w:val="105"/>
              </w:rPr>
              <w:t>Marinëz</w:t>
            </w:r>
          </w:p>
        </w:tc>
        <w:tc>
          <w:tcPr>
            <w:tcW w:w="1074" w:type="pct"/>
          </w:tcPr>
          <w:p w14:paraId="4A4B9F48" w14:textId="77777777" w:rsidR="00903CAB" w:rsidRPr="00664412" w:rsidRDefault="00903CAB" w:rsidP="00903CAB">
            <w:pPr>
              <w:pStyle w:val="TableParagraph"/>
              <w:ind w:right="464"/>
              <w:rPr>
                <w:rFonts w:ascii="Times New Roman" w:hAnsi="Times New Roman" w:cs="Times New Roman"/>
              </w:rPr>
            </w:pPr>
            <w:r w:rsidRPr="00664412">
              <w:rPr>
                <w:rFonts w:ascii="Times New Roman" w:hAnsi="Times New Roman" w:cs="Times New Roman"/>
                <w:w w:val="105"/>
              </w:rPr>
              <w:t>Kuman</w:t>
            </w:r>
          </w:p>
        </w:tc>
        <w:tc>
          <w:tcPr>
            <w:tcW w:w="1226" w:type="pct"/>
            <w:vMerge/>
            <w:tcBorders>
              <w:top w:val="nil"/>
            </w:tcBorders>
            <w:vAlign w:val="center"/>
          </w:tcPr>
          <w:p w14:paraId="522A6712" w14:textId="77777777" w:rsidR="00903CAB" w:rsidRPr="00664412" w:rsidRDefault="00903CAB" w:rsidP="00903CAB">
            <w:pPr>
              <w:pStyle w:val="TableParagraph"/>
              <w:ind w:right="464"/>
              <w:rPr>
                <w:rFonts w:ascii="Times New Roman" w:hAnsi="Times New Roman" w:cs="Times New Roman"/>
                <w:w w:val="105"/>
              </w:rPr>
            </w:pPr>
          </w:p>
        </w:tc>
        <w:tc>
          <w:tcPr>
            <w:tcW w:w="1336" w:type="pct"/>
            <w:shd w:val="clear" w:color="auto" w:fill="FF0000"/>
          </w:tcPr>
          <w:p w14:paraId="3FC0F62E" w14:textId="04513B8B" w:rsidR="00903CAB" w:rsidRPr="00664412" w:rsidRDefault="00903CAB" w:rsidP="00903CAB">
            <w:pPr>
              <w:pStyle w:val="TableParagraph"/>
              <w:ind w:right="590"/>
              <w:rPr>
                <w:rFonts w:ascii="Times New Roman" w:hAnsi="Times New Roman" w:cs="Times New Roman"/>
              </w:rPr>
            </w:pPr>
            <w:r w:rsidRPr="009D2461">
              <w:t>High</w:t>
            </w:r>
          </w:p>
        </w:tc>
      </w:tr>
      <w:tr w:rsidR="00903CAB" w:rsidRPr="00664412" w14:paraId="29A09898" w14:textId="77777777" w:rsidTr="00FC0311">
        <w:trPr>
          <w:trHeight w:val="334"/>
        </w:trPr>
        <w:tc>
          <w:tcPr>
            <w:tcW w:w="292" w:type="pct"/>
          </w:tcPr>
          <w:p w14:paraId="6CF1C6C8" w14:textId="77777777" w:rsidR="00903CAB" w:rsidRPr="00664412" w:rsidRDefault="00903CAB" w:rsidP="00903CAB">
            <w:pPr>
              <w:pStyle w:val="TableParagraph"/>
              <w:jc w:val="center"/>
              <w:rPr>
                <w:rFonts w:ascii="Times New Roman" w:hAnsi="Times New Roman" w:cs="Times New Roman"/>
              </w:rPr>
            </w:pPr>
            <w:r w:rsidRPr="00664412">
              <w:rPr>
                <w:rFonts w:ascii="Times New Roman" w:hAnsi="Times New Roman" w:cs="Times New Roman"/>
                <w:w w:val="102"/>
              </w:rPr>
              <w:t>4</w:t>
            </w:r>
          </w:p>
        </w:tc>
        <w:tc>
          <w:tcPr>
            <w:tcW w:w="1072" w:type="pct"/>
          </w:tcPr>
          <w:p w14:paraId="1263D541" w14:textId="77777777" w:rsidR="00903CAB" w:rsidRPr="00664412" w:rsidRDefault="00903CAB" w:rsidP="00903CAB">
            <w:pPr>
              <w:pStyle w:val="TableParagraph"/>
              <w:rPr>
                <w:rFonts w:ascii="Times New Roman" w:hAnsi="Times New Roman" w:cs="Times New Roman"/>
              </w:rPr>
            </w:pPr>
            <w:r w:rsidRPr="00664412">
              <w:rPr>
                <w:rFonts w:ascii="Times New Roman" w:hAnsi="Times New Roman" w:cs="Times New Roman"/>
                <w:w w:val="105"/>
              </w:rPr>
              <w:t>Kuman</w:t>
            </w:r>
          </w:p>
        </w:tc>
        <w:tc>
          <w:tcPr>
            <w:tcW w:w="1074" w:type="pct"/>
          </w:tcPr>
          <w:p w14:paraId="1AF8D5FD" w14:textId="77777777" w:rsidR="00903CAB" w:rsidRPr="00664412" w:rsidRDefault="00903CAB" w:rsidP="00903CAB">
            <w:pPr>
              <w:pStyle w:val="TableParagraph"/>
              <w:ind w:right="464"/>
              <w:rPr>
                <w:rFonts w:ascii="Times New Roman" w:hAnsi="Times New Roman" w:cs="Times New Roman"/>
              </w:rPr>
            </w:pPr>
            <w:r w:rsidRPr="00664412">
              <w:rPr>
                <w:rFonts w:ascii="Times New Roman" w:hAnsi="Times New Roman" w:cs="Times New Roman"/>
                <w:w w:val="105"/>
              </w:rPr>
              <w:t>Kuman</w:t>
            </w:r>
          </w:p>
        </w:tc>
        <w:tc>
          <w:tcPr>
            <w:tcW w:w="1226" w:type="pct"/>
            <w:vMerge/>
            <w:tcBorders>
              <w:top w:val="nil"/>
            </w:tcBorders>
            <w:vAlign w:val="center"/>
          </w:tcPr>
          <w:p w14:paraId="5736074D" w14:textId="77777777" w:rsidR="00903CAB" w:rsidRPr="00664412" w:rsidRDefault="00903CAB" w:rsidP="00903CAB">
            <w:pPr>
              <w:pStyle w:val="TableParagraph"/>
              <w:ind w:right="464"/>
              <w:rPr>
                <w:rFonts w:ascii="Times New Roman" w:hAnsi="Times New Roman" w:cs="Times New Roman"/>
                <w:w w:val="105"/>
              </w:rPr>
            </w:pPr>
          </w:p>
        </w:tc>
        <w:tc>
          <w:tcPr>
            <w:tcW w:w="1336" w:type="pct"/>
            <w:shd w:val="clear" w:color="auto" w:fill="FFC000"/>
          </w:tcPr>
          <w:p w14:paraId="4EC2FE3F" w14:textId="5102C8AA" w:rsidR="00903CAB" w:rsidRPr="00664412" w:rsidRDefault="00903CAB" w:rsidP="00903CAB">
            <w:pPr>
              <w:pStyle w:val="TableParagraph"/>
              <w:ind w:right="590"/>
              <w:rPr>
                <w:rFonts w:ascii="Times New Roman" w:hAnsi="Times New Roman" w:cs="Times New Roman"/>
              </w:rPr>
            </w:pPr>
            <w:r w:rsidRPr="009D2461">
              <w:t>Moderate</w:t>
            </w:r>
          </w:p>
        </w:tc>
      </w:tr>
      <w:tr w:rsidR="00903CAB" w:rsidRPr="00664412" w14:paraId="41335F97" w14:textId="77777777" w:rsidTr="00FC0311">
        <w:trPr>
          <w:trHeight w:val="333"/>
        </w:trPr>
        <w:tc>
          <w:tcPr>
            <w:tcW w:w="292" w:type="pct"/>
          </w:tcPr>
          <w:p w14:paraId="110AD3AB" w14:textId="77777777" w:rsidR="00903CAB" w:rsidRPr="00664412" w:rsidRDefault="00903CAB" w:rsidP="00903CAB">
            <w:pPr>
              <w:pStyle w:val="TableParagraph"/>
              <w:jc w:val="center"/>
              <w:rPr>
                <w:rFonts w:ascii="Times New Roman" w:hAnsi="Times New Roman" w:cs="Times New Roman"/>
              </w:rPr>
            </w:pPr>
            <w:r w:rsidRPr="00664412">
              <w:rPr>
                <w:rFonts w:ascii="Times New Roman" w:hAnsi="Times New Roman" w:cs="Times New Roman"/>
                <w:w w:val="102"/>
              </w:rPr>
              <w:t>5</w:t>
            </w:r>
          </w:p>
        </w:tc>
        <w:tc>
          <w:tcPr>
            <w:tcW w:w="1072" w:type="pct"/>
          </w:tcPr>
          <w:p w14:paraId="6766EF6E" w14:textId="77777777" w:rsidR="00903CAB" w:rsidRPr="00664412" w:rsidRDefault="00903CAB" w:rsidP="00903CAB">
            <w:pPr>
              <w:pStyle w:val="TableParagraph"/>
              <w:rPr>
                <w:rFonts w:ascii="Times New Roman" w:hAnsi="Times New Roman" w:cs="Times New Roman"/>
              </w:rPr>
            </w:pPr>
            <w:r w:rsidRPr="00664412">
              <w:rPr>
                <w:rFonts w:ascii="Times New Roman" w:hAnsi="Times New Roman" w:cs="Times New Roman"/>
                <w:w w:val="105"/>
              </w:rPr>
              <w:t>Strum</w:t>
            </w:r>
          </w:p>
        </w:tc>
        <w:tc>
          <w:tcPr>
            <w:tcW w:w="1074" w:type="pct"/>
          </w:tcPr>
          <w:p w14:paraId="72FC4485" w14:textId="77777777" w:rsidR="00903CAB" w:rsidRPr="00664412" w:rsidRDefault="00903CAB" w:rsidP="00903CAB">
            <w:pPr>
              <w:pStyle w:val="TableParagraph"/>
              <w:ind w:right="465"/>
              <w:rPr>
                <w:rFonts w:ascii="Times New Roman" w:hAnsi="Times New Roman" w:cs="Times New Roman"/>
              </w:rPr>
            </w:pPr>
            <w:r w:rsidRPr="00664412">
              <w:rPr>
                <w:rFonts w:ascii="Times New Roman" w:hAnsi="Times New Roman" w:cs="Times New Roman"/>
                <w:w w:val="105"/>
              </w:rPr>
              <w:t>Strum</w:t>
            </w:r>
          </w:p>
        </w:tc>
        <w:tc>
          <w:tcPr>
            <w:tcW w:w="1226" w:type="pct"/>
            <w:vAlign w:val="center"/>
          </w:tcPr>
          <w:p w14:paraId="1BA7FA61" w14:textId="77777777" w:rsidR="00903CAB" w:rsidRPr="00664412" w:rsidRDefault="00903CAB" w:rsidP="00903CAB">
            <w:pPr>
              <w:pStyle w:val="TableParagraph"/>
              <w:ind w:right="464"/>
              <w:rPr>
                <w:rFonts w:ascii="Times New Roman" w:hAnsi="Times New Roman" w:cs="Times New Roman"/>
                <w:w w:val="105"/>
              </w:rPr>
            </w:pPr>
            <w:r w:rsidRPr="00664412">
              <w:rPr>
                <w:rFonts w:ascii="Times New Roman" w:hAnsi="Times New Roman" w:cs="Times New Roman"/>
                <w:w w:val="105"/>
              </w:rPr>
              <w:t>7538</w:t>
            </w:r>
          </w:p>
        </w:tc>
        <w:tc>
          <w:tcPr>
            <w:tcW w:w="1336" w:type="pct"/>
            <w:shd w:val="clear" w:color="auto" w:fill="FFC000"/>
          </w:tcPr>
          <w:p w14:paraId="163D1AA1" w14:textId="09ABE916" w:rsidR="00903CAB" w:rsidRPr="00664412" w:rsidRDefault="00903CAB" w:rsidP="00903CAB">
            <w:pPr>
              <w:pStyle w:val="TableParagraph"/>
              <w:ind w:right="590"/>
              <w:rPr>
                <w:rFonts w:ascii="Times New Roman" w:hAnsi="Times New Roman" w:cs="Times New Roman"/>
              </w:rPr>
            </w:pPr>
            <w:r w:rsidRPr="009D2461">
              <w:t>Moderate</w:t>
            </w:r>
          </w:p>
        </w:tc>
      </w:tr>
      <w:tr w:rsidR="00903CAB" w:rsidRPr="00664412" w14:paraId="5DCDFEBD" w14:textId="77777777" w:rsidTr="00FC0311">
        <w:trPr>
          <w:trHeight w:val="334"/>
        </w:trPr>
        <w:tc>
          <w:tcPr>
            <w:tcW w:w="292" w:type="pct"/>
          </w:tcPr>
          <w:p w14:paraId="6AE6FA2C" w14:textId="77777777" w:rsidR="00903CAB" w:rsidRPr="00664412" w:rsidRDefault="00903CAB" w:rsidP="00903CAB">
            <w:pPr>
              <w:pStyle w:val="TableParagraph"/>
              <w:jc w:val="center"/>
              <w:rPr>
                <w:rFonts w:ascii="Times New Roman" w:hAnsi="Times New Roman" w:cs="Times New Roman"/>
              </w:rPr>
            </w:pPr>
            <w:r w:rsidRPr="00664412">
              <w:rPr>
                <w:rFonts w:ascii="Times New Roman" w:hAnsi="Times New Roman" w:cs="Times New Roman"/>
                <w:w w:val="102"/>
              </w:rPr>
              <w:t>6</w:t>
            </w:r>
          </w:p>
        </w:tc>
        <w:tc>
          <w:tcPr>
            <w:tcW w:w="1072" w:type="pct"/>
          </w:tcPr>
          <w:p w14:paraId="3A184D6A" w14:textId="77777777" w:rsidR="00903CAB" w:rsidRPr="00664412" w:rsidRDefault="00903CAB" w:rsidP="00903CAB">
            <w:pPr>
              <w:pStyle w:val="TableParagraph"/>
              <w:rPr>
                <w:rFonts w:ascii="Times New Roman" w:hAnsi="Times New Roman" w:cs="Times New Roman"/>
              </w:rPr>
            </w:pPr>
            <w:r w:rsidRPr="00664412">
              <w:rPr>
                <w:rFonts w:ascii="Times New Roman" w:hAnsi="Times New Roman" w:cs="Times New Roman"/>
                <w:w w:val="105"/>
              </w:rPr>
              <w:t>Roskovec</w:t>
            </w:r>
          </w:p>
        </w:tc>
        <w:tc>
          <w:tcPr>
            <w:tcW w:w="1074" w:type="pct"/>
          </w:tcPr>
          <w:p w14:paraId="515EB6D8" w14:textId="77777777" w:rsidR="00903CAB" w:rsidRPr="00664412" w:rsidRDefault="00903CAB" w:rsidP="00903CAB">
            <w:pPr>
              <w:pStyle w:val="TableParagraph"/>
              <w:ind w:right="465"/>
              <w:rPr>
                <w:rFonts w:ascii="Times New Roman" w:hAnsi="Times New Roman" w:cs="Times New Roman"/>
              </w:rPr>
            </w:pPr>
            <w:r w:rsidRPr="00664412">
              <w:rPr>
                <w:rFonts w:ascii="Times New Roman" w:hAnsi="Times New Roman" w:cs="Times New Roman"/>
                <w:w w:val="105"/>
              </w:rPr>
              <w:t>Roskovec</w:t>
            </w:r>
          </w:p>
        </w:tc>
        <w:tc>
          <w:tcPr>
            <w:tcW w:w="1226" w:type="pct"/>
            <w:vAlign w:val="center"/>
          </w:tcPr>
          <w:p w14:paraId="4CFAEA91" w14:textId="77777777" w:rsidR="00903CAB" w:rsidRPr="00664412" w:rsidRDefault="00903CAB" w:rsidP="00903CAB">
            <w:pPr>
              <w:pStyle w:val="TableParagraph"/>
              <w:ind w:right="464"/>
              <w:rPr>
                <w:rFonts w:ascii="Times New Roman" w:hAnsi="Times New Roman" w:cs="Times New Roman"/>
                <w:w w:val="105"/>
              </w:rPr>
            </w:pPr>
            <w:r w:rsidRPr="00664412">
              <w:rPr>
                <w:rFonts w:ascii="Times New Roman" w:hAnsi="Times New Roman" w:cs="Times New Roman"/>
                <w:w w:val="105"/>
              </w:rPr>
              <w:t>4975</w:t>
            </w:r>
          </w:p>
        </w:tc>
        <w:tc>
          <w:tcPr>
            <w:tcW w:w="1336" w:type="pct"/>
            <w:shd w:val="clear" w:color="auto" w:fill="FFFF00"/>
          </w:tcPr>
          <w:p w14:paraId="51059265" w14:textId="2806F571" w:rsidR="00903CAB" w:rsidRPr="00664412" w:rsidRDefault="00903CAB" w:rsidP="00903CAB">
            <w:pPr>
              <w:pStyle w:val="TableParagraph"/>
              <w:ind w:right="590"/>
              <w:rPr>
                <w:rFonts w:ascii="Times New Roman" w:hAnsi="Times New Roman" w:cs="Times New Roman"/>
              </w:rPr>
            </w:pPr>
            <w:r w:rsidRPr="009D2461">
              <w:t>Low</w:t>
            </w:r>
          </w:p>
        </w:tc>
      </w:tr>
    </w:tbl>
    <w:p w14:paraId="44CFEE38" w14:textId="77777777" w:rsidR="00A26A42" w:rsidRPr="00664412" w:rsidRDefault="00A26A42" w:rsidP="009B3170">
      <w:pPr>
        <w:jc w:val="both"/>
        <w:rPr>
          <w:rFonts w:ascii="Times New Roman" w:hAnsi="Times New Roman" w:cs="Times New Roman"/>
        </w:rPr>
      </w:pPr>
    </w:p>
    <w:p w14:paraId="54825492" w14:textId="77777777" w:rsidR="00903CAB" w:rsidRDefault="00903CAB" w:rsidP="009B3170">
      <w:pPr>
        <w:jc w:val="both"/>
        <w:rPr>
          <w:rFonts w:ascii="Times New Roman" w:hAnsi="Times New Roman" w:cs="Times New Roman"/>
        </w:rPr>
      </w:pPr>
      <w:r w:rsidRPr="00903CAB">
        <w:rPr>
          <w:rFonts w:ascii="Times New Roman" w:hAnsi="Times New Roman" w:cs="Times New Roman"/>
        </w:rPr>
        <w:t xml:space="preserve">From the exposure analysis, it results that a population of 9229 are more exposed to fires. In the entire territory of Roskovec municipality, a number of objects are also exposed by fires, such as: school (17); public buildings (4); cultural monuments (1); Public (4) and educational institutions (18) and hospitals (10). The most endangered are the objects located in the Kuman and Kurjan administrative units. Climate forecasts show an increase in annual average temperatures from 1ºC (2030) to 3.2ºC (2100). Since the forest fires in this municipality occurred in September, then as a result of climate change in Roskovec municipality the temperature will increase by 1.7 ºC to 3.5 ºC and precipitation will be reduced from </w:t>
      </w:r>
      <w:r w:rsidRPr="00903CAB">
        <w:rPr>
          <w:rFonts w:ascii="Cambria Math" w:hAnsi="Cambria Math" w:cs="Cambria Math"/>
        </w:rPr>
        <w:t>‐</w:t>
      </w:r>
      <w:r w:rsidRPr="00903CAB">
        <w:rPr>
          <w:rFonts w:ascii="Times New Roman" w:hAnsi="Times New Roman" w:cs="Times New Roman"/>
        </w:rPr>
        <w:t xml:space="preserve">3.84% to </w:t>
      </w:r>
      <w:r w:rsidRPr="00903CAB">
        <w:rPr>
          <w:rFonts w:ascii="Cambria Math" w:hAnsi="Cambria Math" w:cs="Cambria Math"/>
        </w:rPr>
        <w:t>‐</w:t>
      </w:r>
      <w:r w:rsidRPr="00903CAB">
        <w:rPr>
          <w:rFonts w:ascii="Times New Roman" w:hAnsi="Times New Roman" w:cs="Times New Roman"/>
        </w:rPr>
        <w:t>18.13% until the year 2100, accompanied by changes in their distribution during the year.</w:t>
      </w:r>
    </w:p>
    <w:p w14:paraId="231769D8" w14:textId="77777777" w:rsidR="00903CAB" w:rsidRDefault="00903CAB" w:rsidP="00D4573A">
      <w:pPr>
        <w:pStyle w:val="Caption"/>
        <w:spacing w:after="0"/>
        <w:rPr>
          <w:rFonts w:ascii="Times New Roman" w:eastAsiaTheme="minorHAnsi" w:hAnsi="Times New Roman"/>
          <w:i w:val="0"/>
          <w:iCs w:val="0"/>
          <w:color w:val="auto"/>
          <w:kern w:val="2"/>
          <w:sz w:val="22"/>
          <w:szCs w:val="22"/>
          <w:lang w:val="en-US"/>
          <w14:ligatures w14:val="standardContextual"/>
        </w:rPr>
      </w:pPr>
      <w:bookmarkStart w:id="462" w:name="_Toc149137682"/>
      <w:r w:rsidRPr="00903CAB">
        <w:rPr>
          <w:rFonts w:ascii="Times New Roman" w:eastAsiaTheme="minorHAnsi" w:hAnsi="Times New Roman"/>
          <w:i w:val="0"/>
          <w:iCs w:val="0"/>
          <w:color w:val="auto"/>
          <w:kern w:val="2"/>
          <w:sz w:val="22"/>
          <w:szCs w:val="22"/>
          <w:lang w:val="en-US"/>
          <w14:ligatures w14:val="standardContextual"/>
        </w:rPr>
        <w:t>These climate changes are expected to affect land use, vegetation types, and biomass moisture that are critical to the expected impacts of wildfires. Thus, fire activity is expected to increase in this municipality due to climate change. Based on climate projections, a 30% increase in the frequency of fires, an increase in burned forest area by the year 2100, and a decrease in population damage as a result of their migration to urban areas are predicted.</w:t>
      </w:r>
    </w:p>
    <w:bookmarkEnd w:id="462"/>
    <w:p w14:paraId="50FB6460" w14:textId="0D2B324C" w:rsidR="00A26A42" w:rsidRPr="00664412" w:rsidRDefault="0007378A" w:rsidP="00D4573A">
      <w:pPr>
        <w:pStyle w:val="Caption"/>
        <w:spacing w:after="0"/>
        <w:rPr>
          <w:rFonts w:ascii="Times New Roman" w:hAnsi="Times New Roman"/>
          <w:i w:val="0"/>
          <w:iCs w:val="0"/>
          <w:sz w:val="22"/>
          <w:szCs w:val="22"/>
          <w:lang w:val="en-US"/>
        </w:rPr>
      </w:pPr>
      <w:r w:rsidRPr="0007378A">
        <w:rPr>
          <w:rFonts w:ascii="Times New Roman" w:hAnsi="Times New Roman"/>
          <w:i w:val="0"/>
          <w:iCs w:val="0"/>
          <w:sz w:val="22"/>
          <w:szCs w:val="22"/>
        </w:rPr>
        <w:t>Table 15 Projections for the risk of forest fires as a result of climate change</w:t>
      </w:r>
    </w:p>
    <w:tbl>
      <w:tblPr>
        <w:tblStyle w:val="TableGrid1"/>
        <w:tblW w:w="5032" w:type="pct"/>
        <w:tblLook w:val="01E0" w:firstRow="1" w:lastRow="1" w:firstColumn="1" w:lastColumn="1" w:noHBand="0" w:noVBand="0"/>
      </w:tblPr>
      <w:tblGrid>
        <w:gridCol w:w="3885"/>
        <w:gridCol w:w="2676"/>
        <w:gridCol w:w="2849"/>
      </w:tblGrid>
      <w:tr w:rsidR="009B3170" w:rsidRPr="00664412" w14:paraId="2D7C6E90" w14:textId="77777777" w:rsidTr="005B0A18">
        <w:trPr>
          <w:trHeight w:val="218"/>
        </w:trPr>
        <w:tc>
          <w:tcPr>
            <w:tcW w:w="2064" w:type="pct"/>
            <w:vMerge w:val="restart"/>
            <w:shd w:val="clear" w:color="auto" w:fill="B4C6E7" w:themeFill="accent1" w:themeFillTint="66"/>
            <w:vAlign w:val="center"/>
          </w:tcPr>
          <w:p w14:paraId="10C8B2A5" w14:textId="39298A2C" w:rsidR="009B3170" w:rsidRPr="00664412" w:rsidRDefault="0007378A" w:rsidP="005B0A18">
            <w:pPr>
              <w:widowControl w:val="0"/>
              <w:autoSpaceDE w:val="0"/>
              <w:autoSpaceDN w:val="0"/>
              <w:spacing w:before="2"/>
              <w:ind w:right="1300"/>
              <w:jc w:val="center"/>
              <w:rPr>
                <w:rFonts w:ascii="Times New Roman" w:hAnsi="Times New Roman"/>
                <w:b/>
                <w:sz w:val="22"/>
                <w:szCs w:val="22"/>
                <w:lang w:val="sq-AL"/>
              </w:rPr>
            </w:pPr>
            <w:r>
              <w:rPr>
                <w:rFonts w:ascii="Times New Roman" w:hAnsi="Times New Roman"/>
                <w:b/>
                <w:w w:val="105"/>
                <w:sz w:val="22"/>
                <w:szCs w:val="22"/>
                <w:lang w:val="sq-AL"/>
              </w:rPr>
              <w:t xml:space="preserve">Indicators </w:t>
            </w:r>
          </w:p>
        </w:tc>
        <w:tc>
          <w:tcPr>
            <w:tcW w:w="2936" w:type="pct"/>
            <w:gridSpan w:val="2"/>
            <w:shd w:val="clear" w:color="auto" w:fill="B4C6E7" w:themeFill="accent1" w:themeFillTint="66"/>
          </w:tcPr>
          <w:p w14:paraId="7E7A1B76" w14:textId="57F1C6C5" w:rsidR="009B3170" w:rsidRPr="00664412" w:rsidRDefault="009B3170" w:rsidP="0007378A">
            <w:pPr>
              <w:widowControl w:val="0"/>
              <w:autoSpaceDE w:val="0"/>
              <w:autoSpaceDN w:val="0"/>
              <w:spacing w:before="2" w:line="257" w:lineRule="exact"/>
              <w:ind w:right="2055"/>
              <w:jc w:val="center"/>
              <w:rPr>
                <w:rFonts w:ascii="Times New Roman" w:hAnsi="Times New Roman"/>
                <w:b/>
                <w:sz w:val="22"/>
                <w:szCs w:val="22"/>
                <w:lang w:val="sq-AL"/>
              </w:rPr>
            </w:pPr>
            <w:r w:rsidRPr="00664412">
              <w:rPr>
                <w:rFonts w:ascii="Times New Roman" w:hAnsi="Times New Roman"/>
                <w:b/>
                <w:w w:val="105"/>
                <w:sz w:val="22"/>
                <w:szCs w:val="22"/>
                <w:lang w:val="sq-AL"/>
              </w:rPr>
              <w:t xml:space="preserve">                             Peri</w:t>
            </w:r>
            <w:r w:rsidR="0007378A">
              <w:rPr>
                <w:rFonts w:ascii="Times New Roman" w:hAnsi="Times New Roman"/>
                <w:b/>
                <w:w w:val="105"/>
                <w:sz w:val="22"/>
                <w:szCs w:val="22"/>
                <w:lang w:val="sq-AL"/>
              </w:rPr>
              <w:t xml:space="preserve">od </w:t>
            </w:r>
          </w:p>
        </w:tc>
      </w:tr>
      <w:tr w:rsidR="009B3170" w:rsidRPr="00664412" w14:paraId="78E25402" w14:textId="77777777" w:rsidTr="005B0A18">
        <w:trPr>
          <w:trHeight w:val="220"/>
        </w:trPr>
        <w:tc>
          <w:tcPr>
            <w:tcW w:w="2064" w:type="pct"/>
            <w:vMerge/>
            <w:shd w:val="clear" w:color="auto" w:fill="B4C6E7" w:themeFill="accent1" w:themeFillTint="66"/>
          </w:tcPr>
          <w:p w14:paraId="19AA44FC" w14:textId="77777777" w:rsidR="009B3170" w:rsidRPr="00664412" w:rsidRDefault="009B3170" w:rsidP="005B0A18">
            <w:pPr>
              <w:widowControl w:val="0"/>
              <w:autoSpaceDE w:val="0"/>
              <w:autoSpaceDN w:val="0"/>
              <w:rPr>
                <w:rFonts w:ascii="Times New Roman" w:hAnsi="Times New Roman"/>
                <w:sz w:val="22"/>
                <w:szCs w:val="22"/>
                <w:lang w:val="sq-AL"/>
              </w:rPr>
            </w:pPr>
          </w:p>
        </w:tc>
        <w:tc>
          <w:tcPr>
            <w:tcW w:w="1422" w:type="pct"/>
            <w:shd w:val="clear" w:color="auto" w:fill="B4C6E7" w:themeFill="accent1" w:themeFillTint="66"/>
          </w:tcPr>
          <w:p w14:paraId="342533A4" w14:textId="77777777" w:rsidR="009B3170" w:rsidRPr="00664412" w:rsidRDefault="009B3170" w:rsidP="005B0A18">
            <w:pPr>
              <w:widowControl w:val="0"/>
              <w:autoSpaceDE w:val="0"/>
              <w:autoSpaceDN w:val="0"/>
              <w:spacing w:before="5" w:line="256" w:lineRule="exact"/>
              <w:ind w:right="755"/>
              <w:jc w:val="center"/>
              <w:rPr>
                <w:rFonts w:ascii="Times New Roman" w:hAnsi="Times New Roman"/>
                <w:b/>
                <w:sz w:val="22"/>
                <w:szCs w:val="22"/>
                <w:lang w:val="sq-AL"/>
              </w:rPr>
            </w:pPr>
            <w:r w:rsidRPr="00664412">
              <w:rPr>
                <w:rFonts w:ascii="Times New Roman" w:hAnsi="Times New Roman"/>
                <w:b/>
                <w:w w:val="105"/>
                <w:sz w:val="22"/>
                <w:szCs w:val="22"/>
                <w:lang w:val="sq-AL"/>
              </w:rPr>
              <w:t>2011‐2022</w:t>
            </w:r>
          </w:p>
        </w:tc>
        <w:tc>
          <w:tcPr>
            <w:tcW w:w="1514" w:type="pct"/>
            <w:shd w:val="clear" w:color="auto" w:fill="B4C6E7" w:themeFill="accent1" w:themeFillTint="66"/>
          </w:tcPr>
          <w:p w14:paraId="123AE7FB" w14:textId="77777777" w:rsidR="009B3170" w:rsidRPr="00664412" w:rsidRDefault="009B3170" w:rsidP="005B0A18">
            <w:pPr>
              <w:widowControl w:val="0"/>
              <w:autoSpaceDE w:val="0"/>
              <w:autoSpaceDN w:val="0"/>
              <w:spacing w:before="5" w:line="256" w:lineRule="exact"/>
              <w:ind w:right="884"/>
              <w:jc w:val="center"/>
              <w:rPr>
                <w:rFonts w:ascii="Times New Roman" w:hAnsi="Times New Roman"/>
                <w:b/>
                <w:sz w:val="22"/>
                <w:szCs w:val="22"/>
                <w:lang w:val="sq-AL"/>
              </w:rPr>
            </w:pPr>
            <w:r w:rsidRPr="00664412">
              <w:rPr>
                <w:rFonts w:ascii="Times New Roman" w:hAnsi="Times New Roman"/>
                <w:b/>
                <w:w w:val="105"/>
                <w:sz w:val="22"/>
                <w:szCs w:val="22"/>
                <w:lang w:val="sq-AL"/>
              </w:rPr>
              <w:t>deri</w:t>
            </w:r>
            <w:r w:rsidRPr="00664412">
              <w:rPr>
                <w:rFonts w:ascii="Times New Roman" w:hAnsi="Times New Roman"/>
                <w:b/>
                <w:spacing w:val="-12"/>
                <w:w w:val="105"/>
                <w:sz w:val="22"/>
                <w:szCs w:val="22"/>
                <w:lang w:val="sq-AL"/>
              </w:rPr>
              <w:t xml:space="preserve"> </w:t>
            </w:r>
            <w:r w:rsidRPr="00664412">
              <w:rPr>
                <w:rFonts w:ascii="Times New Roman" w:hAnsi="Times New Roman"/>
                <w:b/>
                <w:w w:val="105"/>
                <w:sz w:val="22"/>
                <w:szCs w:val="22"/>
                <w:lang w:val="sq-AL"/>
              </w:rPr>
              <w:t>2100</w:t>
            </w:r>
          </w:p>
        </w:tc>
      </w:tr>
      <w:tr w:rsidR="0007378A" w:rsidRPr="00664412" w14:paraId="511FD77C" w14:textId="77777777" w:rsidTr="005B0A18">
        <w:trPr>
          <w:trHeight w:val="295"/>
        </w:trPr>
        <w:tc>
          <w:tcPr>
            <w:tcW w:w="2064" w:type="pct"/>
          </w:tcPr>
          <w:p w14:paraId="1DBDCA0A" w14:textId="5A2D1A5B" w:rsidR="0007378A" w:rsidRPr="0007378A" w:rsidRDefault="0007378A" w:rsidP="0007378A">
            <w:pPr>
              <w:widowControl w:val="0"/>
              <w:autoSpaceDE w:val="0"/>
              <w:autoSpaceDN w:val="0"/>
              <w:spacing w:before="5"/>
              <w:rPr>
                <w:rFonts w:ascii="Times New Roman" w:hAnsi="Times New Roman"/>
                <w:b/>
                <w:sz w:val="22"/>
                <w:szCs w:val="22"/>
                <w:lang w:val="sq-AL"/>
              </w:rPr>
            </w:pPr>
            <w:r w:rsidRPr="0007378A">
              <w:rPr>
                <w:rFonts w:ascii="Times New Roman" w:hAnsi="Times New Roman"/>
                <w:b/>
              </w:rPr>
              <w:t>Forest area burned (ha)</w:t>
            </w:r>
          </w:p>
        </w:tc>
        <w:tc>
          <w:tcPr>
            <w:tcW w:w="1422" w:type="pct"/>
          </w:tcPr>
          <w:p w14:paraId="14FC981C" w14:textId="77777777" w:rsidR="0007378A" w:rsidRPr="00664412" w:rsidRDefault="0007378A" w:rsidP="0007378A">
            <w:pPr>
              <w:widowControl w:val="0"/>
              <w:autoSpaceDE w:val="0"/>
              <w:autoSpaceDN w:val="0"/>
              <w:spacing w:before="5"/>
              <w:ind w:left="882"/>
              <w:rPr>
                <w:rFonts w:ascii="Times New Roman" w:hAnsi="Times New Roman"/>
                <w:sz w:val="22"/>
                <w:szCs w:val="22"/>
                <w:lang w:val="sq-AL"/>
              </w:rPr>
            </w:pPr>
            <w:r w:rsidRPr="00664412">
              <w:rPr>
                <w:rFonts w:ascii="Times New Roman" w:hAnsi="Times New Roman"/>
                <w:w w:val="105"/>
                <w:sz w:val="22"/>
                <w:szCs w:val="22"/>
                <w:lang w:val="sq-AL"/>
              </w:rPr>
              <w:t>1.0</w:t>
            </w:r>
            <w:r w:rsidRPr="00664412">
              <w:rPr>
                <w:rFonts w:ascii="Times New Roman" w:hAnsi="Times New Roman"/>
                <w:spacing w:val="-8"/>
                <w:w w:val="105"/>
                <w:sz w:val="22"/>
                <w:szCs w:val="22"/>
                <w:lang w:val="sq-AL"/>
              </w:rPr>
              <w:t xml:space="preserve"> </w:t>
            </w:r>
            <w:r w:rsidRPr="00664412">
              <w:rPr>
                <w:rFonts w:ascii="Times New Roman" w:hAnsi="Times New Roman"/>
                <w:w w:val="105"/>
                <w:sz w:val="22"/>
                <w:szCs w:val="22"/>
                <w:lang w:val="sq-AL"/>
              </w:rPr>
              <w:t>Ha</w:t>
            </w:r>
          </w:p>
        </w:tc>
        <w:tc>
          <w:tcPr>
            <w:tcW w:w="1514" w:type="pct"/>
          </w:tcPr>
          <w:p w14:paraId="39641FAC" w14:textId="77777777" w:rsidR="0007378A" w:rsidRPr="00664412" w:rsidRDefault="0007378A" w:rsidP="0007378A">
            <w:pPr>
              <w:widowControl w:val="0"/>
              <w:autoSpaceDE w:val="0"/>
              <w:autoSpaceDN w:val="0"/>
              <w:spacing w:before="5"/>
              <w:ind w:left="781" w:right="881"/>
              <w:jc w:val="center"/>
              <w:rPr>
                <w:rFonts w:ascii="Times New Roman" w:hAnsi="Times New Roman"/>
                <w:sz w:val="22"/>
                <w:szCs w:val="22"/>
                <w:lang w:val="sq-AL"/>
              </w:rPr>
            </w:pPr>
            <w:r w:rsidRPr="00664412">
              <w:rPr>
                <w:rFonts w:ascii="Times New Roman" w:hAnsi="Times New Roman"/>
                <w:w w:val="105"/>
                <w:sz w:val="22"/>
                <w:szCs w:val="22"/>
                <w:lang w:val="sq-AL"/>
              </w:rPr>
              <w:t>9.5 Ha</w:t>
            </w:r>
          </w:p>
        </w:tc>
      </w:tr>
      <w:tr w:rsidR="0007378A" w:rsidRPr="00664412" w14:paraId="746E5E28" w14:textId="77777777" w:rsidTr="005B0A18">
        <w:trPr>
          <w:trHeight w:val="274"/>
        </w:trPr>
        <w:tc>
          <w:tcPr>
            <w:tcW w:w="2064" w:type="pct"/>
          </w:tcPr>
          <w:p w14:paraId="4D9A8D42" w14:textId="65723574" w:rsidR="0007378A" w:rsidRPr="0007378A" w:rsidRDefault="0007378A" w:rsidP="0007378A">
            <w:pPr>
              <w:widowControl w:val="0"/>
              <w:autoSpaceDE w:val="0"/>
              <w:autoSpaceDN w:val="0"/>
              <w:spacing w:before="3"/>
              <w:rPr>
                <w:rFonts w:ascii="Times New Roman" w:hAnsi="Times New Roman"/>
                <w:b/>
                <w:sz w:val="22"/>
                <w:szCs w:val="22"/>
                <w:lang w:val="sq-AL"/>
              </w:rPr>
            </w:pPr>
            <w:r w:rsidRPr="0007378A">
              <w:rPr>
                <w:rFonts w:ascii="Times New Roman" w:hAnsi="Times New Roman"/>
                <w:b/>
              </w:rPr>
              <w:t>The number of fire cases</w:t>
            </w:r>
          </w:p>
        </w:tc>
        <w:tc>
          <w:tcPr>
            <w:tcW w:w="1422" w:type="pct"/>
          </w:tcPr>
          <w:p w14:paraId="3D29F551" w14:textId="77777777" w:rsidR="0007378A" w:rsidRPr="00664412" w:rsidRDefault="0007378A" w:rsidP="0007378A">
            <w:pPr>
              <w:widowControl w:val="0"/>
              <w:autoSpaceDE w:val="0"/>
              <w:autoSpaceDN w:val="0"/>
              <w:spacing w:before="3"/>
              <w:ind w:right="111"/>
              <w:jc w:val="center"/>
              <w:rPr>
                <w:rFonts w:ascii="Times New Roman" w:hAnsi="Times New Roman"/>
                <w:sz w:val="22"/>
                <w:szCs w:val="22"/>
                <w:lang w:val="sq-AL"/>
              </w:rPr>
            </w:pPr>
            <w:r w:rsidRPr="00664412">
              <w:rPr>
                <w:rFonts w:ascii="Times New Roman" w:hAnsi="Times New Roman"/>
                <w:w w:val="102"/>
                <w:sz w:val="22"/>
                <w:szCs w:val="22"/>
                <w:lang w:val="sq-AL"/>
              </w:rPr>
              <w:t>1</w:t>
            </w:r>
          </w:p>
        </w:tc>
        <w:tc>
          <w:tcPr>
            <w:tcW w:w="1514" w:type="pct"/>
          </w:tcPr>
          <w:p w14:paraId="0DB50430" w14:textId="77777777" w:rsidR="0007378A" w:rsidRPr="00664412" w:rsidRDefault="0007378A" w:rsidP="0007378A">
            <w:pPr>
              <w:widowControl w:val="0"/>
              <w:autoSpaceDE w:val="0"/>
              <w:autoSpaceDN w:val="0"/>
              <w:spacing w:before="3"/>
              <w:ind w:right="102"/>
              <w:jc w:val="center"/>
              <w:rPr>
                <w:rFonts w:ascii="Times New Roman" w:hAnsi="Times New Roman"/>
                <w:sz w:val="22"/>
                <w:szCs w:val="22"/>
                <w:lang w:val="sq-AL"/>
              </w:rPr>
            </w:pPr>
            <w:r w:rsidRPr="00664412">
              <w:rPr>
                <w:rFonts w:ascii="Times New Roman" w:hAnsi="Times New Roman"/>
                <w:w w:val="102"/>
                <w:sz w:val="22"/>
                <w:szCs w:val="22"/>
                <w:lang w:val="sq-AL"/>
              </w:rPr>
              <w:t>7</w:t>
            </w:r>
          </w:p>
        </w:tc>
      </w:tr>
      <w:tr w:rsidR="0007378A" w:rsidRPr="00664412" w14:paraId="666BEF91" w14:textId="77777777" w:rsidTr="005B0A18">
        <w:trPr>
          <w:trHeight w:val="274"/>
        </w:trPr>
        <w:tc>
          <w:tcPr>
            <w:tcW w:w="2064" w:type="pct"/>
          </w:tcPr>
          <w:p w14:paraId="491F11A0" w14:textId="7668C795" w:rsidR="0007378A" w:rsidRPr="0007378A" w:rsidRDefault="0007378A" w:rsidP="0007378A">
            <w:pPr>
              <w:widowControl w:val="0"/>
              <w:autoSpaceDE w:val="0"/>
              <w:autoSpaceDN w:val="0"/>
              <w:spacing w:before="5"/>
              <w:rPr>
                <w:rFonts w:ascii="Times New Roman" w:hAnsi="Times New Roman"/>
                <w:b/>
                <w:sz w:val="22"/>
                <w:szCs w:val="22"/>
                <w:lang w:val="sq-AL"/>
              </w:rPr>
            </w:pPr>
            <w:r w:rsidRPr="0007378A">
              <w:rPr>
                <w:rFonts w:ascii="Times New Roman" w:hAnsi="Times New Roman"/>
                <w:b/>
              </w:rPr>
              <w:t>The number of fire cases in 1 year</w:t>
            </w:r>
          </w:p>
        </w:tc>
        <w:tc>
          <w:tcPr>
            <w:tcW w:w="1422" w:type="pct"/>
          </w:tcPr>
          <w:p w14:paraId="47F412F2" w14:textId="77777777" w:rsidR="0007378A" w:rsidRPr="00664412" w:rsidRDefault="0007378A" w:rsidP="0007378A">
            <w:pPr>
              <w:widowControl w:val="0"/>
              <w:autoSpaceDE w:val="0"/>
              <w:autoSpaceDN w:val="0"/>
              <w:spacing w:before="5"/>
              <w:ind w:left="640" w:right="754"/>
              <w:jc w:val="center"/>
              <w:rPr>
                <w:rFonts w:ascii="Times New Roman" w:hAnsi="Times New Roman"/>
                <w:sz w:val="22"/>
                <w:szCs w:val="22"/>
                <w:lang w:val="sq-AL"/>
              </w:rPr>
            </w:pPr>
            <w:r w:rsidRPr="00664412">
              <w:rPr>
                <w:rFonts w:ascii="Times New Roman" w:hAnsi="Times New Roman"/>
                <w:w w:val="105"/>
                <w:sz w:val="22"/>
                <w:szCs w:val="22"/>
                <w:lang w:val="sq-AL"/>
              </w:rPr>
              <w:t>&lt;</w:t>
            </w:r>
            <w:r w:rsidRPr="00664412">
              <w:rPr>
                <w:rFonts w:ascii="Times New Roman" w:hAnsi="Times New Roman"/>
                <w:spacing w:val="-4"/>
                <w:w w:val="105"/>
                <w:sz w:val="22"/>
                <w:szCs w:val="22"/>
                <w:lang w:val="sq-AL"/>
              </w:rPr>
              <w:t xml:space="preserve"> </w:t>
            </w:r>
            <w:r w:rsidRPr="00664412">
              <w:rPr>
                <w:rFonts w:ascii="Times New Roman" w:hAnsi="Times New Roman"/>
                <w:w w:val="105"/>
                <w:sz w:val="22"/>
                <w:szCs w:val="22"/>
                <w:lang w:val="sq-AL"/>
              </w:rPr>
              <w:t>1</w:t>
            </w:r>
          </w:p>
        </w:tc>
        <w:tc>
          <w:tcPr>
            <w:tcW w:w="1514" w:type="pct"/>
          </w:tcPr>
          <w:p w14:paraId="7987B65C" w14:textId="77777777" w:rsidR="0007378A" w:rsidRPr="00664412" w:rsidRDefault="0007378A" w:rsidP="0007378A">
            <w:pPr>
              <w:widowControl w:val="0"/>
              <w:autoSpaceDE w:val="0"/>
              <w:autoSpaceDN w:val="0"/>
              <w:spacing w:before="5"/>
              <w:ind w:left="781" w:right="883"/>
              <w:jc w:val="center"/>
              <w:rPr>
                <w:rFonts w:ascii="Times New Roman" w:hAnsi="Times New Roman"/>
                <w:sz w:val="22"/>
                <w:szCs w:val="22"/>
                <w:lang w:val="sq-AL"/>
              </w:rPr>
            </w:pPr>
            <w:r w:rsidRPr="00664412">
              <w:rPr>
                <w:rFonts w:ascii="Times New Roman" w:hAnsi="Times New Roman"/>
                <w:w w:val="105"/>
                <w:sz w:val="22"/>
                <w:szCs w:val="22"/>
                <w:lang w:val="sq-AL"/>
              </w:rPr>
              <w:t>&lt;</w:t>
            </w:r>
            <w:r w:rsidRPr="00664412">
              <w:rPr>
                <w:rFonts w:ascii="Times New Roman" w:hAnsi="Times New Roman"/>
                <w:spacing w:val="-4"/>
                <w:w w:val="105"/>
                <w:sz w:val="22"/>
                <w:szCs w:val="22"/>
                <w:lang w:val="sq-AL"/>
              </w:rPr>
              <w:t xml:space="preserve"> </w:t>
            </w:r>
            <w:r w:rsidRPr="00664412">
              <w:rPr>
                <w:rFonts w:ascii="Times New Roman" w:hAnsi="Times New Roman"/>
                <w:w w:val="105"/>
                <w:sz w:val="22"/>
                <w:szCs w:val="22"/>
                <w:lang w:val="sq-AL"/>
              </w:rPr>
              <w:t>1</w:t>
            </w:r>
          </w:p>
        </w:tc>
      </w:tr>
    </w:tbl>
    <w:p w14:paraId="765F1B3B" w14:textId="77777777" w:rsidR="00A26A42" w:rsidRPr="00664412" w:rsidRDefault="00A26A42" w:rsidP="009B3170">
      <w:pPr>
        <w:jc w:val="both"/>
        <w:rPr>
          <w:rFonts w:ascii="Times New Roman" w:hAnsi="Times New Roman" w:cs="Times New Roman"/>
        </w:rPr>
      </w:pPr>
    </w:p>
    <w:p w14:paraId="77F3CDCE" w14:textId="6848C237" w:rsidR="00A26A42" w:rsidRPr="00664412" w:rsidRDefault="0007378A" w:rsidP="009B3170">
      <w:pPr>
        <w:jc w:val="both"/>
        <w:rPr>
          <w:rFonts w:ascii="Times New Roman" w:hAnsi="Times New Roman" w:cs="Times New Roman"/>
        </w:rPr>
      </w:pPr>
      <w:r w:rsidRPr="0007378A">
        <w:rPr>
          <w:rFonts w:ascii="Times New Roman" w:hAnsi="Times New Roman" w:cs="Times New Roman"/>
        </w:rPr>
        <w:t>Despite the forecast for an increase in the population in this municipality, the exposure of people to fires, especially in rural areas, is expected to be lower considering the fact that the majority of the population is expected to live in the urban area.</w:t>
      </w:r>
    </w:p>
    <w:p w14:paraId="7970FD2F" w14:textId="77777777" w:rsidR="00FE07AC" w:rsidRPr="00664412" w:rsidRDefault="00FE07AC" w:rsidP="009B3170">
      <w:pPr>
        <w:jc w:val="both"/>
        <w:rPr>
          <w:rFonts w:ascii="Times New Roman" w:hAnsi="Times New Roman" w:cs="Times New Roman"/>
        </w:rPr>
      </w:pPr>
    </w:p>
    <w:p w14:paraId="6ED243F5" w14:textId="166DF192" w:rsidR="00FE07AC" w:rsidRPr="00664412" w:rsidRDefault="00FE07AC" w:rsidP="009B3170">
      <w:pPr>
        <w:jc w:val="both"/>
        <w:rPr>
          <w:rFonts w:ascii="Times New Roman" w:hAnsi="Times New Roman" w:cs="Times New Roman"/>
        </w:rPr>
      </w:pPr>
    </w:p>
    <w:p w14:paraId="12D92EF8" w14:textId="77777777" w:rsidR="00A41B35" w:rsidRPr="00664412" w:rsidRDefault="00A41B35" w:rsidP="009B3170">
      <w:pPr>
        <w:jc w:val="both"/>
        <w:rPr>
          <w:rFonts w:ascii="Times New Roman" w:hAnsi="Times New Roman" w:cs="Times New Roman"/>
        </w:rPr>
      </w:pPr>
    </w:p>
    <w:p w14:paraId="7DE9CAFE" w14:textId="77777777" w:rsidR="00FE07AC" w:rsidRPr="00664412" w:rsidRDefault="00FE07AC" w:rsidP="009B3170">
      <w:pPr>
        <w:jc w:val="both"/>
        <w:rPr>
          <w:rFonts w:ascii="Times New Roman" w:hAnsi="Times New Roman" w:cs="Times New Roman"/>
        </w:rPr>
      </w:pPr>
    </w:p>
    <w:p w14:paraId="7B3E7A3F" w14:textId="46FDBD6F" w:rsidR="0007378A" w:rsidRPr="00664412" w:rsidRDefault="0007378A" w:rsidP="0007378A">
      <w:pPr>
        <w:pStyle w:val="Heading3"/>
        <w:numPr>
          <w:ilvl w:val="2"/>
          <w:numId w:val="14"/>
        </w:numPr>
        <w:rPr>
          <w:rFonts w:ascii="Times New Roman" w:hAnsi="Times New Roman" w:cs="Times New Roman"/>
          <w:sz w:val="22"/>
        </w:rPr>
      </w:pPr>
      <w:bookmarkStart w:id="463" w:name="_Toc148103632"/>
      <w:bookmarkStart w:id="464" w:name="_Toc158024571"/>
      <w:r w:rsidRPr="00664412">
        <w:rPr>
          <w:rFonts w:ascii="Times New Roman" w:hAnsi="Times New Roman" w:cs="Times New Roman"/>
          <w:sz w:val="22"/>
        </w:rPr>
        <w:lastRenderedPageBreak/>
        <w:t>Rritje e intensitetit dhe shpeshtësisë së ngjarjeve ekstreme të reshjeve</w:t>
      </w:r>
      <w:bookmarkEnd w:id="463"/>
      <w:bookmarkEnd w:id="464"/>
    </w:p>
    <w:p w14:paraId="33CE163D" w14:textId="77777777" w:rsidR="00D86B1E" w:rsidRPr="00664412" w:rsidRDefault="00D86B1E" w:rsidP="00C4454D">
      <w:pPr>
        <w:pStyle w:val="ListParagraph"/>
        <w:keepNext/>
        <w:keepLines/>
        <w:numPr>
          <w:ilvl w:val="0"/>
          <w:numId w:val="28"/>
        </w:numPr>
        <w:spacing w:before="40" w:after="0"/>
        <w:contextualSpacing w:val="0"/>
        <w:outlineLvl w:val="3"/>
        <w:rPr>
          <w:rFonts w:ascii="Times New Roman" w:eastAsiaTheme="majorEastAsia" w:hAnsi="Times New Roman" w:cs="Times New Roman"/>
          <w:i/>
          <w:iCs/>
          <w:vanish/>
          <w:color w:val="2F5496" w:themeColor="accent1" w:themeShade="BF"/>
        </w:rPr>
      </w:pPr>
    </w:p>
    <w:p w14:paraId="6EA98D43" w14:textId="77777777" w:rsidR="00D86B1E" w:rsidRPr="00664412" w:rsidRDefault="00D86B1E" w:rsidP="00C4454D">
      <w:pPr>
        <w:pStyle w:val="ListParagraph"/>
        <w:keepNext/>
        <w:keepLines/>
        <w:numPr>
          <w:ilvl w:val="0"/>
          <w:numId w:val="28"/>
        </w:numPr>
        <w:spacing w:before="40" w:after="0"/>
        <w:contextualSpacing w:val="0"/>
        <w:outlineLvl w:val="3"/>
        <w:rPr>
          <w:rFonts w:ascii="Times New Roman" w:eastAsiaTheme="majorEastAsia" w:hAnsi="Times New Roman" w:cs="Times New Roman"/>
          <w:i/>
          <w:iCs/>
          <w:vanish/>
          <w:color w:val="2F5496" w:themeColor="accent1" w:themeShade="BF"/>
        </w:rPr>
      </w:pPr>
    </w:p>
    <w:p w14:paraId="1E71DD0F" w14:textId="77777777" w:rsidR="00D86B1E" w:rsidRPr="00664412" w:rsidRDefault="00D86B1E" w:rsidP="00C4454D">
      <w:pPr>
        <w:pStyle w:val="ListParagraph"/>
        <w:keepNext/>
        <w:keepLines/>
        <w:numPr>
          <w:ilvl w:val="0"/>
          <w:numId w:val="28"/>
        </w:numPr>
        <w:spacing w:before="40" w:after="0"/>
        <w:contextualSpacing w:val="0"/>
        <w:outlineLvl w:val="3"/>
        <w:rPr>
          <w:rFonts w:ascii="Times New Roman" w:eastAsiaTheme="majorEastAsia" w:hAnsi="Times New Roman" w:cs="Times New Roman"/>
          <w:i/>
          <w:iCs/>
          <w:vanish/>
          <w:color w:val="2F5496" w:themeColor="accent1" w:themeShade="BF"/>
        </w:rPr>
      </w:pPr>
    </w:p>
    <w:p w14:paraId="05895D33" w14:textId="77777777" w:rsidR="00D86B1E" w:rsidRPr="00664412" w:rsidRDefault="00D86B1E" w:rsidP="00C4454D">
      <w:pPr>
        <w:pStyle w:val="ListParagraph"/>
        <w:keepNext/>
        <w:keepLines/>
        <w:numPr>
          <w:ilvl w:val="0"/>
          <w:numId w:val="28"/>
        </w:numPr>
        <w:spacing w:before="40" w:after="0"/>
        <w:contextualSpacing w:val="0"/>
        <w:outlineLvl w:val="3"/>
        <w:rPr>
          <w:rFonts w:ascii="Times New Roman" w:eastAsiaTheme="majorEastAsia" w:hAnsi="Times New Roman" w:cs="Times New Roman"/>
          <w:i/>
          <w:iCs/>
          <w:vanish/>
          <w:color w:val="2F5496" w:themeColor="accent1" w:themeShade="BF"/>
        </w:rPr>
      </w:pPr>
    </w:p>
    <w:p w14:paraId="1CB06D47" w14:textId="77777777" w:rsidR="00D86B1E" w:rsidRPr="00664412" w:rsidRDefault="00D86B1E" w:rsidP="00C4454D">
      <w:pPr>
        <w:pStyle w:val="ListParagraph"/>
        <w:keepNext/>
        <w:keepLines/>
        <w:numPr>
          <w:ilvl w:val="1"/>
          <w:numId w:val="28"/>
        </w:numPr>
        <w:spacing w:before="40" w:after="0"/>
        <w:contextualSpacing w:val="0"/>
        <w:outlineLvl w:val="3"/>
        <w:rPr>
          <w:rFonts w:ascii="Times New Roman" w:eastAsiaTheme="majorEastAsia" w:hAnsi="Times New Roman" w:cs="Times New Roman"/>
          <w:i/>
          <w:iCs/>
          <w:vanish/>
          <w:color w:val="2F5496" w:themeColor="accent1" w:themeShade="BF"/>
        </w:rPr>
      </w:pPr>
    </w:p>
    <w:p w14:paraId="06998BCB" w14:textId="77777777" w:rsidR="00D86B1E" w:rsidRPr="00664412" w:rsidRDefault="00D86B1E" w:rsidP="00C4454D">
      <w:pPr>
        <w:pStyle w:val="ListParagraph"/>
        <w:keepNext/>
        <w:keepLines/>
        <w:numPr>
          <w:ilvl w:val="2"/>
          <w:numId w:val="28"/>
        </w:numPr>
        <w:spacing w:before="40" w:after="0"/>
        <w:contextualSpacing w:val="0"/>
        <w:outlineLvl w:val="3"/>
        <w:rPr>
          <w:rFonts w:ascii="Times New Roman" w:eastAsiaTheme="majorEastAsia" w:hAnsi="Times New Roman" w:cs="Times New Roman"/>
          <w:i/>
          <w:iCs/>
          <w:vanish/>
          <w:color w:val="2F5496" w:themeColor="accent1" w:themeShade="BF"/>
        </w:rPr>
      </w:pPr>
    </w:p>
    <w:p w14:paraId="1EE2E9C1" w14:textId="77777777" w:rsidR="00D86B1E" w:rsidRPr="00664412" w:rsidRDefault="00D86B1E" w:rsidP="00C4454D">
      <w:pPr>
        <w:pStyle w:val="ListParagraph"/>
        <w:keepNext/>
        <w:keepLines/>
        <w:numPr>
          <w:ilvl w:val="2"/>
          <w:numId w:val="28"/>
        </w:numPr>
        <w:spacing w:before="40" w:after="0"/>
        <w:contextualSpacing w:val="0"/>
        <w:outlineLvl w:val="3"/>
        <w:rPr>
          <w:rFonts w:ascii="Times New Roman" w:eastAsiaTheme="majorEastAsia" w:hAnsi="Times New Roman" w:cs="Times New Roman"/>
          <w:i/>
          <w:iCs/>
          <w:vanish/>
          <w:color w:val="2F5496" w:themeColor="accent1" w:themeShade="BF"/>
        </w:rPr>
      </w:pPr>
    </w:p>
    <w:p w14:paraId="44ADFF28" w14:textId="77777777" w:rsidR="00D86B1E" w:rsidRPr="00664412" w:rsidRDefault="00D86B1E" w:rsidP="00C4454D">
      <w:pPr>
        <w:pStyle w:val="ListParagraph"/>
        <w:keepNext/>
        <w:keepLines/>
        <w:numPr>
          <w:ilvl w:val="2"/>
          <w:numId w:val="28"/>
        </w:numPr>
        <w:spacing w:before="40" w:after="0"/>
        <w:contextualSpacing w:val="0"/>
        <w:outlineLvl w:val="3"/>
        <w:rPr>
          <w:rFonts w:ascii="Times New Roman" w:eastAsiaTheme="majorEastAsia" w:hAnsi="Times New Roman" w:cs="Times New Roman"/>
          <w:i/>
          <w:iCs/>
          <w:vanish/>
          <w:color w:val="2F5496" w:themeColor="accent1" w:themeShade="BF"/>
        </w:rPr>
      </w:pPr>
    </w:p>
    <w:p w14:paraId="5F1D7D1C" w14:textId="77777777" w:rsidR="00D86B1E" w:rsidRPr="00664412" w:rsidRDefault="00D86B1E" w:rsidP="00C4454D">
      <w:pPr>
        <w:pStyle w:val="ListParagraph"/>
        <w:keepNext/>
        <w:keepLines/>
        <w:numPr>
          <w:ilvl w:val="2"/>
          <w:numId w:val="28"/>
        </w:numPr>
        <w:spacing w:before="40" w:after="0"/>
        <w:contextualSpacing w:val="0"/>
        <w:outlineLvl w:val="3"/>
        <w:rPr>
          <w:rFonts w:ascii="Times New Roman" w:eastAsiaTheme="majorEastAsia" w:hAnsi="Times New Roman" w:cs="Times New Roman"/>
          <w:i/>
          <w:iCs/>
          <w:vanish/>
          <w:color w:val="2F5496" w:themeColor="accent1" w:themeShade="BF"/>
        </w:rPr>
      </w:pPr>
    </w:p>
    <w:p w14:paraId="2E8345A4" w14:textId="1456D7A1" w:rsidR="009B3170" w:rsidRPr="00664412" w:rsidRDefault="0007378A" w:rsidP="0007378A">
      <w:pPr>
        <w:pStyle w:val="Heading4"/>
        <w:numPr>
          <w:ilvl w:val="3"/>
          <w:numId w:val="43"/>
        </w:numPr>
        <w:rPr>
          <w:rFonts w:ascii="Times New Roman" w:hAnsi="Times New Roman" w:cs="Times New Roman"/>
          <w:i w:val="0"/>
        </w:rPr>
      </w:pPr>
      <w:r w:rsidRPr="0007378A">
        <w:rPr>
          <w:rFonts w:ascii="Times New Roman" w:hAnsi="Times New Roman" w:cs="Times New Roman"/>
          <w:i w:val="0"/>
        </w:rPr>
        <w:t>Precipitation and Storms</w:t>
      </w:r>
      <w:r w:rsidRPr="0007378A">
        <w:rPr>
          <w:rStyle w:val="FootnoteReference"/>
          <w:rFonts w:ascii="Times New Roman" w:hAnsi="Times New Roman" w:cs="Times New Roman"/>
          <w:i w:val="0"/>
          <w:vertAlign w:val="baseline"/>
        </w:rPr>
        <w:t xml:space="preserve"> </w:t>
      </w:r>
      <w:r w:rsidR="0042336F" w:rsidRPr="00664412">
        <w:rPr>
          <w:rStyle w:val="FootnoteReference"/>
          <w:rFonts w:ascii="Times New Roman" w:hAnsi="Times New Roman" w:cs="Times New Roman"/>
          <w:i w:val="0"/>
        </w:rPr>
        <w:footnoteReference w:id="3"/>
      </w:r>
    </w:p>
    <w:p w14:paraId="6DAC7A26" w14:textId="4B88420C" w:rsidR="009B3170" w:rsidRPr="00664412" w:rsidRDefault="00852216" w:rsidP="009B3170">
      <w:pPr>
        <w:spacing w:line="276" w:lineRule="auto"/>
        <w:jc w:val="both"/>
        <w:rPr>
          <w:rFonts w:ascii="Times New Roman" w:hAnsi="Times New Roman" w:cs="Times New Roman"/>
        </w:rPr>
      </w:pPr>
      <w:r w:rsidRPr="00852216">
        <w:rPr>
          <w:rFonts w:ascii="Times New Roman" w:hAnsi="Times New Roman" w:cs="Times New Roman"/>
        </w:rPr>
        <w:t>The analysis of precipitation and anomalies shows that the variation around the normal value (1961-1990) can be divided into three sub-periods, with a wet period between 1951-1980 up to 40% above the normal value, a dry period between 1981-2000 to to 45.3% below normal, and since 2000 a period of increased rainfall</w:t>
      </w:r>
      <w:r w:rsidR="009B3170" w:rsidRPr="00664412">
        <w:rPr>
          <w:rFonts w:ascii="Times New Roman" w:hAnsi="Times New Roman" w:cs="Times New Roman"/>
        </w:rPr>
        <w:t>.</w:t>
      </w:r>
    </w:p>
    <w:p w14:paraId="0CD6E78A" w14:textId="77777777" w:rsidR="009B3170" w:rsidRPr="00664412" w:rsidRDefault="009B3170" w:rsidP="009B3170">
      <w:pPr>
        <w:jc w:val="center"/>
        <w:rPr>
          <w:rFonts w:ascii="Times New Roman" w:hAnsi="Times New Roman" w:cs="Times New Roman"/>
        </w:rPr>
      </w:pPr>
      <w:r w:rsidRPr="00664412">
        <w:rPr>
          <w:rFonts w:ascii="Times New Roman" w:hAnsi="Times New Roman" w:cs="Times New Roman"/>
          <w:noProof/>
        </w:rPr>
        <w:drawing>
          <wp:inline distT="0" distB="0" distL="0" distR="0" wp14:anchorId="025CF35B" wp14:editId="42F0A624">
            <wp:extent cx="5228160" cy="2202511"/>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74910" cy="2222206"/>
                    </a:xfrm>
                    <a:prstGeom prst="rect">
                      <a:avLst/>
                    </a:prstGeom>
                  </pic:spPr>
                </pic:pic>
              </a:graphicData>
            </a:graphic>
          </wp:inline>
        </w:drawing>
      </w:r>
    </w:p>
    <w:p w14:paraId="67707545" w14:textId="77777777" w:rsidR="00852216" w:rsidRDefault="00852216" w:rsidP="009B3170">
      <w:pPr>
        <w:spacing w:line="276" w:lineRule="auto"/>
        <w:jc w:val="both"/>
        <w:rPr>
          <w:rFonts w:ascii="Times New Roman" w:eastAsia="Calibri" w:hAnsi="Times New Roman" w:cs="Times New Roman"/>
          <w:color w:val="44546A"/>
          <w:kern w:val="0"/>
          <w:lang w:val="en-GB"/>
          <w14:ligatures w14:val="none"/>
        </w:rPr>
      </w:pPr>
      <w:r w:rsidRPr="00852216">
        <w:rPr>
          <w:rFonts w:ascii="Times New Roman" w:eastAsia="Calibri" w:hAnsi="Times New Roman" w:cs="Times New Roman"/>
          <w:color w:val="44546A"/>
          <w:kern w:val="0"/>
          <w:lang w:val="en-GB"/>
          <w14:ligatures w14:val="none"/>
        </w:rPr>
        <w:t>Figure 14 Annual rainfall distribution (mm)</w:t>
      </w:r>
    </w:p>
    <w:p w14:paraId="27EB17AE" w14:textId="77777777" w:rsidR="00852216" w:rsidRDefault="00852216" w:rsidP="00A26A42">
      <w:pPr>
        <w:jc w:val="both"/>
        <w:rPr>
          <w:rFonts w:ascii="Times New Roman" w:hAnsi="Times New Roman" w:cs="Times New Roman"/>
        </w:rPr>
      </w:pPr>
      <w:r w:rsidRPr="00852216">
        <w:rPr>
          <w:rFonts w:ascii="Times New Roman" w:hAnsi="Times New Roman" w:cs="Times New Roman"/>
        </w:rPr>
        <w:t>The maximum amount of 24-hour rainfall is the most important parameter in relation to rainfall intensity. The frequency of wet days above the &gt;77 mm threshold is higher in the period 1951-1978 than during the period 1980-2008. Between the years 1951-1978, 75% of years with rainfall amounts above 77 mm could be observed at least once a year. In contrast, during the period 1980-2008, 50% of the cases have one day per year with precipitation over 77 mm.</w:t>
      </w:r>
    </w:p>
    <w:p w14:paraId="22126CFE" w14:textId="77777777" w:rsidR="00852216" w:rsidRDefault="00852216" w:rsidP="009B3170">
      <w:pPr>
        <w:spacing w:line="276" w:lineRule="auto"/>
        <w:jc w:val="both"/>
        <w:rPr>
          <w:rFonts w:ascii="Times New Roman" w:hAnsi="Times New Roman" w:cs="Times New Roman"/>
          <w:b/>
          <w:iCs/>
        </w:rPr>
      </w:pPr>
      <w:r w:rsidRPr="00852216">
        <w:rPr>
          <w:rFonts w:ascii="Times New Roman" w:hAnsi="Times New Roman" w:cs="Times New Roman"/>
          <w:b/>
          <w:iCs/>
        </w:rPr>
        <w:t>Climate projections for precipitation</w:t>
      </w:r>
    </w:p>
    <w:p w14:paraId="1C0B2D38" w14:textId="77777777" w:rsidR="00852216" w:rsidRDefault="00852216" w:rsidP="00F77428">
      <w:pPr>
        <w:pStyle w:val="Caption"/>
        <w:spacing w:after="0"/>
        <w:rPr>
          <w:rFonts w:ascii="Times New Roman" w:eastAsiaTheme="minorHAnsi" w:hAnsi="Times New Roman"/>
          <w:i w:val="0"/>
          <w:iCs w:val="0"/>
          <w:color w:val="auto"/>
          <w:kern w:val="2"/>
          <w:sz w:val="22"/>
          <w:szCs w:val="22"/>
          <w:lang w:val="en-US"/>
          <w14:ligatures w14:val="standardContextual"/>
        </w:rPr>
      </w:pPr>
      <w:bookmarkStart w:id="465" w:name="_Toc149137683"/>
      <w:r w:rsidRPr="00852216">
        <w:rPr>
          <w:rFonts w:ascii="Times New Roman" w:eastAsiaTheme="minorHAnsi" w:hAnsi="Times New Roman"/>
          <w:i w:val="0"/>
          <w:iCs w:val="0"/>
          <w:color w:val="auto"/>
          <w:kern w:val="2"/>
          <w:sz w:val="22"/>
          <w:szCs w:val="22"/>
          <w:lang w:val="en-US"/>
          <w14:ligatures w14:val="standardContextual"/>
        </w:rPr>
        <w:t>The results of different scenarios lead to the conclusion that annual precipitation is likely to decrease by -8.5% (from 47.4 to -56.0%) by 2050; to -18.1% (from 94.0 to -89.7%) by 2100.</w:t>
      </w:r>
    </w:p>
    <w:bookmarkEnd w:id="465"/>
    <w:p w14:paraId="009A216E" w14:textId="331F1F0D" w:rsidR="00D055CD" w:rsidRPr="00664412" w:rsidRDefault="00852216" w:rsidP="00F77428">
      <w:pPr>
        <w:pStyle w:val="Caption"/>
        <w:spacing w:after="0"/>
        <w:rPr>
          <w:rFonts w:ascii="Times New Roman" w:hAnsi="Times New Roman"/>
          <w:i w:val="0"/>
          <w:iCs w:val="0"/>
          <w:sz w:val="22"/>
          <w:szCs w:val="22"/>
          <w:lang w:val="de-CH"/>
        </w:rPr>
      </w:pPr>
      <w:r w:rsidRPr="00852216">
        <w:rPr>
          <w:rFonts w:ascii="Times New Roman" w:hAnsi="Times New Roman"/>
          <w:i w:val="0"/>
          <w:iCs w:val="0"/>
          <w:sz w:val="22"/>
          <w:szCs w:val="22"/>
          <w:lang w:val="de-CH"/>
        </w:rPr>
        <w:t>Table 16 Projections of precipitation change (%)</w:t>
      </w:r>
    </w:p>
    <w:tbl>
      <w:tblPr>
        <w:tblStyle w:val="TableGrid"/>
        <w:tblW w:w="5000" w:type="pct"/>
        <w:tblLook w:val="04A0" w:firstRow="1" w:lastRow="0" w:firstColumn="1" w:lastColumn="0" w:noHBand="0" w:noVBand="1"/>
      </w:tblPr>
      <w:tblGrid>
        <w:gridCol w:w="1870"/>
        <w:gridCol w:w="1870"/>
        <w:gridCol w:w="1870"/>
        <w:gridCol w:w="1870"/>
        <w:gridCol w:w="1870"/>
      </w:tblGrid>
      <w:tr w:rsidR="009B3170" w:rsidRPr="00664412" w14:paraId="73781B13" w14:textId="77777777" w:rsidTr="005B0A18">
        <w:trPr>
          <w:trHeight w:val="139"/>
        </w:trPr>
        <w:tc>
          <w:tcPr>
            <w:tcW w:w="1000" w:type="pct"/>
            <w:shd w:val="clear" w:color="auto" w:fill="B4C6E7" w:themeFill="accent1" w:themeFillTint="66"/>
          </w:tcPr>
          <w:p w14:paraId="719089A6" w14:textId="5EDAE778" w:rsidR="009B3170" w:rsidRPr="00664412" w:rsidRDefault="00852216" w:rsidP="005B0A18">
            <w:pPr>
              <w:rPr>
                <w:rFonts w:ascii="Times New Roman" w:hAnsi="Times New Roman" w:cs="Times New Roman"/>
                <w:b/>
              </w:rPr>
            </w:pPr>
            <w:r>
              <w:rPr>
                <w:rFonts w:ascii="Times New Roman" w:hAnsi="Times New Roman" w:cs="Times New Roman"/>
                <w:b/>
              </w:rPr>
              <w:t xml:space="preserve">Years </w:t>
            </w:r>
          </w:p>
        </w:tc>
        <w:tc>
          <w:tcPr>
            <w:tcW w:w="1000" w:type="pct"/>
            <w:shd w:val="clear" w:color="auto" w:fill="B4C6E7" w:themeFill="accent1" w:themeFillTint="66"/>
          </w:tcPr>
          <w:p w14:paraId="50FD8CEE" w14:textId="77777777" w:rsidR="009B3170" w:rsidRPr="00664412" w:rsidRDefault="009B3170" w:rsidP="005B0A18">
            <w:pPr>
              <w:rPr>
                <w:rFonts w:ascii="Times New Roman" w:hAnsi="Times New Roman" w:cs="Times New Roman"/>
                <w:b/>
              </w:rPr>
            </w:pPr>
            <w:r w:rsidRPr="00664412">
              <w:rPr>
                <w:rFonts w:ascii="Times New Roman" w:hAnsi="Times New Roman" w:cs="Times New Roman"/>
                <w:b/>
              </w:rPr>
              <w:t>2030</w:t>
            </w:r>
          </w:p>
        </w:tc>
        <w:tc>
          <w:tcPr>
            <w:tcW w:w="1000" w:type="pct"/>
            <w:shd w:val="clear" w:color="auto" w:fill="B4C6E7" w:themeFill="accent1" w:themeFillTint="66"/>
          </w:tcPr>
          <w:p w14:paraId="2A146865" w14:textId="77777777" w:rsidR="009B3170" w:rsidRPr="00664412" w:rsidRDefault="009B3170" w:rsidP="005B0A18">
            <w:pPr>
              <w:rPr>
                <w:rFonts w:ascii="Times New Roman" w:hAnsi="Times New Roman" w:cs="Times New Roman"/>
                <w:b/>
              </w:rPr>
            </w:pPr>
            <w:r w:rsidRPr="00664412">
              <w:rPr>
                <w:rFonts w:ascii="Times New Roman" w:hAnsi="Times New Roman" w:cs="Times New Roman"/>
                <w:b/>
              </w:rPr>
              <w:t>2050</w:t>
            </w:r>
          </w:p>
        </w:tc>
        <w:tc>
          <w:tcPr>
            <w:tcW w:w="1000" w:type="pct"/>
            <w:shd w:val="clear" w:color="auto" w:fill="B4C6E7" w:themeFill="accent1" w:themeFillTint="66"/>
          </w:tcPr>
          <w:p w14:paraId="6BF5ADAD" w14:textId="77777777" w:rsidR="009B3170" w:rsidRPr="00664412" w:rsidRDefault="009B3170" w:rsidP="005B0A18">
            <w:pPr>
              <w:rPr>
                <w:rFonts w:ascii="Times New Roman" w:hAnsi="Times New Roman" w:cs="Times New Roman"/>
                <w:b/>
              </w:rPr>
            </w:pPr>
            <w:r w:rsidRPr="00664412">
              <w:rPr>
                <w:rFonts w:ascii="Times New Roman" w:hAnsi="Times New Roman" w:cs="Times New Roman"/>
                <w:b/>
              </w:rPr>
              <w:t>2080</w:t>
            </w:r>
          </w:p>
        </w:tc>
        <w:tc>
          <w:tcPr>
            <w:tcW w:w="1000" w:type="pct"/>
            <w:shd w:val="clear" w:color="auto" w:fill="B4C6E7" w:themeFill="accent1" w:themeFillTint="66"/>
          </w:tcPr>
          <w:p w14:paraId="4B14AE86" w14:textId="77777777" w:rsidR="009B3170" w:rsidRPr="00664412" w:rsidRDefault="009B3170" w:rsidP="005B0A18">
            <w:pPr>
              <w:rPr>
                <w:rFonts w:ascii="Times New Roman" w:hAnsi="Times New Roman" w:cs="Times New Roman"/>
                <w:b/>
              </w:rPr>
            </w:pPr>
            <w:r w:rsidRPr="00664412">
              <w:rPr>
                <w:rFonts w:ascii="Times New Roman" w:hAnsi="Times New Roman" w:cs="Times New Roman"/>
                <w:b/>
              </w:rPr>
              <w:t>2100</w:t>
            </w:r>
          </w:p>
        </w:tc>
      </w:tr>
      <w:tr w:rsidR="00852216" w:rsidRPr="00664412" w14:paraId="711D15C5" w14:textId="77777777" w:rsidTr="005B0A18">
        <w:trPr>
          <w:trHeight w:val="285"/>
        </w:trPr>
        <w:tc>
          <w:tcPr>
            <w:tcW w:w="1000" w:type="pct"/>
          </w:tcPr>
          <w:p w14:paraId="61B3A448" w14:textId="3692B0E6" w:rsidR="00852216" w:rsidRPr="00664412" w:rsidRDefault="00852216" w:rsidP="00852216">
            <w:pPr>
              <w:rPr>
                <w:rFonts w:ascii="Times New Roman" w:hAnsi="Times New Roman" w:cs="Times New Roman"/>
              </w:rPr>
            </w:pPr>
            <w:r>
              <w:t>A</w:t>
            </w:r>
            <w:r w:rsidRPr="004369BB">
              <w:t>nnual</w:t>
            </w:r>
          </w:p>
        </w:tc>
        <w:tc>
          <w:tcPr>
            <w:tcW w:w="1000" w:type="pct"/>
          </w:tcPr>
          <w:p w14:paraId="43B24C13" w14:textId="77777777" w:rsidR="00852216" w:rsidRPr="00664412" w:rsidRDefault="00852216" w:rsidP="00852216">
            <w:pPr>
              <w:rPr>
                <w:rFonts w:ascii="Times New Roman" w:hAnsi="Times New Roman" w:cs="Times New Roman"/>
              </w:rPr>
            </w:pPr>
            <w:r w:rsidRPr="00664412">
              <w:rPr>
                <w:rFonts w:ascii="Times New Roman" w:hAnsi="Times New Roman" w:cs="Times New Roman"/>
              </w:rPr>
              <w:t>-3.84</w:t>
            </w:r>
          </w:p>
        </w:tc>
        <w:tc>
          <w:tcPr>
            <w:tcW w:w="1000" w:type="pct"/>
          </w:tcPr>
          <w:p w14:paraId="2A1D60A7" w14:textId="77777777" w:rsidR="00852216" w:rsidRPr="00664412" w:rsidRDefault="00852216" w:rsidP="00852216">
            <w:pPr>
              <w:rPr>
                <w:rFonts w:ascii="Times New Roman" w:hAnsi="Times New Roman" w:cs="Times New Roman"/>
              </w:rPr>
            </w:pPr>
            <w:r w:rsidRPr="00664412">
              <w:rPr>
                <w:rFonts w:ascii="Times New Roman" w:hAnsi="Times New Roman" w:cs="Times New Roman"/>
              </w:rPr>
              <w:t>-8.46</w:t>
            </w:r>
          </w:p>
        </w:tc>
        <w:tc>
          <w:tcPr>
            <w:tcW w:w="1000" w:type="pct"/>
          </w:tcPr>
          <w:p w14:paraId="4411A1C9" w14:textId="77777777" w:rsidR="00852216" w:rsidRPr="00664412" w:rsidRDefault="00852216" w:rsidP="00852216">
            <w:pPr>
              <w:rPr>
                <w:rFonts w:ascii="Times New Roman" w:hAnsi="Times New Roman" w:cs="Times New Roman"/>
              </w:rPr>
            </w:pPr>
            <w:r w:rsidRPr="00664412">
              <w:rPr>
                <w:rFonts w:ascii="Times New Roman" w:hAnsi="Times New Roman" w:cs="Times New Roman"/>
              </w:rPr>
              <w:t>-14.37</w:t>
            </w:r>
          </w:p>
        </w:tc>
        <w:tc>
          <w:tcPr>
            <w:tcW w:w="1000" w:type="pct"/>
          </w:tcPr>
          <w:p w14:paraId="737881EB" w14:textId="77777777" w:rsidR="00852216" w:rsidRPr="00664412" w:rsidRDefault="00852216" w:rsidP="00852216">
            <w:pPr>
              <w:rPr>
                <w:rFonts w:ascii="Times New Roman" w:hAnsi="Times New Roman" w:cs="Times New Roman"/>
              </w:rPr>
            </w:pPr>
            <w:r w:rsidRPr="00664412">
              <w:rPr>
                <w:rFonts w:ascii="Times New Roman" w:hAnsi="Times New Roman" w:cs="Times New Roman"/>
              </w:rPr>
              <w:t>-18.13</w:t>
            </w:r>
          </w:p>
        </w:tc>
      </w:tr>
      <w:tr w:rsidR="00852216" w:rsidRPr="00664412" w14:paraId="2D139759" w14:textId="77777777" w:rsidTr="005B0A18">
        <w:trPr>
          <w:trHeight w:val="285"/>
        </w:trPr>
        <w:tc>
          <w:tcPr>
            <w:tcW w:w="1000" w:type="pct"/>
          </w:tcPr>
          <w:p w14:paraId="03D91B15" w14:textId="77548704" w:rsidR="00852216" w:rsidRPr="00664412" w:rsidRDefault="00852216" w:rsidP="00852216">
            <w:pPr>
              <w:rPr>
                <w:rFonts w:ascii="Times New Roman" w:hAnsi="Times New Roman" w:cs="Times New Roman"/>
              </w:rPr>
            </w:pPr>
            <w:r>
              <w:t>W</w:t>
            </w:r>
            <w:r w:rsidRPr="004369BB">
              <w:t>inter</w:t>
            </w:r>
          </w:p>
        </w:tc>
        <w:tc>
          <w:tcPr>
            <w:tcW w:w="1000" w:type="pct"/>
          </w:tcPr>
          <w:p w14:paraId="3AF0B97D" w14:textId="77777777" w:rsidR="00852216" w:rsidRPr="00664412" w:rsidRDefault="00852216" w:rsidP="00852216">
            <w:pPr>
              <w:rPr>
                <w:rFonts w:ascii="Times New Roman" w:hAnsi="Times New Roman" w:cs="Times New Roman"/>
              </w:rPr>
            </w:pPr>
            <w:r w:rsidRPr="00664412">
              <w:rPr>
                <w:rFonts w:ascii="Times New Roman" w:hAnsi="Times New Roman" w:cs="Times New Roman"/>
              </w:rPr>
              <w:t>-5.96</w:t>
            </w:r>
          </w:p>
        </w:tc>
        <w:tc>
          <w:tcPr>
            <w:tcW w:w="1000" w:type="pct"/>
          </w:tcPr>
          <w:p w14:paraId="4008C77A" w14:textId="77777777" w:rsidR="00852216" w:rsidRPr="00664412" w:rsidRDefault="00852216" w:rsidP="00852216">
            <w:pPr>
              <w:rPr>
                <w:rFonts w:ascii="Times New Roman" w:hAnsi="Times New Roman" w:cs="Times New Roman"/>
              </w:rPr>
            </w:pPr>
            <w:r w:rsidRPr="00664412">
              <w:rPr>
                <w:rFonts w:ascii="Times New Roman" w:hAnsi="Times New Roman" w:cs="Times New Roman"/>
              </w:rPr>
              <w:t>-10</w:t>
            </w:r>
          </w:p>
        </w:tc>
        <w:tc>
          <w:tcPr>
            <w:tcW w:w="1000" w:type="pct"/>
          </w:tcPr>
          <w:p w14:paraId="2BD96FB5" w14:textId="77777777" w:rsidR="00852216" w:rsidRPr="00664412" w:rsidRDefault="00852216" w:rsidP="00852216">
            <w:pPr>
              <w:rPr>
                <w:rFonts w:ascii="Times New Roman" w:hAnsi="Times New Roman" w:cs="Times New Roman"/>
              </w:rPr>
            </w:pPr>
            <w:r w:rsidRPr="00664412">
              <w:rPr>
                <w:rFonts w:ascii="Times New Roman" w:hAnsi="Times New Roman" w:cs="Times New Roman"/>
              </w:rPr>
              <w:t>-14.3</w:t>
            </w:r>
          </w:p>
        </w:tc>
        <w:tc>
          <w:tcPr>
            <w:tcW w:w="1000" w:type="pct"/>
          </w:tcPr>
          <w:p w14:paraId="4F9F4B2B" w14:textId="77777777" w:rsidR="00852216" w:rsidRPr="00664412" w:rsidRDefault="00852216" w:rsidP="00852216">
            <w:pPr>
              <w:rPr>
                <w:rFonts w:ascii="Times New Roman" w:hAnsi="Times New Roman" w:cs="Times New Roman"/>
              </w:rPr>
            </w:pPr>
            <w:r w:rsidRPr="00664412">
              <w:rPr>
                <w:rFonts w:ascii="Times New Roman" w:hAnsi="Times New Roman" w:cs="Times New Roman"/>
              </w:rPr>
              <w:t>-18.1</w:t>
            </w:r>
          </w:p>
        </w:tc>
      </w:tr>
      <w:tr w:rsidR="00852216" w:rsidRPr="00664412" w14:paraId="1C7A8857" w14:textId="77777777" w:rsidTr="005B0A18">
        <w:trPr>
          <w:trHeight w:val="279"/>
        </w:trPr>
        <w:tc>
          <w:tcPr>
            <w:tcW w:w="1000" w:type="pct"/>
          </w:tcPr>
          <w:p w14:paraId="63A20C4B" w14:textId="4C3F8F7E" w:rsidR="00852216" w:rsidRPr="00664412" w:rsidRDefault="00852216" w:rsidP="00852216">
            <w:pPr>
              <w:rPr>
                <w:rFonts w:ascii="Times New Roman" w:hAnsi="Times New Roman" w:cs="Times New Roman"/>
              </w:rPr>
            </w:pPr>
            <w:r w:rsidRPr="004369BB">
              <w:t>Spring</w:t>
            </w:r>
          </w:p>
        </w:tc>
        <w:tc>
          <w:tcPr>
            <w:tcW w:w="1000" w:type="pct"/>
          </w:tcPr>
          <w:p w14:paraId="5ABE86B7" w14:textId="77777777" w:rsidR="00852216" w:rsidRPr="00664412" w:rsidRDefault="00852216" w:rsidP="00852216">
            <w:pPr>
              <w:rPr>
                <w:rFonts w:ascii="Times New Roman" w:hAnsi="Times New Roman" w:cs="Times New Roman"/>
              </w:rPr>
            </w:pPr>
            <w:r w:rsidRPr="00664412">
              <w:rPr>
                <w:rFonts w:ascii="Times New Roman" w:hAnsi="Times New Roman" w:cs="Times New Roman"/>
              </w:rPr>
              <w:t>-2.45</w:t>
            </w:r>
          </w:p>
        </w:tc>
        <w:tc>
          <w:tcPr>
            <w:tcW w:w="1000" w:type="pct"/>
          </w:tcPr>
          <w:p w14:paraId="5A4302C8" w14:textId="77777777" w:rsidR="00852216" w:rsidRPr="00664412" w:rsidRDefault="00852216" w:rsidP="00852216">
            <w:pPr>
              <w:rPr>
                <w:rFonts w:ascii="Times New Roman" w:hAnsi="Times New Roman" w:cs="Times New Roman"/>
              </w:rPr>
            </w:pPr>
            <w:r w:rsidRPr="00664412">
              <w:rPr>
                <w:rFonts w:ascii="Times New Roman" w:hAnsi="Times New Roman" w:cs="Times New Roman"/>
              </w:rPr>
              <w:t>-7.26</w:t>
            </w:r>
          </w:p>
        </w:tc>
        <w:tc>
          <w:tcPr>
            <w:tcW w:w="1000" w:type="pct"/>
          </w:tcPr>
          <w:p w14:paraId="57CE8680" w14:textId="77777777" w:rsidR="00852216" w:rsidRPr="00664412" w:rsidRDefault="00852216" w:rsidP="00852216">
            <w:pPr>
              <w:rPr>
                <w:rFonts w:ascii="Times New Roman" w:hAnsi="Times New Roman" w:cs="Times New Roman"/>
              </w:rPr>
            </w:pPr>
            <w:r w:rsidRPr="00664412">
              <w:rPr>
                <w:rFonts w:ascii="Times New Roman" w:hAnsi="Times New Roman" w:cs="Times New Roman"/>
              </w:rPr>
              <w:t>-14.26</w:t>
            </w:r>
          </w:p>
        </w:tc>
        <w:tc>
          <w:tcPr>
            <w:tcW w:w="1000" w:type="pct"/>
          </w:tcPr>
          <w:p w14:paraId="290AC028" w14:textId="77777777" w:rsidR="00852216" w:rsidRPr="00664412" w:rsidRDefault="00852216" w:rsidP="00852216">
            <w:pPr>
              <w:rPr>
                <w:rFonts w:ascii="Times New Roman" w:hAnsi="Times New Roman" w:cs="Times New Roman"/>
              </w:rPr>
            </w:pPr>
            <w:r w:rsidRPr="00664412">
              <w:rPr>
                <w:rFonts w:ascii="Times New Roman" w:hAnsi="Times New Roman" w:cs="Times New Roman"/>
              </w:rPr>
              <w:t>-17.7</w:t>
            </w:r>
          </w:p>
        </w:tc>
      </w:tr>
      <w:tr w:rsidR="00852216" w:rsidRPr="00664412" w14:paraId="099E5858" w14:textId="77777777" w:rsidTr="005B0A18">
        <w:trPr>
          <w:trHeight w:val="285"/>
        </w:trPr>
        <w:tc>
          <w:tcPr>
            <w:tcW w:w="1000" w:type="pct"/>
          </w:tcPr>
          <w:p w14:paraId="23CD21DD" w14:textId="425A7ADF" w:rsidR="00852216" w:rsidRPr="00664412" w:rsidRDefault="00852216" w:rsidP="00852216">
            <w:pPr>
              <w:rPr>
                <w:rFonts w:ascii="Times New Roman" w:hAnsi="Times New Roman" w:cs="Times New Roman"/>
              </w:rPr>
            </w:pPr>
            <w:r w:rsidRPr="004369BB">
              <w:t>Summer</w:t>
            </w:r>
          </w:p>
        </w:tc>
        <w:tc>
          <w:tcPr>
            <w:tcW w:w="1000" w:type="pct"/>
          </w:tcPr>
          <w:p w14:paraId="0F98CDDD" w14:textId="77777777" w:rsidR="00852216" w:rsidRPr="00664412" w:rsidRDefault="00852216" w:rsidP="00852216">
            <w:pPr>
              <w:rPr>
                <w:rFonts w:ascii="Times New Roman" w:hAnsi="Times New Roman" w:cs="Times New Roman"/>
              </w:rPr>
            </w:pPr>
            <w:r w:rsidRPr="00664412">
              <w:rPr>
                <w:rFonts w:ascii="Times New Roman" w:hAnsi="Times New Roman" w:cs="Times New Roman"/>
              </w:rPr>
              <w:t>-10.4</w:t>
            </w:r>
          </w:p>
        </w:tc>
        <w:tc>
          <w:tcPr>
            <w:tcW w:w="1000" w:type="pct"/>
          </w:tcPr>
          <w:p w14:paraId="741E6210" w14:textId="77777777" w:rsidR="00852216" w:rsidRPr="00664412" w:rsidRDefault="00852216" w:rsidP="00852216">
            <w:pPr>
              <w:rPr>
                <w:rFonts w:ascii="Times New Roman" w:hAnsi="Times New Roman" w:cs="Times New Roman"/>
              </w:rPr>
            </w:pPr>
            <w:r w:rsidRPr="00664412">
              <w:rPr>
                <w:rFonts w:ascii="Times New Roman" w:hAnsi="Times New Roman" w:cs="Times New Roman"/>
              </w:rPr>
              <w:t>-19.7</w:t>
            </w:r>
          </w:p>
        </w:tc>
        <w:tc>
          <w:tcPr>
            <w:tcW w:w="1000" w:type="pct"/>
          </w:tcPr>
          <w:p w14:paraId="4CA4E44A" w14:textId="77777777" w:rsidR="00852216" w:rsidRPr="00664412" w:rsidRDefault="00852216" w:rsidP="00852216">
            <w:pPr>
              <w:rPr>
                <w:rFonts w:ascii="Times New Roman" w:hAnsi="Times New Roman" w:cs="Times New Roman"/>
              </w:rPr>
            </w:pPr>
            <w:r w:rsidRPr="00664412">
              <w:rPr>
                <w:rFonts w:ascii="Times New Roman" w:hAnsi="Times New Roman" w:cs="Times New Roman"/>
              </w:rPr>
              <w:t>-41.9</w:t>
            </w:r>
          </w:p>
        </w:tc>
        <w:tc>
          <w:tcPr>
            <w:tcW w:w="1000" w:type="pct"/>
          </w:tcPr>
          <w:p w14:paraId="6CD6DB0C" w14:textId="77777777" w:rsidR="00852216" w:rsidRPr="00664412" w:rsidRDefault="00852216" w:rsidP="00852216">
            <w:pPr>
              <w:rPr>
                <w:rFonts w:ascii="Times New Roman" w:hAnsi="Times New Roman" w:cs="Times New Roman"/>
              </w:rPr>
            </w:pPr>
            <w:r w:rsidRPr="00664412">
              <w:rPr>
                <w:rFonts w:ascii="Times New Roman" w:hAnsi="Times New Roman" w:cs="Times New Roman"/>
              </w:rPr>
              <w:t>-50.4</w:t>
            </w:r>
          </w:p>
        </w:tc>
      </w:tr>
      <w:tr w:rsidR="00852216" w:rsidRPr="00664412" w14:paraId="6C02B2AA" w14:textId="77777777" w:rsidTr="005B0A18">
        <w:trPr>
          <w:trHeight w:val="285"/>
        </w:trPr>
        <w:tc>
          <w:tcPr>
            <w:tcW w:w="1000" w:type="pct"/>
          </w:tcPr>
          <w:p w14:paraId="1AAFDA8C" w14:textId="39136A60" w:rsidR="00852216" w:rsidRPr="00664412" w:rsidRDefault="00852216" w:rsidP="00852216">
            <w:pPr>
              <w:rPr>
                <w:rFonts w:ascii="Times New Roman" w:hAnsi="Times New Roman" w:cs="Times New Roman"/>
              </w:rPr>
            </w:pPr>
            <w:r w:rsidRPr="004369BB">
              <w:t>Autumn</w:t>
            </w:r>
          </w:p>
        </w:tc>
        <w:tc>
          <w:tcPr>
            <w:tcW w:w="1000" w:type="pct"/>
          </w:tcPr>
          <w:p w14:paraId="675FF7A3" w14:textId="77777777" w:rsidR="00852216" w:rsidRPr="00664412" w:rsidRDefault="00852216" w:rsidP="00852216">
            <w:pPr>
              <w:rPr>
                <w:rFonts w:ascii="Times New Roman" w:hAnsi="Times New Roman" w:cs="Times New Roman"/>
              </w:rPr>
            </w:pPr>
            <w:r w:rsidRPr="00664412">
              <w:rPr>
                <w:rFonts w:ascii="Times New Roman" w:hAnsi="Times New Roman" w:cs="Times New Roman"/>
              </w:rPr>
              <w:t>0.5</w:t>
            </w:r>
          </w:p>
        </w:tc>
        <w:tc>
          <w:tcPr>
            <w:tcW w:w="1000" w:type="pct"/>
          </w:tcPr>
          <w:p w14:paraId="67AC0CB1" w14:textId="77777777" w:rsidR="00852216" w:rsidRPr="00664412" w:rsidRDefault="00852216" w:rsidP="00852216">
            <w:pPr>
              <w:rPr>
                <w:rFonts w:ascii="Times New Roman" w:hAnsi="Times New Roman" w:cs="Times New Roman"/>
              </w:rPr>
            </w:pPr>
            <w:r w:rsidRPr="00664412">
              <w:rPr>
                <w:rFonts w:ascii="Times New Roman" w:hAnsi="Times New Roman" w:cs="Times New Roman"/>
              </w:rPr>
              <w:t>-2.5</w:t>
            </w:r>
          </w:p>
        </w:tc>
        <w:tc>
          <w:tcPr>
            <w:tcW w:w="1000" w:type="pct"/>
          </w:tcPr>
          <w:p w14:paraId="4E6FD265" w14:textId="77777777" w:rsidR="00852216" w:rsidRPr="00664412" w:rsidRDefault="00852216" w:rsidP="00852216">
            <w:pPr>
              <w:rPr>
                <w:rFonts w:ascii="Times New Roman" w:hAnsi="Times New Roman" w:cs="Times New Roman"/>
              </w:rPr>
            </w:pPr>
            <w:r w:rsidRPr="00664412">
              <w:rPr>
                <w:rFonts w:ascii="Times New Roman" w:hAnsi="Times New Roman" w:cs="Times New Roman"/>
              </w:rPr>
              <w:t>-6.9</w:t>
            </w:r>
          </w:p>
        </w:tc>
        <w:tc>
          <w:tcPr>
            <w:tcW w:w="1000" w:type="pct"/>
          </w:tcPr>
          <w:p w14:paraId="32E73C57" w14:textId="77777777" w:rsidR="00852216" w:rsidRPr="00664412" w:rsidRDefault="00852216" w:rsidP="00852216">
            <w:pPr>
              <w:rPr>
                <w:rFonts w:ascii="Times New Roman" w:hAnsi="Times New Roman" w:cs="Times New Roman"/>
              </w:rPr>
            </w:pPr>
            <w:r w:rsidRPr="00664412">
              <w:rPr>
                <w:rFonts w:ascii="Times New Roman" w:hAnsi="Times New Roman" w:cs="Times New Roman"/>
              </w:rPr>
              <w:t>-9.5</w:t>
            </w:r>
          </w:p>
        </w:tc>
      </w:tr>
    </w:tbl>
    <w:p w14:paraId="455940C1" w14:textId="77777777" w:rsidR="009B3170" w:rsidRPr="00664412" w:rsidRDefault="009B3170" w:rsidP="009B3170">
      <w:pPr>
        <w:spacing w:line="276" w:lineRule="auto"/>
        <w:jc w:val="both"/>
        <w:rPr>
          <w:rFonts w:ascii="Times New Roman" w:hAnsi="Times New Roman" w:cs="Times New Roman"/>
          <w:lang w:val="de-CH"/>
        </w:rPr>
      </w:pPr>
    </w:p>
    <w:p w14:paraId="0C16116B" w14:textId="77777777" w:rsidR="009B3170" w:rsidRPr="00664412" w:rsidRDefault="009B3170" w:rsidP="009B3170">
      <w:pPr>
        <w:jc w:val="center"/>
        <w:rPr>
          <w:rFonts w:ascii="Times New Roman" w:hAnsi="Times New Roman" w:cs="Times New Roman"/>
        </w:rPr>
      </w:pPr>
      <w:r w:rsidRPr="00664412">
        <w:rPr>
          <w:rFonts w:ascii="Times New Roman" w:hAnsi="Times New Roman" w:cs="Times New Roman"/>
          <w:noProof/>
        </w:rPr>
        <w:lastRenderedPageBreak/>
        <w:drawing>
          <wp:inline distT="0" distB="0" distL="0" distR="0" wp14:anchorId="25229797" wp14:editId="3B1E3DA5">
            <wp:extent cx="5629523" cy="2449492"/>
            <wp:effectExtent l="0" t="0" r="0"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636600" cy="2452571"/>
                    </a:xfrm>
                    <a:prstGeom prst="rect">
                      <a:avLst/>
                    </a:prstGeom>
                  </pic:spPr>
                </pic:pic>
              </a:graphicData>
            </a:graphic>
          </wp:inline>
        </w:drawing>
      </w:r>
    </w:p>
    <w:p w14:paraId="44E5A3E2" w14:textId="59C398A2" w:rsidR="00852216" w:rsidRPr="00852216" w:rsidRDefault="00852216" w:rsidP="00852216">
      <w:pPr>
        <w:rPr>
          <w:lang w:val="en-GB"/>
        </w:rPr>
      </w:pPr>
      <w:r w:rsidRPr="00852216">
        <w:rPr>
          <w:rFonts w:ascii="Times New Roman" w:eastAsia="Calibri" w:hAnsi="Times New Roman" w:cs="Times New Roman"/>
          <w:color w:val="44546A"/>
          <w:kern w:val="0"/>
          <w:lang w:val="en-GB"/>
          <w14:ligatures w14:val="none"/>
        </w:rPr>
        <w:t>Figure 15 Annual precipitation projections (mm) without and with climate change</w:t>
      </w:r>
    </w:p>
    <w:p w14:paraId="11D48BD2" w14:textId="77777777" w:rsidR="00852216" w:rsidRDefault="00852216" w:rsidP="0042336F">
      <w:pPr>
        <w:spacing w:after="0"/>
        <w:jc w:val="both"/>
        <w:rPr>
          <w:rFonts w:ascii="Times New Roman" w:eastAsia="Calibri" w:hAnsi="Times New Roman" w:cs="Times New Roman"/>
          <w:kern w:val="0"/>
          <w14:ligatures w14:val="none"/>
        </w:rPr>
      </w:pPr>
      <w:r w:rsidRPr="00852216">
        <w:rPr>
          <w:rFonts w:ascii="Times New Roman" w:eastAsia="Calibri" w:hAnsi="Times New Roman" w:cs="Times New Roman"/>
          <w:kern w:val="0"/>
          <w14:ligatures w14:val="none"/>
        </w:rPr>
        <w:t>There will be a decrease in annual precipitation (-8.5%), ranging from 1500 mm in the north, 965 mm in the center and 1120 mm in the southern part by 2050; the variation from north to south of the entire coastal area is 1400 to 800 mm. By the year 2100, there will be a decrease in total precipitation (-18.1%). In the northern part, the total rainfall is expected to be up to 1300 mm, in the center 860 mm and in the south up to 1000 mm; the variation from north to south is 1600 to 600 mm respectively.</w:t>
      </w:r>
    </w:p>
    <w:p w14:paraId="2B14907A" w14:textId="77777777" w:rsidR="00852216" w:rsidRDefault="00852216" w:rsidP="0042336F">
      <w:pPr>
        <w:spacing w:after="0"/>
        <w:jc w:val="both"/>
        <w:rPr>
          <w:rFonts w:ascii="Times New Roman" w:eastAsia="Calibri" w:hAnsi="Times New Roman" w:cs="Times New Roman"/>
          <w:kern w:val="0"/>
          <w14:ligatures w14:val="none"/>
        </w:rPr>
      </w:pPr>
    </w:p>
    <w:p w14:paraId="5CC0D153" w14:textId="77777777" w:rsidR="00852216" w:rsidRDefault="00852216" w:rsidP="009B3170">
      <w:pPr>
        <w:jc w:val="center"/>
        <w:rPr>
          <w:rFonts w:ascii="Times New Roman" w:hAnsi="Times New Roman" w:cs="Times New Roman"/>
          <w:lang w:val="de-DE"/>
        </w:rPr>
      </w:pPr>
      <w:r w:rsidRPr="00852216">
        <w:rPr>
          <w:rFonts w:ascii="Times New Roman" w:hAnsi="Times New Roman" w:cs="Times New Roman"/>
          <w:lang w:val="de-DE"/>
        </w:rPr>
        <w:t>Heavy rainfall events (precipitation above the threshold) are expected to intensify. So it can be expected that by 2030 there will be an increase in dangerous precipitation for the northern part of about 1-2 days in relation to 1990, about 2-3 days by 2050, 3-4 days by 2080 and about 4-5 days. days by 2100. In the central part, an increase of about 1 day of rainy days is expected by 2030, 2 days by 2050, 3 days by 2080 and 4 days by 2100.</w:t>
      </w:r>
    </w:p>
    <w:p w14:paraId="7F14A494" w14:textId="6C2B4C58" w:rsidR="009B3170" w:rsidRPr="00664412" w:rsidRDefault="0042336F" w:rsidP="009B3170">
      <w:pPr>
        <w:jc w:val="center"/>
        <w:rPr>
          <w:rFonts w:ascii="Times New Roman" w:hAnsi="Times New Roman" w:cs="Times New Roman"/>
          <w:noProof/>
        </w:rPr>
      </w:pPr>
      <w:r w:rsidRPr="00664412">
        <w:rPr>
          <w:rFonts w:ascii="Times New Roman" w:hAnsi="Times New Roman" w:cs="Times New Roman"/>
          <w:noProof/>
          <w:color w:val="FFFFFF" w:themeColor="background1"/>
        </w:rPr>
        <mc:AlternateContent>
          <mc:Choice Requires="wps">
            <w:drawing>
              <wp:anchor distT="0" distB="0" distL="114300" distR="114300" simplePos="0" relativeHeight="251668480" behindDoc="0" locked="0" layoutInCell="1" allowOverlap="1" wp14:anchorId="07BD66FE" wp14:editId="5BFD2A82">
                <wp:simplePos x="0" y="0"/>
                <wp:positionH relativeFrom="column">
                  <wp:posOffset>1955165</wp:posOffset>
                </wp:positionH>
                <wp:positionV relativeFrom="paragraph">
                  <wp:posOffset>1563028</wp:posOffset>
                </wp:positionV>
                <wp:extent cx="349858" cy="326003"/>
                <wp:effectExtent l="0" t="0" r="12700" b="17145"/>
                <wp:wrapNone/>
                <wp:docPr id="36" name="Oval 36"/>
                <wp:cNvGraphicFramePr/>
                <a:graphic xmlns:a="http://schemas.openxmlformats.org/drawingml/2006/main">
                  <a:graphicData uri="http://schemas.microsoft.com/office/word/2010/wordprocessingShape">
                    <wps:wsp>
                      <wps:cNvSpPr/>
                      <wps:spPr>
                        <a:xfrm>
                          <a:off x="0" y="0"/>
                          <a:ext cx="349858" cy="326003"/>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584F95" id="Oval 36" o:spid="_x0000_s1026" style="position:absolute;margin-left:153.95pt;margin-top:123.05pt;width:27.55pt;height:25.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raQcAIAANsEAAAOAAAAZHJzL2Uyb0RvYy54bWysVMtu2zAQvBfoPxC8N5IfeQmWAyNBigJB&#10;EiApcqYpyiLAV0nasvv1HVJK4jY9FfWB3uUulzvDWS2u9lqRnfBBWlPTyUlJiTDcNtJsavr9+fbL&#10;BSUhMtMwZY2o6UEEerX8/GnRu0pMbWdVIzxBEROq3tW0i9FVRRF4JzQLJ9YJg2BrvWYRrt8UjWc9&#10;qmtVTMvyrOitb5y3XISA3ZshSJe5ftsKHh/aNohIVE3RW8yrz+s6rcVywaqNZ66TfGyD/UMXmkmD&#10;S99K3bDIyNbLD6W05N4G28YTbnVh21ZykTEAzaT8A81Tx5zIWEBOcG80hf9Xlt/vHj2RTU1nZ5QY&#10;pvFGDzumCFxw07tQIeXJPfrRCzAT0H3rdfoHBLLPfB7e+BT7SDg2Z/PLi1MIgCM0m56V5SzVLN4P&#10;Ox/iV2E1SUZNhVLShYSYVWx3F+KQ/ZqVto29lUphn1XKkB6Sm56XeFjOIJ5WsQhTO8AJZkMJUxuo&#10;kkefSwarZJOOp9PhEK6VJ4BaU+ipsf0z2qZEsRARAJb8Gxv+7Wjq54aFbjicQymNVVpGiFlJXdOL&#10;49PKpKjIchxRJWIHKpO1ts0Bz+DtoM/g+K3EJXfo5ZF5CBIIMWTxAUurLGDb0aKks/7n3/ZTPnSC&#10;KCU9BA5KfmyZF4D4zUBBl5P5PE1Eduan51M4/jiyPo6Yrb62oGqCcXY8myk/qlez9Va/YBZX6VaE&#10;mOG4eyB/dK7jMHiYZi5Wq5yGKXAs3pknx1PxxFOi93n/wrwbZRHxMPf2dRg+SGPITSeNXW2jbWXW&#10;zTuvkFxyMEFZfOO0pxE99nPW+zdp+QsAAP//AwBQSwMEFAAGAAgAAAAhAJVib6vhAAAACwEAAA8A&#10;AABkcnMvZG93bnJldi54bWxMj9FOwzAMRd+R+IfISLyxdO3U0dJ0GggkQEhogw/IGtNWa5wqybry&#10;95gneLR9dH1utZntICb0oXekYLlIQCA1zvTUKvj8eLq5BRGiJqMHR6jgGwNs6suLSpfGnWmH0z62&#10;gkMolFpBF+NYShmaDq0OCzci8e3Leasjj76Vxuszh9tBpkmSS6t74g+dHvGhw+a4P1kFY5z8I72m&#10;xfvc3r89p9PuuH3plLq+mrd3ICLO8Q+GX31Wh5qdDu5EJohBQZasC0YVpKt8CYKJLM+43YE3xXoF&#10;sq7k/w71DwAAAP//AwBQSwECLQAUAAYACAAAACEAtoM4kv4AAADhAQAAEwAAAAAAAAAAAAAAAAAA&#10;AAAAW0NvbnRlbnRfVHlwZXNdLnhtbFBLAQItABQABgAIAAAAIQA4/SH/1gAAAJQBAAALAAAAAAAA&#10;AAAAAAAAAC8BAABfcmVscy8ucmVsc1BLAQItABQABgAIAAAAIQC4iraQcAIAANsEAAAOAAAAAAAA&#10;AAAAAAAAAC4CAABkcnMvZTJvRG9jLnhtbFBLAQItABQABgAIAAAAIQCVYm+r4QAAAAsBAAAPAAAA&#10;AAAAAAAAAAAAAMoEAABkcnMvZG93bnJldi54bWxQSwUGAAAAAAQABADzAAAA2AUAAAAA&#10;" filled="f" strokecolor="windowText" strokeweight="1pt">
                <v:stroke joinstyle="miter"/>
              </v:oval>
            </w:pict>
          </mc:Fallback>
        </mc:AlternateContent>
      </w:r>
      <w:r w:rsidRPr="00664412">
        <w:rPr>
          <w:rFonts w:ascii="Times New Roman" w:hAnsi="Times New Roman" w:cs="Times New Roman"/>
          <w:noProof/>
          <w:color w:val="FFFFFF" w:themeColor="background1"/>
        </w:rPr>
        <mc:AlternateContent>
          <mc:Choice Requires="wps">
            <w:drawing>
              <wp:anchor distT="0" distB="0" distL="114300" distR="114300" simplePos="0" relativeHeight="251669504" behindDoc="0" locked="0" layoutInCell="1" allowOverlap="1" wp14:anchorId="122FA8DA" wp14:editId="29B7EFC5">
                <wp:simplePos x="0" y="0"/>
                <wp:positionH relativeFrom="column">
                  <wp:posOffset>2759710</wp:posOffset>
                </wp:positionH>
                <wp:positionV relativeFrom="paragraph">
                  <wp:posOffset>1563175</wp:posOffset>
                </wp:positionV>
                <wp:extent cx="349250" cy="325755"/>
                <wp:effectExtent l="0" t="0" r="12700" b="17145"/>
                <wp:wrapNone/>
                <wp:docPr id="37" name="Oval 37"/>
                <wp:cNvGraphicFramePr/>
                <a:graphic xmlns:a="http://schemas.openxmlformats.org/drawingml/2006/main">
                  <a:graphicData uri="http://schemas.microsoft.com/office/word/2010/wordprocessingShape">
                    <wps:wsp>
                      <wps:cNvSpPr/>
                      <wps:spPr>
                        <a:xfrm>
                          <a:off x="0" y="0"/>
                          <a:ext cx="349250" cy="325755"/>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17203E" id="Oval 37" o:spid="_x0000_s1026" style="position:absolute;margin-left:217.3pt;margin-top:123.1pt;width:27.5pt;height:25.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gdcAIAANsEAAAOAAAAZHJzL2Uyb0RvYy54bWysVE1PGzEQvVfqf7B8L5uEpIEVGxSBqCqh&#10;ggQV58FrZy3ZHtd2skl/fcfeBdLSU1UOZsbz4Xlv3+Ticm8N28kQNbqGT08mnEknsNVu0/Dvjzef&#10;zjiLCVwLBp1s+EFGfrn6+OGi97WcYYemlYFRExfr3je8S8nXVRVFJy3EE/TSUVBhsJDIDZuqDdBT&#10;d2uq2WTyueoxtD6gkDHS7fUQ5KvSXykp0p1SUSZmGk6zpXKGcj7ns1pdQL0J4DstxjHgH6awoB09&#10;+trqGhKwbdDvWlktAkZU6USgrVApLWTBQGimkz/QPHTgZcFC5ET/SlP8f23Ft919YLpt+OmSMweW&#10;vtHdDgwjl7jpfawp5cHfh9GLZGagexVs/k8Q2L7weXjlU+4TE3R5Oj+fLYh1QaHT2WK5WOSe1Vux&#10;DzF9kWhZNhoujdE+ZsRQw+42piH7JStfO7zRxtA91MaxniQ3W07yE0DiUQYSmdYTnOg2nIHZkCpF&#10;CqVlRKPbXJ6r4yFemcAIasNJTy32jzQ2ZwZiogBhKX/jwL+V5nmuIXZDcQnlNKitTiRmo23Dz46r&#10;jctRWeQ4osrEDlRm6xnbA32GgIM+oxc3mh65pVnuIZAgCSEtWbqjQxkk2DhanHUYfv7tPueTTijK&#10;WU8CJ0p+bCFIgvjVkYLOp/N53ojizBfLGTnhOPJ8HHFbe4VE1ZTW2Yti5vxkXkwV0D7RLq7zqxQC&#10;J+jtgfzRuUrD4tE2C7lelzTaAg/p1j14kZtnnjK9j/snCH6URaIP8w1fluGdNIbcXOlwvU2odNHN&#10;G68kuezQBhXxjdueV/TYL1lvv0mrXwAAAP//AwBQSwMEFAAGAAgAAAAhAJ2XkNngAAAACwEAAA8A&#10;AABkcnMvZG93bnJldi54bWxMj0FOwzAQRfdI3MEaJHbUwYTQhDhVQSBRhIRaOIAbmzhqPI5sNw23&#10;Z1jBcv48/XlTr2Y3sMmE2HuUcL3IgBlsve6xk/D58Xy1BBaTQq0Gj0bCt4mwas7PalVpf8KtmXap&#10;Y1SCsVISbEpjxXlsrXEqLvxokHZfPjiVaAwd10GdqNwNXGRZwZ3qkS5YNZpHa9rD7ugkjGkKT/gq&#10;yve5e3h7EdP2sN5YKS8v5vU9sGTm9AfDrz6pQ0NOe39EHdkgIb/JC0IliLwQwIjIlyUle0rKu1vg&#10;Tc3//9D8AAAA//8DAFBLAQItABQABgAIAAAAIQC2gziS/gAAAOEBAAATAAAAAAAAAAAAAAAAAAAA&#10;AABbQ29udGVudF9UeXBlc10ueG1sUEsBAi0AFAAGAAgAAAAhADj9If/WAAAAlAEAAAsAAAAAAAAA&#10;AAAAAAAALwEAAF9yZWxzLy5yZWxzUEsBAi0AFAAGAAgAAAAhAIaf6B1wAgAA2wQAAA4AAAAAAAAA&#10;AAAAAAAALgIAAGRycy9lMm9Eb2MueG1sUEsBAi0AFAAGAAgAAAAhAJ2XkNngAAAACwEAAA8AAAAA&#10;AAAAAAAAAAAAygQAAGRycy9kb3ducmV2LnhtbFBLBQYAAAAABAAEAPMAAADXBQAAAAA=&#10;" filled="f" strokecolor="windowText" strokeweight="1pt">
                <v:stroke joinstyle="miter"/>
              </v:oval>
            </w:pict>
          </mc:Fallback>
        </mc:AlternateContent>
      </w:r>
      <w:r w:rsidRPr="00664412">
        <w:rPr>
          <w:rFonts w:ascii="Times New Roman" w:hAnsi="Times New Roman" w:cs="Times New Roman"/>
          <w:noProof/>
          <w:color w:val="FFFFFF" w:themeColor="background1"/>
        </w:rPr>
        <mc:AlternateContent>
          <mc:Choice Requires="wps">
            <w:drawing>
              <wp:anchor distT="0" distB="0" distL="114300" distR="114300" simplePos="0" relativeHeight="251670528" behindDoc="0" locked="0" layoutInCell="1" allowOverlap="1" wp14:anchorId="08221DD4" wp14:editId="1A4090A4">
                <wp:simplePos x="0" y="0"/>
                <wp:positionH relativeFrom="column">
                  <wp:posOffset>3563620</wp:posOffset>
                </wp:positionH>
                <wp:positionV relativeFrom="paragraph">
                  <wp:posOffset>1563175</wp:posOffset>
                </wp:positionV>
                <wp:extent cx="349858" cy="326003"/>
                <wp:effectExtent l="0" t="0" r="12700" b="17145"/>
                <wp:wrapNone/>
                <wp:docPr id="38" name="Oval 38"/>
                <wp:cNvGraphicFramePr/>
                <a:graphic xmlns:a="http://schemas.openxmlformats.org/drawingml/2006/main">
                  <a:graphicData uri="http://schemas.microsoft.com/office/word/2010/wordprocessingShape">
                    <wps:wsp>
                      <wps:cNvSpPr/>
                      <wps:spPr>
                        <a:xfrm>
                          <a:off x="0" y="0"/>
                          <a:ext cx="349858" cy="326003"/>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341955" id="Oval 38" o:spid="_x0000_s1026" style="position:absolute;margin-left:280.6pt;margin-top:123.1pt;width:27.55pt;height:25.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BZDcAIAANsEAAAOAAAAZHJzL2Uyb0RvYy54bWysVMtu2zAQvBfoPxC8N5IfeQmWA8NBigJB&#10;EiApcmYoyiLAV0nasvv1HVJK4jY9FfWB3uUulzvDWS2u9lqRnfBBWlPTyUlJiTDcNtJsavr96ebL&#10;BSUhMtMwZY2o6UEEerX8/GnRu0pMbWdVIzxBEROq3tW0i9FVRRF4JzQLJ9YJg2BrvWYRrt8UjWc9&#10;qmtVTMvyrOitb5y3XISA3eshSJe5ftsKHu/bNohIVE3RW8yrz+tLWovlglUbz1wn+dgG+4cuNJMG&#10;l76VumaRka2XH0ppyb0Nto0n3OrCtq3kImMAmkn5B5rHjjmRsYCc4N5oCv+vLL/bPXgim5rO8FKG&#10;abzR/Y4pAhfc9C5USHl0D370AswEdN96nf4Bgewzn4c3PsU+Eo7N2fzy4hRlOUKz6VlZzlLN4v2w&#10;8yF+FVaTZNRUKCVdSIhZxXa3IQ7Zr1lp29gbqRT2WaUM6SG56XmJh+UM4mkVizC1A5xgNpQwtYEq&#10;efS5ZLBKNul4Oh0OYa08AdSaQk+N7Z/QNiWKhYgAsOTf2PBvR1M/1yx0w+EcSmms0jJCzErqml4c&#10;n1YmRUWW44gqETtQmawX2xzwDN4O+gyO30hccoteHpiHIIEQQxbvsbTKArYdLUo663/+bT/lQyeI&#10;UtJD4KDkx5Z5AYjfDBR0OZnP00RkZ356PoXjjyMvxxGz1WsLqiYYZ8ezmfKjejVbb/UzZnGVbkWI&#10;GY67B/JHZx2HwcM0c7Fa5TRMgWPx1jw6noonnhK9T/tn5t0oi4iHubOvw/BBGkNuOmnsahttK7Nu&#10;3nmF5JKDCcriG6c9jeixn7Pev0nLXwAAAP//AwBQSwMEFAAGAAgAAAAhAEJGBOzgAAAACwEAAA8A&#10;AABkcnMvZG93bnJldi54bWxMj01OwzAQRvdI3MEaJHbUSaBuG+JUBYFEERJq4QBubOKo8Tiy3TTc&#10;nmEFu/l5+uZNtZ5cz0YTYudRQj7LgBlsvO6wlfD58XyzBBaTQq16j0bCt4mwri8vKlVqf8adGfep&#10;ZRSCsVQSbEpDyXlsrHEqzvxgkHZfPjiVqA0t10GdKdz1vMgywZ3qkC5YNZhHa5rj/uQkDGkMT/ha&#10;rN6n9uHtpRh3x83WSnl9NW3ugSUzpT8YfvVJHWpyOvgT6sh6CXORF4RKKO4EFUSIXNwCO9BktZgD&#10;ryv+/4f6BwAA//8DAFBLAQItABQABgAIAAAAIQC2gziS/gAAAOEBAAATAAAAAAAAAAAAAAAAAAAA&#10;AABbQ29udGVudF9UeXBlc10ueG1sUEsBAi0AFAAGAAgAAAAhADj9If/WAAAAlAEAAAsAAAAAAAAA&#10;AAAAAAAALwEAAF9yZWxzLy5yZWxzUEsBAi0AFAAGAAgAAAAhAD0sFkNwAgAA2wQAAA4AAAAAAAAA&#10;AAAAAAAALgIAAGRycy9lMm9Eb2MueG1sUEsBAi0AFAAGAAgAAAAhAEJGBOzgAAAACwEAAA8AAAAA&#10;AAAAAAAAAAAAygQAAGRycy9kb3ducmV2LnhtbFBLBQYAAAAABAAEAPMAAADXBQAAAAA=&#10;" filled="f" strokecolor="windowText" strokeweight="1pt">
                <v:stroke joinstyle="miter"/>
              </v:oval>
            </w:pict>
          </mc:Fallback>
        </mc:AlternateContent>
      </w:r>
      <w:r w:rsidR="009B3170" w:rsidRPr="00664412">
        <w:rPr>
          <w:rFonts w:ascii="Times New Roman" w:hAnsi="Times New Roman" w:cs="Times New Roman"/>
          <w:noProof/>
        </w:rPr>
        <w:drawing>
          <wp:inline distT="0" distB="0" distL="0" distR="0" wp14:anchorId="4C374EB1" wp14:editId="7B254A19">
            <wp:extent cx="2742439" cy="28166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2439" cy="2816685"/>
                    </a:xfrm>
                    <a:prstGeom prst="rect">
                      <a:avLst/>
                    </a:prstGeom>
                  </pic:spPr>
                </pic:pic>
              </a:graphicData>
            </a:graphic>
          </wp:inline>
        </w:drawing>
      </w:r>
    </w:p>
    <w:p w14:paraId="398EF26F" w14:textId="77777777" w:rsidR="00852216" w:rsidRPr="00852216" w:rsidRDefault="00852216" w:rsidP="00852216">
      <w:pPr>
        <w:pStyle w:val="Heading4"/>
        <w:numPr>
          <w:ilvl w:val="3"/>
          <w:numId w:val="43"/>
        </w:numPr>
        <w:rPr>
          <w:rFonts w:ascii="Times New Roman" w:hAnsi="Times New Roman" w:cs="Times New Roman"/>
          <w:i w:val="0"/>
        </w:rPr>
      </w:pPr>
      <w:r w:rsidRPr="00852216">
        <w:rPr>
          <w:rFonts w:ascii="Times New Roman" w:eastAsia="Calibri" w:hAnsi="Times New Roman" w:cs="Times New Roman"/>
          <w:i w:val="0"/>
          <w:iCs w:val="0"/>
          <w:color w:val="44546A"/>
          <w:kern w:val="0"/>
          <w:lang w:val="en-GB"/>
          <w14:ligatures w14:val="none"/>
        </w:rPr>
        <w:lastRenderedPageBreak/>
        <w:t>Figure 16 Expected annual precipitation until 2050 and 2100</w:t>
      </w:r>
    </w:p>
    <w:p w14:paraId="0DF34FCF" w14:textId="3BF75E39" w:rsidR="009B3170" w:rsidRDefault="009B3170" w:rsidP="00852216">
      <w:pPr>
        <w:pStyle w:val="Heading4"/>
        <w:numPr>
          <w:ilvl w:val="3"/>
          <w:numId w:val="43"/>
        </w:numPr>
        <w:rPr>
          <w:rFonts w:ascii="Times New Roman" w:hAnsi="Times New Roman" w:cs="Times New Roman"/>
          <w:i w:val="0"/>
        </w:rPr>
      </w:pPr>
      <w:r w:rsidRPr="00664412">
        <w:rPr>
          <w:rFonts w:ascii="Times New Roman" w:hAnsi="Times New Roman" w:cs="Times New Roman"/>
          <w:i w:val="0"/>
        </w:rPr>
        <w:t>Përmbytjet</w:t>
      </w:r>
      <w:r w:rsidRPr="00664412">
        <w:rPr>
          <w:rFonts w:ascii="Times New Roman" w:hAnsi="Times New Roman" w:cs="Times New Roman"/>
          <w:i w:val="0"/>
          <w:vertAlign w:val="superscript"/>
        </w:rPr>
        <w:footnoteReference w:id="4"/>
      </w:r>
    </w:p>
    <w:p w14:paraId="58CCC241" w14:textId="77777777" w:rsidR="00852216" w:rsidRPr="00852216" w:rsidRDefault="00852216" w:rsidP="00852216"/>
    <w:p w14:paraId="31175CE6" w14:textId="77777777" w:rsidR="00852216" w:rsidRDefault="00852216" w:rsidP="009E552D">
      <w:pPr>
        <w:pStyle w:val="Caption"/>
        <w:spacing w:after="0"/>
        <w:rPr>
          <w:rFonts w:ascii="Times New Roman" w:eastAsiaTheme="minorHAnsi" w:hAnsi="Times New Roman"/>
          <w:i w:val="0"/>
          <w:iCs w:val="0"/>
          <w:color w:val="auto"/>
          <w:kern w:val="2"/>
          <w:sz w:val="22"/>
          <w:szCs w:val="22"/>
          <w:lang w:val="en-US"/>
          <w14:ligatures w14:val="standardContextual"/>
        </w:rPr>
      </w:pPr>
      <w:bookmarkStart w:id="466" w:name="_Toc149137684"/>
      <w:r w:rsidRPr="00852216">
        <w:rPr>
          <w:rFonts w:ascii="Times New Roman" w:eastAsiaTheme="minorHAnsi" w:hAnsi="Times New Roman"/>
          <w:i w:val="0"/>
          <w:iCs w:val="0"/>
          <w:color w:val="auto"/>
          <w:kern w:val="2"/>
          <w:sz w:val="22"/>
          <w:szCs w:val="22"/>
          <w:lang w:val="en-US"/>
          <w14:ligatures w14:val="standardContextual"/>
        </w:rPr>
        <w:t>In the Roskovec Municipality area, there are no floods from the Seman River recorded in the last 30 years. Floods occur mainly in agricultural lands during heavy rains, and due to blockage of drains. In the analysis, the risk caused by floods from rivers with a return period of 100 years, or 1% probability, and floods that could be caused by the possible failure of dams were taken into account. Some floods that can bring significant damage from the possible destruction of the dams are: The destruction of the Allambrezi dam, the Kurjan, Strum and Cerven dams which would cause flooding in all four Administrative Units of Roskovec Municipality. Regarding other floods that can be caused by the destruction of dams, we can mention: Slanice, Protoduar and Malthike Dams, but which do not pose a risk since the flow is transported by the streams on which they are built. The biggest risk for floods from the destruction of dams is the destruction of the Banja Dam. In the table below, the risk assessment for floods is given for sure 1 time in 100 years considering the affected population, economic damage, impact on the environment and cultural heritage.</w:t>
      </w:r>
    </w:p>
    <w:bookmarkEnd w:id="466"/>
    <w:p w14:paraId="3B6C2BA7" w14:textId="659211A5" w:rsidR="00D055CD" w:rsidRPr="00664412" w:rsidRDefault="00004EB2" w:rsidP="009E552D">
      <w:pPr>
        <w:pStyle w:val="Caption"/>
        <w:spacing w:after="0"/>
        <w:rPr>
          <w:rFonts w:ascii="Times New Roman" w:hAnsi="Times New Roman"/>
          <w:i w:val="0"/>
          <w:iCs w:val="0"/>
          <w:sz w:val="22"/>
          <w:szCs w:val="22"/>
        </w:rPr>
      </w:pPr>
      <w:r w:rsidRPr="00004EB2">
        <w:rPr>
          <w:rFonts w:ascii="Times New Roman" w:hAnsi="Times New Roman"/>
          <w:i w:val="0"/>
          <w:iCs w:val="0"/>
          <w:sz w:val="22"/>
          <w:szCs w:val="22"/>
        </w:rPr>
        <w:t>Table 17 Damage from floods probably once in 100 years</w:t>
      </w:r>
    </w:p>
    <w:tbl>
      <w:tblPr>
        <w:tblStyle w:val="TableGrid1"/>
        <w:tblW w:w="10255" w:type="dxa"/>
        <w:tblLook w:val="01E0" w:firstRow="1" w:lastRow="1" w:firstColumn="1" w:lastColumn="1" w:noHBand="0" w:noVBand="0"/>
      </w:tblPr>
      <w:tblGrid>
        <w:gridCol w:w="1530"/>
        <w:gridCol w:w="1136"/>
        <w:gridCol w:w="1190"/>
        <w:gridCol w:w="734"/>
        <w:gridCol w:w="1142"/>
        <w:gridCol w:w="1184"/>
        <w:gridCol w:w="1469"/>
        <w:gridCol w:w="1870"/>
      </w:tblGrid>
      <w:tr w:rsidR="0042336F" w:rsidRPr="00664412" w14:paraId="3D54AE8B" w14:textId="77777777" w:rsidTr="00004EB2">
        <w:trPr>
          <w:trHeight w:val="252"/>
        </w:trPr>
        <w:tc>
          <w:tcPr>
            <w:tcW w:w="1530" w:type="dxa"/>
            <w:shd w:val="clear" w:color="auto" w:fill="B4C6E7" w:themeFill="accent1" w:themeFillTint="66"/>
          </w:tcPr>
          <w:p w14:paraId="3795B6BA" w14:textId="43544F68" w:rsidR="0042336F" w:rsidRPr="00664412" w:rsidRDefault="00004EB2" w:rsidP="0042336F">
            <w:pPr>
              <w:pStyle w:val="TableParagraph"/>
              <w:ind w:right="154"/>
              <w:rPr>
                <w:rFonts w:ascii="Times New Roman" w:hAnsi="Times New Roman" w:cs="Times New Roman"/>
                <w:b/>
                <w:sz w:val="18"/>
                <w:szCs w:val="18"/>
              </w:rPr>
            </w:pPr>
            <w:r>
              <w:rPr>
                <w:rFonts w:ascii="Times New Roman" w:hAnsi="Times New Roman" w:cs="Times New Roman"/>
                <w:b/>
                <w:sz w:val="18"/>
                <w:szCs w:val="18"/>
              </w:rPr>
              <w:t xml:space="preserve">Administrative Unit </w:t>
            </w:r>
          </w:p>
        </w:tc>
        <w:tc>
          <w:tcPr>
            <w:tcW w:w="1136" w:type="dxa"/>
            <w:shd w:val="clear" w:color="auto" w:fill="B4C6E7" w:themeFill="accent1" w:themeFillTint="66"/>
          </w:tcPr>
          <w:p w14:paraId="058FCA4D" w14:textId="38726B34" w:rsidR="0042336F" w:rsidRPr="00664412" w:rsidRDefault="0042336F" w:rsidP="00004EB2">
            <w:pPr>
              <w:pStyle w:val="TableParagraph"/>
              <w:ind w:right="120"/>
              <w:rPr>
                <w:rFonts w:ascii="Times New Roman" w:hAnsi="Times New Roman" w:cs="Times New Roman"/>
                <w:b/>
                <w:sz w:val="18"/>
                <w:szCs w:val="18"/>
              </w:rPr>
            </w:pPr>
            <w:r w:rsidRPr="00664412">
              <w:rPr>
                <w:rFonts w:ascii="Times New Roman" w:hAnsi="Times New Roman" w:cs="Times New Roman"/>
                <w:b/>
                <w:sz w:val="18"/>
                <w:szCs w:val="18"/>
              </w:rPr>
              <w:t>R</w:t>
            </w:r>
            <w:r w:rsidR="00004EB2">
              <w:rPr>
                <w:rFonts w:ascii="Times New Roman" w:hAnsi="Times New Roman" w:cs="Times New Roman"/>
                <w:b/>
                <w:sz w:val="18"/>
                <w:szCs w:val="18"/>
              </w:rPr>
              <w:t xml:space="preserve">isk </w:t>
            </w:r>
          </w:p>
        </w:tc>
        <w:tc>
          <w:tcPr>
            <w:tcW w:w="0" w:type="auto"/>
            <w:shd w:val="clear" w:color="auto" w:fill="B4C6E7" w:themeFill="accent1" w:themeFillTint="66"/>
          </w:tcPr>
          <w:p w14:paraId="78509F72" w14:textId="67D14BCA" w:rsidR="0042336F" w:rsidRPr="00664412" w:rsidRDefault="00004EB2" w:rsidP="0042336F">
            <w:pPr>
              <w:pStyle w:val="TableParagraph"/>
              <w:ind w:right="133"/>
              <w:rPr>
                <w:rFonts w:ascii="Times New Roman" w:hAnsi="Times New Roman" w:cs="Times New Roman"/>
                <w:b/>
                <w:sz w:val="18"/>
                <w:szCs w:val="18"/>
              </w:rPr>
            </w:pPr>
            <w:r w:rsidRPr="00004EB2">
              <w:rPr>
                <w:rFonts w:ascii="Times New Roman" w:hAnsi="Times New Roman" w:cs="Times New Roman"/>
                <w:b/>
                <w:sz w:val="18"/>
                <w:szCs w:val="18"/>
              </w:rPr>
              <w:t>Population Census 2011</w:t>
            </w:r>
          </w:p>
        </w:tc>
        <w:tc>
          <w:tcPr>
            <w:tcW w:w="0" w:type="auto"/>
            <w:shd w:val="clear" w:color="auto" w:fill="B4C6E7" w:themeFill="accent1" w:themeFillTint="66"/>
          </w:tcPr>
          <w:p w14:paraId="4801D073" w14:textId="77777777" w:rsidR="0042336F" w:rsidRPr="00664412" w:rsidRDefault="0042336F" w:rsidP="0042336F">
            <w:pPr>
              <w:pStyle w:val="TableParagraph"/>
              <w:ind w:right="118"/>
              <w:rPr>
                <w:rFonts w:ascii="Times New Roman" w:hAnsi="Times New Roman" w:cs="Times New Roman"/>
                <w:b/>
                <w:sz w:val="18"/>
                <w:szCs w:val="18"/>
              </w:rPr>
            </w:pPr>
            <w:r w:rsidRPr="00664412">
              <w:rPr>
                <w:rFonts w:ascii="Times New Roman" w:hAnsi="Times New Roman" w:cs="Times New Roman"/>
                <w:b/>
                <w:sz w:val="18"/>
                <w:szCs w:val="18"/>
              </w:rPr>
              <w:t>Sip. km2</w:t>
            </w:r>
          </w:p>
        </w:tc>
        <w:tc>
          <w:tcPr>
            <w:tcW w:w="0" w:type="auto"/>
            <w:shd w:val="clear" w:color="auto" w:fill="B4C6E7" w:themeFill="accent1" w:themeFillTint="66"/>
          </w:tcPr>
          <w:p w14:paraId="4823A96F" w14:textId="77777777" w:rsidR="00004EB2" w:rsidRPr="00004EB2" w:rsidRDefault="00004EB2" w:rsidP="00004EB2">
            <w:pPr>
              <w:pStyle w:val="TableParagraph"/>
              <w:ind w:right="95"/>
              <w:rPr>
                <w:rFonts w:ascii="Times New Roman" w:hAnsi="Times New Roman" w:cs="Times New Roman"/>
                <w:b/>
                <w:spacing w:val="-1"/>
                <w:sz w:val="18"/>
                <w:szCs w:val="18"/>
              </w:rPr>
            </w:pPr>
            <w:r w:rsidRPr="00004EB2">
              <w:rPr>
                <w:rFonts w:ascii="Times New Roman" w:hAnsi="Times New Roman" w:cs="Times New Roman"/>
                <w:b/>
                <w:spacing w:val="-1"/>
                <w:sz w:val="18"/>
                <w:szCs w:val="18"/>
              </w:rPr>
              <w:t>Affected Population</w:t>
            </w:r>
          </w:p>
          <w:p w14:paraId="7C20F096" w14:textId="1B27E716" w:rsidR="0042336F" w:rsidRPr="00664412" w:rsidRDefault="00004EB2" w:rsidP="00004EB2">
            <w:pPr>
              <w:pStyle w:val="TableParagraph"/>
              <w:ind w:right="95"/>
              <w:rPr>
                <w:rFonts w:ascii="Times New Roman" w:hAnsi="Times New Roman" w:cs="Times New Roman"/>
                <w:b/>
                <w:sz w:val="18"/>
                <w:szCs w:val="18"/>
              </w:rPr>
            </w:pPr>
            <w:r w:rsidRPr="00004EB2">
              <w:rPr>
                <w:rFonts w:ascii="Times New Roman" w:hAnsi="Times New Roman" w:cs="Times New Roman"/>
                <w:b/>
                <w:spacing w:val="-1"/>
                <w:sz w:val="18"/>
                <w:szCs w:val="18"/>
              </w:rPr>
              <w:t>(residents)</w:t>
            </w:r>
          </w:p>
        </w:tc>
        <w:tc>
          <w:tcPr>
            <w:tcW w:w="0" w:type="auto"/>
            <w:shd w:val="clear" w:color="auto" w:fill="B4C6E7" w:themeFill="accent1" w:themeFillTint="66"/>
          </w:tcPr>
          <w:p w14:paraId="16BA945E" w14:textId="1629DB71" w:rsidR="0042336F" w:rsidRPr="00664412" w:rsidRDefault="00004EB2" w:rsidP="0042336F">
            <w:pPr>
              <w:pStyle w:val="TableParagraph"/>
              <w:ind w:right="197"/>
              <w:rPr>
                <w:rFonts w:ascii="Times New Roman" w:hAnsi="Times New Roman" w:cs="Times New Roman"/>
                <w:b/>
                <w:sz w:val="18"/>
                <w:szCs w:val="18"/>
              </w:rPr>
            </w:pPr>
            <w:r w:rsidRPr="00004EB2">
              <w:rPr>
                <w:rFonts w:ascii="Times New Roman" w:hAnsi="Times New Roman" w:cs="Times New Roman"/>
                <w:b/>
                <w:sz w:val="18"/>
                <w:szCs w:val="18"/>
              </w:rPr>
              <w:t>Economic Damage</w:t>
            </w:r>
          </w:p>
        </w:tc>
        <w:tc>
          <w:tcPr>
            <w:tcW w:w="0" w:type="auto"/>
            <w:shd w:val="clear" w:color="auto" w:fill="B4C6E7" w:themeFill="accent1" w:themeFillTint="66"/>
          </w:tcPr>
          <w:p w14:paraId="0EDAA6F4" w14:textId="71F6C0B3" w:rsidR="0042336F" w:rsidRPr="00664412" w:rsidRDefault="00004EB2" w:rsidP="0042336F">
            <w:pPr>
              <w:pStyle w:val="TableParagraph"/>
              <w:ind w:right="92"/>
              <w:rPr>
                <w:rFonts w:ascii="Times New Roman" w:hAnsi="Times New Roman" w:cs="Times New Roman"/>
                <w:b/>
                <w:sz w:val="18"/>
                <w:szCs w:val="18"/>
              </w:rPr>
            </w:pPr>
            <w:r w:rsidRPr="00004EB2">
              <w:rPr>
                <w:rFonts w:ascii="Times New Roman" w:hAnsi="Times New Roman" w:cs="Times New Roman"/>
                <w:b/>
                <w:sz w:val="18"/>
                <w:szCs w:val="18"/>
              </w:rPr>
              <w:t>Environmental impact (km2)</w:t>
            </w:r>
          </w:p>
        </w:tc>
        <w:tc>
          <w:tcPr>
            <w:tcW w:w="1870" w:type="dxa"/>
            <w:shd w:val="clear" w:color="auto" w:fill="B4C6E7" w:themeFill="accent1" w:themeFillTint="66"/>
          </w:tcPr>
          <w:p w14:paraId="75439915" w14:textId="49FBBDE4" w:rsidR="0042336F" w:rsidRPr="00664412" w:rsidRDefault="00004EB2" w:rsidP="00004EB2">
            <w:pPr>
              <w:pStyle w:val="TableParagraph"/>
              <w:ind w:right="119"/>
              <w:rPr>
                <w:rFonts w:ascii="Times New Roman" w:hAnsi="Times New Roman" w:cs="Times New Roman"/>
                <w:b/>
                <w:sz w:val="18"/>
                <w:szCs w:val="18"/>
              </w:rPr>
            </w:pPr>
            <w:r w:rsidRPr="00004EB2">
              <w:rPr>
                <w:rFonts w:ascii="Times New Roman" w:hAnsi="Times New Roman" w:cs="Times New Roman"/>
                <w:b/>
                <w:sz w:val="18"/>
                <w:szCs w:val="18"/>
              </w:rPr>
              <w:t>Impact on cultural heritage (</w:t>
            </w:r>
            <w:r>
              <w:rPr>
                <w:rFonts w:ascii="Times New Roman" w:hAnsi="Times New Roman" w:cs="Times New Roman"/>
                <w:b/>
                <w:sz w:val="18"/>
                <w:szCs w:val="18"/>
              </w:rPr>
              <w:t>picies</w:t>
            </w:r>
            <w:r w:rsidRPr="00004EB2">
              <w:rPr>
                <w:rFonts w:ascii="Times New Roman" w:hAnsi="Times New Roman" w:cs="Times New Roman"/>
                <w:b/>
                <w:sz w:val="18"/>
                <w:szCs w:val="18"/>
              </w:rPr>
              <w:t>)</w:t>
            </w:r>
          </w:p>
        </w:tc>
      </w:tr>
      <w:tr w:rsidR="00004EB2" w:rsidRPr="00664412" w14:paraId="4FB71B9E" w14:textId="77777777" w:rsidTr="00004EB2">
        <w:trPr>
          <w:trHeight w:val="72"/>
        </w:trPr>
        <w:tc>
          <w:tcPr>
            <w:tcW w:w="1530" w:type="dxa"/>
          </w:tcPr>
          <w:p w14:paraId="74B8E455" w14:textId="77777777" w:rsidR="00004EB2" w:rsidRPr="00664412" w:rsidRDefault="00004EB2" w:rsidP="00004EB2">
            <w:pPr>
              <w:pStyle w:val="TableParagraph"/>
              <w:ind w:right="277"/>
              <w:rPr>
                <w:rFonts w:ascii="Times New Roman" w:hAnsi="Times New Roman" w:cs="Times New Roman"/>
                <w:sz w:val="18"/>
                <w:szCs w:val="18"/>
              </w:rPr>
            </w:pPr>
            <w:r w:rsidRPr="00664412">
              <w:rPr>
                <w:rFonts w:ascii="Times New Roman" w:hAnsi="Times New Roman" w:cs="Times New Roman"/>
                <w:sz w:val="18"/>
                <w:szCs w:val="18"/>
              </w:rPr>
              <w:t>KUMAN</w:t>
            </w:r>
          </w:p>
        </w:tc>
        <w:tc>
          <w:tcPr>
            <w:tcW w:w="1136" w:type="dxa"/>
          </w:tcPr>
          <w:p w14:paraId="741C88E9" w14:textId="40C58770" w:rsidR="00004EB2" w:rsidRPr="00664412" w:rsidRDefault="00004EB2" w:rsidP="00004EB2">
            <w:pPr>
              <w:pStyle w:val="TableParagraph"/>
              <w:ind w:right="120"/>
              <w:rPr>
                <w:rFonts w:ascii="Times New Roman" w:hAnsi="Times New Roman" w:cs="Times New Roman"/>
                <w:sz w:val="18"/>
                <w:szCs w:val="18"/>
              </w:rPr>
            </w:pPr>
            <w:r w:rsidRPr="002F36E0">
              <w:t>Flooding</w:t>
            </w:r>
          </w:p>
        </w:tc>
        <w:tc>
          <w:tcPr>
            <w:tcW w:w="0" w:type="auto"/>
          </w:tcPr>
          <w:p w14:paraId="05BD528D" w14:textId="77777777" w:rsidR="00004EB2" w:rsidRPr="00664412" w:rsidRDefault="00004EB2" w:rsidP="00004EB2">
            <w:pPr>
              <w:pStyle w:val="TableParagraph"/>
              <w:rPr>
                <w:rFonts w:ascii="Times New Roman" w:hAnsi="Times New Roman" w:cs="Times New Roman"/>
                <w:sz w:val="18"/>
                <w:szCs w:val="18"/>
              </w:rPr>
            </w:pPr>
            <w:r w:rsidRPr="00664412">
              <w:rPr>
                <w:rFonts w:ascii="Times New Roman" w:hAnsi="Times New Roman" w:cs="Times New Roman"/>
                <w:sz w:val="18"/>
                <w:szCs w:val="18"/>
              </w:rPr>
              <w:t>5611</w:t>
            </w:r>
          </w:p>
        </w:tc>
        <w:tc>
          <w:tcPr>
            <w:tcW w:w="0" w:type="auto"/>
          </w:tcPr>
          <w:p w14:paraId="4B14A119" w14:textId="77777777" w:rsidR="00004EB2" w:rsidRPr="00664412" w:rsidRDefault="00004EB2" w:rsidP="00004EB2">
            <w:pPr>
              <w:pStyle w:val="TableParagraph"/>
              <w:ind w:left="130" w:right="119"/>
              <w:jc w:val="center"/>
              <w:rPr>
                <w:rFonts w:ascii="Times New Roman" w:hAnsi="Times New Roman" w:cs="Times New Roman"/>
                <w:sz w:val="18"/>
                <w:szCs w:val="18"/>
              </w:rPr>
            </w:pPr>
            <w:r w:rsidRPr="00664412">
              <w:rPr>
                <w:rFonts w:ascii="Times New Roman" w:hAnsi="Times New Roman" w:cs="Times New Roman"/>
                <w:sz w:val="18"/>
                <w:szCs w:val="18"/>
              </w:rPr>
              <w:t>32</w:t>
            </w:r>
          </w:p>
        </w:tc>
        <w:tc>
          <w:tcPr>
            <w:tcW w:w="0" w:type="auto"/>
          </w:tcPr>
          <w:p w14:paraId="7175068F" w14:textId="77777777" w:rsidR="00004EB2" w:rsidRPr="00664412" w:rsidRDefault="00004EB2" w:rsidP="00004EB2">
            <w:pPr>
              <w:pStyle w:val="TableParagraph"/>
              <w:ind w:right="284"/>
              <w:rPr>
                <w:rFonts w:ascii="Times New Roman" w:hAnsi="Times New Roman" w:cs="Times New Roman"/>
                <w:sz w:val="18"/>
                <w:szCs w:val="18"/>
              </w:rPr>
            </w:pPr>
            <w:r w:rsidRPr="00664412">
              <w:rPr>
                <w:rFonts w:ascii="Times New Roman" w:hAnsi="Times New Roman" w:cs="Times New Roman"/>
                <w:sz w:val="18"/>
                <w:szCs w:val="18"/>
              </w:rPr>
              <w:t>56</w:t>
            </w:r>
          </w:p>
        </w:tc>
        <w:tc>
          <w:tcPr>
            <w:tcW w:w="0" w:type="auto"/>
          </w:tcPr>
          <w:p w14:paraId="31898AEB" w14:textId="77777777" w:rsidR="00004EB2" w:rsidRPr="00664412" w:rsidRDefault="00004EB2" w:rsidP="00004EB2">
            <w:pPr>
              <w:pStyle w:val="TableParagraph"/>
              <w:ind w:right="158"/>
              <w:rPr>
                <w:rFonts w:ascii="Times New Roman" w:hAnsi="Times New Roman" w:cs="Times New Roman"/>
                <w:sz w:val="18"/>
                <w:szCs w:val="18"/>
              </w:rPr>
            </w:pPr>
            <w:r w:rsidRPr="00664412">
              <w:rPr>
                <w:rFonts w:ascii="Times New Roman" w:hAnsi="Times New Roman" w:cs="Times New Roman"/>
                <w:sz w:val="18"/>
                <w:szCs w:val="18"/>
              </w:rPr>
              <w:t>€</w:t>
            </w:r>
            <w:r w:rsidRPr="00664412">
              <w:rPr>
                <w:rFonts w:ascii="Times New Roman" w:hAnsi="Times New Roman" w:cs="Times New Roman"/>
                <w:spacing w:val="-2"/>
                <w:sz w:val="18"/>
                <w:szCs w:val="18"/>
              </w:rPr>
              <w:t xml:space="preserve"> </w:t>
            </w:r>
            <w:r w:rsidRPr="00664412">
              <w:rPr>
                <w:rFonts w:ascii="Times New Roman" w:hAnsi="Times New Roman" w:cs="Times New Roman"/>
                <w:sz w:val="18"/>
                <w:szCs w:val="18"/>
              </w:rPr>
              <w:t>884,878</w:t>
            </w:r>
          </w:p>
        </w:tc>
        <w:tc>
          <w:tcPr>
            <w:tcW w:w="0" w:type="auto"/>
          </w:tcPr>
          <w:p w14:paraId="04A333AA" w14:textId="77777777" w:rsidR="00004EB2" w:rsidRPr="00664412" w:rsidRDefault="00004EB2" w:rsidP="00004EB2">
            <w:pPr>
              <w:pStyle w:val="TableParagraph"/>
              <w:ind w:left="16"/>
              <w:jc w:val="center"/>
              <w:rPr>
                <w:rFonts w:ascii="Times New Roman" w:hAnsi="Times New Roman" w:cs="Times New Roman"/>
                <w:sz w:val="18"/>
                <w:szCs w:val="18"/>
              </w:rPr>
            </w:pPr>
            <w:r w:rsidRPr="00664412">
              <w:rPr>
                <w:rFonts w:ascii="Times New Roman" w:hAnsi="Times New Roman" w:cs="Times New Roman"/>
                <w:w w:val="99"/>
                <w:sz w:val="18"/>
                <w:szCs w:val="18"/>
              </w:rPr>
              <w:t>0</w:t>
            </w:r>
          </w:p>
        </w:tc>
        <w:tc>
          <w:tcPr>
            <w:tcW w:w="1870" w:type="dxa"/>
          </w:tcPr>
          <w:p w14:paraId="0401AF84" w14:textId="77777777" w:rsidR="00004EB2" w:rsidRPr="00664412" w:rsidRDefault="00004EB2" w:rsidP="00004EB2">
            <w:pPr>
              <w:pStyle w:val="TableParagraph"/>
              <w:ind w:left="19"/>
              <w:jc w:val="center"/>
              <w:rPr>
                <w:rFonts w:ascii="Times New Roman" w:hAnsi="Times New Roman" w:cs="Times New Roman"/>
                <w:sz w:val="18"/>
                <w:szCs w:val="18"/>
              </w:rPr>
            </w:pPr>
            <w:r w:rsidRPr="00664412">
              <w:rPr>
                <w:rFonts w:ascii="Times New Roman" w:hAnsi="Times New Roman" w:cs="Times New Roman"/>
                <w:w w:val="99"/>
                <w:sz w:val="18"/>
                <w:szCs w:val="18"/>
              </w:rPr>
              <w:t>0</w:t>
            </w:r>
          </w:p>
        </w:tc>
      </w:tr>
      <w:tr w:rsidR="00004EB2" w:rsidRPr="00664412" w14:paraId="6168440F" w14:textId="77777777" w:rsidTr="00004EB2">
        <w:trPr>
          <w:trHeight w:val="72"/>
        </w:trPr>
        <w:tc>
          <w:tcPr>
            <w:tcW w:w="1530" w:type="dxa"/>
          </w:tcPr>
          <w:p w14:paraId="3EAB4CDF" w14:textId="77777777" w:rsidR="00004EB2" w:rsidRPr="00664412" w:rsidRDefault="00004EB2" w:rsidP="00004EB2">
            <w:pPr>
              <w:pStyle w:val="TableParagraph"/>
              <w:spacing w:before="1"/>
              <w:ind w:right="277"/>
              <w:rPr>
                <w:rFonts w:ascii="Times New Roman" w:hAnsi="Times New Roman" w:cs="Times New Roman"/>
                <w:sz w:val="18"/>
                <w:szCs w:val="18"/>
              </w:rPr>
            </w:pPr>
            <w:r w:rsidRPr="00664412">
              <w:rPr>
                <w:rFonts w:ascii="Times New Roman" w:hAnsi="Times New Roman" w:cs="Times New Roman"/>
                <w:sz w:val="18"/>
                <w:szCs w:val="18"/>
              </w:rPr>
              <w:t>KURJAN</w:t>
            </w:r>
          </w:p>
        </w:tc>
        <w:tc>
          <w:tcPr>
            <w:tcW w:w="1136" w:type="dxa"/>
          </w:tcPr>
          <w:p w14:paraId="4CB0E3FF" w14:textId="4229176F" w:rsidR="00004EB2" w:rsidRPr="00664412" w:rsidRDefault="00004EB2" w:rsidP="00004EB2">
            <w:pPr>
              <w:pStyle w:val="TableParagraph"/>
              <w:spacing w:before="1"/>
              <w:ind w:right="120"/>
              <w:rPr>
                <w:rFonts w:ascii="Times New Roman" w:hAnsi="Times New Roman" w:cs="Times New Roman"/>
                <w:sz w:val="18"/>
                <w:szCs w:val="18"/>
              </w:rPr>
            </w:pPr>
            <w:r w:rsidRPr="002F36E0">
              <w:t>Flooding</w:t>
            </w:r>
          </w:p>
        </w:tc>
        <w:tc>
          <w:tcPr>
            <w:tcW w:w="0" w:type="auto"/>
          </w:tcPr>
          <w:p w14:paraId="39279770" w14:textId="77777777" w:rsidR="00004EB2" w:rsidRPr="00664412" w:rsidRDefault="00004EB2" w:rsidP="00004EB2">
            <w:pPr>
              <w:pStyle w:val="TableParagraph"/>
              <w:spacing w:before="1"/>
              <w:rPr>
                <w:rFonts w:ascii="Times New Roman" w:hAnsi="Times New Roman" w:cs="Times New Roman"/>
                <w:sz w:val="18"/>
                <w:szCs w:val="18"/>
              </w:rPr>
            </w:pPr>
            <w:r w:rsidRPr="00664412">
              <w:rPr>
                <w:rFonts w:ascii="Times New Roman" w:hAnsi="Times New Roman" w:cs="Times New Roman"/>
                <w:sz w:val="18"/>
                <w:szCs w:val="18"/>
              </w:rPr>
              <w:t>3618</w:t>
            </w:r>
          </w:p>
        </w:tc>
        <w:tc>
          <w:tcPr>
            <w:tcW w:w="0" w:type="auto"/>
          </w:tcPr>
          <w:p w14:paraId="3EE96972" w14:textId="77777777" w:rsidR="00004EB2" w:rsidRPr="00664412" w:rsidRDefault="00004EB2" w:rsidP="00004EB2">
            <w:pPr>
              <w:pStyle w:val="TableParagraph"/>
              <w:spacing w:before="1"/>
              <w:ind w:left="130" w:right="119"/>
              <w:jc w:val="center"/>
              <w:rPr>
                <w:rFonts w:ascii="Times New Roman" w:hAnsi="Times New Roman" w:cs="Times New Roman"/>
                <w:sz w:val="18"/>
                <w:szCs w:val="18"/>
              </w:rPr>
            </w:pPr>
            <w:r w:rsidRPr="00664412">
              <w:rPr>
                <w:rFonts w:ascii="Times New Roman" w:hAnsi="Times New Roman" w:cs="Times New Roman"/>
                <w:sz w:val="18"/>
                <w:szCs w:val="18"/>
              </w:rPr>
              <w:t>38</w:t>
            </w:r>
          </w:p>
        </w:tc>
        <w:tc>
          <w:tcPr>
            <w:tcW w:w="0" w:type="auto"/>
          </w:tcPr>
          <w:p w14:paraId="1B7F1860" w14:textId="77777777" w:rsidR="00004EB2" w:rsidRPr="00664412" w:rsidRDefault="00004EB2" w:rsidP="00004EB2">
            <w:pPr>
              <w:pStyle w:val="TableParagraph"/>
              <w:spacing w:before="1"/>
              <w:rPr>
                <w:rFonts w:ascii="Times New Roman" w:hAnsi="Times New Roman" w:cs="Times New Roman"/>
                <w:sz w:val="18"/>
                <w:szCs w:val="18"/>
              </w:rPr>
            </w:pPr>
            <w:r w:rsidRPr="00664412">
              <w:rPr>
                <w:rFonts w:ascii="Times New Roman" w:hAnsi="Times New Roman" w:cs="Times New Roman"/>
                <w:w w:val="99"/>
                <w:sz w:val="18"/>
                <w:szCs w:val="18"/>
              </w:rPr>
              <w:t>5</w:t>
            </w:r>
          </w:p>
        </w:tc>
        <w:tc>
          <w:tcPr>
            <w:tcW w:w="0" w:type="auto"/>
          </w:tcPr>
          <w:p w14:paraId="75D6EC2B" w14:textId="77777777" w:rsidR="00004EB2" w:rsidRPr="00664412" w:rsidRDefault="00004EB2" w:rsidP="00004EB2">
            <w:pPr>
              <w:pStyle w:val="TableParagraph"/>
              <w:spacing w:before="1"/>
              <w:ind w:right="158"/>
              <w:rPr>
                <w:rFonts w:ascii="Times New Roman" w:hAnsi="Times New Roman" w:cs="Times New Roman"/>
                <w:sz w:val="18"/>
                <w:szCs w:val="18"/>
              </w:rPr>
            </w:pPr>
            <w:r w:rsidRPr="00664412">
              <w:rPr>
                <w:rFonts w:ascii="Times New Roman" w:hAnsi="Times New Roman" w:cs="Times New Roman"/>
                <w:sz w:val="18"/>
                <w:szCs w:val="18"/>
              </w:rPr>
              <w:t>€</w:t>
            </w:r>
            <w:r w:rsidRPr="00664412">
              <w:rPr>
                <w:rFonts w:ascii="Times New Roman" w:hAnsi="Times New Roman" w:cs="Times New Roman"/>
                <w:spacing w:val="-2"/>
                <w:sz w:val="18"/>
                <w:szCs w:val="18"/>
              </w:rPr>
              <w:t xml:space="preserve"> </w:t>
            </w:r>
            <w:r w:rsidRPr="00664412">
              <w:rPr>
                <w:rFonts w:ascii="Times New Roman" w:hAnsi="Times New Roman" w:cs="Times New Roman"/>
                <w:sz w:val="18"/>
                <w:szCs w:val="18"/>
              </w:rPr>
              <w:t>105,699</w:t>
            </w:r>
          </w:p>
        </w:tc>
        <w:tc>
          <w:tcPr>
            <w:tcW w:w="0" w:type="auto"/>
          </w:tcPr>
          <w:p w14:paraId="512F30E5" w14:textId="77777777" w:rsidR="00004EB2" w:rsidRPr="00664412" w:rsidRDefault="00004EB2" w:rsidP="00004EB2">
            <w:pPr>
              <w:pStyle w:val="TableParagraph"/>
              <w:spacing w:before="1"/>
              <w:ind w:left="16"/>
              <w:jc w:val="center"/>
              <w:rPr>
                <w:rFonts w:ascii="Times New Roman" w:hAnsi="Times New Roman" w:cs="Times New Roman"/>
                <w:sz w:val="18"/>
                <w:szCs w:val="18"/>
              </w:rPr>
            </w:pPr>
            <w:r w:rsidRPr="00664412">
              <w:rPr>
                <w:rFonts w:ascii="Times New Roman" w:hAnsi="Times New Roman" w:cs="Times New Roman"/>
                <w:w w:val="99"/>
                <w:sz w:val="18"/>
                <w:szCs w:val="18"/>
              </w:rPr>
              <w:t>0</w:t>
            </w:r>
          </w:p>
        </w:tc>
        <w:tc>
          <w:tcPr>
            <w:tcW w:w="1870" w:type="dxa"/>
          </w:tcPr>
          <w:p w14:paraId="1A73A406" w14:textId="77777777" w:rsidR="00004EB2" w:rsidRPr="00664412" w:rsidRDefault="00004EB2" w:rsidP="00004EB2">
            <w:pPr>
              <w:pStyle w:val="TableParagraph"/>
              <w:spacing w:before="1"/>
              <w:ind w:left="19"/>
              <w:jc w:val="center"/>
              <w:rPr>
                <w:rFonts w:ascii="Times New Roman" w:hAnsi="Times New Roman" w:cs="Times New Roman"/>
                <w:sz w:val="18"/>
                <w:szCs w:val="18"/>
              </w:rPr>
            </w:pPr>
            <w:r w:rsidRPr="00664412">
              <w:rPr>
                <w:rFonts w:ascii="Times New Roman" w:hAnsi="Times New Roman" w:cs="Times New Roman"/>
                <w:w w:val="99"/>
                <w:sz w:val="18"/>
                <w:szCs w:val="18"/>
              </w:rPr>
              <w:t>0</w:t>
            </w:r>
          </w:p>
        </w:tc>
      </w:tr>
      <w:tr w:rsidR="00004EB2" w:rsidRPr="00664412" w14:paraId="2449E098" w14:textId="77777777" w:rsidTr="00004EB2">
        <w:trPr>
          <w:trHeight w:val="170"/>
        </w:trPr>
        <w:tc>
          <w:tcPr>
            <w:tcW w:w="1530" w:type="dxa"/>
          </w:tcPr>
          <w:p w14:paraId="7807D108" w14:textId="77777777" w:rsidR="00004EB2" w:rsidRPr="00664412" w:rsidRDefault="00004EB2" w:rsidP="00004EB2">
            <w:pPr>
              <w:pStyle w:val="TableParagraph"/>
              <w:ind w:right="277"/>
              <w:rPr>
                <w:rFonts w:ascii="Times New Roman" w:hAnsi="Times New Roman" w:cs="Times New Roman"/>
                <w:sz w:val="18"/>
                <w:szCs w:val="18"/>
              </w:rPr>
            </w:pPr>
            <w:r w:rsidRPr="00664412">
              <w:rPr>
                <w:rFonts w:ascii="Times New Roman" w:hAnsi="Times New Roman" w:cs="Times New Roman"/>
                <w:sz w:val="18"/>
                <w:szCs w:val="18"/>
              </w:rPr>
              <w:t>ROSKOVEC</w:t>
            </w:r>
          </w:p>
        </w:tc>
        <w:tc>
          <w:tcPr>
            <w:tcW w:w="1136" w:type="dxa"/>
          </w:tcPr>
          <w:p w14:paraId="5EEB1B16" w14:textId="44C00B54" w:rsidR="00004EB2" w:rsidRPr="00664412" w:rsidRDefault="00004EB2" w:rsidP="00004EB2">
            <w:pPr>
              <w:pStyle w:val="TableParagraph"/>
              <w:ind w:right="120"/>
              <w:rPr>
                <w:rFonts w:ascii="Times New Roman" w:hAnsi="Times New Roman" w:cs="Times New Roman"/>
                <w:sz w:val="18"/>
                <w:szCs w:val="18"/>
              </w:rPr>
            </w:pPr>
            <w:r w:rsidRPr="002F36E0">
              <w:t>Flooding</w:t>
            </w:r>
          </w:p>
        </w:tc>
        <w:tc>
          <w:tcPr>
            <w:tcW w:w="0" w:type="auto"/>
          </w:tcPr>
          <w:p w14:paraId="7C7B0C81" w14:textId="77777777" w:rsidR="00004EB2" w:rsidRPr="00664412" w:rsidRDefault="00004EB2" w:rsidP="00004EB2">
            <w:pPr>
              <w:pStyle w:val="TableParagraph"/>
              <w:rPr>
                <w:rFonts w:ascii="Times New Roman" w:hAnsi="Times New Roman" w:cs="Times New Roman"/>
                <w:sz w:val="18"/>
                <w:szCs w:val="18"/>
              </w:rPr>
            </w:pPr>
            <w:r w:rsidRPr="00664412">
              <w:rPr>
                <w:rFonts w:ascii="Times New Roman" w:hAnsi="Times New Roman" w:cs="Times New Roman"/>
                <w:sz w:val="18"/>
                <w:szCs w:val="18"/>
              </w:rPr>
              <w:t>4975</w:t>
            </w:r>
          </w:p>
        </w:tc>
        <w:tc>
          <w:tcPr>
            <w:tcW w:w="0" w:type="auto"/>
          </w:tcPr>
          <w:p w14:paraId="179BB830" w14:textId="77777777" w:rsidR="00004EB2" w:rsidRPr="00664412" w:rsidRDefault="00004EB2" w:rsidP="00004EB2">
            <w:pPr>
              <w:pStyle w:val="TableParagraph"/>
              <w:ind w:left="130" w:right="119"/>
              <w:jc w:val="center"/>
              <w:rPr>
                <w:rFonts w:ascii="Times New Roman" w:hAnsi="Times New Roman" w:cs="Times New Roman"/>
                <w:sz w:val="18"/>
                <w:szCs w:val="18"/>
              </w:rPr>
            </w:pPr>
            <w:r w:rsidRPr="00664412">
              <w:rPr>
                <w:rFonts w:ascii="Times New Roman" w:hAnsi="Times New Roman" w:cs="Times New Roman"/>
                <w:sz w:val="18"/>
                <w:szCs w:val="18"/>
              </w:rPr>
              <w:t>14</w:t>
            </w:r>
          </w:p>
        </w:tc>
        <w:tc>
          <w:tcPr>
            <w:tcW w:w="0" w:type="auto"/>
          </w:tcPr>
          <w:p w14:paraId="4BF5BEB6" w14:textId="77777777" w:rsidR="00004EB2" w:rsidRPr="00664412" w:rsidRDefault="00004EB2" w:rsidP="00004EB2">
            <w:pPr>
              <w:pStyle w:val="TableParagraph"/>
              <w:ind w:right="284"/>
              <w:rPr>
                <w:rFonts w:ascii="Times New Roman" w:hAnsi="Times New Roman" w:cs="Times New Roman"/>
                <w:sz w:val="18"/>
                <w:szCs w:val="18"/>
              </w:rPr>
            </w:pPr>
            <w:r w:rsidRPr="00664412">
              <w:rPr>
                <w:rFonts w:ascii="Times New Roman" w:hAnsi="Times New Roman" w:cs="Times New Roman"/>
                <w:sz w:val="18"/>
                <w:szCs w:val="18"/>
              </w:rPr>
              <w:t>248</w:t>
            </w:r>
          </w:p>
        </w:tc>
        <w:tc>
          <w:tcPr>
            <w:tcW w:w="0" w:type="auto"/>
          </w:tcPr>
          <w:p w14:paraId="2DA22B94" w14:textId="77777777" w:rsidR="00004EB2" w:rsidRPr="00664412" w:rsidRDefault="00004EB2" w:rsidP="00004EB2">
            <w:pPr>
              <w:pStyle w:val="TableParagraph"/>
              <w:ind w:right="157"/>
              <w:rPr>
                <w:rFonts w:ascii="Times New Roman" w:hAnsi="Times New Roman" w:cs="Times New Roman"/>
                <w:sz w:val="18"/>
                <w:szCs w:val="18"/>
              </w:rPr>
            </w:pPr>
            <w:r w:rsidRPr="00664412">
              <w:rPr>
                <w:rFonts w:ascii="Times New Roman" w:hAnsi="Times New Roman" w:cs="Times New Roman"/>
                <w:sz w:val="18"/>
                <w:szCs w:val="18"/>
              </w:rPr>
              <w:t>€1,972,638</w:t>
            </w:r>
          </w:p>
        </w:tc>
        <w:tc>
          <w:tcPr>
            <w:tcW w:w="0" w:type="auto"/>
          </w:tcPr>
          <w:p w14:paraId="416E8FFA" w14:textId="77777777" w:rsidR="00004EB2" w:rsidRPr="00664412" w:rsidRDefault="00004EB2" w:rsidP="00004EB2">
            <w:pPr>
              <w:pStyle w:val="TableParagraph"/>
              <w:ind w:left="16"/>
              <w:jc w:val="center"/>
              <w:rPr>
                <w:rFonts w:ascii="Times New Roman" w:hAnsi="Times New Roman" w:cs="Times New Roman"/>
                <w:sz w:val="18"/>
                <w:szCs w:val="18"/>
              </w:rPr>
            </w:pPr>
            <w:r w:rsidRPr="00664412">
              <w:rPr>
                <w:rFonts w:ascii="Times New Roman" w:hAnsi="Times New Roman" w:cs="Times New Roman"/>
                <w:w w:val="99"/>
                <w:sz w:val="18"/>
                <w:szCs w:val="18"/>
              </w:rPr>
              <w:t>0</w:t>
            </w:r>
          </w:p>
        </w:tc>
        <w:tc>
          <w:tcPr>
            <w:tcW w:w="1870" w:type="dxa"/>
          </w:tcPr>
          <w:p w14:paraId="49964109" w14:textId="77777777" w:rsidR="00004EB2" w:rsidRPr="00664412" w:rsidRDefault="00004EB2" w:rsidP="00004EB2">
            <w:pPr>
              <w:pStyle w:val="TableParagraph"/>
              <w:ind w:left="19"/>
              <w:jc w:val="center"/>
              <w:rPr>
                <w:rFonts w:ascii="Times New Roman" w:hAnsi="Times New Roman" w:cs="Times New Roman"/>
                <w:sz w:val="18"/>
                <w:szCs w:val="18"/>
              </w:rPr>
            </w:pPr>
            <w:r w:rsidRPr="00664412">
              <w:rPr>
                <w:rFonts w:ascii="Times New Roman" w:hAnsi="Times New Roman" w:cs="Times New Roman"/>
                <w:w w:val="99"/>
                <w:sz w:val="18"/>
                <w:szCs w:val="18"/>
              </w:rPr>
              <w:t>0</w:t>
            </w:r>
          </w:p>
        </w:tc>
      </w:tr>
      <w:tr w:rsidR="00004EB2" w:rsidRPr="00664412" w14:paraId="3B17B4D4" w14:textId="77777777" w:rsidTr="00004EB2">
        <w:trPr>
          <w:trHeight w:val="72"/>
        </w:trPr>
        <w:tc>
          <w:tcPr>
            <w:tcW w:w="1530" w:type="dxa"/>
          </w:tcPr>
          <w:p w14:paraId="4139F764" w14:textId="77777777" w:rsidR="00004EB2" w:rsidRPr="00664412" w:rsidRDefault="00004EB2" w:rsidP="00004EB2">
            <w:pPr>
              <w:pStyle w:val="TableParagraph"/>
              <w:ind w:right="277"/>
              <w:rPr>
                <w:rFonts w:ascii="Times New Roman" w:hAnsi="Times New Roman" w:cs="Times New Roman"/>
                <w:sz w:val="18"/>
                <w:szCs w:val="18"/>
              </w:rPr>
            </w:pPr>
            <w:r w:rsidRPr="00664412">
              <w:rPr>
                <w:rFonts w:ascii="Times New Roman" w:hAnsi="Times New Roman" w:cs="Times New Roman"/>
                <w:sz w:val="18"/>
                <w:szCs w:val="18"/>
              </w:rPr>
              <w:t>STRUM</w:t>
            </w:r>
          </w:p>
        </w:tc>
        <w:tc>
          <w:tcPr>
            <w:tcW w:w="1136" w:type="dxa"/>
          </w:tcPr>
          <w:p w14:paraId="67D49ECD" w14:textId="32754102" w:rsidR="00004EB2" w:rsidRPr="00664412" w:rsidRDefault="00004EB2" w:rsidP="00004EB2">
            <w:pPr>
              <w:pStyle w:val="TableParagraph"/>
              <w:ind w:right="120"/>
              <w:rPr>
                <w:rFonts w:ascii="Times New Roman" w:hAnsi="Times New Roman" w:cs="Times New Roman"/>
                <w:sz w:val="18"/>
                <w:szCs w:val="18"/>
              </w:rPr>
            </w:pPr>
            <w:r w:rsidRPr="002F36E0">
              <w:t>Flooding</w:t>
            </w:r>
          </w:p>
        </w:tc>
        <w:tc>
          <w:tcPr>
            <w:tcW w:w="0" w:type="auto"/>
          </w:tcPr>
          <w:p w14:paraId="62DD18C1" w14:textId="77777777" w:rsidR="00004EB2" w:rsidRPr="00664412" w:rsidRDefault="00004EB2" w:rsidP="00004EB2">
            <w:pPr>
              <w:pStyle w:val="TableParagraph"/>
              <w:rPr>
                <w:rFonts w:ascii="Times New Roman" w:hAnsi="Times New Roman" w:cs="Times New Roman"/>
                <w:sz w:val="18"/>
                <w:szCs w:val="18"/>
              </w:rPr>
            </w:pPr>
            <w:r w:rsidRPr="00664412">
              <w:rPr>
                <w:rFonts w:ascii="Times New Roman" w:hAnsi="Times New Roman" w:cs="Times New Roman"/>
                <w:sz w:val="18"/>
                <w:szCs w:val="18"/>
              </w:rPr>
              <w:t>7538</w:t>
            </w:r>
          </w:p>
        </w:tc>
        <w:tc>
          <w:tcPr>
            <w:tcW w:w="0" w:type="auto"/>
          </w:tcPr>
          <w:p w14:paraId="570B8EBC" w14:textId="77777777" w:rsidR="00004EB2" w:rsidRPr="00664412" w:rsidRDefault="00004EB2" w:rsidP="00004EB2">
            <w:pPr>
              <w:pStyle w:val="TableParagraph"/>
              <w:ind w:left="130" w:right="119"/>
              <w:jc w:val="center"/>
              <w:rPr>
                <w:rFonts w:ascii="Times New Roman" w:hAnsi="Times New Roman" w:cs="Times New Roman"/>
                <w:sz w:val="18"/>
                <w:szCs w:val="18"/>
              </w:rPr>
            </w:pPr>
            <w:r w:rsidRPr="00664412">
              <w:rPr>
                <w:rFonts w:ascii="Times New Roman" w:hAnsi="Times New Roman" w:cs="Times New Roman"/>
                <w:sz w:val="18"/>
                <w:szCs w:val="18"/>
              </w:rPr>
              <w:t>33</w:t>
            </w:r>
          </w:p>
        </w:tc>
        <w:tc>
          <w:tcPr>
            <w:tcW w:w="0" w:type="auto"/>
          </w:tcPr>
          <w:p w14:paraId="716FAE57" w14:textId="77777777" w:rsidR="00004EB2" w:rsidRPr="00664412" w:rsidRDefault="00004EB2" w:rsidP="00004EB2">
            <w:pPr>
              <w:pStyle w:val="TableParagraph"/>
              <w:ind w:right="284"/>
              <w:rPr>
                <w:rFonts w:ascii="Times New Roman" w:hAnsi="Times New Roman" w:cs="Times New Roman"/>
                <w:sz w:val="18"/>
                <w:szCs w:val="18"/>
              </w:rPr>
            </w:pPr>
            <w:r w:rsidRPr="00664412">
              <w:rPr>
                <w:rFonts w:ascii="Times New Roman" w:hAnsi="Times New Roman" w:cs="Times New Roman"/>
                <w:sz w:val="18"/>
                <w:szCs w:val="18"/>
              </w:rPr>
              <w:t>75</w:t>
            </w:r>
          </w:p>
        </w:tc>
        <w:tc>
          <w:tcPr>
            <w:tcW w:w="0" w:type="auto"/>
          </w:tcPr>
          <w:p w14:paraId="64803CF5" w14:textId="77777777" w:rsidR="00004EB2" w:rsidRPr="00664412" w:rsidRDefault="00004EB2" w:rsidP="00004EB2">
            <w:pPr>
              <w:pStyle w:val="TableParagraph"/>
              <w:ind w:right="158"/>
              <w:rPr>
                <w:rFonts w:ascii="Times New Roman" w:hAnsi="Times New Roman" w:cs="Times New Roman"/>
                <w:sz w:val="18"/>
                <w:szCs w:val="18"/>
              </w:rPr>
            </w:pPr>
            <w:r w:rsidRPr="00664412">
              <w:rPr>
                <w:rFonts w:ascii="Times New Roman" w:hAnsi="Times New Roman" w:cs="Times New Roman"/>
                <w:sz w:val="18"/>
                <w:szCs w:val="18"/>
              </w:rPr>
              <w:t>€</w:t>
            </w:r>
            <w:r w:rsidRPr="00664412">
              <w:rPr>
                <w:rFonts w:ascii="Times New Roman" w:hAnsi="Times New Roman" w:cs="Times New Roman"/>
                <w:spacing w:val="-2"/>
                <w:sz w:val="18"/>
                <w:szCs w:val="18"/>
              </w:rPr>
              <w:t xml:space="preserve"> </w:t>
            </w:r>
            <w:r w:rsidRPr="00664412">
              <w:rPr>
                <w:rFonts w:ascii="Times New Roman" w:hAnsi="Times New Roman" w:cs="Times New Roman"/>
                <w:sz w:val="18"/>
                <w:szCs w:val="18"/>
              </w:rPr>
              <w:t>910,715</w:t>
            </w:r>
          </w:p>
        </w:tc>
        <w:tc>
          <w:tcPr>
            <w:tcW w:w="0" w:type="auto"/>
          </w:tcPr>
          <w:p w14:paraId="26AF7EDD" w14:textId="77777777" w:rsidR="00004EB2" w:rsidRPr="00664412" w:rsidRDefault="00004EB2" w:rsidP="00004EB2">
            <w:pPr>
              <w:pStyle w:val="TableParagraph"/>
              <w:ind w:left="16"/>
              <w:jc w:val="center"/>
              <w:rPr>
                <w:rFonts w:ascii="Times New Roman" w:hAnsi="Times New Roman" w:cs="Times New Roman"/>
                <w:sz w:val="18"/>
                <w:szCs w:val="18"/>
              </w:rPr>
            </w:pPr>
            <w:r w:rsidRPr="00664412">
              <w:rPr>
                <w:rFonts w:ascii="Times New Roman" w:hAnsi="Times New Roman" w:cs="Times New Roman"/>
                <w:w w:val="99"/>
                <w:sz w:val="18"/>
                <w:szCs w:val="18"/>
              </w:rPr>
              <w:t>0</w:t>
            </w:r>
          </w:p>
        </w:tc>
        <w:tc>
          <w:tcPr>
            <w:tcW w:w="1870" w:type="dxa"/>
          </w:tcPr>
          <w:p w14:paraId="35A2A16D" w14:textId="77777777" w:rsidR="00004EB2" w:rsidRPr="00664412" w:rsidRDefault="00004EB2" w:rsidP="00004EB2">
            <w:pPr>
              <w:pStyle w:val="TableParagraph"/>
              <w:ind w:left="19"/>
              <w:jc w:val="center"/>
              <w:rPr>
                <w:rFonts w:ascii="Times New Roman" w:hAnsi="Times New Roman" w:cs="Times New Roman"/>
                <w:sz w:val="18"/>
                <w:szCs w:val="18"/>
              </w:rPr>
            </w:pPr>
            <w:r w:rsidRPr="00664412">
              <w:rPr>
                <w:rFonts w:ascii="Times New Roman" w:hAnsi="Times New Roman" w:cs="Times New Roman"/>
                <w:w w:val="99"/>
                <w:sz w:val="18"/>
                <w:szCs w:val="18"/>
              </w:rPr>
              <w:t>0</w:t>
            </w:r>
          </w:p>
        </w:tc>
      </w:tr>
      <w:tr w:rsidR="0042336F" w:rsidRPr="00664412" w14:paraId="74097CAE" w14:textId="77777777" w:rsidTr="00004EB2">
        <w:trPr>
          <w:trHeight w:val="72"/>
        </w:trPr>
        <w:tc>
          <w:tcPr>
            <w:tcW w:w="1530" w:type="dxa"/>
            <w:shd w:val="clear" w:color="auto" w:fill="D9D9D9" w:themeFill="background1" w:themeFillShade="D9"/>
          </w:tcPr>
          <w:p w14:paraId="178107E1" w14:textId="6BB83722" w:rsidR="0042336F" w:rsidRPr="00664412" w:rsidRDefault="00004EB2" w:rsidP="0042336F">
            <w:pPr>
              <w:pStyle w:val="TableParagraph"/>
              <w:spacing w:before="1"/>
              <w:rPr>
                <w:rFonts w:ascii="Times New Roman" w:hAnsi="Times New Roman" w:cs="Times New Roman"/>
                <w:b/>
                <w:sz w:val="18"/>
                <w:szCs w:val="18"/>
              </w:rPr>
            </w:pPr>
            <w:r>
              <w:rPr>
                <w:rFonts w:ascii="Times New Roman" w:hAnsi="Times New Roman" w:cs="Times New Roman"/>
                <w:b/>
                <w:sz w:val="18"/>
                <w:szCs w:val="18"/>
              </w:rPr>
              <w:t>Total</w:t>
            </w:r>
          </w:p>
        </w:tc>
        <w:tc>
          <w:tcPr>
            <w:tcW w:w="1136" w:type="dxa"/>
            <w:shd w:val="clear" w:color="auto" w:fill="D9D9D9" w:themeFill="background1" w:themeFillShade="D9"/>
          </w:tcPr>
          <w:p w14:paraId="4C17F491" w14:textId="77777777" w:rsidR="0042336F" w:rsidRPr="00664412" w:rsidRDefault="0042336F" w:rsidP="0042336F">
            <w:pPr>
              <w:pStyle w:val="TableParagraph"/>
              <w:rPr>
                <w:rFonts w:ascii="Times New Roman" w:hAnsi="Times New Roman" w:cs="Times New Roman"/>
                <w:b/>
                <w:sz w:val="18"/>
                <w:szCs w:val="18"/>
              </w:rPr>
            </w:pPr>
          </w:p>
        </w:tc>
        <w:tc>
          <w:tcPr>
            <w:tcW w:w="0" w:type="auto"/>
            <w:shd w:val="clear" w:color="auto" w:fill="D9D9D9" w:themeFill="background1" w:themeFillShade="D9"/>
          </w:tcPr>
          <w:p w14:paraId="4E0E307F" w14:textId="77777777" w:rsidR="0042336F" w:rsidRPr="00664412" w:rsidRDefault="0042336F" w:rsidP="0042336F">
            <w:pPr>
              <w:pStyle w:val="TableParagraph"/>
              <w:rPr>
                <w:rFonts w:ascii="Times New Roman" w:hAnsi="Times New Roman" w:cs="Times New Roman"/>
                <w:b/>
                <w:sz w:val="18"/>
                <w:szCs w:val="18"/>
              </w:rPr>
            </w:pPr>
            <w:r w:rsidRPr="00664412">
              <w:rPr>
                <w:rFonts w:ascii="Times New Roman" w:hAnsi="Times New Roman" w:cs="Times New Roman"/>
                <w:b/>
                <w:sz w:val="18"/>
                <w:szCs w:val="18"/>
              </w:rPr>
              <w:t>21,742</w:t>
            </w:r>
          </w:p>
        </w:tc>
        <w:tc>
          <w:tcPr>
            <w:tcW w:w="0" w:type="auto"/>
            <w:shd w:val="clear" w:color="auto" w:fill="D9D9D9" w:themeFill="background1" w:themeFillShade="D9"/>
          </w:tcPr>
          <w:p w14:paraId="11675F77" w14:textId="77777777" w:rsidR="0042336F" w:rsidRPr="00664412" w:rsidRDefault="0042336F" w:rsidP="0042336F">
            <w:pPr>
              <w:pStyle w:val="TableParagraph"/>
              <w:spacing w:before="1"/>
              <w:ind w:left="130" w:right="118"/>
              <w:jc w:val="center"/>
              <w:rPr>
                <w:rFonts w:ascii="Times New Roman" w:hAnsi="Times New Roman" w:cs="Times New Roman"/>
                <w:b/>
                <w:sz w:val="18"/>
                <w:szCs w:val="18"/>
              </w:rPr>
            </w:pPr>
            <w:r w:rsidRPr="00664412">
              <w:rPr>
                <w:rFonts w:ascii="Times New Roman" w:hAnsi="Times New Roman" w:cs="Times New Roman"/>
                <w:b/>
                <w:sz w:val="18"/>
                <w:szCs w:val="18"/>
              </w:rPr>
              <w:t>118</w:t>
            </w:r>
          </w:p>
        </w:tc>
        <w:tc>
          <w:tcPr>
            <w:tcW w:w="0" w:type="auto"/>
            <w:shd w:val="clear" w:color="auto" w:fill="D9D9D9" w:themeFill="background1" w:themeFillShade="D9"/>
          </w:tcPr>
          <w:p w14:paraId="45C61E37" w14:textId="77777777" w:rsidR="0042336F" w:rsidRPr="00664412" w:rsidRDefault="0042336F" w:rsidP="0042336F">
            <w:pPr>
              <w:pStyle w:val="TableParagraph"/>
              <w:spacing w:before="1"/>
              <w:ind w:right="284"/>
              <w:rPr>
                <w:rFonts w:ascii="Times New Roman" w:hAnsi="Times New Roman" w:cs="Times New Roman"/>
                <w:b/>
                <w:sz w:val="18"/>
                <w:szCs w:val="18"/>
              </w:rPr>
            </w:pPr>
            <w:r w:rsidRPr="00664412">
              <w:rPr>
                <w:rFonts w:ascii="Times New Roman" w:hAnsi="Times New Roman" w:cs="Times New Roman"/>
                <w:b/>
                <w:sz w:val="18"/>
                <w:szCs w:val="18"/>
              </w:rPr>
              <w:t>384</w:t>
            </w:r>
          </w:p>
        </w:tc>
        <w:tc>
          <w:tcPr>
            <w:tcW w:w="0" w:type="auto"/>
            <w:shd w:val="clear" w:color="auto" w:fill="D9D9D9" w:themeFill="background1" w:themeFillShade="D9"/>
          </w:tcPr>
          <w:p w14:paraId="5C81F07B" w14:textId="77777777" w:rsidR="0042336F" w:rsidRPr="00664412" w:rsidRDefault="0042336F" w:rsidP="0042336F">
            <w:pPr>
              <w:pStyle w:val="TableParagraph"/>
              <w:rPr>
                <w:rFonts w:ascii="Times New Roman" w:hAnsi="Times New Roman" w:cs="Times New Roman"/>
                <w:b/>
                <w:sz w:val="18"/>
                <w:szCs w:val="18"/>
              </w:rPr>
            </w:pPr>
            <w:r w:rsidRPr="00664412">
              <w:rPr>
                <w:rFonts w:ascii="Times New Roman" w:hAnsi="Times New Roman" w:cs="Times New Roman"/>
                <w:b/>
                <w:sz w:val="18"/>
                <w:szCs w:val="18"/>
              </w:rPr>
              <w:t>€3,873,931</w:t>
            </w:r>
          </w:p>
        </w:tc>
        <w:tc>
          <w:tcPr>
            <w:tcW w:w="0" w:type="auto"/>
            <w:shd w:val="clear" w:color="auto" w:fill="D9D9D9" w:themeFill="background1" w:themeFillShade="D9"/>
          </w:tcPr>
          <w:p w14:paraId="7FF389FA" w14:textId="77777777" w:rsidR="0042336F" w:rsidRPr="00664412" w:rsidRDefault="0042336F" w:rsidP="0042336F">
            <w:pPr>
              <w:pStyle w:val="TableParagraph"/>
              <w:spacing w:before="1"/>
              <w:ind w:right="144"/>
              <w:jc w:val="center"/>
              <w:rPr>
                <w:rFonts w:ascii="Times New Roman" w:hAnsi="Times New Roman" w:cs="Times New Roman"/>
                <w:b/>
                <w:spacing w:val="-2"/>
                <w:sz w:val="18"/>
                <w:szCs w:val="18"/>
              </w:rPr>
            </w:pPr>
            <w:r w:rsidRPr="00664412">
              <w:rPr>
                <w:rFonts w:ascii="Times New Roman" w:hAnsi="Times New Roman" w:cs="Times New Roman"/>
                <w:b/>
                <w:spacing w:val="-2"/>
                <w:sz w:val="18"/>
                <w:szCs w:val="18"/>
              </w:rPr>
              <w:t>0</w:t>
            </w:r>
          </w:p>
        </w:tc>
        <w:tc>
          <w:tcPr>
            <w:tcW w:w="1870" w:type="dxa"/>
            <w:shd w:val="clear" w:color="auto" w:fill="D9D9D9" w:themeFill="background1" w:themeFillShade="D9"/>
          </w:tcPr>
          <w:p w14:paraId="3D014038" w14:textId="77777777" w:rsidR="0042336F" w:rsidRPr="00664412" w:rsidRDefault="0042336F" w:rsidP="0042336F">
            <w:pPr>
              <w:pStyle w:val="TableParagraph"/>
              <w:jc w:val="center"/>
              <w:rPr>
                <w:rFonts w:ascii="Times New Roman" w:hAnsi="Times New Roman" w:cs="Times New Roman"/>
                <w:b/>
                <w:sz w:val="18"/>
                <w:szCs w:val="18"/>
              </w:rPr>
            </w:pPr>
            <w:r w:rsidRPr="00664412">
              <w:rPr>
                <w:rFonts w:ascii="Times New Roman" w:hAnsi="Times New Roman" w:cs="Times New Roman"/>
                <w:b/>
                <w:sz w:val="18"/>
                <w:szCs w:val="18"/>
              </w:rPr>
              <w:t>0</w:t>
            </w:r>
          </w:p>
        </w:tc>
      </w:tr>
    </w:tbl>
    <w:p w14:paraId="5A16E771" w14:textId="43AD1C11" w:rsidR="009B3170" w:rsidRPr="00664412" w:rsidRDefault="009B3170" w:rsidP="0042336F">
      <w:pPr>
        <w:rPr>
          <w:rFonts w:ascii="Times New Roman" w:hAnsi="Times New Roman" w:cs="Times New Roman"/>
          <w:lang w:val="de-CH"/>
        </w:rPr>
      </w:pPr>
      <w:r w:rsidRPr="00664412">
        <w:rPr>
          <w:rFonts w:ascii="Times New Roman" w:hAnsi="Times New Roman" w:cs="Times New Roman"/>
          <w:noProof/>
        </w:rPr>
        <w:drawing>
          <wp:anchor distT="0" distB="0" distL="114300" distR="114300" simplePos="0" relativeHeight="251678720" behindDoc="0" locked="0" layoutInCell="1" allowOverlap="1" wp14:anchorId="2E5A77FC" wp14:editId="3ABB0B4F">
            <wp:simplePos x="0" y="0"/>
            <wp:positionH relativeFrom="margin">
              <wp:posOffset>937895</wp:posOffset>
            </wp:positionH>
            <wp:positionV relativeFrom="paragraph">
              <wp:posOffset>160020</wp:posOffset>
            </wp:positionV>
            <wp:extent cx="4208145" cy="2503170"/>
            <wp:effectExtent l="0" t="0" r="1905" b="0"/>
            <wp:wrapSquare wrapText="bothSides"/>
            <wp:docPr id="79"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208145" cy="2503170"/>
                    </a:xfrm>
                    <a:prstGeom prst="rect">
                      <a:avLst/>
                    </a:prstGeom>
                  </pic:spPr>
                </pic:pic>
              </a:graphicData>
            </a:graphic>
            <wp14:sizeRelH relativeFrom="page">
              <wp14:pctWidth>0</wp14:pctWidth>
            </wp14:sizeRelH>
            <wp14:sizeRelV relativeFrom="page">
              <wp14:pctHeight>0</wp14:pctHeight>
            </wp14:sizeRelV>
          </wp:anchor>
        </w:drawing>
      </w:r>
    </w:p>
    <w:p w14:paraId="4AC7D5E2" w14:textId="77777777" w:rsidR="00D055CD" w:rsidRPr="00664412" w:rsidRDefault="00D055CD" w:rsidP="009B3170">
      <w:pPr>
        <w:jc w:val="center"/>
        <w:rPr>
          <w:rFonts w:ascii="Times New Roman" w:hAnsi="Times New Roman" w:cs="Times New Roman"/>
          <w:i/>
          <w:iCs/>
          <w:lang w:val="de-CH"/>
        </w:rPr>
      </w:pPr>
    </w:p>
    <w:p w14:paraId="16497267" w14:textId="77777777" w:rsidR="00D055CD" w:rsidRPr="00664412" w:rsidRDefault="00D055CD" w:rsidP="009B3170">
      <w:pPr>
        <w:jc w:val="center"/>
        <w:rPr>
          <w:rFonts w:ascii="Times New Roman" w:hAnsi="Times New Roman" w:cs="Times New Roman"/>
          <w:i/>
          <w:iCs/>
          <w:lang w:val="de-CH"/>
        </w:rPr>
      </w:pPr>
    </w:p>
    <w:p w14:paraId="6C4750D2" w14:textId="77777777" w:rsidR="00D055CD" w:rsidRPr="00664412" w:rsidRDefault="00D055CD" w:rsidP="009B3170">
      <w:pPr>
        <w:jc w:val="center"/>
        <w:rPr>
          <w:rFonts w:ascii="Times New Roman" w:hAnsi="Times New Roman" w:cs="Times New Roman"/>
          <w:i/>
          <w:iCs/>
          <w:lang w:val="de-CH"/>
        </w:rPr>
      </w:pPr>
    </w:p>
    <w:p w14:paraId="6CAF6C55" w14:textId="77777777" w:rsidR="00D055CD" w:rsidRPr="00664412" w:rsidRDefault="00D055CD" w:rsidP="009B3170">
      <w:pPr>
        <w:jc w:val="center"/>
        <w:rPr>
          <w:rFonts w:ascii="Times New Roman" w:hAnsi="Times New Roman" w:cs="Times New Roman"/>
          <w:i/>
          <w:iCs/>
          <w:lang w:val="de-CH"/>
        </w:rPr>
      </w:pPr>
    </w:p>
    <w:p w14:paraId="2CF60598" w14:textId="77777777" w:rsidR="00D055CD" w:rsidRPr="00664412" w:rsidRDefault="00D055CD" w:rsidP="009B3170">
      <w:pPr>
        <w:jc w:val="center"/>
        <w:rPr>
          <w:rFonts w:ascii="Times New Roman" w:hAnsi="Times New Roman" w:cs="Times New Roman"/>
          <w:i/>
          <w:iCs/>
          <w:lang w:val="de-CH"/>
        </w:rPr>
      </w:pPr>
    </w:p>
    <w:p w14:paraId="6851B72F" w14:textId="77777777" w:rsidR="00D055CD" w:rsidRPr="00664412" w:rsidRDefault="00D055CD" w:rsidP="009B3170">
      <w:pPr>
        <w:jc w:val="center"/>
        <w:rPr>
          <w:rFonts w:ascii="Times New Roman" w:hAnsi="Times New Roman" w:cs="Times New Roman"/>
          <w:i/>
          <w:iCs/>
          <w:lang w:val="de-CH"/>
        </w:rPr>
      </w:pPr>
    </w:p>
    <w:p w14:paraId="2C4011C4" w14:textId="77777777" w:rsidR="00D055CD" w:rsidRPr="00664412" w:rsidRDefault="00D055CD" w:rsidP="009B3170">
      <w:pPr>
        <w:jc w:val="center"/>
        <w:rPr>
          <w:rFonts w:ascii="Times New Roman" w:hAnsi="Times New Roman" w:cs="Times New Roman"/>
          <w:i/>
          <w:iCs/>
          <w:lang w:val="de-CH"/>
        </w:rPr>
      </w:pPr>
    </w:p>
    <w:p w14:paraId="74852A65" w14:textId="77777777" w:rsidR="00D055CD" w:rsidRPr="00664412" w:rsidRDefault="00D055CD" w:rsidP="009B3170">
      <w:pPr>
        <w:jc w:val="center"/>
        <w:rPr>
          <w:rFonts w:ascii="Times New Roman" w:hAnsi="Times New Roman" w:cs="Times New Roman"/>
          <w:i/>
          <w:iCs/>
          <w:lang w:val="de-CH"/>
        </w:rPr>
      </w:pPr>
    </w:p>
    <w:p w14:paraId="4C187933" w14:textId="77777777" w:rsidR="00D01A16" w:rsidRDefault="00D01A16" w:rsidP="00D01A16">
      <w:pPr>
        <w:pStyle w:val="Caption"/>
      </w:pPr>
    </w:p>
    <w:p w14:paraId="473CE02A" w14:textId="77777777" w:rsidR="00004EB2" w:rsidRDefault="00004EB2" w:rsidP="009B3170">
      <w:pPr>
        <w:jc w:val="both"/>
        <w:rPr>
          <w:rFonts w:ascii="Times New Roman" w:eastAsia="Calibri" w:hAnsi="Times New Roman" w:cs="Times New Roman"/>
          <w:color w:val="44546A"/>
          <w:kern w:val="0"/>
          <w:lang w:val="en-GB"/>
          <w14:ligatures w14:val="none"/>
        </w:rPr>
      </w:pPr>
      <w:r w:rsidRPr="00004EB2">
        <w:rPr>
          <w:rFonts w:ascii="Times New Roman" w:eastAsia="Calibri" w:hAnsi="Times New Roman" w:cs="Times New Roman"/>
          <w:color w:val="44546A"/>
          <w:kern w:val="0"/>
          <w:lang w:val="en-GB"/>
          <w14:ligatures w14:val="none"/>
        </w:rPr>
        <w:t>Chart 4 Population affected by the flood with a certainty of 1%</w:t>
      </w:r>
    </w:p>
    <w:p w14:paraId="1CC176C5" w14:textId="7F10C06D" w:rsidR="00816133" w:rsidRPr="00664412" w:rsidRDefault="00004EB2" w:rsidP="009B3170">
      <w:pPr>
        <w:jc w:val="both"/>
        <w:rPr>
          <w:rFonts w:ascii="Times New Roman" w:hAnsi="Times New Roman" w:cs="Times New Roman"/>
          <w:b/>
          <w:lang w:val="en-GB"/>
        </w:rPr>
      </w:pPr>
      <w:r w:rsidRPr="00004EB2">
        <w:rPr>
          <w:rFonts w:ascii="Times New Roman" w:hAnsi="Times New Roman" w:cs="Times New Roman"/>
          <w:lang w:val="en-GB"/>
        </w:rPr>
        <w:t>The total economic cost for the municipality of Roskovec is €3,873,931, which is in the range of &lt;0.004 of the GDP of the Fier district. The economic impact of this scenario is "Low". Based on the risk matrix, which combines the likelihood of the risk and the level of impact, the risk level for this scenario is "Low".</w:t>
      </w:r>
    </w:p>
    <w:p w14:paraId="6BEDA4B7" w14:textId="77777777" w:rsidR="009B3170" w:rsidRPr="00664412" w:rsidRDefault="009B3170" w:rsidP="009B3170">
      <w:pPr>
        <w:jc w:val="center"/>
        <w:rPr>
          <w:rFonts w:ascii="Times New Roman" w:hAnsi="Times New Roman" w:cs="Times New Roman"/>
          <w:lang w:val="de-CH"/>
        </w:rPr>
      </w:pPr>
      <w:r w:rsidRPr="00664412">
        <w:rPr>
          <w:rFonts w:ascii="Times New Roman" w:hAnsi="Times New Roman" w:cs="Times New Roman"/>
          <w:noProof/>
        </w:rPr>
        <w:lastRenderedPageBreak/>
        <w:drawing>
          <wp:inline distT="0" distB="0" distL="0" distR="0" wp14:anchorId="75CF20BC" wp14:editId="58903D9F">
            <wp:extent cx="4576936" cy="2544417"/>
            <wp:effectExtent l="0" t="0" r="0" b="8890"/>
            <wp:docPr id="81"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1.png"/>
                    <pic:cNvPicPr/>
                  </pic:nvPicPr>
                  <pic:blipFill>
                    <a:blip r:embed="rId50" cstate="print"/>
                    <a:stretch>
                      <a:fillRect/>
                    </a:stretch>
                  </pic:blipFill>
                  <pic:spPr>
                    <a:xfrm>
                      <a:off x="0" y="0"/>
                      <a:ext cx="4651725" cy="2585994"/>
                    </a:xfrm>
                    <a:prstGeom prst="rect">
                      <a:avLst/>
                    </a:prstGeom>
                  </pic:spPr>
                </pic:pic>
              </a:graphicData>
            </a:graphic>
          </wp:inline>
        </w:drawing>
      </w:r>
    </w:p>
    <w:p w14:paraId="5CF7327A" w14:textId="77777777" w:rsidR="00004EB2" w:rsidRDefault="00004EB2" w:rsidP="004E3064">
      <w:pPr>
        <w:spacing w:after="0"/>
        <w:jc w:val="both"/>
        <w:rPr>
          <w:rFonts w:ascii="Times New Roman" w:eastAsia="Calibri" w:hAnsi="Times New Roman" w:cs="Times New Roman"/>
          <w:color w:val="44546A"/>
          <w:kern w:val="0"/>
          <w:lang w:val="de-CH"/>
          <w14:ligatures w14:val="none"/>
        </w:rPr>
      </w:pPr>
      <w:r w:rsidRPr="00004EB2">
        <w:rPr>
          <w:rFonts w:ascii="Times New Roman" w:eastAsia="Calibri" w:hAnsi="Times New Roman" w:cs="Times New Roman"/>
          <w:color w:val="44546A"/>
          <w:kern w:val="0"/>
          <w:lang w:val="de-CH"/>
          <w14:ligatures w14:val="none"/>
        </w:rPr>
        <w:t>Chart 5 Economic damage</w:t>
      </w:r>
    </w:p>
    <w:p w14:paraId="7EAE2A04" w14:textId="631AAA66" w:rsidR="00816133" w:rsidRDefault="00004EB2" w:rsidP="004E3064">
      <w:pPr>
        <w:spacing w:after="0"/>
        <w:jc w:val="both"/>
        <w:rPr>
          <w:rFonts w:ascii="Times New Roman" w:hAnsi="Times New Roman" w:cs="Times New Roman"/>
          <w:lang w:val="de-CH"/>
        </w:rPr>
      </w:pPr>
      <w:r w:rsidRPr="00004EB2">
        <w:rPr>
          <w:rFonts w:ascii="Times New Roman" w:hAnsi="Times New Roman" w:cs="Times New Roman"/>
          <w:lang w:val="de-CH"/>
        </w:rPr>
        <w:t>The following table provides the risk assessment for floods caused by the possible destruction of dams considering the affected population, economic damage, environmental impact and cultural heritage.</w:t>
      </w:r>
    </w:p>
    <w:p w14:paraId="110806FD" w14:textId="77777777" w:rsidR="00004EB2" w:rsidRPr="00664412" w:rsidRDefault="00004EB2" w:rsidP="004E3064">
      <w:pPr>
        <w:spacing w:after="0"/>
        <w:jc w:val="both"/>
        <w:rPr>
          <w:rFonts w:ascii="Times New Roman" w:hAnsi="Times New Roman" w:cs="Times New Roman"/>
          <w:lang w:val="de-CH"/>
        </w:rPr>
      </w:pPr>
    </w:p>
    <w:p w14:paraId="22E68BCF" w14:textId="686CF8E2" w:rsidR="00E51328" w:rsidRPr="00664412" w:rsidRDefault="00004EB2" w:rsidP="009E552D">
      <w:pPr>
        <w:pStyle w:val="Caption"/>
        <w:spacing w:after="0"/>
        <w:rPr>
          <w:rFonts w:ascii="Times New Roman" w:hAnsi="Times New Roman"/>
          <w:i w:val="0"/>
          <w:iCs w:val="0"/>
          <w:sz w:val="22"/>
          <w:szCs w:val="22"/>
          <w:lang w:val="en-US"/>
        </w:rPr>
      </w:pPr>
      <w:r w:rsidRPr="00004EB2">
        <w:rPr>
          <w:rFonts w:ascii="Times New Roman" w:hAnsi="Times New Roman"/>
          <w:i w:val="0"/>
          <w:iCs w:val="0"/>
          <w:sz w:val="22"/>
          <w:szCs w:val="22"/>
        </w:rPr>
        <w:t>Table 18 Damage caused by possible failure</w:t>
      </w:r>
    </w:p>
    <w:tbl>
      <w:tblPr>
        <w:tblStyle w:val="TableGrid1"/>
        <w:tblW w:w="5484" w:type="pct"/>
        <w:tblLayout w:type="fixed"/>
        <w:tblLook w:val="01E0" w:firstRow="1" w:lastRow="1" w:firstColumn="1" w:lastColumn="1" w:noHBand="0" w:noVBand="0"/>
      </w:tblPr>
      <w:tblGrid>
        <w:gridCol w:w="1618"/>
        <w:gridCol w:w="1167"/>
        <w:gridCol w:w="1038"/>
        <w:gridCol w:w="761"/>
        <w:gridCol w:w="1171"/>
        <w:gridCol w:w="1530"/>
        <w:gridCol w:w="1259"/>
        <w:gridCol w:w="1711"/>
      </w:tblGrid>
      <w:tr w:rsidR="004E3064" w:rsidRPr="00664412" w14:paraId="08B531C4" w14:textId="77777777" w:rsidTr="00004EB2">
        <w:trPr>
          <w:trHeight w:val="252"/>
        </w:trPr>
        <w:tc>
          <w:tcPr>
            <w:tcW w:w="789" w:type="pct"/>
            <w:shd w:val="clear" w:color="auto" w:fill="B4C6E7" w:themeFill="accent1" w:themeFillTint="66"/>
          </w:tcPr>
          <w:p w14:paraId="2302FE00" w14:textId="52F46618" w:rsidR="009B3170" w:rsidRPr="00664412" w:rsidRDefault="00004EB2" w:rsidP="005B0A18">
            <w:pPr>
              <w:pStyle w:val="TableParagraph"/>
              <w:ind w:right="154"/>
              <w:rPr>
                <w:rFonts w:ascii="Times New Roman" w:hAnsi="Times New Roman" w:cs="Times New Roman"/>
                <w:b/>
              </w:rPr>
            </w:pPr>
            <w:r>
              <w:rPr>
                <w:rFonts w:ascii="Times New Roman" w:hAnsi="Times New Roman" w:cs="Times New Roman"/>
                <w:b/>
              </w:rPr>
              <w:t xml:space="preserve">Adm.unit </w:t>
            </w:r>
          </w:p>
        </w:tc>
        <w:tc>
          <w:tcPr>
            <w:tcW w:w="569" w:type="pct"/>
            <w:shd w:val="clear" w:color="auto" w:fill="B4C6E7" w:themeFill="accent1" w:themeFillTint="66"/>
          </w:tcPr>
          <w:p w14:paraId="44D70278" w14:textId="0AE69D45" w:rsidR="009B3170" w:rsidRPr="00664412" w:rsidRDefault="009B3170" w:rsidP="00004EB2">
            <w:pPr>
              <w:pStyle w:val="TableParagraph"/>
              <w:ind w:right="120"/>
              <w:rPr>
                <w:rFonts w:ascii="Times New Roman" w:hAnsi="Times New Roman" w:cs="Times New Roman"/>
                <w:b/>
              </w:rPr>
            </w:pPr>
            <w:r w:rsidRPr="00664412">
              <w:rPr>
                <w:rFonts w:ascii="Times New Roman" w:hAnsi="Times New Roman" w:cs="Times New Roman"/>
                <w:b/>
              </w:rPr>
              <w:t>R</w:t>
            </w:r>
            <w:r w:rsidR="00004EB2">
              <w:rPr>
                <w:rFonts w:ascii="Times New Roman" w:hAnsi="Times New Roman" w:cs="Times New Roman"/>
                <w:b/>
              </w:rPr>
              <w:t xml:space="preserve">isk </w:t>
            </w:r>
          </w:p>
        </w:tc>
        <w:tc>
          <w:tcPr>
            <w:tcW w:w="506" w:type="pct"/>
            <w:shd w:val="clear" w:color="auto" w:fill="B4C6E7" w:themeFill="accent1" w:themeFillTint="66"/>
          </w:tcPr>
          <w:p w14:paraId="37B08146" w14:textId="77777777" w:rsidR="0042336F" w:rsidRPr="00664412" w:rsidRDefault="0042336F" w:rsidP="005B0A18">
            <w:pPr>
              <w:pStyle w:val="TableParagraph"/>
              <w:ind w:right="133"/>
              <w:rPr>
                <w:rFonts w:ascii="Times New Roman" w:hAnsi="Times New Roman" w:cs="Times New Roman"/>
                <w:b/>
              </w:rPr>
            </w:pPr>
            <w:r w:rsidRPr="00664412">
              <w:rPr>
                <w:rFonts w:ascii="Times New Roman" w:hAnsi="Times New Roman" w:cs="Times New Roman"/>
                <w:b/>
              </w:rPr>
              <w:t>Pop.</w:t>
            </w:r>
          </w:p>
          <w:p w14:paraId="07867F7A" w14:textId="1DAE02DC" w:rsidR="009B3170" w:rsidRPr="00664412" w:rsidRDefault="009B3170" w:rsidP="005B0A18">
            <w:pPr>
              <w:pStyle w:val="TableParagraph"/>
              <w:ind w:right="133"/>
              <w:rPr>
                <w:rFonts w:ascii="Times New Roman" w:hAnsi="Times New Roman" w:cs="Times New Roman"/>
                <w:b/>
              </w:rPr>
            </w:pPr>
            <w:r w:rsidRPr="00664412">
              <w:rPr>
                <w:rFonts w:ascii="Times New Roman" w:hAnsi="Times New Roman" w:cs="Times New Roman"/>
                <w:b/>
              </w:rPr>
              <w:t>Census</w:t>
            </w:r>
            <w:r w:rsidRPr="00664412">
              <w:rPr>
                <w:rFonts w:ascii="Times New Roman" w:hAnsi="Times New Roman" w:cs="Times New Roman"/>
                <w:b/>
                <w:spacing w:val="1"/>
              </w:rPr>
              <w:t xml:space="preserve"> </w:t>
            </w:r>
            <w:r w:rsidRPr="00664412">
              <w:rPr>
                <w:rFonts w:ascii="Times New Roman" w:hAnsi="Times New Roman" w:cs="Times New Roman"/>
                <w:b/>
              </w:rPr>
              <w:t>2011</w:t>
            </w:r>
          </w:p>
        </w:tc>
        <w:tc>
          <w:tcPr>
            <w:tcW w:w="371" w:type="pct"/>
            <w:shd w:val="clear" w:color="auto" w:fill="B4C6E7" w:themeFill="accent1" w:themeFillTint="66"/>
          </w:tcPr>
          <w:p w14:paraId="4DD5228B" w14:textId="550FE979" w:rsidR="009B3170" w:rsidRPr="00664412" w:rsidRDefault="009B3170" w:rsidP="00004EB2">
            <w:pPr>
              <w:pStyle w:val="TableParagraph"/>
              <w:ind w:right="118"/>
              <w:rPr>
                <w:rFonts w:ascii="Times New Roman" w:hAnsi="Times New Roman" w:cs="Times New Roman"/>
                <w:b/>
              </w:rPr>
            </w:pPr>
            <w:r w:rsidRPr="00664412">
              <w:rPr>
                <w:rFonts w:ascii="Times New Roman" w:hAnsi="Times New Roman" w:cs="Times New Roman"/>
                <w:b/>
              </w:rPr>
              <w:t>S</w:t>
            </w:r>
            <w:r w:rsidR="00004EB2">
              <w:rPr>
                <w:rFonts w:ascii="Times New Roman" w:hAnsi="Times New Roman" w:cs="Times New Roman"/>
                <w:b/>
              </w:rPr>
              <w:t>urf</w:t>
            </w:r>
            <w:r w:rsidRPr="00664412">
              <w:rPr>
                <w:rFonts w:ascii="Times New Roman" w:hAnsi="Times New Roman" w:cs="Times New Roman"/>
                <w:b/>
              </w:rPr>
              <w:t>. km2</w:t>
            </w:r>
          </w:p>
        </w:tc>
        <w:tc>
          <w:tcPr>
            <w:tcW w:w="571" w:type="pct"/>
            <w:tcBorders>
              <w:bottom w:val="single" w:sz="4" w:space="0" w:color="auto"/>
            </w:tcBorders>
            <w:shd w:val="clear" w:color="auto" w:fill="B4C6E7" w:themeFill="accent1" w:themeFillTint="66"/>
          </w:tcPr>
          <w:p w14:paraId="305D0255" w14:textId="77777777" w:rsidR="00004EB2" w:rsidRPr="00004EB2" w:rsidRDefault="00004EB2" w:rsidP="00004EB2">
            <w:pPr>
              <w:pStyle w:val="TableParagraph"/>
              <w:ind w:right="95"/>
              <w:rPr>
                <w:rFonts w:ascii="Times New Roman" w:hAnsi="Times New Roman" w:cs="Times New Roman"/>
                <w:b/>
                <w:spacing w:val="-1"/>
              </w:rPr>
            </w:pPr>
            <w:r w:rsidRPr="00004EB2">
              <w:rPr>
                <w:rFonts w:ascii="Times New Roman" w:hAnsi="Times New Roman" w:cs="Times New Roman"/>
                <w:b/>
                <w:spacing w:val="-1"/>
              </w:rPr>
              <w:t>Affected Population</w:t>
            </w:r>
          </w:p>
          <w:p w14:paraId="49DB0594" w14:textId="7B2F4FD1" w:rsidR="009B3170" w:rsidRPr="00664412" w:rsidRDefault="00004EB2" w:rsidP="00004EB2">
            <w:pPr>
              <w:pStyle w:val="TableParagraph"/>
              <w:ind w:right="95"/>
              <w:rPr>
                <w:rFonts w:ascii="Times New Roman" w:hAnsi="Times New Roman" w:cs="Times New Roman"/>
                <w:b/>
              </w:rPr>
            </w:pPr>
            <w:r w:rsidRPr="00004EB2">
              <w:rPr>
                <w:rFonts w:ascii="Times New Roman" w:hAnsi="Times New Roman" w:cs="Times New Roman"/>
                <w:b/>
                <w:spacing w:val="-1"/>
              </w:rPr>
              <w:t>(residents)</w:t>
            </w:r>
          </w:p>
        </w:tc>
        <w:tc>
          <w:tcPr>
            <w:tcW w:w="746" w:type="pct"/>
            <w:tcBorders>
              <w:bottom w:val="single" w:sz="4" w:space="0" w:color="auto"/>
            </w:tcBorders>
            <w:shd w:val="clear" w:color="auto" w:fill="B4C6E7" w:themeFill="accent1" w:themeFillTint="66"/>
          </w:tcPr>
          <w:p w14:paraId="7271DFB8" w14:textId="7CE81718" w:rsidR="009B3170" w:rsidRPr="00664412" w:rsidRDefault="00004EB2" w:rsidP="005B0A18">
            <w:pPr>
              <w:pStyle w:val="TableParagraph"/>
              <w:ind w:right="197"/>
              <w:rPr>
                <w:rFonts w:ascii="Times New Roman" w:hAnsi="Times New Roman" w:cs="Times New Roman"/>
                <w:b/>
              </w:rPr>
            </w:pPr>
            <w:r w:rsidRPr="00004EB2">
              <w:rPr>
                <w:rFonts w:ascii="Times New Roman" w:hAnsi="Times New Roman" w:cs="Times New Roman"/>
                <w:b/>
              </w:rPr>
              <w:t>Economic Damage (€)</w:t>
            </w:r>
          </w:p>
        </w:tc>
        <w:tc>
          <w:tcPr>
            <w:tcW w:w="614" w:type="pct"/>
            <w:shd w:val="clear" w:color="auto" w:fill="B4C6E7" w:themeFill="accent1" w:themeFillTint="66"/>
          </w:tcPr>
          <w:p w14:paraId="0F0D654A" w14:textId="77777777" w:rsidR="00004EB2" w:rsidRPr="00004EB2" w:rsidRDefault="00004EB2" w:rsidP="00004EB2">
            <w:pPr>
              <w:pStyle w:val="TableParagraph"/>
              <w:ind w:right="92"/>
              <w:rPr>
                <w:rFonts w:ascii="Times New Roman" w:hAnsi="Times New Roman" w:cs="Times New Roman"/>
                <w:b/>
              </w:rPr>
            </w:pPr>
            <w:r w:rsidRPr="00004EB2">
              <w:rPr>
                <w:rFonts w:ascii="Times New Roman" w:hAnsi="Times New Roman" w:cs="Times New Roman"/>
                <w:b/>
              </w:rPr>
              <w:t>Nd.</w:t>
            </w:r>
          </w:p>
          <w:p w14:paraId="15A097B3" w14:textId="0FF387CD" w:rsidR="009B3170" w:rsidRPr="00664412" w:rsidRDefault="00004EB2" w:rsidP="00004EB2">
            <w:pPr>
              <w:pStyle w:val="TableParagraph"/>
              <w:ind w:right="92"/>
              <w:rPr>
                <w:rFonts w:ascii="Times New Roman" w:hAnsi="Times New Roman" w:cs="Times New Roman"/>
                <w:b/>
              </w:rPr>
            </w:pPr>
            <w:r w:rsidRPr="00004EB2">
              <w:rPr>
                <w:rFonts w:ascii="Times New Roman" w:hAnsi="Times New Roman" w:cs="Times New Roman"/>
                <w:b/>
              </w:rPr>
              <w:t>in the environment (km2)</w:t>
            </w:r>
          </w:p>
        </w:tc>
        <w:tc>
          <w:tcPr>
            <w:tcW w:w="834" w:type="pct"/>
            <w:shd w:val="clear" w:color="auto" w:fill="B4C6E7" w:themeFill="accent1" w:themeFillTint="66"/>
          </w:tcPr>
          <w:p w14:paraId="3214B1CF" w14:textId="77777777" w:rsidR="00004EB2" w:rsidRPr="00004EB2" w:rsidRDefault="00004EB2" w:rsidP="00004EB2">
            <w:pPr>
              <w:pStyle w:val="TableParagraph"/>
              <w:ind w:right="119"/>
              <w:rPr>
                <w:rFonts w:ascii="Times New Roman" w:hAnsi="Times New Roman" w:cs="Times New Roman"/>
                <w:b/>
              </w:rPr>
            </w:pPr>
            <w:r w:rsidRPr="00004EB2">
              <w:rPr>
                <w:rFonts w:ascii="Times New Roman" w:hAnsi="Times New Roman" w:cs="Times New Roman"/>
                <w:b/>
              </w:rPr>
              <w:t>iMPACT</w:t>
            </w:r>
          </w:p>
          <w:p w14:paraId="5EF61050" w14:textId="074AD8C6" w:rsidR="00004EB2" w:rsidRPr="00004EB2" w:rsidRDefault="00004EB2" w:rsidP="00004EB2">
            <w:pPr>
              <w:pStyle w:val="TableParagraph"/>
              <w:ind w:right="119"/>
              <w:rPr>
                <w:rFonts w:ascii="Times New Roman" w:hAnsi="Times New Roman" w:cs="Times New Roman"/>
                <w:b/>
              </w:rPr>
            </w:pPr>
            <w:r w:rsidRPr="00004EB2">
              <w:rPr>
                <w:rFonts w:ascii="Times New Roman" w:hAnsi="Times New Roman" w:cs="Times New Roman"/>
                <w:b/>
              </w:rPr>
              <w:t xml:space="preserve">in the </w:t>
            </w:r>
            <w:r w:rsidR="00D614EC" w:rsidRPr="00004EB2">
              <w:rPr>
                <w:rFonts w:ascii="Times New Roman" w:hAnsi="Times New Roman" w:cs="Times New Roman"/>
                <w:b/>
              </w:rPr>
              <w:t xml:space="preserve">cultural </w:t>
            </w:r>
            <w:r w:rsidRPr="00004EB2">
              <w:rPr>
                <w:rFonts w:ascii="Times New Roman" w:hAnsi="Times New Roman" w:cs="Times New Roman"/>
                <w:b/>
              </w:rPr>
              <w:t>inheritance</w:t>
            </w:r>
          </w:p>
          <w:p w14:paraId="4CE85943" w14:textId="21948EA5" w:rsidR="009B3170" w:rsidRPr="00664412" w:rsidRDefault="00004EB2" w:rsidP="00004EB2">
            <w:pPr>
              <w:pStyle w:val="TableParagraph"/>
              <w:ind w:right="119"/>
              <w:rPr>
                <w:rFonts w:ascii="Times New Roman" w:hAnsi="Times New Roman" w:cs="Times New Roman"/>
                <w:b/>
              </w:rPr>
            </w:pPr>
            <w:r w:rsidRPr="00004EB2">
              <w:rPr>
                <w:rFonts w:ascii="Times New Roman" w:hAnsi="Times New Roman" w:cs="Times New Roman"/>
                <w:b/>
              </w:rPr>
              <w:t>(piece)</w:t>
            </w:r>
          </w:p>
        </w:tc>
      </w:tr>
      <w:tr w:rsidR="004E3064" w:rsidRPr="00664412" w14:paraId="40087D12" w14:textId="77777777" w:rsidTr="00004EB2">
        <w:trPr>
          <w:trHeight w:val="268"/>
        </w:trPr>
        <w:tc>
          <w:tcPr>
            <w:tcW w:w="789" w:type="pct"/>
          </w:tcPr>
          <w:p w14:paraId="2A42D830" w14:textId="77777777" w:rsidR="009B3170" w:rsidRPr="00664412" w:rsidRDefault="009B3170" w:rsidP="005B0A18">
            <w:pPr>
              <w:pStyle w:val="TableParagraph"/>
              <w:ind w:right="277"/>
              <w:rPr>
                <w:rFonts w:ascii="Times New Roman" w:hAnsi="Times New Roman" w:cs="Times New Roman"/>
              </w:rPr>
            </w:pPr>
            <w:r w:rsidRPr="00664412">
              <w:rPr>
                <w:rFonts w:ascii="Times New Roman" w:hAnsi="Times New Roman" w:cs="Times New Roman"/>
              </w:rPr>
              <w:t>KUMAN</w:t>
            </w:r>
          </w:p>
        </w:tc>
        <w:tc>
          <w:tcPr>
            <w:tcW w:w="569" w:type="pct"/>
          </w:tcPr>
          <w:p w14:paraId="616C74D0" w14:textId="77777777" w:rsidR="009B3170" w:rsidRPr="00664412" w:rsidRDefault="009B3170" w:rsidP="005B0A18">
            <w:pPr>
              <w:pStyle w:val="TableParagraph"/>
              <w:ind w:right="120"/>
              <w:rPr>
                <w:rFonts w:ascii="Times New Roman" w:hAnsi="Times New Roman" w:cs="Times New Roman"/>
              </w:rPr>
            </w:pPr>
            <w:r w:rsidRPr="00664412">
              <w:rPr>
                <w:rFonts w:ascii="Times New Roman" w:hAnsi="Times New Roman" w:cs="Times New Roman"/>
              </w:rPr>
              <w:t>Përmbytje</w:t>
            </w:r>
          </w:p>
        </w:tc>
        <w:tc>
          <w:tcPr>
            <w:tcW w:w="506" w:type="pct"/>
          </w:tcPr>
          <w:p w14:paraId="18CA456D" w14:textId="77777777" w:rsidR="009B3170" w:rsidRPr="00664412" w:rsidRDefault="009B3170" w:rsidP="00F21D57">
            <w:pPr>
              <w:pStyle w:val="TableParagraph"/>
              <w:rPr>
                <w:rFonts w:ascii="Times New Roman" w:hAnsi="Times New Roman" w:cs="Times New Roman"/>
              </w:rPr>
            </w:pPr>
            <w:r w:rsidRPr="00664412">
              <w:rPr>
                <w:rFonts w:ascii="Times New Roman" w:hAnsi="Times New Roman" w:cs="Times New Roman"/>
              </w:rPr>
              <w:t>5611</w:t>
            </w:r>
          </w:p>
        </w:tc>
        <w:tc>
          <w:tcPr>
            <w:tcW w:w="371" w:type="pct"/>
          </w:tcPr>
          <w:p w14:paraId="22D635B9" w14:textId="77777777" w:rsidR="009B3170" w:rsidRPr="00664412" w:rsidRDefault="009B3170" w:rsidP="00F21D57">
            <w:pPr>
              <w:pStyle w:val="TableParagraph"/>
              <w:ind w:left="130" w:right="119"/>
              <w:rPr>
                <w:rFonts w:ascii="Times New Roman" w:hAnsi="Times New Roman" w:cs="Times New Roman"/>
              </w:rPr>
            </w:pPr>
            <w:r w:rsidRPr="00664412">
              <w:rPr>
                <w:rFonts w:ascii="Times New Roman" w:hAnsi="Times New Roman" w:cs="Times New Roman"/>
              </w:rPr>
              <w:t>32</w:t>
            </w:r>
          </w:p>
        </w:tc>
        <w:tc>
          <w:tcPr>
            <w:tcW w:w="571" w:type="pct"/>
            <w:tcBorders>
              <w:top w:val="single" w:sz="8" w:space="0" w:color="000000"/>
              <w:left w:val="dotted" w:sz="4" w:space="0" w:color="000000"/>
              <w:bottom w:val="single" w:sz="8" w:space="0" w:color="000000"/>
              <w:right w:val="dotted" w:sz="4" w:space="0" w:color="000000"/>
            </w:tcBorders>
            <w:shd w:val="clear" w:color="auto" w:fill="auto"/>
          </w:tcPr>
          <w:p w14:paraId="0ED7CCDB" w14:textId="77777777" w:rsidR="009B3170" w:rsidRPr="00664412" w:rsidRDefault="009B3170" w:rsidP="00F21D57">
            <w:pPr>
              <w:pStyle w:val="TableParagraph"/>
              <w:ind w:left="-15" w:right="119"/>
              <w:rPr>
                <w:rFonts w:ascii="Times New Roman" w:hAnsi="Times New Roman" w:cs="Times New Roman"/>
              </w:rPr>
            </w:pPr>
            <w:r w:rsidRPr="00664412">
              <w:rPr>
                <w:rFonts w:ascii="Times New Roman" w:hAnsi="Times New Roman" w:cs="Times New Roman"/>
              </w:rPr>
              <w:t>3928</w:t>
            </w:r>
          </w:p>
        </w:tc>
        <w:tc>
          <w:tcPr>
            <w:tcW w:w="746" w:type="pct"/>
            <w:tcBorders>
              <w:left w:val="single" w:sz="4" w:space="0" w:color="auto"/>
              <w:right w:val="dotted" w:sz="4" w:space="0" w:color="000000"/>
            </w:tcBorders>
          </w:tcPr>
          <w:p w14:paraId="07DAAE73" w14:textId="6D8E5127" w:rsidR="009B3170" w:rsidRPr="00664412" w:rsidRDefault="009B3170" w:rsidP="00F21D57">
            <w:pPr>
              <w:pStyle w:val="TableParagraph"/>
              <w:ind w:right="119"/>
              <w:rPr>
                <w:rFonts w:ascii="Times New Roman" w:hAnsi="Times New Roman" w:cs="Times New Roman"/>
              </w:rPr>
            </w:pPr>
            <w:r w:rsidRPr="00664412">
              <w:rPr>
                <w:rFonts w:ascii="Times New Roman" w:hAnsi="Times New Roman" w:cs="Times New Roman"/>
              </w:rPr>
              <w:t>24,133,038</w:t>
            </w:r>
          </w:p>
        </w:tc>
        <w:tc>
          <w:tcPr>
            <w:tcW w:w="614" w:type="pct"/>
          </w:tcPr>
          <w:p w14:paraId="6B6330CA" w14:textId="77777777" w:rsidR="009B3170" w:rsidRPr="00664412" w:rsidRDefault="009B3170" w:rsidP="00F21D57">
            <w:pPr>
              <w:pStyle w:val="TableParagraph"/>
              <w:ind w:left="16"/>
              <w:rPr>
                <w:rFonts w:ascii="Times New Roman" w:hAnsi="Times New Roman" w:cs="Times New Roman"/>
              </w:rPr>
            </w:pPr>
            <w:r w:rsidRPr="00664412">
              <w:rPr>
                <w:rFonts w:ascii="Times New Roman" w:hAnsi="Times New Roman" w:cs="Times New Roman"/>
                <w:w w:val="99"/>
              </w:rPr>
              <w:t>0</w:t>
            </w:r>
          </w:p>
        </w:tc>
        <w:tc>
          <w:tcPr>
            <w:tcW w:w="834" w:type="pct"/>
          </w:tcPr>
          <w:p w14:paraId="5753AC5E" w14:textId="77777777" w:rsidR="009B3170" w:rsidRPr="00664412" w:rsidRDefault="009B3170" w:rsidP="00F21D57">
            <w:pPr>
              <w:pStyle w:val="TableParagraph"/>
              <w:ind w:left="19"/>
              <w:rPr>
                <w:rFonts w:ascii="Times New Roman" w:hAnsi="Times New Roman" w:cs="Times New Roman"/>
              </w:rPr>
            </w:pPr>
            <w:r w:rsidRPr="00664412">
              <w:rPr>
                <w:rFonts w:ascii="Times New Roman" w:hAnsi="Times New Roman" w:cs="Times New Roman"/>
                <w:w w:val="99"/>
              </w:rPr>
              <w:t>0</w:t>
            </w:r>
          </w:p>
        </w:tc>
      </w:tr>
      <w:tr w:rsidR="004E3064" w:rsidRPr="00664412" w14:paraId="3BE80EE8" w14:textId="77777777" w:rsidTr="00004EB2">
        <w:trPr>
          <w:trHeight w:val="72"/>
        </w:trPr>
        <w:tc>
          <w:tcPr>
            <w:tcW w:w="789" w:type="pct"/>
          </w:tcPr>
          <w:p w14:paraId="20B2FD19" w14:textId="77777777" w:rsidR="009B3170" w:rsidRPr="00664412" w:rsidRDefault="009B3170" w:rsidP="005B0A18">
            <w:pPr>
              <w:pStyle w:val="TableParagraph"/>
              <w:spacing w:before="1"/>
              <w:ind w:right="277"/>
              <w:rPr>
                <w:rFonts w:ascii="Times New Roman" w:hAnsi="Times New Roman" w:cs="Times New Roman"/>
              </w:rPr>
            </w:pPr>
            <w:r w:rsidRPr="00664412">
              <w:rPr>
                <w:rFonts w:ascii="Times New Roman" w:hAnsi="Times New Roman" w:cs="Times New Roman"/>
              </w:rPr>
              <w:t>KURJAN</w:t>
            </w:r>
          </w:p>
        </w:tc>
        <w:tc>
          <w:tcPr>
            <w:tcW w:w="569" w:type="pct"/>
          </w:tcPr>
          <w:p w14:paraId="0DA46E98" w14:textId="77777777" w:rsidR="009B3170" w:rsidRPr="00664412" w:rsidRDefault="009B3170" w:rsidP="005B0A18">
            <w:pPr>
              <w:pStyle w:val="TableParagraph"/>
              <w:spacing w:before="1"/>
              <w:ind w:right="120"/>
              <w:rPr>
                <w:rFonts w:ascii="Times New Roman" w:hAnsi="Times New Roman" w:cs="Times New Roman"/>
              </w:rPr>
            </w:pPr>
            <w:r w:rsidRPr="00664412">
              <w:rPr>
                <w:rFonts w:ascii="Times New Roman" w:hAnsi="Times New Roman" w:cs="Times New Roman"/>
              </w:rPr>
              <w:t>Përmbytje</w:t>
            </w:r>
          </w:p>
        </w:tc>
        <w:tc>
          <w:tcPr>
            <w:tcW w:w="506" w:type="pct"/>
          </w:tcPr>
          <w:p w14:paraId="78336DC5" w14:textId="77777777" w:rsidR="009B3170" w:rsidRPr="00664412" w:rsidRDefault="009B3170" w:rsidP="00F21D57">
            <w:pPr>
              <w:pStyle w:val="TableParagraph"/>
              <w:spacing w:before="1"/>
              <w:rPr>
                <w:rFonts w:ascii="Times New Roman" w:hAnsi="Times New Roman" w:cs="Times New Roman"/>
              </w:rPr>
            </w:pPr>
            <w:r w:rsidRPr="00664412">
              <w:rPr>
                <w:rFonts w:ascii="Times New Roman" w:hAnsi="Times New Roman" w:cs="Times New Roman"/>
              </w:rPr>
              <w:t>3618</w:t>
            </w:r>
          </w:p>
        </w:tc>
        <w:tc>
          <w:tcPr>
            <w:tcW w:w="371" w:type="pct"/>
          </w:tcPr>
          <w:p w14:paraId="68071361" w14:textId="77777777" w:rsidR="009B3170" w:rsidRPr="00664412" w:rsidRDefault="009B3170" w:rsidP="00F21D57">
            <w:pPr>
              <w:pStyle w:val="TableParagraph"/>
              <w:spacing w:before="1"/>
              <w:ind w:left="130" w:right="119"/>
              <w:rPr>
                <w:rFonts w:ascii="Times New Roman" w:hAnsi="Times New Roman" w:cs="Times New Roman"/>
              </w:rPr>
            </w:pPr>
            <w:r w:rsidRPr="00664412">
              <w:rPr>
                <w:rFonts w:ascii="Times New Roman" w:hAnsi="Times New Roman" w:cs="Times New Roman"/>
              </w:rPr>
              <w:t>38</w:t>
            </w:r>
          </w:p>
        </w:tc>
        <w:tc>
          <w:tcPr>
            <w:tcW w:w="571" w:type="pct"/>
            <w:tcBorders>
              <w:top w:val="nil"/>
              <w:left w:val="dotted" w:sz="4" w:space="0" w:color="000000"/>
              <w:bottom w:val="single" w:sz="8" w:space="0" w:color="000000"/>
              <w:right w:val="dotted" w:sz="4" w:space="0" w:color="000000"/>
            </w:tcBorders>
            <w:shd w:val="clear" w:color="auto" w:fill="auto"/>
          </w:tcPr>
          <w:p w14:paraId="727F50F8" w14:textId="77777777" w:rsidR="009B3170" w:rsidRPr="00664412" w:rsidRDefault="009B3170" w:rsidP="00F21D57">
            <w:pPr>
              <w:pStyle w:val="TableParagraph"/>
              <w:ind w:left="-15" w:right="119"/>
              <w:rPr>
                <w:rFonts w:ascii="Times New Roman" w:hAnsi="Times New Roman" w:cs="Times New Roman"/>
              </w:rPr>
            </w:pPr>
            <w:r w:rsidRPr="00664412">
              <w:rPr>
                <w:rFonts w:ascii="Times New Roman" w:hAnsi="Times New Roman" w:cs="Times New Roman"/>
              </w:rPr>
              <w:t>181</w:t>
            </w:r>
          </w:p>
        </w:tc>
        <w:tc>
          <w:tcPr>
            <w:tcW w:w="746" w:type="pct"/>
            <w:tcBorders>
              <w:left w:val="single" w:sz="4" w:space="0" w:color="auto"/>
              <w:right w:val="dotted" w:sz="4" w:space="0" w:color="000000"/>
            </w:tcBorders>
          </w:tcPr>
          <w:p w14:paraId="1952270B" w14:textId="3A47F201" w:rsidR="009B3170" w:rsidRPr="00664412" w:rsidRDefault="009B3170" w:rsidP="00F21D57">
            <w:pPr>
              <w:pStyle w:val="TableParagraph"/>
              <w:ind w:right="119"/>
              <w:rPr>
                <w:rFonts w:ascii="Times New Roman" w:hAnsi="Times New Roman" w:cs="Times New Roman"/>
              </w:rPr>
            </w:pPr>
            <w:r w:rsidRPr="00664412">
              <w:rPr>
                <w:rFonts w:ascii="Times New Roman" w:hAnsi="Times New Roman" w:cs="Times New Roman"/>
              </w:rPr>
              <w:t>1,921,808</w:t>
            </w:r>
          </w:p>
        </w:tc>
        <w:tc>
          <w:tcPr>
            <w:tcW w:w="614" w:type="pct"/>
          </w:tcPr>
          <w:p w14:paraId="7FB088AA" w14:textId="77777777" w:rsidR="009B3170" w:rsidRPr="00664412" w:rsidRDefault="009B3170" w:rsidP="00F21D57">
            <w:pPr>
              <w:pStyle w:val="TableParagraph"/>
              <w:spacing w:before="1"/>
              <w:ind w:left="16"/>
              <w:rPr>
                <w:rFonts w:ascii="Times New Roman" w:hAnsi="Times New Roman" w:cs="Times New Roman"/>
              </w:rPr>
            </w:pPr>
            <w:r w:rsidRPr="00664412">
              <w:rPr>
                <w:rFonts w:ascii="Times New Roman" w:hAnsi="Times New Roman" w:cs="Times New Roman"/>
                <w:w w:val="99"/>
              </w:rPr>
              <w:t>0</w:t>
            </w:r>
          </w:p>
        </w:tc>
        <w:tc>
          <w:tcPr>
            <w:tcW w:w="834" w:type="pct"/>
          </w:tcPr>
          <w:p w14:paraId="3277E063" w14:textId="77777777" w:rsidR="009B3170" w:rsidRPr="00664412" w:rsidRDefault="009B3170" w:rsidP="00F21D57">
            <w:pPr>
              <w:pStyle w:val="TableParagraph"/>
              <w:spacing w:before="1"/>
              <w:ind w:left="19"/>
              <w:rPr>
                <w:rFonts w:ascii="Times New Roman" w:hAnsi="Times New Roman" w:cs="Times New Roman"/>
              </w:rPr>
            </w:pPr>
            <w:r w:rsidRPr="00664412">
              <w:rPr>
                <w:rFonts w:ascii="Times New Roman" w:hAnsi="Times New Roman" w:cs="Times New Roman"/>
                <w:w w:val="99"/>
              </w:rPr>
              <w:t>0</w:t>
            </w:r>
          </w:p>
        </w:tc>
      </w:tr>
      <w:tr w:rsidR="004E3064" w:rsidRPr="00664412" w14:paraId="6FDCC68E" w14:textId="77777777" w:rsidTr="00004EB2">
        <w:trPr>
          <w:trHeight w:val="72"/>
        </w:trPr>
        <w:tc>
          <w:tcPr>
            <w:tcW w:w="789" w:type="pct"/>
          </w:tcPr>
          <w:p w14:paraId="5090A50F" w14:textId="77777777" w:rsidR="009B3170" w:rsidRPr="00664412" w:rsidRDefault="009B3170" w:rsidP="005B0A18">
            <w:pPr>
              <w:pStyle w:val="TableParagraph"/>
              <w:ind w:right="277"/>
              <w:rPr>
                <w:rFonts w:ascii="Times New Roman" w:hAnsi="Times New Roman" w:cs="Times New Roman"/>
              </w:rPr>
            </w:pPr>
            <w:r w:rsidRPr="00664412">
              <w:rPr>
                <w:rFonts w:ascii="Times New Roman" w:hAnsi="Times New Roman" w:cs="Times New Roman"/>
              </w:rPr>
              <w:t>ROSKOVEC</w:t>
            </w:r>
          </w:p>
        </w:tc>
        <w:tc>
          <w:tcPr>
            <w:tcW w:w="569" w:type="pct"/>
          </w:tcPr>
          <w:p w14:paraId="581914ED" w14:textId="77777777" w:rsidR="009B3170" w:rsidRPr="00664412" w:rsidRDefault="009B3170" w:rsidP="005B0A18">
            <w:pPr>
              <w:pStyle w:val="TableParagraph"/>
              <w:ind w:right="120"/>
              <w:rPr>
                <w:rFonts w:ascii="Times New Roman" w:hAnsi="Times New Roman" w:cs="Times New Roman"/>
              </w:rPr>
            </w:pPr>
            <w:r w:rsidRPr="00664412">
              <w:rPr>
                <w:rFonts w:ascii="Times New Roman" w:hAnsi="Times New Roman" w:cs="Times New Roman"/>
              </w:rPr>
              <w:t>Përmbytje</w:t>
            </w:r>
          </w:p>
        </w:tc>
        <w:tc>
          <w:tcPr>
            <w:tcW w:w="506" w:type="pct"/>
          </w:tcPr>
          <w:p w14:paraId="5544B830" w14:textId="77777777" w:rsidR="009B3170" w:rsidRPr="00664412" w:rsidRDefault="009B3170" w:rsidP="00F21D57">
            <w:pPr>
              <w:pStyle w:val="TableParagraph"/>
              <w:rPr>
                <w:rFonts w:ascii="Times New Roman" w:hAnsi="Times New Roman" w:cs="Times New Roman"/>
              </w:rPr>
            </w:pPr>
            <w:r w:rsidRPr="00664412">
              <w:rPr>
                <w:rFonts w:ascii="Times New Roman" w:hAnsi="Times New Roman" w:cs="Times New Roman"/>
              </w:rPr>
              <w:t>4975</w:t>
            </w:r>
          </w:p>
        </w:tc>
        <w:tc>
          <w:tcPr>
            <w:tcW w:w="371" w:type="pct"/>
          </w:tcPr>
          <w:p w14:paraId="485AFF73" w14:textId="77777777" w:rsidR="009B3170" w:rsidRPr="00664412" w:rsidRDefault="009B3170" w:rsidP="00F21D57">
            <w:pPr>
              <w:pStyle w:val="TableParagraph"/>
              <w:ind w:left="130" w:right="119"/>
              <w:rPr>
                <w:rFonts w:ascii="Times New Roman" w:hAnsi="Times New Roman" w:cs="Times New Roman"/>
              </w:rPr>
            </w:pPr>
            <w:r w:rsidRPr="00664412">
              <w:rPr>
                <w:rFonts w:ascii="Times New Roman" w:hAnsi="Times New Roman" w:cs="Times New Roman"/>
              </w:rPr>
              <w:t>14</w:t>
            </w:r>
          </w:p>
        </w:tc>
        <w:tc>
          <w:tcPr>
            <w:tcW w:w="571" w:type="pct"/>
            <w:tcBorders>
              <w:top w:val="nil"/>
              <w:left w:val="dotted" w:sz="4" w:space="0" w:color="000000"/>
              <w:bottom w:val="single" w:sz="8" w:space="0" w:color="000000"/>
              <w:right w:val="dotted" w:sz="4" w:space="0" w:color="000000"/>
            </w:tcBorders>
            <w:shd w:val="clear" w:color="auto" w:fill="auto"/>
          </w:tcPr>
          <w:p w14:paraId="6606BBD6" w14:textId="77777777" w:rsidR="009B3170" w:rsidRPr="00664412" w:rsidRDefault="009B3170" w:rsidP="00F21D57">
            <w:pPr>
              <w:pStyle w:val="TableParagraph"/>
              <w:ind w:left="-15" w:right="119"/>
              <w:rPr>
                <w:rFonts w:ascii="Times New Roman" w:hAnsi="Times New Roman" w:cs="Times New Roman"/>
              </w:rPr>
            </w:pPr>
            <w:r w:rsidRPr="00664412">
              <w:rPr>
                <w:rFonts w:ascii="Times New Roman" w:hAnsi="Times New Roman" w:cs="Times New Roman"/>
              </w:rPr>
              <w:t>3532</w:t>
            </w:r>
          </w:p>
        </w:tc>
        <w:tc>
          <w:tcPr>
            <w:tcW w:w="746" w:type="pct"/>
            <w:tcBorders>
              <w:left w:val="single" w:sz="4" w:space="0" w:color="auto"/>
              <w:right w:val="dotted" w:sz="4" w:space="0" w:color="000000"/>
            </w:tcBorders>
          </w:tcPr>
          <w:p w14:paraId="2B60F183" w14:textId="49C10C66" w:rsidR="009B3170" w:rsidRPr="00664412" w:rsidRDefault="009B3170" w:rsidP="00F21D57">
            <w:pPr>
              <w:pStyle w:val="TableParagraph"/>
              <w:ind w:right="119"/>
              <w:rPr>
                <w:rFonts w:ascii="Times New Roman" w:hAnsi="Times New Roman" w:cs="Times New Roman"/>
              </w:rPr>
            </w:pPr>
            <w:r w:rsidRPr="00664412">
              <w:rPr>
                <w:rFonts w:ascii="Times New Roman" w:hAnsi="Times New Roman" w:cs="Times New Roman"/>
              </w:rPr>
              <w:t>10,759,846</w:t>
            </w:r>
          </w:p>
        </w:tc>
        <w:tc>
          <w:tcPr>
            <w:tcW w:w="614" w:type="pct"/>
          </w:tcPr>
          <w:p w14:paraId="411DF03A" w14:textId="77777777" w:rsidR="009B3170" w:rsidRPr="00664412" w:rsidRDefault="009B3170" w:rsidP="00F21D57">
            <w:pPr>
              <w:pStyle w:val="TableParagraph"/>
              <w:ind w:left="16"/>
              <w:rPr>
                <w:rFonts w:ascii="Times New Roman" w:hAnsi="Times New Roman" w:cs="Times New Roman"/>
              </w:rPr>
            </w:pPr>
            <w:r w:rsidRPr="00664412">
              <w:rPr>
                <w:rFonts w:ascii="Times New Roman" w:hAnsi="Times New Roman" w:cs="Times New Roman"/>
                <w:w w:val="99"/>
              </w:rPr>
              <w:t>0</w:t>
            </w:r>
          </w:p>
        </w:tc>
        <w:tc>
          <w:tcPr>
            <w:tcW w:w="834" w:type="pct"/>
          </w:tcPr>
          <w:p w14:paraId="3495BF68" w14:textId="77777777" w:rsidR="009B3170" w:rsidRPr="00664412" w:rsidRDefault="009B3170" w:rsidP="00F21D57">
            <w:pPr>
              <w:pStyle w:val="TableParagraph"/>
              <w:ind w:left="19"/>
              <w:rPr>
                <w:rFonts w:ascii="Times New Roman" w:hAnsi="Times New Roman" w:cs="Times New Roman"/>
              </w:rPr>
            </w:pPr>
            <w:r w:rsidRPr="00664412">
              <w:rPr>
                <w:rFonts w:ascii="Times New Roman" w:hAnsi="Times New Roman" w:cs="Times New Roman"/>
                <w:w w:val="99"/>
              </w:rPr>
              <w:t>0</w:t>
            </w:r>
          </w:p>
        </w:tc>
      </w:tr>
      <w:tr w:rsidR="004E3064" w:rsidRPr="00664412" w14:paraId="12E8A8B3" w14:textId="77777777" w:rsidTr="00004EB2">
        <w:trPr>
          <w:trHeight w:val="72"/>
        </w:trPr>
        <w:tc>
          <w:tcPr>
            <w:tcW w:w="789" w:type="pct"/>
          </w:tcPr>
          <w:p w14:paraId="03BA2442" w14:textId="77777777" w:rsidR="009B3170" w:rsidRPr="00664412" w:rsidRDefault="009B3170" w:rsidP="005B0A18">
            <w:pPr>
              <w:pStyle w:val="TableParagraph"/>
              <w:ind w:right="277"/>
              <w:rPr>
                <w:rFonts w:ascii="Times New Roman" w:hAnsi="Times New Roman" w:cs="Times New Roman"/>
              </w:rPr>
            </w:pPr>
            <w:r w:rsidRPr="00664412">
              <w:rPr>
                <w:rFonts w:ascii="Times New Roman" w:hAnsi="Times New Roman" w:cs="Times New Roman"/>
              </w:rPr>
              <w:t>STRUM</w:t>
            </w:r>
          </w:p>
        </w:tc>
        <w:tc>
          <w:tcPr>
            <w:tcW w:w="569" w:type="pct"/>
          </w:tcPr>
          <w:p w14:paraId="170DB665" w14:textId="77777777" w:rsidR="009B3170" w:rsidRPr="00664412" w:rsidRDefault="009B3170" w:rsidP="005B0A18">
            <w:pPr>
              <w:pStyle w:val="TableParagraph"/>
              <w:ind w:right="120"/>
              <w:rPr>
                <w:rFonts w:ascii="Times New Roman" w:hAnsi="Times New Roman" w:cs="Times New Roman"/>
              </w:rPr>
            </w:pPr>
            <w:r w:rsidRPr="00664412">
              <w:rPr>
                <w:rFonts w:ascii="Times New Roman" w:hAnsi="Times New Roman" w:cs="Times New Roman"/>
              </w:rPr>
              <w:t>Përmbytje</w:t>
            </w:r>
          </w:p>
        </w:tc>
        <w:tc>
          <w:tcPr>
            <w:tcW w:w="506" w:type="pct"/>
          </w:tcPr>
          <w:p w14:paraId="041AFFEF" w14:textId="77777777" w:rsidR="009B3170" w:rsidRPr="00664412" w:rsidRDefault="009B3170" w:rsidP="00F21D57">
            <w:pPr>
              <w:pStyle w:val="TableParagraph"/>
              <w:rPr>
                <w:rFonts w:ascii="Times New Roman" w:hAnsi="Times New Roman" w:cs="Times New Roman"/>
              </w:rPr>
            </w:pPr>
            <w:r w:rsidRPr="00664412">
              <w:rPr>
                <w:rFonts w:ascii="Times New Roman" w:hAnsi="Times New Roman" w:cs="Times New Roman"/>
              </w:rPr>
              <w:t>7538</w:t>
            </w:r>
          </w:p>
        </w:tc>
        <w:tc>
          <w:tcPr>
            <w:tcW w:w="371" w:type="pct"/>
          </w:tcPr>
          <w:p w14:paraId="1AD932FE" w14:textId="77777777" w:rsidR="009B3170" w:rsidRPr="00664412" w:rsidRDefault="009B3170" w:rsidP="00F21D57">
            <w:pPr>
              <w:pStyle w:val="TableParagraph"/>
              <w:ind w:left="130" w:right="119"/>
              <w:rPr>
                <w:rFonts w:ascii="Times New Roman" w:hAnsi="Times New Roman" w:cs="Times New Roman"/>
              </w:rPr>
            </w:pPr>
            <w:r w:rsidRPr="00664412">
              <w:rPr>
                <w:rFonts w:ascii="Times New Roman" w:hAnsi="Times New Roman" w:cs="Times New Roman"/>
              </w:rPr>
              <w:t>33</w:t>
            </w:r>
          </w:p>
        </w:tc>
        <w:tc>
          <w:tcPr>
            <w:tcW w:w="571" w:type="pct"/>
            <w:tcBorders>
              <w:top w:val="nil"/>
              <w:left w:val="dotted" w:sz="4" w:space="0" w:color="000000"/>
              <w:bottom w:val="dotted" w:sz="4" w:space="0" w:color="000000"/>
              <w:right w:val="dotted" w:sz="4" w:space="0" w:color="000000"/>
            </w:tcBorders>
            <w:shd w:val="clear" w:color="auto" w:fill="auto"/>
          </w:tcPr>
          <w:p w14:paraId="1985F279" w14:textId="77777777" w:rsidR="009B3170" w:rsidRPr="00664412" w:rsidRDefault="009B3170" w:rsidP="00F21D57">
            <w:pPr>
              <w:pStyle w:val="TableParagraph"/>
              <w:ind w:left="-15" w:right="119"/>
              <w:rPr>
                <w:rFonts w:ascii="Times New Roman" w:hAnsi="Times New Roman" w:cs="Times New Roman"/>
              </w:rPr>
            </w:pPr>
            <w:r w:rsidRPr="00664412">
              <w:rPr>
                <w:rFonts w:ascii="Times New Roman" w:hAnsi="Times New Roman" w:cs="Times New Roman"/>
              </w:rPr>
              <w:t>4900</w:t>
            </w:r>
          </w:p>
        </w:tc>
        <w:tc>
          <w:tcPr>
            <w:tcW w:w="746" w:type="pct"/>
            <w:tcBorders>
              <w:left w:val="single" w:sz="4" w:space="0" w:color="auto"/>
              <w:bottom w:val="single" w:sz="4" w:space="0" w:color="auto"/>
              <w:right w:val="dotted" w:sz="4" w:space="0" w:color="000000"/>
            </w:tcBorders>
          </w:tcPr>
          <w:p w14:paraId="42B3C846" w14:textId="11A3AAE0" w:rsidR="009B3170" w:rsidRPr="00664412" w:rsidRDefault="009B3170" w:rsidP="00F21D57">
            <w:pPr>
              <w:pStyle w:val="TableParagraph"/>
              <w:ind w:right="119"/>
              <w:rPr>
                <w:rFonts w:ascii="Times New Roman" w:hAnsi="Times New Roman" w:cs="Times New Roman"/>
              </w:rPr>
            </w:pPr>
            <w:r w:rsidRPr="00664412">
              <w:rPr>
                <w:rFonts w:ascii="Times New Roman" w:hAnsi="Times New Roman" w:cs="Times New Roman"/>
              </w:rPr>
              <w:t>24,837,671</w:t>
            </w:r>
          </w:p>
        </w:tc>
        <w:tc>
          <w:tcPr>
            <w:tcW w:w="614" w:type="pct"/>
          </w:tcPr>
          <w:p w14:paraId="061707BD" w14:textId="77777777" w:rsidR="009B3170" w:rsidRPr="00664412" w:rsidRDefault="009B3170" w:rsidP="00F21D57">
            <w:pPr>
              <w:pStyle w:val="TableParagraph"/>
              <w:ind w:left="16"/>
              <w:rPr>
                <w:rFonts w:ascii="Times New Roman" w:hAnsi="Times New Roman" w:cs="Times New Roman"/>
              </w:rPr>
            </w:pPr>
            <w:r w:rsidRPr="00664412">
              <w:rPr>
                <w:rFonts w:ascii="Times New Roman" w:hAnsi="Times New Roman" w:cs="Times New Roman"/>
                <w:w w:val="99"/>
              </w:rPr>
              <w:t>0</w:t>
            </w:r>
          </w:p>
        </w:tc>
        <w:tc>
          <w:tcPr>
            <w:tcW w:w="834" w:type="pct"/>
          </w:tcPr>
          <w:p w14:paraId="3C909D20" w14:textId="77777777" w:rsidR="009B3170" w:rsidRPr="00664412" w:rsidRDefault="009B3170" w:rsidP="00F21D57">
            <w:pPr>
              <w:pStyle w:val="TableParagraph"/>
              <w:ind w:left="19"/>
              <w:rPr>
                <w:rFonts w:ascii="Times New Roman" w:hAnsi="Times New Roman" w:cs="Times New Roman"/>
              </w:rPr>
            </w:pPr>
            <w:r w:rsidRPr="00664412">
              <w:rPr>
                <w:rFonts w:ascii="Times New Roman" w:hAnsi="Times New Roman" w:cs="Times New Roman"/>
                <w:w w:val="99"/>
              </w:rPr>
              <w:t>0</w:t>
            </w:r>
          </w:p>
        </w:tc>
      </w:tr>
      <w:tr w:rsidR="004E3064" w:rsidRPr="00664412" w14:paraId="7234E873" w14:textId="77777777" w:rsidTr="00004EB2">
        <w:trPr>
          <w:trHeight w:val="72"/>
        </w:trPr>
        <w:tc>
          <w:tcPr>
            <w:tcW w:w="789" w:type="pct"/>
            <w:shd w:val="clear" w:color="auto" w:fill="D9D9D9" w:themeFill="background1" w:themeFillShade="D9"/>
          </w:tcPr>
          <w:p w14:paraId="029C86DD" w14:textId="1E60BD8F" w:rsidR="009B3170" w:rsidRPr="00664412" w:rsidRDefault="00004EB2" w:rsidP="00004EB2">
            <w:pPr>
              <w:pStyle w:val="TableParagraph"/>
              <w:spacing w:before="1"/>
              <w:rPr>
                <w:rFonts w:ascii="Times New Roman" w:hAnsi="Times New Roman" w:cs="Times New Roman"/>
                <w:b/>
              </w:rPr>
            </w:pPr>
            <w:r>
              <w:rPr>
                <w:rFonts w:ascii="Times New Roman" w:hAnsi="Times New Roman" w:cs="Times New Roman"/>
                <w:b/>
              </w:rPr>
              <w:t>Total</w:t>
            </w:r>
            <w:r w:rsidR="009B3170" w:rsidRPr="00664412">
              <w:rPr>
                <w:rFonts w:ascii="Times New Roman" w:hAnsi="Times New Roman" w:cs="Times New Roman"/>
                <w:b/>
              </w:rPr>
              <w:t xml:space="preserve"> </w:t>
            </w:r>
            <w:r>
              <w:rPr>
                <w:rFonts w:ascii="Times New Roman" w:hAnsi="Times New Roman" w:cs="Times New Roman"/>
                <w:b/>
              </w:rPr>
              <w:t xml:space="preserve">Municipality of </w:t>
            </w:r>
            <w:r w:rsidR="009B3170" w:rsidRPr="00664412">
              <w:rPr>
                <w:rFonts w:ascii="Times New Roman" w:hAnsi="Times New Roman" w:cs="Times New Roman"/>
                <w:b/>
              </w:rPr>
              <w:t xml:space="preserve"> Roskovec</w:t>
            </w:r>
          </w:p>
        </w:tc>
        <w:tc>
          <w:tcPr>
            <w:tcW w:w="569" w:type="pct"/>
            <w:shd w:val="clear" w:color="auto" w:fill="D9D9D9" w:themeFill="background1" w:themeFillShade="D9"/>
          </w:tcPr>
          <w:p w14:paraId="49EE89BA" w14:textId="77777777" w:rsidR="009B3170" w:rsidRPr="00664412" w:rsidRDefault="009B3170" w:rsidP="005B0A18">
            <w:pPr>
              <w:pStyle w:val="TableParagraph"/>
              <w:rPr>
                <w:rFonts w:ascii="Times New Roman" w:hAnsi="Times New Roman" w:cs="Times New Roman"/>
                <w:b/>
              </w:rPr>
            </w:pPr>
          </w:p>
        </w:tc>
        <w:tc>
          <w:tcPr>
            <w:tcW w:w="506" w:type="pct"/>
            <w:shd w:val="clear" w:color="auto" w:fill="D9D9D9" w:themeFill="background1" w:themeFillShade="D9"/>
          </w:tcPr>
          <w:p w14:paraId="5F267C50" w14:textId="77777777" w:rsidR="009B3170" w:rsidRPr="00664412" w:rsidRDefault="009B3170" w:rsidP="00F21D57">
            <w:pPr>
              <w:pStyle w:val="TableParagraph"/>
              <w:rPr>
                <w:rFonts w:ascii="Times New Roman" w:hAnsi="Times New Roman" w:cs="Times New Roman"/>
                <w:b/>
              </w:rPr>
            </w:pPr>
            <w:r w:rsidRPr="00664412">
              <w:rPr>
                <w:rFonts w:ascii="Times New Roman" w:hAnsi="Times New Roman" w:cs="Times New Roman"/>
                <w:b/>
              </w:rPr>
              <w:t>21,742</w:t>
            </w:r>
          </w:p>
        </w:tc>
        <w:tc>
          <w:tcPr>
            <w:tcW w:w="371" w:type="pct"/>
            <w:shd w:val="clear" w:color="auto" w:fill="D9D9D9" w:themeFill="background1" w:themeFillShade="D9"/>
          </w:tcPr>
          <w:p w14:paraId="627BEE70" w14:textId="77777777" w:rsidR="009B3170" w:rsidRPr="00664412" w:rsidRDefault="009B3170" w:rsidP="0042336F">
            <w:pPr>
              <w:pStyle w:val="TableParagraph"/>
              <w:spacing w:before="1"/>
              <w:ind w:right="118"/>
              <w:rPr>
                <w:rFonts w:ascii="Times New Roman" w:hAnsi="Times New Roman" w:cs="Times New Roman"/>
                <w:b/>
              </w:rPr>
            </w:pPr>
            <w:r w:rsidRPr="00664412">
              <w:rPr>
                <w:rFonts w:ascii="Times New Roman" w:hAnsi="Times New Roman" w:cs="Times New Roman"/>
                <w:b/>
              </w:rPr>
              <w:t>118</w:t>
            </w:r>
          </w:p>
        </w:tc>
        <w:tc>
          <w:tcPr>
            <w:tcW w:w="571" w:type="pct"/>
            <w:tcBorders>
              <w:top w:val="single" w:sz="4" w:space="0" w:color="auto"/>
            </w:tcBorders>
            <w:shd w:val="clear" w:color="auto" w:fill="D9D9D9" w:themeFill="background1" w:themeFillShade="D9"/>
          </w:tcPr>
          <w:p w14:paraId="477735AC" w14:textId="77777777" w:rsidR="009B3170" w:rsidRPr="00664412" w:rsidRDefault="009B3170" w:rsidP="00F21D57">
            <w:pPr>
              <w:pStyle w:val="TableParagraph"/>
              <w:spacing w:before="1"/>
              <w:ind w:right="284"/>
              <w:rPr>
                <w:rFonts w:ascii="Times New Roman" w:hAnsi="Times New Roman" w:cs="Times New Roman"/>
                <w:b/>
              </w:rPr>
            </w:pPr>
            <w:r w:rsidRPr="00664412">
              <w:rPr>
                <w:rFonts w:ascii="Times New Roman" w:hAnsi="Times New Roman" w:cs="Times New Roman"/>
                <w:b/>
              </w:rPr>
              <w:t>12,541</w:t>
            </w:r>
          </w:p>
        </w:tc>
        <w:tc>
          <w:tcPr>
            <w:tcW w:w="746" w:type="pct"/>
            <w:tcBorders>
              <w:top w:val="single" w:sz="4" w:space="0" w:color="auto"/>
            </w:tcBorders>
            <w:shd w:val="clear" w:color="auto" w:fill="D9D9D9" w:themeFill="background1" w:themeFillShade="D9"/>
          </w:tcPr>
          <w:p w14:paraId="4352F268" w14:textId="69596BE1" w:rsidR="009B3170" w:rsidRPr="00664412" w:rsidRDefault="009B3170" w:rsidP="00F21D57">
            <w:pPr>
              <w:pStyle w:val="TableParagraph"/>
              <w:rPr>
                <w:rFonts w:ascii="Times New Roman" w:hAnsi="Times New Roman" w:cs="Times New Roman"/>
                <w:b/>
                <w:lang w:val="sq-AL"/>
              </w:rPr>
            </w:pPr>
            <w:r w:rsidRPr="00664412">
              <w:rPr>
                <w:rFonts w:ascii="Times New Roman" w:hAnsi="Times New Roman" w:cs="Times New Roman"/>
                <w:b/>
                <w:lang w:val="sq-AL"/>
              </w:rPr>
              <w:t>61,652,363</w:t>
            </w:r>
          </w:p>
        </w:tc>
        <w:tc>
          <w:tcPr>
            <w:tcW w:w="614" w:type="pct"/>
            <w:shd w:val="clear" w:color="auto" w:fill="D9D9D9" w:themeFill="background1" w:themeFillShade="D9"/>
          </w:tcPr>
          <w:p w14:paraId="602A6156" w14:textId="77777777" w:rsidR="009B3170" w:rsidRPr="00664412" w:rsidRDefault="009B3170" w:rsidP="00F21D57">
            <w:pPr>
              <w:pStyle w:val="TableParagraph"/>
              <w:spacing w:before="1"/>
              <w:ind w:right="144"/>
              <w:rPr>
                <w:rFonts w:ascii="Times New Roman" w:hAnsi="Times New Roman" w:cs="Times New Roman"/>
                <w:b/>
                <w:spacing w:val="-2"/>
              </w:rPr>
            </w:pPr>
            <w:r w:rsidRPr="00664412">
              <w:rPr>
                <w:rFonts w:ascii="Times New Roman" w:hAnsi="Times New Roman" w:cs="Times New Roman"/>
                <w:b/>
                <w:spacing w:val="-2"/>
              </w:rPr>
              <w:t>0</w:t>
            </w:r>
          </w:p>
        </w:tc>
        <w:tc>
          <w:tcPr>
            <w:tcW w:w="834" w:type="pct"/>
            <w:shd w:val="clear" w:color="auto" w:fill="D9D9D9" w:themeFill="background1" w:themeFillShade="D9"/>
          </w:tcPr>
          <w:p w14:paraId="54E50D1D" w14:textId="77777777" w:rsidR="009B3170" w:rsidRPr="00664412" w:rsidRDefault="009B3170" w:rsidP="00F21D57">
            <w:pPr>
              <w:pStyle w:val="TableParagraph"/>
              <w:rPr>
                <w:rFonts w:ascii="Times New Roman" w:hAnsi="Times New Roman" w:cs="Times New Roman"/>
                <w:b/>
              </w:rPr>
            </w:pPr>
            <w:r w:rsidRPr="00664412">
              <w:rPr>
                <w:rFonts w:ascii="Times New Roman" w:hAnsi="Times New Roman" w:cs="Times New Roman"/>
                <w:b/>
              </w:rPr>
              <w:t>0</w:t>
            </w:r>
          </w:p>
        </w:tc>
      </w:tr>
    </w:tbl>
    <w:p w14:paraId="72C67896" w14:textId="5C5A167F" w:rsidR="009B3170" w:rsidRPr="00664412" w:rsidRDefault="009B3170" w:rsidP="009B3170">
      <w:pPr>
        <w:jc w:val="center"/>
        <w:rPr>
          <w:rFonts w:ascii="Times New Roman" w:hAnsi="Times New Roman" w:cs="Times New Roman"/>
          <w:i/>
          <w:iCs/>
        </w:rPr>
      </w:pPr>
    </w:p>
    <w:p w14:paraId="3A72E59F" w14:textId="0565036E" w:rsidR="009B3170" w:rsidRPr="00664412" w:rsidRDefault="00D614EC" w:rsidP="009B3170">
      <w:pPr>
        <w:jc w:val="center"/>
        <w:rPr>
          <w:rFonts w:ascii="Times New Roman" w:hAnsi="Times New Roman" w:cs="Times New Roman"/>
          <w:lang w:val="de-CH"/>
        </w:rPr>
      </w:pPr>
      <w:r w:rsidRPr="00D614EC">
        <w:rPr>
          <w:rFonts w:ascii="Times New Roman" w:hAnsi="Times New Roman" w:cs="Times New Roman"/>
        </w:rPr>
        <w:t xml:space="preserve">The total economic cost for the municipality of Roskovec is €61,652,363, which is in the range of 0.04÷0.4% of the GDP of the Fier district. The economic impact of this scenario is "High". Based on the </w:t>
      </w:r>
      <w:r w:rsidRPr="00D614EC">
        <w:rPr>
          <w:rFonts w:ascii="Times New Roman" w:hAnsi="Times New Roman" w:cs="Times New Roman"/>
        </w:rPr>
        <w:lastRenderedPageBreak/>
        <w:t>risk matrix, which combines the probability of risk and the level of impact, the risk level for this scenario is "Medium".</w:t>
      </w:r>
      <w:r w:rsidR="009B3170" w:rsidRPr="00664412">
        <w:rPr>
          <w:rFonts w:ascii="Times New Roman" w:hAnsi="Times New Roman" w:cs="Times New Roman"/>
          <w:noProof/>
        </w:rPr>
        <w:drawing>
          <wp:inline distT="0" distB="0" distL="0" distR="0" wp14:anchorId="0A8A764F" wp14:editId="2A65A21C">
            <wp:extent cx="5173616" cy="2395855"/>
            <wp:effectExtent l="0" t="0" r="8255" b="4445"/>
            <wp:docPr id="85"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3.png"/>
                    <pic:cNvPicPr/>
                  </pic:nvPicPr>
                  <pic:blipFill>
                    <a:blip r:embed="rId51" cstate="print"/>
                    <a:stretch>
                      <a:fillRect/>
                    </a:stretch>
                  </pic:blipFill>
                  <pic:spPr>
                    <a:xfrm>
                      <a:off x="0" y="0"/>
                      <a:ext cx="5214841" cy="2414946"/>
                    </a:xfrm>
                    <a:prstGeom prst="rect">
                      <a:avLst/>
                    </a:prstGeom>
                  </pic:spPr>
                </pic:pic>
              </a:graphicData>
            </a:graphic>
          </wp:inline>
        </w:drawing>
      </w:r>
    </w:p>
    <w:p w14:paraId="5C2C8DA8" w14:textId="77777777" w:rsidR="00D614EC" w:rsidRPr="00D614EC" w:rsidRDefault="00D614EC" w:rsidP="00D614EC">
      <w:pPr>
        <w:pStyle w:val="Heading4"/>
        <w:numPr>
          <w:ilvl w:val="3"/>
          <w:numId w:val="43"/>
        </w:numPr>
        <w:rPr>
          <w:rFonts w:ascii="Times New Roman" w:hAnsi="Times New Roman" w:cs="Times New Roman"/>
          <w:i w:val="0"/>
        </w:rPr>
      </w:pPr>
      <w:r w:rsidRPr="00D614EC">
        <w:rPr>
          <w:rFonts w:ascii="Times New Roman" w:eastAsia="Calibri" w:hAnsi="Times New Roman" w:cs="Times New Roman"/>
          <w:i w:val="0"/>
          <w:iCs w:val="0"/>
          <w:color w:val="44546A"/>
          <w:kern w:val="0"/>
          <w:lang w:val="de-CH"/>
          <w14:ligatures w14:val="none"/>
        </w:rPr>
        <w:t>Chart 6 Economic damage from the flood from the possible destruction of the dams</w:t>
      </w:r>
    </w:p>
    <w:p w14:paraId="28538D09" w14:textId="77777777" w:rsidR="00D614EC" w:rsidRDefault="00D614EC" w:rsidP="009B3170">
      <w:pPr>
        <w:jc w:val="both"/>
        <w:rPr>
          <w:rFonts w:ascii="Times New Roman" w:eastAsiaTheme="majorEastAsia" w:hAnsi="Times New Roman" w:cs="Times New Roman"/>
          <w:iCs/>
          <w:color w:val="2F5496" w:themeColor="accent1" w:themeShade="BF"/>
        </w:rPr>
      </w:pPr>
      <w:r w:rsidRPr="00D614EC">
        <w:rPr>
          <w:rFonts w:ascii="Times New Roman" w:eastAsiaTheme="majorEastAsia" w:hAnsi="Times New Roman" w:cs="Times New Roman"/>
          <w:iCs/>
          <w:color w:val="2F5496" w:themeColor="accent1" w:themeShade="BF"/>
        </w:rPr>
        <w:t>SLIDING</w:t>
      </w:r>
      <w:r>
        <w:rPr>
          <w:rFonts w:ascii="Times New Roman" w:eastAsiaTheme="majorEastAsia" w:hAnsi="Times New Roman" w:cs="Times New Roman"/>
          <w:iCs/>
          <w:color w:val="2F5496" w:themeColor="accent1" w:themeShade="BF"/>
        </w:rPr>
        <w:t>S</w:t>
      </w:r>
    </w:p>
    <w:p w14:paraId="14392F73" w14:textId="77777777" w:rsidR="00D614EC" w:rsidRDefault="00D614EC" w:rsidP="009E552D">
      <w:pPr>
        <w:pStyle w:val="Caption"/>
        <w:spacing w:after="0"/>
        <w:rPr>
          <w:rFonts w:ascii="Times New Roman" w:eastAsiaTheme="minorHAnsi" w:hAnsi="Times New Roman"/>
          <w:i w:val="0"/>
          <w:iCs w:val="0"/>
          <w:color w:val="auto"/>
          <w:kern w:val="2"/>
          <w:sz w:val="22"/>
          <w:szCs w:val="22"/>
          <w:lang w:val="en-US"/>
          <w14:ligatures w14:val="standardContextual"/>
        </w:rPr>
      </w:pPr>
      <w:bookmarkStart w:id="467" w:name="_Toc149137686"/>
      <w:r w:rsidRPr="00D614EC">
        <w:rPr>
          <w:rFonts w:ascii="Times New Roman" w:eastAsiaTheme="minorHAnsi" w:hAnsi="Times New Roman"/>
          <w:i w:val="0"/>
          <w:iCs w:val="0"/>
          <w:color w:val="auto"/>
          <w:kern w:val="2"/>
          <w:sz w:val="22"/>
          <w:szCs w:val="22"/>
          <w:lang w:val="en-US"/>
          <w14:ligatures w14:val="standardContextual"/>
        </w:rPr>
        <w:t>The preparation of the landslide inventory map is the first step towards the landslide Hazard assessment pathway.</w:t>
      </w:r>
    </w:p>
    <w:bookmarkEnd w:id="467"/>
    <w:p w14:paraId="5BDE0DE1" w14:textId="12A343FF" w:rsidR="009E552D" w:rsidRPr="00664412" w:rsidRDefault="00D614EC" w:rsidP="009E552D">
      <w:pPr>
        <w:pStyle w:val="Caption"/>
        <w:spacing w:after="0"/>
        <w:rPr>
          <w:rFonts w:ascii="Times New Roman" w:hAnsi="Times New Roman"/>
          <w:i w:val="0"/>
          <w:iCs w:val="0"/>
          <w:sz w:val="22"/>
          <w:szCs w:val="22"/>
          <w:lang w:val="sq-AL"/>
        </w:rPr>
      </w:pPr>
      <w:r w:rsidRPr="00D614EC">
        <w:rPr>
          <w:rFonts w:ascii="Times New Roman" w:hAnsi="Times New Roman"/>
          <w:i w:val="0"/>
          <w:iCs w:val="0"/>
          <w:sz w:val="22"/>
          <w:szCs w:val="22"/>
        </w:rPr>
        <w:t>Table 19 Slide inventory for each administrative unit</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592"/>
        <w:gridCol w:w="2057"/>
        <w:gridCol w:w="1470"/>
        <w:gridCol w:w="1816"/>
        <w:gridCol w:w="1926"/>
        <w:gridCol w:w="1489"/>
      </w:tblGrid>
      <w:tr w:rsidR="009B3170" w:rsidRPr="00664412" w14:paraId="2AACCE1F" w14:textId="77777777" w:rsidTr="00D614EC">
        <w:trPr>
          <w:trHeight w:val="714"/>
        </w:trPr>
        <w:tc>
          <w:tcPr>
            <w:tcW w:w="317" w:type="pct"/>
            <w:shd w:val="clear" w:color="auto" w:fill="B4C6E7" w:themeFill="accent1" w:themeFillTint="66"/>
          </w:tcPr>
          <w:p w14:paraId="327E893D" w14:textId="44A590E9" w:rsidR="009B3170" w:rsidRPr="00664412" w:rsidRDefault="00D614EC" w:rsidP="005B0A18">
            <w:pPr>
              <w:pStyle w:val="TableParagraph"/>
              <w:spacing w:before="5"/>
              <w:ind w:left="123" w:right="118"/>
              <w:jc w:val="center"/>
              <w:rPr>
                <w:rFonts w:ascii="Times New Roman" w:hAnsi="Times New Roman" w:cs="Times New Roman"/>
                <w:b/>
                <w:szCs w:val="20"/>
              </w:rPr>
            </w:pPr>
            <w:r>
              <w:rPr>
                <w:rFonts w:ascii="Times New Roman" w:hAnsi="Times New Roman" w:cs="Times New Roman"/>
                <w:b/>
                <w:w w:val="105"/>
                <w:szCs w:val="20"/>
              </w:rPr>
              <w:t>No</w:t>
            </w:r>
            <w:r w:rsidR="009B3170" w:rsidRPr="00664412">
              <w:rPr>
                <w:rFonts w:ascii="Times New Roman" w:hAnsi="Times New Roman" w:cs="Times New Roman"/>
                <w:b/>
                <w:w w:val="105"/>
                <w:szCs w:val="20"/>
              </w:rPr>
              <w:t>.</w:t>
            </w:r>
          </w:p>
          <w:p w14:paraId="3B63B86F" w14:textId="77777777" w:rsidR="009B3170" w:rsidRPr="00664412" w:rsidRDefault="009B3170" w:rsidP="005B0A18">
            <w:pPr>
              <w:pStyle w:val="TableParagraph"/>
              <w:spacing w:line="230" w:lineRule="atLeast"/>
              <w:ind w:left="125" w:right="118"/>
              <w:rPr>
                <w:rFonts w:ascii="Times New Roman" w:hAnsi="Times New Roman" w:cs="Times New Roman"/>
                <w:b/>
                <w:szCs w:val="20"/>
              </w:rPr>
            </w:pPr>
          </w:p>
        </w:tc>
        <w:tc>
          <w:tcPr>
            <w:tcW w:w="1100" w:type="pct"/>
            <w:shd w:val="clear" w:color="auto" w:fill="B4C6E7" w:themeFill="accent1" w:themeFillTint="66"/>
          </w:tcPr>
          <w:p w14:paraId="7BA75AE7" w14:textId="35262DDC" w:rsidR="009B3170" w:rsidRPr="00664412" w:rsidRDefault="00D614EC" w:rsidP="005B0A18">
            <w:pPr>
              <w:pStyle w:val="TableParagraph"/>
              <w:spacing w:before="124" w:line="249" w:lineRule="auto"/>
              <w:ind w:left="168" w:firstLine="390"/>
              <w:rPr>
                <w:rFonts w:ascii="Times New Roman" w:hAnsi="Times New Roman" w:cs="Times New Roman"/>
                <w:b/>
                <w:szCs w:val="20"/>
              </w:rPr>
            </w:pPr>
            <w:r>
              <w:rPr>
                <w:rFonts w:ascii="Times New Roman" w:hAnsi="Times New Roman" w:cs="Times New Roman"/>
                <w:b/>
                <w:w w:val="105"/>
                <w:szCs w:val="20"/>
              </w:rPr>
              <w:t xml:space="preserve">Administrative unit </w:t>
            </w:r>
          </w:p>
        </w:tc>
        <w:tc>
          <w:tcPr>
            <w:tcW w:w="786" w:type="pct"/>
            <w:shd w:val="clear" w:color="auto" w:fill="B4C6E7" w:themeFill="accent1" w:themeFillTint="66"/>
          </w:tcPr>
          <w:p w14:paraId="5E57554A" w14:textId="66D8D5BA" w:rsidR="009B3170" w:rsidRPr="00664412" w:rsidRDefault="00D614EC" w:rsidP="005B0A18">
            <w:pPr>
              <w:pStyle w:val="TableParagraph"/>
              <w:spacing w:before="124" w:line="249" w:lineRule="auto"/>
              <w:ind w:left="131" w:firstLine="187"/>
              <w:rPr>
                <w:rFonts w:ascii="Times New Roman" w:hAnsi="Times New Roman" w:cs="Times New Roman"/>
                <w:b/>
                <w:szCs w:val="20"/>
              </w:rPr>
            </w:pPr>
            <w:r w:rsidRPr="00D614EC">
              <w:rPr>
                <w:rFonts w:ascii="Times New Roman" w:hAnsi="Times New Roman" w:cs="Times New Roman"/>
                <w:b/>
                <w:w w:val="105"/>
                <w:szCs w:val="20"/>
              </w:rPr>
              <w:t>Number of slides</w:t>
            </w:r>
          </w:p>
        </w:tc>
        <w:tc>
          <w:tcPr>
            <w:tcW w:w="971" w:type="pct"/>
            <w:shd w:val="clear" w:color="auto" w:fill="B4C6E7" w:themeFill="accent1" w:themeFillTint="66"/>
          </w:tcPr>
          <w:p w14:paraId="576FDE02" w14:textId="0037B2CB" w:rsidR="009B3170" w:rsidRPr="00664412" w:rsidRDefault="00D614EC" w:rsidP="005B0A18">
            <w:pPr>
              <w:pStyle w:val="TableParagraph"/>
              <w:spacing w:before="124" w:line="249" w:lineRule="auto"/>
              <w:ind w:left="211" w:right="202" w:firstLine="40"/>
              <w:rPr>
                <w:rFonts w:ascii="Times New Roman" w:hAnsi="Times New Roman" w:cs="Times New Roman"/>
                <w:b/>
                <w:szCs w:val="20"/>
              </w:rPr>
            </w:pPr>
            <w:r w:rsidRPr="00D614EC">
              <w:rPr>
                <w:rFonts w:ascii="Times New Roman" w:hAnsi="Times New Roman" w:cs="Times New Roman"/>
                <w:b/>
                <w:spacing w:val="-1"/>
                <w:w w:val="105"/>
                <w:szCs w:val="20"/>
              </w:rPr>
              <w:t>Sliding surface (Ha)</w:t>
            </w:r>
          </w:p>
        </w:tc>
        <w:tc>
          <w:tcPr>
            <w:tcW w:w="1030" w:type="pct"/>
            <w:shd w:val="clear" w:color="auto" w:fill="B4C6E7" w:themeFill="accent1" w:themeFillTint="66"/>
          </w:tcPr>
          <w:p w14:paraId="79A4E2AB" w14:textId="41CB75A7" w:rsidR="009B3170" w:rsidRPr="00664412" w:rsidRDefault="00D614EC" w:rsidP="005B0A18">
            <w:pPr>
              <w:pStyle w:val="TableParagraph"/>
              <w:spacing w:before="124" w:line="249" w:lineRule="auto"/>
              <w:ind w:left="327" w:right="308"/>
              <w:rPr>
                <w:rFonts w:ascii="Times New Roman" w:hAnsi="Times New Roman" w:cs="Times New Roman"/>
                <w:b/>
                <w:szCs w:val="20"/>
              </w:rPr>
            </w:pPr>
            <w:r w:rsidRPr="00D614EC">
              <w:rPr>
                <w:rFonts w:ascii="Times New Roman" w:hAnsi="Times New Roman" w:cs="Times New Roman"/>
                <w:b/>
                <w:spacing w:val="-1"/>
                <w:w w:val="105"/>
                <w:szCs w:val="20"/>
              </w:rPr>
              <w:t>Unit Area (Ha)</w:t>
            </w:r>
          </w:p>
        </w:tc>
        <w:tc>
          <w:tcPr>
            <w:tcW w:w="796" w:type="pct"/>
            <w:shd w:val="clear" w:color="auto" w:fill="B4C6E7" w:themeFill="accent1" w:themeFillTint="66"/>
          </w:tcPr>
          <w:p w14:paraId="0B933D8C" w14:textId="4C29ADBC" w:rsidR="009B3170" w:rsidRPr="00664412" w:rsidRDefault="00D614EC" w:rsidP="005B0A18">
            <w:pPr>
              <w:pStyle w:val="TableParagraph"/>
              <w:spacing w:line="210" w:lineRule="exact"/>
              <w:ind w:left="6"/>
              <w:jc w:val="center"/>
              <w:rPr>
                <w:rFonts w:ascii="Times New Roman" w:hAnsi="Times New Roman" w:cs="Times New Roman"/>
                <w:b/>
                <w:szCs w:val="20"/>
              </w:rPr>
            </w:pPr>
            <w:r w:rsidRPr="00D614EC">
              <w:rPr>
                <w:rFonts w:ascii="Times New Roman" w:hAnsi="Times New Roman" w:cs="Times New Roman"/>
                <w:b/>
                <w:w w:val="105"/>
                <w:szCs w:val="20"/>
              </w:rPr>
              <w:t>Sliding surface</w:t>
            </w:r>
            <w:r>
              <w:rPr>
                <w:rFonts w:ascii="Times New Roman" w:hAnsi="Times New Roman" w:cs="Times New Roman"/>
                <w:b/>
                <w:w w:val="105"/>
                <w:szCs w:val="20"/>
              </w:rPr>
              <w:t xml:space="preserve"> </w:t>
            </w:r>
            <w:r w:rsidR="009B3170" w:rsidRPr="00664412">
              <w:rPr>
                <w:rFonts w:ascii="Times New Roman" w:hAnsi="Times New Roman" w:cs="Times New Roman"/>
                <w:b/>
                <w:w w:val="103"/>
                <w:szCs w:val="20"/>
              </w:rPr>
              <w:t>%</w:t>
            </w:r>
          </w:p>
        </w:tc>
      </w:tr>
      <w:tr w:rsidR="009B3170" w:rsidRPr="00664412" w14:paraId="110C2BCB" w14:textId="77777777" w:rsidTr="00D614EC">
        <w:trPr>
          <w:trHeight w:val="247"/>
        </w:trPr>
        <w:tc>
          <w:tcPr>
            <w:tcW w:w="317" w:type="pct"/>
          </w:tcPr>
          <w:p w14:paraId="426C3FD2" w14:textId="77777777" w:rsidR="009B3170" w:rsidRPr="00664412" w:rsidRDefault="009B3170" w:rsidP="005B0A18">
            <w:pPr>
              <w:pStyle w:val="TableParagraph"/>
              <w:spacing w:before="10" w:line="218" w:lineRule="exact"/>
              <w:ind w:left="7"/>
              <w:jc w:val="center"/>
              <w:rPr>
                <w:rFonts w:ascii="Times New Roman" w:hAnsi="Times New Roman" w:cs="Times New Roman"/>
                <w:szCs w:val="20"/>
              </w:rPr>
            </w:pPr>
            <w:r w:rsidRPr="00664412">
              <w:rPr>
                <w:rFonts w:ascii="Times New Roman" w:hAnsi="Times New Roman" w:cs="Times New Roman"/>
                <w:w w:val="103"/>
                <w:szCs w:val="20"/>
              </w:rPr>
              <w:t>1</w:t>
            </w:r>
          </w:p>
        </w:tc>
        <w:tc>
          <w:tcPr>
            <w:tcW w:w="1100" w:type="pct"/>
          </w:tcPr>
          <w:p w14:paraId="4DD93CD8" w14:textId="77777777" w:rsidR="009B3170" w:rsidRPr="00664412" w:rsidRDefault="009B3170" w:rsidP="005B0A18">
            <w:pPr>
              <w:pStyle w:val="TableParagraph"/>
              <w:spacing w:before="30" w:line="197" w:lineRule="exact"/>
              <w:ind w:left="100"/>
              <w:rPr>
                <w:rFonts w:ascii="Times New Roman" w:hAnsi="Times New Roman" w:cs="Times New Roman"/>
                <w:szCs w:val="20"/>
              </w:rPr>
            </w:pPr>
            <w:r w:rsidRPr="00664412">
              <w:rPr>
                <w:rFonts w:ascii="Times New Roman" w:hAnsi="Times New Roman" w:cs="Times New Roman"/>
                <w:szCs w:val="20"/>
              </w:rPr>
              <w:t>KUMAN</w:t>
            </w:r>
          </w:p>
        </w:tc>
        <w:tc>
          <w:tcPr>
            <w:tcW w:w="786" w:type="pct"/>
          </w:tcPr>
          <w:p w14:paraId="22001757" w14:textId="77777777" w:rsidR="009B3170" w:rsidRPr="00664412" w:rsidRDefault="009B3170" w:rsidP="005B0A18">
            <w:pPr>
              <w:pStyle w:val="TableParagraph"/>
              <w:spacing w:before="10" w:line="218" w:lineRule="exact"/>
              <w:ind w:left="487" w:right="480"/>
              <w:jc w:val="center"/>
              <w:rPr>
                <w:rFonts w:ascii="Times New Roman" w:hAnsi="Times New Roman" w:cs="Times New Roman"/>
                <w:szCs w:val="20"/>
              </w:rPr>
            </w:pPr>
            <w:r w:rsidRPr="00664412">
              <w:rPr>
                <w:rFonts w:ascii="Times New Roman" w:hAnsi="Times New Roman" w:cs="Times New Roman"/>
                <w:w w:val="105"/>
                <w:szCs w:val="20"/>
              </w:rPr>
              <w:t>93</w:t>
            </w:r>
          </w:p>
        </w:tc>
        <w:tc>
          <w:tcPr>
            <w:tcW w:w="971" w:type="pct"/>
          </w:tcPr>
          <w:p w14:paraId="788C3B85" w14:textId="77777777" w:rsidR="009B3170" w:rsidRPr="00664412" w:rsidRDefault="009B3170" w:rsidP="005B0A18">
            <w:pPr>
              <w:pStyle w:val="TableParagraph"/>
              <w:spacing w:before="10" w:line="218" w:lineRule="exact"/>
              <w:ind w:left="642"/>
              <w:rPr>
                <w:rFonts w:ascii="Times New Roman" w:hAnsi="Times New Roman" w:cs="Times New Roman"/>
                <w:szCs w:val="20"/>
              </w:rPr>
            </w:pPr>
            <w:r w:rsidRPr="00664412">
              <w:rPr>
                <w:rFonts w:ascii="Times New Roman" w:hAnsi="Times New Roman" w:cs="Times New Roman"/>
                <w:w w:val="105"/>
                <w:szCs w:val="20"/>
              </w:rPr>
              <w:t>307.3</w:t>
            </w:r>
          </w:p>
        </w:tc>
        <w:tc>
          <w:tcPr>
            <w:tcW w:w="1030" w:type="pct"/>
          </w:tcPr>
          <w:p w14:paraId="36D45221" w14:textId="77777777" w:rsidR="009B3170" w:rsidRPr="00664412" w:rsidRDefault="009B3170" w:rsidP="005B0A18">
            <w:pPr>
              <w:pStyle w:val="TableParagraph"/>
              <w:spacing w:before="30" w:line="197" w:lineRule="exact"/>
              <w:ind w:right="668"/>
              <w:jc w:val="right"/>
              <w:rPr>
                <w:rFonts w:ascii="Times New Roman" w:hAnsi="Times New Roman" w:cs="Times New Roman"/>
                <w:szCs w:val="20"/>
              </w:rPr>
            </w:pPr>
            <w:r w:rsidRPr="00664412">
              <w:rPr>
                <w:rFonts w:ascii="Times New Roman" w:hAnsi="Times New Roman" w:cs="Times New Roman"/>
                <w:szCs w:val="20"/>
              </w:rPr>
              <w:t>3216</w:t>
            </w:r>
          </w:p>
        </w:tc>
        <w:tc>
          <w:tcPr>
            <w:tcW w:w="796" w:type="pct"/>
          </w:tcPr>
          <w:p w14:paraId="0A5F9CB9" w14:textId="77777777" w:rsidR="009B3170" w:rsidRPr="00664412" w:rsidRDefault="009B3170" w:rsidP="005B0A18">
            <w:pPr>
              <w:pStyle w:val="TableParagraph"/>
              <w:spacing w:before="10" w:line="218" w:lineRule="exact"/>
              <w:ind w:left="576"/>
              <w:rPr>
                <w:rFonts w:ascii="Times New Roman" w:hAnsi="Times New Roman" w:cs="Times New Roman"/>
                <w:szCs w:val="20"/>
              </w:rPr>
            </w:pPr>
            <w:r w:rsidRPr="00664412">
              <w:rPr>
                <w:rFonts w:ascii="Times New Roman" w:hAnsi="Times New Roman" w:cs="Times New Roman"/>
                <w:w w:val="105"/>
                <w:szCs w:val="20"/>
              </w:rPr>
              <w:t>9.6</w:t>
            </w:r>
          </w:p>
        </w:tc>
      </w:tr>
      <w:tr w:rsidR="009B3170" w:rsidRPr="00664412" w14:paraId="7B3647EE" w14:textId="77777777" w:rsidTr="00D614EC">
        <w:trPr>
          <w:trHeight w:val="247"/>
        </w:trPr>
        <w:tc>
          <w:tcPr>
            <w:tcW w:w="317" w:type="pct"/>
          </w:tcPr>
          <w:p w14:paraId="1AF8C245" w14:textId="77777777" w:rsidR="009B3170" w:rsidRPr="00664412" w:rsidRDefault="009B3170" w:rsidP="005B0A18">
            <w:pPr>
              <w:pStyle w:val="TableParagraph"/>
              <w:spacing w:before="11" w:line="216" w:lineRule="exact"/>
              <w:ind w:left="7"/>
              <w:jc w:val="center"/>
              <w:rPr>
                <w:rFonts w:ascii="Times New Roman" w:hAnsi="Times New Roman" w:cs="Times New Roman"/>
                <w:szCs w:val="20"/>
              </w:rPr>
            </w:pPr>
            <w:r w:rsidRPr="00664412">
              <w:rPr>
                <w:rFonts w:ascii="Times New Roman" w:hAnsi="Times New Roman" w:cs="Times New Roman"/>
                <w:w w:val="103"/>
                <w:szCs w:val="20"/>
              </w:rPr>
              <w:t>2</w:t>
            </w:r>
          </w:p>
        </w:tc>
        <w:tc>
          <w:tcPr>
            <w:tcW w:w="1100" w:type="pct"/>
          </w:tcPr>
          <w:p w14:paraId="54419B65" w14:textId="77777777" w:rsidR="009B3170" w:rsidRPr="00664412" w:rsidRDefault="009B3170" w:rsidP="005B0A18">
            <w:pPr>
              <w:pStyle w:val="TableParagraph"/>
              <w:spacing w:before="29" w:line="198" w:lineRule="exact"/>
              <w:ind w:left="100"/>
              <w:rPr>
                <w:rFonts w:ascii="Times New Roman" w:hAnsi="Times New Roman" w:cs="Times New Roman"/>
                <w:szCs w:val="20"/>
              </w:rPr>
            </w:pPr>
            <w:r w:rsidRPr="00664412">
              <w:rPr>
                <w:rFonts w:ascii="Times New Roman" w:hAnsi="Times New Roman" w:cs="Times New Roman"/>
                <w:szCs w:val="20"/>
              </w:rPr>
              <w:t>KURJAN</w:t>
            </w:r>
          </w:p>
        </w:tc>
        <w:tc>
          <w:tcPr>
            <w:tcW w:w="786" w:type="pct"/>
          </w:tcPr>
          <w:p w14:paraId="73F352B8" w14:textId="77777777" w:rsidR="009B3170" w:rsidRPr="00664412" w:rsidRDefault="009B3170" w:rsidP="005B0A18">
            <w:pPr>
              <w:pStyle w:val="TableParagraph"/>
              <w:spacing w:before="11" w:line="216" w:lineRule="exact"/>
              <w:ind w:left="487" w:right="480"/>
              <w:jc w:val="center"/>
              <w:rPr>
                <w:rFonts w:ascii="Times New Roman" w:hAnsi="Times New Roman" w:cs="Times New Roman"/>
                <w:szCs w:val="20"/>
              </w:rPr>
            </w:pPr>
            <w:r w:rsidRPr="00664412">
              <w:rPr>
                <w:rFonts w:ascii="Times New Roman" w:hAnsi="Times New Roman" w:cs="Times New Roman"/>
                <w:w w:val="105"/>
                <w:szCs w:val="20"/>
              </w:rPr>
              <w:t>241</w:t>
            </w:r>
          </w:p>
        </w:tc>
        <w:tc>
          <w:tcPr>
            <w:tcW w:w="971" w:type="pct"/>
          </w:tcPr>
          <w:p w14:paraId="58B965A9" w14:textId="77777777" w:rsidR="009B3170" w:rsidRPr="00664412" w:rsidRDefault="009B3170" w:rsidP="005B0A18">
            <w:pPr>
              <w:pStyle w:val="TableParagraph"/>
              <w:spacing w:before="11" w:line="216" w:lineRule="exact"/>
              <w:ind w:left="643"/>
              <w:rPr>
                <w:rFonts w:ascii="Times New Roman" w:hAnsi="Times New Roman" w:cs="Times New Roman"/>
                <w:szCs w:val="20"/>
              </w:rPr>
            </w:pPr>
            <w:r w:rsidRPr="00664412">
              <w:rPr>
                <w:rFonts w:ascii="Times New Roman" w:hAnsi="Times New Roman" w:cs="Times New Roman"/>
                <w:w w:val="105"/>
                <w:szCs w:val="20"/>
              </w:rPr>
              <w:t>702.9</w:t>
            </w:r>
          </w:p>
        </w:tc>
        <w:tc>
          <w:tcPr>
            <w:tcW w:w="1030" w:type="pct"/>
          </w:tcPr>
          <w:p w14:paraId="5B7DF84F" w14:textId="77777777" w:rsidR="009B3170" w:rsidRPr="00664412" w:rsidRDefault="009B3170" w:rsidP="005B0A18">
            <w:pPr>
              <w:pStyle w:val="TableParagraph"/>
              <w:spacing w:before="29" w:line="198" w:lineRule="exact"/>
              <w:ind w:right="668"/>
              <w:jc w:val="right"/>
              <w:rPr>
                <w:rFonts w:ascii="Times New Roman" w:hAnsi="Times New Roman" w:cs="Times New Roman"/>
                <w:szCs w:val="20"/>
              </w:rPr>
            </w:pPr>
            <w:r w:rsidRPr="00664412">
              <w:rPr>
                <w:rFonts w:ascii="Times New Roman" w:hAnsi="Times New Roman" w:cs="Times New Roman"/>
                <w:szCs w:val="20"/>
              </w:rPr>
              <w:t>3841</w:t>
            </w:r>
          </w:p>
        </w:tc>
        <w:tc>
          <w:tcPr>
            <w:tcW w:w="796" w:type="pct"/>
          </w:tcPr>
          <w:p w14:paraId="0AABC878" w14:textId="77777777" w:rsidR="009B3170" w:rsidRPr="00664412" w:rsidRDefault="009B3170" w:rsidP="005B0A18">
            <w:pPr>
              <w:pStyle w:val="TableParagraph"/>
              <w:spacing w:before="11" w:line="216" w:lineRule="exact"/>
              <w:ind w:left="524"/>
              <w:rPr>
                <w:rFonts w:ascii="Times New Roman" w:hAnsi="Times New Roman" w:cs="Times New Roman"/>
                <w:szCs w:val="20"/>
              </w:rPr>
            </w:pPr>
            <w:r w:rsidRPr="00664412">
              <w:rPr>
                <w:rFonts w:ascii="Times New Roman" w:hAnsi="Times New Roman" w:cs="Times New Roman"/>
                <w:w w:val="105"/>
                <w:szCs w:val="20"/>
              </w:rPr>
              <w:t>18.3</w:t>
            </w:r>
          </w:p>
        </w:tc>
      </w:tr>
      <w:tr w:rsidR="009B3170" w:rsidRPr="00664412" w14:paraId="74D854BA" w14:textId="77777777" w:rsidTr="00D614EC">
        <w:trPr>
          <w:trHeight w:val="248"/>
        </w:trPr>
        <w:tc>
          <w:tcPr>
            <w:tcW w:w="317" w:type="pct"/>
          </w:tcPr>
          <w:p w14:paraId="6C727955" w14:textId="77777777" w:rsidR="009B3170" w:rsidRPr="00664412" w:rsidRDefault="009B3170" w:rsidP="005B0A18">
            <w:pPr>
              <w:pStyle w:val="TableParagraph"/>
              <w:spacing w:before="11" w:line="218" w:lineRule="exact"/>
              <w:ind w:left="7"/>
              <w:jc w:val="center"/>
              <w:rPr>
                <w:rFonts w:ascii="Times New Roman" w:hAnsi="Times New Roman" w:cs="Times New Roman"/>
                <w:szCs w:val="20"/>
              </w:rPr>
            </w:pPr>
            <w:r w:rsidRPr="00664412">
              <w:rPr>
                <w:rFonts w:ascii="Times New Roman" w:hAnsi="Times New Roman" w:cs="Times New Roman"/>
                <w:w w:val="103"/>
                <w:szCs w:val="20"/>
              </w:rPr>
              <w:t>3</w:t>
            </w:r>
          </w:p>
        </w:tc>
        <w:tc>
          <w:tcPr>
            <w:tcW w:w="1100" w:type="pct"/>
          </w:tcPr>
          <w:p w14:paraId="7EA5A617" w14:textId="77777777" w:rsidR="009B3170" w:rsidRPr="00664412" w:rsidRDefault="009B3170" w:rsidP="005B0A18">
            <w:pPr>
              <w:pStyle w:val="TableParagraph"/>
              <w:spacing w:before="31" w:line="197" w:lineRule="exact"/>
              <w:ind w:left="100"/>
              <w:rPr>
                <w:rFonts w:ascii="Times New Roman" w:hAnsi="Times New Roman" w:cs="Times New Roman"/>
                <w:szCs w:val="20"/>
              </w:rPr>
            </w:pPr>
            <w:r w:rsidRPr="00664412">
              <w:rPr>
                <w:rFonts w:ascii="Times New Roman" w:hAnsi="Times New Roman" w:cs="Times New Roman"/>
                <w:szCs w:val="20"/>
              </w:rPr>
              <w:t>ROSKOVEC</w:t>
            </w:r>
          </w:p>
        </w:tc>
        <w:tc>
          <w:tcPr>
            <w:tcW w:w="786" w:type="pct"/>
          </w:tcPr>
          <w:p w14:paraId="33E1B612" w14:textId="77777777" w:rsidR="009B3170" w:rsidRPr="00664412" w:rsidRDefault="009B3170" w:rsidP="005B0A18">
            <w:pPr>
              <w:pStyle w:val="TableParagraph"/>
              <w:spacing w:before="11" w:line="218" w:lineRule="exact"/>
              <w:ind w:left="487" w:right="480"/>
              <w:jc w:val="center"/>
              <w:rPr>
                <w:rFonts w:ascii="Times New Roman" w:hAnsi="Times New Roman" w:cs="Times New Roman"/>
                <w:szCs w:val="20"/>
              </w:rPr>
            </w:pPr>
            <w:r w:rsidRPr="00664412">
              <w:rPr>
                <w:rFonts w:ascii="Times New Roman" w:hAnsi="Times New Roman" w:cs="Times New Roman"/>
                <w:w w:val="105"/>
                <w:szCs w:val="20"/>
              </w:rPr>
              <w:t>16</w:t>
            </w:r>
          </w:p>
        </w:tc>
        <w:tc>
          <w:tcPr>
            <w:tcW w:w="971" w:type="pct"/>
          </w:tcPr>
          <w:p w14:paraId="751291CC" w14:textId="77777777" w:rsidR="009B3170" w:rsidRPr="00664412" w:rsidRDefault="009B3170" w:rsidP="005B0A18">
            <w:pPr>
              <w:pStyle w:val="TableParagraph"/>
              <w:spacing w:before="11" w:line="218" w:lineRule="exact"/>
              <w:ind w:left="694"/>
              <w:rPr>
                <w:rFonts w:ascii="Times New Roman" w:hAnsi="Times New Roman" w:cs="Times New Roman"/>
                <w:szCs w:val="20"/>
              </w:rPr>
            </w:pPr>
            <w:r w:rsidRPr="00664412">
              <w:rPr>
                <w:rFonts w:ascii="Times New Roman" w:hAnsi="Times New Roman" w:cs="Times New Roman"/>
                <w:w w:val="105"/>
                <w:szCs w:val="20"/>
              </w:rPr>
              <w:t>17.4</w:t>
            </w:r>
          </w:p>
        </w:tc>
        <w:tc>
          <w:tcPr>
            <w:tcW w:w="1030" w:type="pct"/>
          </w:tcPr>
          <w:p w14:paraId="64704754" w14:textId="77777777" w:rsidR="009B3170" w:rsidRPr="00664412" w:rsidRDefault="009B3170" w:rsidP="005B0A18">
            <w:pPr>
              <w:pStyle w:val="TableParagraph"/>
              <w:spacing w:before="31" w:line="197" w:lineRule="exact"/>
              <w:ind w:right="668"/>
              <w:jc w:val="right"/>
              <w:rPr>
                <w:rFonts w:ascii="Times New Roman" w:hAnsi="Times New Roman" w:cs="Times New Roman"/>
                <w:szCs w:val="20"/>
              </w:rPr>
            </w:pPr>
            <w:r w:rsidRPr="00664412">
              <w:rPr>
                <w:rFonts w:ascii="Times New Roman" w:hAnsi="Times New Roman" w:cs="Times New Roman"/>
                <w:szCs w:val="20"/>
              </w:rPr>
              <w:t>1436</w:t>
            </w:r>
          </w:p>
        </w:tc>
        <w:tc>
          <w:tcPr>
            <w:tcW w:w="796" w:type="pct"/>
          </w:tcPr>
          <w:p w14:paraId="426D440C" w14:textId="77777777" w:rsidR="009B3170" w:rsidRPr="00664412" w:rsidRDefault="009B3170" w:rsidP="005B0A18">
            <w:pPr>
              <w:pStyle w:val="TableParagraph"/>
              <w:spacing w:before="11" w:line="218" w:lineRule="exact"/>
              <w:ind w:left="576"/>
              <w:rPr>
                <w:rFonts w:ascii="Times New Roman" w:hAnsi="Times New Roman" w:cs="Times New Roman"/>
                <w:szCs w:val="20"/>
              </w:rPr>
            </w:pPr>
            <w:r w:rsidRPr="00664412">
              <w:rPr>
                <w:rFonts w:ascii="Times New Roman" w:hAnsi="Times New Roman" w:cs="Times New Roman"/>
                <w:w w:val="105"/>
                <w:szCs w:val="20"/>
              </w:rPr>
              <w:t>1.2</w:t>
            </w:r>
          </w:p>
        </w:tc>
      </w:tr>
      <w:tr w:rsidR="009B3170" w:rsidRPr="00664412" w14:paraId="4739AE00" w14:textId="77777777" w:rsidTr="00D614EC">
        <w:trPr>
          <w:trHeight w:val="247"/>
        </w:trPr>
        <w:tc>
          <w:tcPr>
            <w:tcW w:w="317" w:type="pct"/>
          </w:tcPr>
          <w:p w14:paraId="2A3751A4" w14:textId="77777777" w:rsidR="009B3170" w:rsidRPr="00664412" w:rsidRDefault="009B3170" w:rsidP="005B0A18">
            <w:pPr>
              <w:pStyle w:val="TableParagraph"/>
              <w:spacing w:before="10" w:line="217" w:lineRule="exact"/>
              <w:ind w:left="7"/>
              <w:jc w:val="center"/>
              <w:rPr>
                <w:rFonts w:ascii="Times New Roman" w:hAnsi="Times New Roman" w:cs="Times New Roman"/>
                <w:szCs w:val="20"/>
              </w:rPr>
            </w:pPr>
            <w:r w:rsidRPr="00664412">
              <w:rPr>
                <w:rFonts w:ascii="Times New Roman" w:hAnsi="Times New Roman" w:cs="Times New Roman"/>
                <w:w w:val="103"/>
                <w:szCs w:val="20"/>
              </w:rPr>
              <w:t>4</w:t>
            </w:r>
          </w:p>
        </w:tc>
        <w:tc>
          <w:tcPr>
            <w:tcW w:w="1100" w:type="pct"/>
          </w:tcPr>
          <w:p w14:paraId="2743D3FA" w14:textId="77777777" w:rsidR="009B3170" w:rsidRPr="00664412" w:rsidRDefault="009B3170" w:rsidP="005B0A18">
            <w:pPr>
              <w:pStyle w:val="TableParagraph"/>
              <w:spacing w:before="29" w:line="198" w:lineRule="exact"/>
              <w:ind w:left="100"/>
              <w:rPr>
                <w:rFonts w:ascii="Times New Roman" w:hAnsi="Times New Roman" w:cs="Times New Roman"/>
                <w:szCs w:val="20"/>
              </w:rPr>
            </w:pPr>
            <w:r w:rsidRPr="00664412">
              <w:rPr>
                <w:rFonts w:ascii="Times New Roman" w:hAnsi="Times New Roman" w:cs="Times New Roman"/>
                <w:szCs w:val="20"/>
              </w:rPr>
              <w:t>STRUM</w:t>
            </w:r>
          </w:p>
        </w:tc>
        <w:tc>
          <w:tcPr>
            <w:tcW w:w="786" w:type="pct"/>
          </w:tcPr>
          <w:p w14:paraId="7027D7AA" w14:textId="77777777" w:rsidR="009B3170" w:rsidRPr="00664412" w:rsidRDefault="009B3170" w:rsidP="005B0A18">
            <w:pPr>
              <w:pStyle w:val="TableParagraph"/>
              <w:spacing w:before="10" w:line="217" w:lineRule="exact"/>
              <w:ind w:left="7"/>
              <w:jc w:val="center"/>
              <w:rPr>
                <w:rFonts w:ascii="Times New Roman" w:hAnsi="Times New Roman" w:cs="Times New Roman"/>
                <w:szCs w:val="20"/>
              </w:rPr>
            </w:pPr>
            <w:r w:rsidRPr="00664412">
              <w:rPr>
                <w:rFonts w:ascii="Times New Roman" w:hAnsi="Times New Roman" w:cs="Times New Roman"/>
                <w:w w:val="103"/>
                <w:szCs w:val="20"/>
              </w:rPr>
              <w:t>6</w:t>
            </w:r>
          </w:p>
        </w:tc>
        <w:tc>
          <w:tcPr>
            <w:tcW w:w="971" w:type="pct"/>
          </w:tcPr>
          <w:p w14:paraId="4389774A" w14:textId="77777777" w:rsidR="009B3170" w:rsidRPr="00664412" w:rsidRDefault="009B3170" w:rsidP="005B0A18">
            <w:pPr>
              <w:pStyle w:val="TableParagraph"/>
              <w:spacing w:before="10" w:line="217" w:lineRule="exact"/>
              <w:ind w:left="694"/>
              <w:rPr>
                <w:rFonts w:ascii="Times New Roman" w:hAnsi="Times New Roman" w:cs="Times New Roman"/>
                <w:szCs w:val="20"/>
              </w:rPr>
            </w:pPr>
            <w:r w:rsidRPr="00664412">
              <w:rPr>
                <w:rFonts w:ascii="Times New Roman" w:hAnsi="Times New Roman" w:cs="Times New Roman"/>
                <w:w w:val="105"/>
                <w:szCs w:val="20"/>
              </w:rPr>
              <w:t>24.5</w:t>
            </w:r>
          </w:p>
        </w:tc>
        <w:tc>
          <w:tcPr>
            <w:tcW w:w="1030" w:type="pct"/>
          </w:tcPr>
          <w:p w14:paraId="0BB22655" w14:textId="77777777" w:rsidR="009B3170" w:rsidRPr="00664412" w:rsidRDefault="009B3170" w:rsidP="005B0A18">
            <w:pPr>
              <w:pStyle w:val="TableParagraph"/>
              <w:spacing w:before="29" w:line="198" w:lineRule="exact"/>
              <w:ind w:right="668"/>
              <w:jc w:val="right"/>
              <w:rPr>
                <w:rFonts w:ascii="Times New Roman" w:hAnsi="Times New Roman" w:cs="Times New Roman"/>
                <w:szCs w:val="20"/>
              </w:rPr>
            </w:pPr>
            <w:r w:rsidRPr="00664412">
              <w:rPr>
                <w:rFonts w:ascii="Times New Roman" w:hAnsi="Times New Roman" w:cs="Times New Roman"/>
                <w:szCs w:val="20"/>
              </w:rPr>
              <w:t>3308</w:t>
            </w:r>
          </w:p>
        </w:tc>
        <w:tc>
          <w:tcPr>
            <w:tcW w:w="796" w:type="pct"/>
          </w:tcPr>
          <w:p w14:paraId="4C753331" w14:textId="77777777" w:rsidR="009B3170" w:rsidRPr="00664412" w:rsidRDefault="009B3170" w:rsidP="005B0A18">
            <w:pPr>
              <w:pStyle w:val="TableParagraph"/>
              <w:spacing w:before="10" w:line="217" w:lineRule="exact"/>
              <w:ind w:left="576"/>
              <w:rPr>
                <w:rFonts w:ascii="Times New Roman" w:hAnsi="Times New Roman" w:cs="Times New Roman"/>
                <w:szCs w:val="20"/>
              </w:rPr>
            </w:pPr>
            <w:r w:rsidRPr="00664412">
              <w:rPr>
                <w:rFonts w:ascii="Times New Roman" w:hAnsi="Times New Roman" w:cs="Times New Roman"/>
                <w:w w:val="105"/>
                <w:szCs w:val="20"/>
              </w:rPr>
              <w:t>0.7</w:t>
            </w:r>
          </w:p>
        </w:tc>
      </w:tr>
      <w:tr w:rsidR="009B3170" w:rsidRPr="00664412" w14:paraId="5E2CBA54" w14:textId="77777777" w:rsidTr="00D614EC">
        <w:trPr>
          <w:trHeight w:val="247"/>
        </w:trPr>
        <w:tc>
          <w:tcPr>
            <w:tcW w:w="1417" w:type="pct"/>
            <w:gridSpan w:val="2"/>
          </w:tcPr>
          <w:p w14:paraId="0AD50F9E" w14:textId="21CEC284" w:rsidR="009B3170" w:rsidRPr="00664412" w:rsidRDefault="009B3170" w:rsidP="005B0A18">
            <w:pPr>
              <w:pStyle w:val="TableParagraph"/>
              <w:spacing w:before="11" w:line="217" w:lineRule="exact"/>
              <w:ind w:left="100"/>
              <w:rPr>
                <w:rFonts w:ascii="Times New Roman" w:hAnsi="Times New Roman" w:cs="Times New Roman"/>
                <w:b/>
                <w:szCs w:val="20"/>
              </w:rPr>
            </w:pPr>
            <w:r w:rsidRPr="00664412">
              <w:rPr>
                <w:rFonts w:ascii="Times New Roman" w:hAnsi="Times New Roman" w:cs="Times New Roman"/>
                <w:b/>
                <w:spacing w:val="-1"/>
                <w:w w:val="105"/>
                <w:szCs w:val="20"/>
              </w:rPr>
              <w:t>ROSKOVEC</w:t>
            </w:r>
            <w:r w:rsidR="00D614EC">
              <w:rPr>
                <w:rFonts w:ascii="Times New Roman" w:hAnsi="Times New Roman" w:cs="Times New Roman"/>
                <w:b/>
                <w:spacing w:val="-1"/>
                <w:w w:val="105"/>
                <w:szCs w:val="20"/>
              </w:rPr>
              <w:t xml:space="preserve"> MUNICIPALITY </w:t>
            </w:r>
          </w:p>
        </w:tc>
        <w:tc>
          <w:tcPr>
            <w:tcW w:w="786" w:type="pct"/>
          </w:tcPr>
          <w:p w14:paraId="2AC4DD2B" w14:textId="77777777" w:rsidR="009B3170" w:rsidRPr="00664412" w:rsidRDefault="009B3170" w:rsidP="005B0A18">
            <w:pPr>
              <w:pStyle w:val="TableParagraph"/>
              <w:spacing w:before="11" w:line="217" w:lineRule="exact"/>
              <w:ind w:left="488" w:right="478"/>
              <w:jc w:val="center"/>
              <w:rPr>
                <w:rFonts w:ascii="Times New Roman" w:hAnsi="Times New Roman" w:cs="Times New Roman"/>
                <w:b/>
                <w:szCs w:val="20"/>
              </w:rPr>
            </w:pPr>
            <w:r w:rsidRPr="00664412">
              <w:rPr>
                <w:rFonts w:ascii="Times New Roman" w:hAnsi="Times New Roman" w:cs="Times New Roman"/>
                <w:b/>
                <w:w w:val="105"/>
                <w:szCs w:val="20"/>
              </w:rPr>
              <w:t>356</w:t>
            </w:r>
          </w:p>
        </w:tc>
        <w:tc>
          <w:tcPr>
            <w:tcW w:w="971" w:type="pct"/>
          </w:tcPr>
          <w:p w14:paraId="5D657A02" w14:textId="77777777" w:rsidR="009B3170" w:rsidRPr="00664412" w:rsidRDefault="009B3170" w:rsidP="005B0A18">
            <w:pPr>
              <w:pStyle w:val="TableParagraph"/>
              <w:spacing w:before="11" w:line="217" w:lineRule="exact"/>
              <w:ind w:left="591"/>
              <w:rPr>
                <w:rFonts w:ascii="Times New Roman" w:hAnsi="Times New Roman" w:cs="Times New Roman"/>
                <w:b/>
                <w:szCs w:val="20"/>
              </w:rPr>
            </w:pPr>
            <w:r w:rsidRPr="00664412">
              <w:rPr>
                <w:rFonts w:ascii="Times New Roman" w:hAnsi="Times New Roman" w:cs="Times New Roman"/>
                <w:b/>
                <w:w w:val="105"/>
                <w:szCs w:val="20"/>
              </w:rPr>
              <w:t>1052.1</w:t>
            </w:r>
          </w:p>
        </w:tc>
        <w:tc>
          <w:tcPr>
            <w:tcW w:w="1030" w:type="pct"/>
          </w:tcPr>
          <w:p w14:paraId="19069232" w14:textId="77777777" w:rsidR="009B3170" w:rsidRPr="00664412" w:rsidRDefault="009B3170" w:rsidP="005B0A18">
            <w:pPr>
              <w:pStyle w:val="TableParagraph"/>
              <w:spacing w:before="13" w:line="215" w:lineRule="exact"/>
              <w:ind w:right="620"/>
              <w:jc w:val="right"/>
              <w:rPr>
                <w:rFonts w:ascii="Times New Roman" w:hAnsi="Times New Roman" w:cs="Times New Roman"/>
                <w:b/>
                <w:szCs w:val="20"/>
              </w:rPr>
            </w:pPr>
            <w:r w:rsidRPr="00664412">
              <w:rPr>
                <w:rFonts w:ascii="Times New Roman" w:hAnsi="Times New Roman" w:cs="Times New Roman"/>
                <w:b/>
                <w:szCs w:val="20"/>
              </w:rPr>
              <w:t>11801</w:t>
            </w:r>
          </w:p>
        </w:tc>
        <w:tc>
          <w:tcPr>
            <w:tcW w:w="796" w:type="pct"/>
          </w:tcPr>
          <w:p w14:paraId="2C23381F" w14:textId="77777777" w:rsidR="009B3170" w:rsidRPr="00664412" w:rsidRDefault="009B3170" w:rsidP="005B0A18">
            <w:pPr>
              <w:pStyle w:val="TableParagraph"/>
              <w:spacing w:before="16" w:line="212" w:lineRule="exact"/>
              <w:ind w:left="576"/>
              <w:rPr>
                <w:rFonts w:ascii="Times New Roman" w:hAnsi="Times New Roman" w:cs="Times New Roman"/>
                <w:b/>
                <w:szCs w:val="20"/>
              </w:rPr>
            </w:pPr>
            <w:r w:rsidRPr="00664412">
              <w:rPr>
                <w:rFonts w:ascii="Times New Roman" w:hAnsi="Times New Roman" w:cs="Times New Roman"/>
                <w:b/>
                <w:w w:val="105"/>
                <w:szCs w:val="20"/>
              </w:rPr>
              <w:t>8.9</w:t>
            </w:r>
          </w:p>
        </w:tc>
      </w:tr>
    </w:tbl>
    <w:p w14:paraId="75FAE0DC" w14:textId="435675E2" w:rsidR="00D614EC" w:rsidRDefault="00D614EC" w:rsidP="009B3170">
      <w:pPr>
        <w:jc w:val="both"/>
        <w:rPr>
          <w:rFonts w:ascii="Times New Roman" w:hAnsi="Times New Roman" w:cs="Times New Roman"/>
        </w:rPr>
      </w:pPr>
      <w:r w:rsidRPr="00D614EC">
        <w:rPr>
          <w:rFonts w:ascii="Times New Roman" w:hAnsi="Times New Roman" w:cs="Times New Roman"/>
        </w:rPr>
        <w:t>The total number of landslides for Roskovec municipality is 356 landslides and the area affected by landslides is 8.9%. The assessment of susceptibility to landslides was carried out taking into consideration the following factors: (Height above sea level, Slope, Geological structure, Density of tectonic fractures, Rainfall, Land use, Distance from the hydrographic network, Slope orientation, Slope shape Density of road network Distance from buildings The sensitivity map is obtained by combining all the weight maps for each factor.</w:t>
      </w:r>
    </w:p>
    <w:p w14:paraId="1470B82E" w14:textId="77777777" w:rsidR="00D614EC" w:rsidRPr="00664412" w:rsidRDefault="00D614EC" w:rsidP="009B3170">
      <w:pPr>
        <w:jc w:val="both"/>
        <w:rPr>
          <w:rFonts w:ascii="Times New Roman" w:hAnsi="Times New Roman" w:cs="Times New Roman"/>
        </w:rPr>
      </w:pPr>
    </w:p>
    <w:p w14:paraId="19EB6DA7" w14:textId="0F58313C" w:rsidR="00D614EC" w:rsidRPr="00D614EC" w:rsidRDefault="00D614EC" w:rsidP="00D614EC">
      <w:pPr>
        <w:rPr>
          <w:lang w:val="de-CH"/>
        </w:rPr>
      </w:pPr>
      <w:r w:rsidRPr="00D614EC">
        <w:rPr>
          <w:rFonts w:ascii="Times New Roman" w:eastAsia="Calibri" w:hAnsi="Times New Roman" w:cs="Times New Roman"/>
          <w:color w:val="44546A"/>
          <w:kern w:val="0"/>
          <w:lang w:val="de-CH"/>
          <w14:ligatures w14:val="none"/>
        </w:rPr>
        <w:t>Table 20 Vulnerability map expressed in value of affected surface in hectares</w:t>
      </w:r>
    </w:p>
    <w:tbl>
      <w:tblPr>
        <w:tblW w:w="543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87"/>
        <w:gridCol w:w="1663"/>
        <w:gridCol w:w="1077"/>
        <w:gridCol w:w="1128"/>
        <w:gridCol w:w="915"/>
        <w:gridCol w:w="1035"/>
        <w:gridCol w:w="862"/>
        <w:gridCol w:w="1998"/>
      </w:tblGrid>
      <w:tr w:rsidR="009B3170" w:rsidRPr="00664412" w14:paraId="4700D374" w14:textId="77777777" w:rsidTr="00F63113">
        <w:trPr>
          <w:trHeight w:val="478"/>
        </w:trPr>
        <w:tc>
          <w:tcPr>
            <w:tcW w:w="731" w:type="pct"/>
            <w:shd w:val="clear" w:color="auto" w:fill="B4C6E7" w:themeFill="accent1" w:themeFillTint="66"/>
          </w:tcPr>
          <w:p w14:paraId="1D671DC4" w14:textId="34FB4744" w:rsidR="009B3170" w:rsidRPr="00664412" w:rsidRDefault="00F63113" w:rsidP="005B0A18">
            <w:pPr>
              <w:pStyle w:val="TableParagraph"/>
              <w:ind w:left="147" w:right="119" w:firstLine="169"/>
              <w:rPr>
                <w:rFonts w:ascii="Times New Roman" w:hAnsi="Times New Roman" w:cs="Times New Roman"/>
                <w:b/>
                <w:szCs w:val="20"/>
              </w:rPr>
            </w:pPr>
            <w:r w:rsidRPr="00F63113">
              <w:rPr>
                <w:rFonts w:ascii="Times New Roman" w:hAnsi="Times New Roman" w:cs="Times New Roman"/>
                <w:b/>
                <w:szCs w:val="20"/>
              </w:rPr>
              <w:t>ORDINAL NUMBER</w:t>
            </w:r>
          </w:p>
        </w:tc>
        <w:tc>
          <w:tcPr>
            <w:tcW w:w="818" w:type="pct"/>
            <w:shd w:val="clear" w:color="auto" w:fill="B4C6E7" w:themeFill="accent1" w:themeFillTint="66"/>
          </w:tcPr>
          <w:p w14:paraId="17EDA892" w14:textId="60A714F8" w:rsidR="009B3170" w:rsidRPr="00664412" w:rsidRDefault="009B3170" w:rsidP="005B0A18">
            <w:pPr>
              <w:pStyle w:val="TableParagraph"/>
              <w:ind w:left="101" w:right="73" w:firstLine="354"/>
              <w:rPr>
                <w:rFonts w:ascii="Times New Roman" w:hAnsi="Times New Roman" w:cs="Times New Roman"/>
                <w:b/>
                <w:szCs w:val="20"/>
              </w:rPr>
            </w:pPr>
            <w:r w:rsidRPr="00664412">
              <w:rPr>
                <w:rFonts w:ascii="Times New Roman" w:hAnsi="Times New Roman" w:cs="Times New Roman"/>
                <w:b/>
                <w:spacing w:val="-1"/>
                <w:szCs w:val="20"/>
              </w:rPr>
              <w:t>Administrative</w:t>
            </w:r>
            <w:r w:rsidR="00F63113">
              <w:rPr>
                <w:rFonts w:ascii="Times New Roman" w:hAnsi="Times New Roman" w:cs="Times New Roman"/>
                <w:b/>
                <w:spacing w:val="-1"/>
                <w:szCs w:val="20"/>
              </w:rPr>
              <w:t xml:space="preserve"> Unit </w:t>
            </w:r>
          </w:p>
        </w:tc>
        <w:tc>
          <w:tcPr>
            <w:tcW w:w="530" w:type="pct"/>
            <w:shd w:val="clear" w:color="auto" w:fill="B4C6E7" w:themeFill="accent1" w:themeFillTint="66"/>
          </w:tcPr>
          <w:p w14:paraId="13689DA4" w14:textId="3A6265CC" w:rsidR="009B3170" w:rsidRPr="00664412" w:rsidRDefault="00F63113" w:rsidP="005B0A18">
            <w:pPr>
              <w:pStyle w:val="TableParagraph"/>
              <w:ind w:left="89" w:right="77"/>
              <w:jc w:val="center"/>
              <w:rPr>
                <w:rFonts w:ascii="Times New Roman" w:hAnsi="Times New Roman" w:cs="Times New Roman"/>
                <w:b/>
                <w:szCs w:val="20"/>
              </w:rPr>
            </w:pPr>
            <w:r>
              <w:rPr>
                <w:rFonts w:ascii="Times New Roman" w:hAnsi="Times New Roman" w:cs="Times New Roman"/>
                <w:b/>
                <w:szCs w:val="20"/>
              </w:rPr>
              <w:t xml:space="preserve">Its missing </w:t>
            </w:r>
          </w:p>
        </w:tc>
        <w:tc>
          <w:tcPr>
            <w:tcW w:w="555" w:type="pct"/>
            <w:shd w:val="clear" w:color="auto" w:fill="00B050"/>
          </w:tcPr>
          <w:p w14:paraId="2F7463B0" w14:textId="763D44C9" w:rsidR="009B3170" w:rsidRPr="00664412" w:rsidRDefault="00F63113" w:rsidP="005B0A18">
            <w:pPr>
              <w:pStyle w:val="TableParagraph"/>
              <w:ind w:left="115" w:right="106"/>
              <w:jc w:val="center"/>
              <w:rPr>
                <w:rFonts w:ascii="Times New Roman" w:hAnsi="Times New Roman" w:cs="Times New Roman"/>
                <w:b/>
                <w:szCs w:val="20"/>
              </w:rPr>
            </w:pPr>
            <w:r w:rsidRPr="00F63113">
              <w:rPr>
                <w:rFonts w:ascii="Times New Roman" w:hAnsi="Times New Roman" w:cs="Times New Roman"/>
                <w:b/>
                <w:szCs w:val="20"/>
              </w:rPr>
              <w:t>Very low</w:t>
            </w:r>
          </w:p>
        </w:tc>
        <w:tc>
          <w:tcPr>
            <w:tcW w:w="450" w:type="pct"/>
            <w:shd w:val="clear" w:color="auto" w:fill="92D050"/>
          </w:tcPr>
          <w:p w14:paraId="1F2118E0" w14:textId="2C7A311C" w:rsidR="009B3170" w:rsidRPr="00664412" w:rsidRDefault="00F63113" w:rsidP="005B0A18">
            <w:pPr>
              <w:pStyle w:val="TableParagraph"/>
              <w:ind w:left="194" w:right="181"/>
              <w:jc w:val="center"/>
              <w:rPr>
                <w:rFonts w:ascii="Times New Roman" w:hAnsi="Times New Roman" w:cs="Times New Roman"/>
                <w:b/>
                <w:szCs w:val="20"/>
              </w:rPr>
            </w:pPr>
            <w:r>
              <w:rPr>
                <w:rFonts w:ascii="Times New Roman" w:hAnsi="Times New Roman" w:cs="Times New Roman"/>
                <w:b/>
                <w:szCs w:val="20"/>
              </w:rPr>
              <w:t xml:space="preserve">Low </w:t>
            </w:r>
          </w:p>
        </w:tc>
        <w:tc>
          <w:tcPr>
            <w:tcW w:w="509" w:type="pct"/>
            <w:shd w:val="clear" w:color="auto" w:fill="FFFF00"/>
          </w:tcPr>
          <w:p w14:paraId="53C41D38" w14:textId="0AF5E618" w:rsidR="009B3170" w:rsidRPr="00664412" w:rsidRDefault="00F551F6" w:rsidP="005B0A18">
            <w:pPr>
              <w:pStyle w:val="TableParagraph"/>
              <w:ind w:left="81" w:right="63"/>
              <w:jc w:val="center"/>
              <w:rPr>
                <w:rFonts w:ascii="Times New Roman" w:hAnsi="Times New Roman" w:cs="Times New Roman"/>
                <w:b/>
                <w:szCs w:val="20"/>
              </w:rPr>
            </w:pPr>
            <w:r>
              <w:rPr>
                <w:rFonts w:ascii="Times New Roman" w:hAnsi="Times New Roman" w:cs="Times New Roman"/>
                <w:b/>
                <w:szCs w:val="20"/>
              </w:rPr>
              <w:t xml:space="preserve">Medium </w:t>
            </w:r>
          </w:p>
        </w:tc>
        <w:tc>
          <w:tcPr>
            <w:tcW w:w="424" w:type="pct"/>
            <w:shd w:val="clear" w:color="auto" w:fill="FF0000"/>
          </w:tcPr>
          <w:p w14:paraId="25A1D100" w14:textId="7F428B55" w:rsidR="009B3170" w:rsidRPr="00664412" w:rsidRDefault="00F63113" w:rsidP="005B0A18">
            <w:pPr>
              <w:pStyle w:val="TableParagraph"/>
              <w:ind w:left="164" w:right="145"/>
              <w:jc w:val="center"/>
              <w:rPr>
                <w:rFonts w:ascii="Times New Roman" w:hAnsi="Times New Roman" w:cs="Times New Roman"/>
                <w:b/>
                <w:szCs w:val="20"/>
              </w:rPr>
            </w:pPr>
            <w:r>
              <w:rPr>
                <w:rFonts w:ascii="Times New Roman" w:hAnsi="Times New Roman" w:cs="Times New Roman"/>
                <w:b/>
                <w:szCs w:val="20"/>
              </w:rPr>
              <w:t xml:space="preserve">HIGH </w:t>
            </w:r>
          </w:p>
        </w:tc>
        <w:tc>
          <w:tcPr>
            <w:tcW w:w="984" w:type="pct"/>
            <w:shd w:val="clear" w:color="auto" w:fill="C00000"/>
          </w:tcPr>
          <w:p w14:paraId="4BDBB6CE" w14:textId="05758D78" w:rsidR="009B3170" w:rsidRPr="00664412" w:rsidRDefault="00F63113" w:rsidP="005B0A18">
            <w:pPr>
              <w:pStyle w:val="TableParagraph"/>
              <w:ind w:left="390" w:right="197" w:hanging="155"/>
              <w:rPr>
                <w:rFonts w:ascii="Times New Roman" w:hAnsi="Times New Roman" w:cs="Times New Roman"/>
                <w:b/>
                <w:szCs w:val="20"/>
              </w:rPr>
            </w:pPr>
            <w:r>
              <w:rPr>
                <w:rFonts w:ascii="Times New Roman" w:hAnsi="Times New Roman" w:cs="Times New Roman"/>
                <w:b/>
                <w:spacing w:val="-1"/>
                <w:szCs w:val="20"/>
              </w:rPr>
              <w:t xml:space="preserve">VERY HIGH </w:t>
            </w:r>
          </w:p>
        </w:tc>
      </w:tr>
      <w:tr w:rsidR="009B3170" w:rsidRPr="00664412" w14:paraId="1341922C" w14:textId="77777777" w:rsidTr="00F63113">
        <w:trPr>
          <w:trHeight w:val="282"/>
        </w:trPr>
        <w:tc>
          <w:tcPr>
            <w:tcW w:w="731" w:type="pct"/>
          </w:tcPr>
          <w:p w14:paraId="05BCE216" w14:textId="77777777" w:rsidR="009B3170" w:rsidRPr="00664412" w:rsidRDefault="009B3170" w:rsidP="005B0A18">
            <w:pPr>
              <w:pStyle w:val="TableParagraph"/>
              <w:ind w:right="393"/>
              <w:jc w:val="right"/>
              <w:rPr>
                <w:rFonts w:ascii="Times New Roman" w:hAnsi="Times New Roman" w:cs="Times New Roman"/>
                <w:szCs w:val="20"/>
              </w:rPr>
            </w:pPr>
            <w:r w:rsidRPr="00664412">
              <w:rPr>
                <w:rFonts w:ascii="Times New Roman" w:hAnsi="Times New Roman" w:cs="Times New Roman"/>
                <w:w w:val="99"/>
                <w:szCs w:val="20"/>
              </w:rPr>
              <w:t>1</w:t>
            </w:r>
          </w:p>
        </w:tc>
        <w:tc>
          <w:tcPr>
            <w:tcW w:w="818" w:type="pct"/>
          </w:tcPr>
          <w:p w14:paraId="3A3A0A68" w14:textId="77777777" w:rsidR="009B3170" w:rsidRPr="00664412" w:rsidRDefault="009B3170" w:rsidP="005B0A18">
            <w:pPr>
              <w:pStyle w:val="TableParagraph"/>
              <w:ind w:left="101"/>
              <w:rPr>
                <w:rFonts w:ascii="Times New Roman" w:hAnsi="Times New Roman" w:cs="Times New Roman"/>
                <w:szCs w:val="20"/>
              </w:rPr>
            </w:pPr>
            <w:r w:rsidRPr="00664412">
              <w:rPr>
                <w:rFonts w:ascii="Times New Roman" w:hAnsi="Times New Roman" w:cs="Times New Roman"/>
                <w:szCs w:val="20"/>
              </w:rPr>
              <w:t>KUMAN</w:t>
            </w:r>
          </w:p>
        </w:tc>
        <w:tc>
          <w:tcPr>
            <w:tcW w:w="530" w:type="pct"/>
          </w:tcPr>
          <w:p w14:paraId="5FAE1C42" w14:textId="77777777" w:rsidR="009B3170" w:rsidRPr="00664412" w:rsidRDefault="009B3170" w:rsidP="005B0A18">
            <w:pPr>
              <w:pStyle w:val="TableParagraph"/>
              <w:ind w:left="84" w:right="77"/>
              <w:jc w:val="center"/>
              <w:rPr>
                <w:rFonts w:ascii="Times New Roman" w:hAnsi="Times New Roman" w:cs="Times New Roman"/>
                <w:szCs w:val="20"/>
              </w:rPr>
            </w:pPr>
            <w:r w:rsidRPr="00664412">
              <w:rPr>
                <w:rFonts w:ascii="Times New Roman" w:hAnsi="Times New Roman" w:cs="Times New Roman"/>
                <w:szCs w:val="20"/>
              </w:rPr>
              <w:t>1317</w:t>
            </w:r>
          </w:p>
        </w:tc>
        <w:tc>
          <w:tcPr>
            <w:tcW w:w="555" w:type="pct"/>
          </w:tcPr>
          <w:p w14:paraId="357F0012" w14:textId="77777777" w:rsidR="009B3170" w:rsidRPr="00664412" w:rsidRDefault="009B3170" w:rsidP="005B0A18">
            <w:pPr>
              <w:pStyle w:val="TableParagraph"/>
              <w:ind w:left="115" w:right="106"/>
              <w:jc w:val="center"/>
              <w:rPr>
                <w:rFonts w:ascii="Times New Roman" w:hAnsi="Times New Roman" w:cs="Times New Roman"/>
                <w:szCs w:val="20"/>
              </w:rPr>
            </w:pPr>
            <w:r w:rsidRPr="00664412">
              <w:rPr>
                <w:rFonts w:ascii="Times New Roman" w:hAnsi="Times New Roman" w:cs="Times New Roman"/>
                <w:szCs w:val="20"/>
              </w:rPr>
              <w:t>263</w:t>
            </w:r>
          </w:p>
        </w:tc>
        <w:tc>
          <w:tcPr>
            <w:tcW w:w="450" w:type="pct"/>
          </w:tcPr>
          <w:p w14:paraId="64328230" w14:textId="77777777" w:rsidR="009B3170" w:rsidRPr="00664412" w:rsidRDefault="009B3170" w:rsidP="005B0A18">
            <w:pPr>
              <w:pStyle w:val="TableParagraph"/>
              <w:ind w:left="193" w:right="181"/>
              <w:jc w:val="center"/>
              <w:rPr>
                <w:rFonts w:ascii="Times New Roman" w:hAnsi="Times New Roman" w:cs="Times New Roman"/>
                <w:szCs w:val="20"/>
              </w:rPr>
            </w:pPr>
            <w:r w:rsidRPr="00664412">
              <w:rPr>
                <w:rFonts w:ascii="Times New Roman" w:hAnsi="Times New Roman" w:cs="Times New Roman"/>
                <w:szCs w:val="20"/>
              </w:rPr>
              <w:t>287</w:t>
            </w:r>
          </w:p>
        </w:tc>
        <w:tc>
          <w:tcPr>
            <w:tcW w:w="509" w:type="pct"/>
          </w:tcPr>
          <w:p w14:paraId="00B94881" w14:textId="77777777" w:rsidR="009B3170" w:rsidRPr="00664412" w:rsidRDefault="009B3170" w:rsidP="005B0A18">
            <w:pPr>
              <w:pStyle w:val="TableParagraph"/>
              <w:ind w:left="78" w:right="63"/>
              <w:jc w:val="center"/>
              <w:rPr>
                <w:rFonts w:ascii="Times New Roman" w:hAnsi="Times New Roman" w:cs="Times New Roman"/>
                <w:szCs w:val="20"/>
              </w:rPr>
            </w:pPr>
            <w:r w:rsidRPr="00664412">
              <w:rPr>
                <w:rFonts w:ascii="Times New Roman" w:hAnsi="Times New Roman" w:cs="Times New Roman"/>
                <w:szCs w:val="20"/>
              </w:rPr>
              <w:t>350</w:t>
            </w:r>
          </w:p>
        </w:tc>
        <w:tc>
          <w:tcPr>
            <w:tcW w:w="424" w:type="pct"/>
          </w:tcPr>
          <w:p w14:paraId="5F1F20E7" w14:textId="77777777" w:rsidR="009B3170" w:rsidRPr="00664412" w:rsidRDefault="009B3170" w:rsidP="005B0A18">
            <w:pPr>
              <w:pStyle w:val="TableParagraph"/>
              <w:ind w:left="162" w:right="145"/>
              <w:jc w:val="center"/>
              <w:rPr>
                <w:rFonts w:ascii="Times New Roman" w:hAnsi="Times New Roman" w:cs="Times New Roman"/>
                <w:szCs w:val="20"/>
              </w:rPr>
            </w:pPr>
            <w:r w:rsidRPr="00664412">
              <w:rPr>
                <w:rFonts w:ascii="Times New Roman" w:hAnsi="Times New Roman" w:cs="Times New Roman"/>
                <w:szCs w:val="20"/>
              </w:rPr>
              <w:t>290</w:t>
            </w:r>
          </w:p>
        </w:tc>
        <w:tc>
          <w:tcPr>
            <w:tcW w:w="984" w:type="pct"/>
          </w:tcPr>
          <w:p w14:paraId="483E25EB" w14:textId="77777777" w:rsidR="009B3170" w:rsidRPr="00664412" w:rsidRDefault="009B3170" w:rsidP="005B0A18">
            <w:pPr>
              <w:pStyle w:val="TableParagraph"/>
              <w:ind w:left="367" w:right="349"/>
              <w:jc w:val="center"/>
              <w:rPr>
                <w:rFonts w:ascii="Times New Roman" w:hAnsi="Times New Roman" w:cs="Times New Roman"/>
                <w:szCs w:val="20"/>
              </w:rPr>
            </w:pPr>
            <w:r w:rsidRPr="00664412">
              <w:rPr>
                <w:rFonts w:ascii="Times New Roman" w:hAnsi="Times New Roman" w:cs="Times New Roman"/>
                <w:szCs w:val="20"/>
              </w:rPr>
              <w:t>709</w:t>
            </w:r>
          </w:p>
        </w:tc>
      </w:tr>
      <w:tr w:rsidR="009B3170" w:rsidRPr="00664412" w14:paraId="171E1A4F" w14:textId="77777777" w:rsidTr="00F63113">
        <w:trPr>
          <w:trHeight w:val="280"/>
        </w:trPr>
        <w:tc>
          <w:tcPr>
            <w:tcW w:w="731" w:type="pct"/>
          </w:tcPr>
          <w:p w14:paraId="559167BE" w14:textId="77777777" w:rsidR="009B3170" w:rsidRPr="00664412" w:rsidRDefault="009B3170" w:rsidP="005B0A18">
            <w:pPr>
              <w:pStyle w:val="TableParagraph"/>
              <w:ind w:right="393"/>
              <w:jc w:val="right"/>
              <w:rPr>
                <w:rFonts w:ascii="Times New Roman" w:hAnsi="Times New Roman" w:cs="Times New Roman"/>
                <w:szCs w:val="20"/>
              </w:rPr>
            </w:pPr>
            <w:r w:rsidRPr="00664412">
              <w:rPr>
                <w:rFonts w:ascii="Times New Roman" w:hAnsi="Times New Roman" w:cs="Times New Roman"/>
                <w:w w:val="99"/>
                <w:szCs w:val="20"/>
              </w:rPr>
              <w:t>2</w:t>
            </w:r>
          </w:p>
        </w:tc>
        <w:tc>
          <w:tcPr>
            <w:tcW w:w="818" w:type="pct"/>
          </w:tcPr>
          <w:p w14:paraId="4645C1FC" w14:textId="77777777" w:rsidR="009B3170" w:rsidRPr="00664412" w:rsidRDefault="009B3170" w:rsidP="005B0A18">
            <w:pPr>
              <w:pStyle w:val="TableParagraph"/>
              <w:ind w:left="101"/>
              <w:rPr>
                <w:rFonts w:ascii="Times New Roman" w:hAnsi="Times New Roman" w:cs="Times New Roman"/>
                <w:szCs w:val="20"/>
              </w:rPr>
            </w:pPr>
            <w:r w:rsidRPr="00664412">
              <w:rPr>
                <w:rFonts w:ascii="Times New Roman" w:hAnsi="Times New Roman" w:cs="Times New Roman"/>
                <w:szCs w:val="20"/>
              </w:rPr>
              <w:t>KURJAN</w:t>
            </w:r>
          </w:p>
        </w:tc>
        <w:tc>
          <w:tcPr>
            <w:tcW w:w="530" w:type="pct"/>
          </w:tcPr>
          <w:p w14:paraId="7D2FB1D7" w14:textId="77777777" w:rsidR="009B3170" w:rsidRPr="00664412" w:rsidRDefault="009B3170" w:rsidP="005B0A18">
            <w:pPr>
              <w:pStyle w:val="TableParagraph"/>
              <w:ind w:left="86" w:right="77"/>
              <w:jc w:val="center"/>
              <w:rPr>
                <w:rFonts w:ascii="Times New Roman" w:hAnsi="Times New Roman" w:cs="Times New Roman"/>
                <w:szCs w:val="20"/>
              </w:rPr>
            </w:pPr>
            <w:r w:rsidRPr="00664412">
              <w:rPr>
                <w:rFonts w:ascii="Times New Roman" w:hAnsi="Times New Roman" w:cs="Times New Roman"/>
                <w:szCs w:val="20"/>
              </w:rPr>
              <w:t>324</w:t>
            </w:r>
          </w:p>
        </w:tc>
        <w:tc>
          <w:tcPr>
            <w:tcW w:w="555" w:type="pct"/>
          </w:tcPr>
          <w:p w14:paraId="29C68862" w14:textId="77777777" w:rsidR="009B3170" w:rsidRPr="00664412" w:rsidRDefault="009B3170" w:rsidP="005B0A18">
            <w:pPr>
              <w:pStyle w:val="TableParagraph"/>
              <w:ind w:left="115" w:right="106"/>
              <w:jc w:val="center"/>
              <w:rPr>
                <w:rFonts w:ascii="Times New Roman" w:hAnsi="Times New Roman" w:cs="Times New Roman"/>
                <w:szCs w:val="20"/>
              </w:rPr>
            </w:pPr>
            <w:r w:rsidRPr="00664412">
              <w:rPr>
                <w:rFonts w:ascii="Times New Roman" w:hAnsi="Times New Roman" w:cs="Times New Roman"/>
                <w:szCs w:val="20"/>
              </w:rPr>
              <w:t>227</w:t>
            </w:r>
          </w:p>
        </w:tc>
        <w:tc>
          <w:tcPr>
            <w:tcW w:w="450" w:type="pct"/>
          </w:tcPr>
          <w:p w14:paraId="406AD412" w14:textId="77777777" w:rsidR="009B3170" w:rsidRPr="00664412" w:rsidRDefault="009B3170" w:rsidP="005B0A18">
            <w:pPr>
              <w:pStyle w:val="TableParagraph"/>
              <w:ind w:left="193" w:right="181"/>
              <w:jc w:val="center"/>
              <w:rPr>
                <w:rFonts w:ascii="Times New Roman" w:hAnsi="Times New Roman" w:cs="Times New Roman"/>
                <w:szCs w:val="20"/>
              </w:rPr>
            </w:pPr>
            <w:r w:rsidRPr="00664412">
              <w:rPr>
                <w:rFonts w:ascii="Times New Roman" w:hAnsi="Times New Roman" w:cs="Times New Roman"/>
                <w:szCs w:val="20"/>
              </w:rPr>
              <w:t>378</w:t>
            </w:r>
          </w:p>
        </w:tc>
        <w:tc>
          <w:tcPr>
            <w:tcW w:w="509" w:type="pct"/>
          </w:tcPr>
          <w:p w14:paraId="5D56806B" w14:textId="77777777" w:rsidR="009B3170" w:rsidRPr="00664412" w:rsidRDefault="009B3170" w:rsidP="005B0A18">
            <w:pPr>
              <w:pStyle w:val="TableParagraph"/>
              <w:ind w:left="78" w:right="63"/>
              <w:jc w:val="center"/>
              <w:rPr>
                <w:rFonts w:ascii="Times New Roman" w:hAnsi="Times New Roman" w:cs="Times New Roman"/>
                <w:szCs w:val="20"/>
              </w:rPr>
            </w:pPr>
            <w:r w:rsidRPr="00664412">
              <w:rPr>
                <w:rFonts w:ascii="Times New Roman" w:hAnsi="Times New Roman" w:cs="Times New Roman"/>
                <w:szCs w:val="20"/>
              </w:rPr>
              <w:t>430</w:t>
            </w:r>
          </w:p>
        </w:tc>
        <w:tc>
          <w:tcPr>
            <w:tcW w:w="424" w:type="pct"/>
          </w:tcPr>
          <w:p w14:paraId="5A896675" w14:textId="77777777" w:rsidR="009B3170" w:rsidRPr="00664412" w:rsidRDefault="009B3170" w:rsidP="005B0A18">
            <w:pPr>
              <w:pStyle w:val="TableParagraph"/>
              <w:ind w:left="162" w:right="145"/>
              <w:jc w:val="center"/>
              <w:rPr>
                <w:rFonts w:ascii="Times New Roman" w:hAnsi="Times New Roman" w:cs="Times New Roman"/>
                <w:szCs w:val="20"/>
              </w:rPr>
            </w:pPr>
            <w:r w:rsidRPr="00664412">
              <w:rPr>
                <w:rFonts w:ascii="Times New Roman" w:hAnsi="Times New Roman" w:cs="Times New Roman"/>
                <w:szCs w:val="20"/>
              </w:rPr>
              <w:t>767</w:t>
            </w:r>
          </w:p>
        </w:tc>
        <w:tc>
          <w:tcPr>
            <w:tcW w:w="984" w:type="pct"/>
          </w:tcPr>
          <w:p w14:paraId="642C6B52" w14:textId="77777777" w:rsidR="009B3170" w:rsidRPr="00664412" w:rsidRDefault="009B3170" w:rsidP="005B0A18">
            <w:pPr>
              <w:pStyle w:val="TableParagraph"/>
              <w:ind w:left="367" w:right="349"/>
              <w:jc w:val="center"/>
              <w:rPr>
                <w:rFonts w:ascii="Times New Roman" w:hAnsi="Times New Roman" w:cs="Times New Roman"/>
                <w:szCs w:val="20"/>
              </w:rPr>
            </w:pPr>
            <w:r w:rsidRPr="00664412">
              <w:rPr>
                <w:rFonts w:ascii="Times New Roman" w:hAnsi="Times New Roman" w:cs="Times New Roman"/>
                <w:szCs w:val="20"/>
              </w:rPr>
              <w:t>1715</w:t>
            </w:r>
          </w:p>
        </w:tc>
      </w:tr>
      <w:tr w:rsidR="009B3170" w:rsidRPr="00664412" w14:paraId="79B1ABDF" w14:textId="77777777" w:rsidTr="00F63113">
        <w:trPr>
          <w:trHeight w:val="60"/>
        </w:trPr>
        <w:tc>
          <w:tcPr>
            <w:tcW w:w="731" w:type="pct"/>
          </w:tcPr>
          <w:p w14:paraId="78E4034A" w14:textId="77777777" w:rsidR="009B3170" w:rsidRPr="00664412" w:rsidRDefault="009B3170" w:rsidP="005B0A18">
            <w:pPr>
              <w:pStyle w:val="TableParagraph"/>
              <w:ind w:right="393"/>
              <w:jc w:val="right"/>
              <w:rPr>
                <w:rFonts w:ascii="Times New Roman" w:hAnsi="Times New Roman" w:cs="Times New Roman"/>
                <w:szCs w:val="20"/>
              </w:rPr>
            </w:pPr>
            <w:r w:rsidRPr="00664412">
              <w:rPr>
                <w:rFonts w:ascii="Times New Roman" w:hAnsi="Times New Roman" w:cs="Times New Roman"/>
                <w:w w:val="99"/>
                <w:szCs w:val="20"/>
              </w:rPr>
              <w:t>3</w:t>
            </w:r>
          </w:p>
        </w:tc>
        <w:tc>
          <w:tcPr>
            <w:tcW w:w="818" w:type="pct"/>
          </w:tcPr>
          <w:p w14:paraId="5E5F2FBB" w14:textId="77777777" w:rsidR="009B3170" w:rsidRPr="00664412" w:rsidRDefault="009B3170" w:rsidP="005B0A18">
            <w:pPr>
              <w:pStyle w:val="TableParagraph"/>
              <w:ind w:left="101"/>
              <w:rPr>
                <w:rFonts w:ascii="Times New Roman" w:hAnsi="Times New Roman" w:cs="Times New Roman"/>
                <w:szCs w:val="20"/>
              </w:rPr>
            </w:pPr>
            <w:r w:rsidRPr="00664412">
              <w:rPr>
                <w:rFonts w:ascii="Times New Roman" w:hAnsi="Times New Roman" w:cs="Times New Roman"/>
                <w:szCs w:val="20"/>
              </w:rPr>
              <w:t>ROSKOVEC</w:t>
            </w:r>
          </w:p>
        </w:tc>
        <w:tc>
          <w:tcPr>
            <w:tcW w:w="530" w:type="pct"/>
          </w:tcPr>
          <w:p w14:paraId="04B710E6" w14:textId="77777777" w:rsidR="009B3170" w:rsidRPr="00664412" w:rsidRDefault="009B3170" w:rsidP="005B0A18">
            <w:pPr>
              <w:pStyle w:val="TableParagraph"/>
              <w:ind w:left="84" w:right="77"/>
              <w:jc w:val="center"/>
              <w:rPr>
                <w:rFonts w:ascii="Times New Roman" w:hAnsi="Times New Roman" w:cs="Times New Roman"/>
                <w:szCs w:val="20"/>
              </w:rPr>
            </w:pPr>
            <w:r w:rsidRPr="00664412">
              <w:rPr>
                <w:rFonts w:ascii="Times New Roman" w:hAnsi="Times New Roman" w:cs="Times New Roman"/>
                <w:szCs w:val="20"/>
              </w:rPr>
              <w:t>1125</w:t>
            </w:r>
          </w:p>
        </w:tc>
        <w:tc>
          <w:tcPr>
            <w:tcW w:w="555" w:type="pct"/>
          </w:tcPr>
          <w:p w14:paraId="7E0FF39C" w14:textId="77777777" w:rsidR="009B3170" w:rsidRPr="00664412" w:rsidRDefault="009B3170" w:rsidP="005B0A18">
            <w:pPr>
              <w:pStyle w:val="TableParagraph"/>
              <w:ind w:left="114" w:right="106"/>
              <w:jc w:val="center"/>
              <w:rPr>
                <w:rFonts w:ascii="Times New Roman" w:hAnsi="Times New Roman" w:cs="Times New Roman"/>
                <w:szCs w:val="20"/>
              </w:rPr>
            </w:pPr>
            <w:r w:rsidRPr="00664412">
              <w:rPr>
                <w:rFonts w:ascii="Times New Roman" w:hAnsi="Times New Roman" w:cs="Times New Roman"/>
                <w:szCs w:val="20"/>
              </w:rPr>
              <w:t>71</w:t>
            </w:r>
          </w:p>
        </w:tc>
        <w:tc>
          <w:tcPr>
            <w:tcW w:w="450" w:type="pct"/>
          </w:tcPr>
          <w:p w14:paraId="4501A062" w14:textId="77777777" w:rsidR="009B3170" w:rsidRPr="00664412" w:rsidRDefault="009B3170" w:rsidP="005B0A18">
            <w:pPr>
              <w:pStyle w:val="TableParagraph"/>
              <w:ind w:left="193" w:right="181"/>
              <w:jc w:val="center"/>
              <w:rPr>
                <w:rFonts w:ascii="Times New Roman" w:hAnsi="Times New Roman" w:cs="Times New Roman"/>
                <w:szCs w:val="20"/>
              </w:rPr>
            </w:pPr>
            <w:r w:rsidRPr="00664412">
              <w:rPr>
                <w:rFonts w:ascii="Times New Roman" w:hAnsi="Times New Roman" w:cs="Times New Roman"/>
                <w:szCs w:val="20"/>
              </w:rPr>
              <w:t>103</w:t>
            </w:r>
          </w:p>
        </w:tc>
        <w:tc>
          <w:tcPr>
            <w:tcW w:w="509" w:type="pct"/>
          </w:tcPr>
          <w:p w14:paraId="6A729B0D" w14:textId="77777777" w:rsidR="009B3170" w:rsidRPr="00664412" w:rsidRDefault="009B3170" w:rsidP="005B0A18">
            <w:pPr>
              <w:pStyle w:val="TableParagraph"/>
              <w:ind w:left="79" w:right="63"/>
              <w:jc w:val="center"/>
              <w:rPr>
                <w:rFonts w:ascii="Times New Roman" w:hAnsi="Times New Roman" w:cs="Times New Roman"/>
                <w:szCs w:val="20"/>
              </w:rPr>
            </w:pPr>
            <w:r w:rsidRPr="00664412">
              <w:rPr>
                <w:rFonts w:ascii="Times New Roman" w:hAnsi="Times New Roman" w:cs="Times New Roman"/>
                <w:szCs w:val="20"/>
              </w:rPr>
              <w:t>74</w:t>
            </w:r>
          </w:p>
        </w:tc>
        <w:tc>
          <w:tcPr>
            <w:tcW w:w="424" w:type="pct"/>
          </w:tcPr>
          <w:p w14:paraId="49B33E8E" w14:textId="77777777" w:rsidR="009B3170" w:rsidRPr="00664412" w:rsidRDefault="009B3170" w:rsidP="005B0A18">
            <w:pPr>
              <w:pStyle w:val="TableParagraph"/>
              <w:ind w:left="161" w:right="145"/>
              <w:jc w:val="center"/>
              <w:rPr>
                <w:rFonts w:ascii="Times New Roman" w:hAnsi="Times New Roman" w:cs="Times New Roman"/>
                <w:szCs w:val="20"/>
              </w:rPr>
            </w:pPr>
            <w:r w:rsidRPr="00664412">
              <w:rPr>
                <w:rFonts w:ascii="Times New Roman" w:hAnsi="Times New Roman" w:cs="Times New Roman"/>
                <w:szCs w:val="20"/>
              </w:rPr>
              <w:t>58</w:t>
            </w:r>
          </w:p>
        </w:tc>
        <w:tc>
          <w:tcPr>
            <w:tcW w:w="984" w:type="pct"/>
          </w:tcPr>
          <w:p w14:paraId="7C739896" w14:textId="77777777" w:rsidR="009B3170" w:rsidRPr="00664412" w:rsidRDefault="009B3170" w:rsidP="005B0A18">
            <w:pPr>
              <w:pStyle w:val="TableParagraph"/>
              <w:ind w:left="20"/>
              <w:jc w:val="center"/>
              <w:rPr>
                <w:rFonts w:ascii="Times New Roman" w:hAnsi="Times New Roman" w:cs="Times New Roman"/>
                <w:szCs w:val="20"/>
              </w:rPr>
            </w:pPr>
            <w:r w:rsidRPr="00664412">
              <w:rPr>
                <w:rFonts w:ascii="Times New Roman" w:hAnsi="Times New Roman" w:cs="Times New Roman"/>
                <w:w w:val="99"/>
                <w:szCs w:val="20"/>
              </w:rPr>
              <w:t>5</w:t>
            </w:r>
          </w:p>
        </w:tc>
      </w:tr>
      <w:tr w:rsidR="009B3170" w:rsidRPr="00664412" w14:paraId="7543D4B6" w14:textId="77777777" w:rsidTr="00F63113">
        <w:trPr>
          <w:trHeight w:val="282"/>
        </w:trPr>
        <w:tc>
          <w:tcPr>
            <w:tcW w:w="731" w:type="pct"/>
          </w:tcPr>
          <w:p w14:paraId="301B941B" w14:textId="77777777" w:rsidR="009B3170" w:rsidRPr="00664412" w:rsidRDefault="009B3170" w:rsidP="005B0A18">
            <w:pPr>
              <w:pStyle w:val="TableParagraph"/>
              <w:ind w:right="393"/>
              <w:jc w:val="right"/>
              <w:rPr>
                <w:rFonts w:ascii="Times New Roman" w:hAnsi="Times New Roman" w:cs="Times New Roman"/>
              </w:rPr>
            </w:pPr>
            <w:r w:rsidRPr="00664412">
              <w:rPr>
                <w:rFonts w:ascii="Times New Roman" w:hAnsi="Times New Roman" w:cs="Times New Roman"/>
                <w:w w:val="99"/>
              </w:rPr>
              <w:t>4</w:t>
            </w:r>
          </w:p>
        </w:tc>
        <w:tc>
          <w:tcPr>
            <w:tcW w:w="818" w:type="pct"/>
          </w:tcPr>
          <w:p w14:paraId="2D0DA0A8" w14:textId="77777777" w:rsidR="009B3170" w:rsidRPr="00664412" w:rsidRDefault="009B3170" w:rsidP="005B0A18">
            <w:pPr>
              <w:pStyle w:val="TableParagraph"/>
              <w:ind w:left="101"/>
              <w:rPr>
                <w:rFonts w:ascii="Times New Roman" w:hAnsi="Times New Roman" w:cs="Times New Roman"/>
              </w:rPr>
            </w:pPr>
            <w:r w:rsidRPr="00664412">
              <w:rPr>
                <w:rFonts w:ascii="Times New Roman" w:hAnsi="Times New Roman" w:cs="Times New Roman"/>
              </w:rPr>
              <w:t>STRUM</w:t>
            </w:r>
          </w:p>
        </w:tc>
        <w:tc>
          <w:tcPr>
            <w:tcW w:w="530" w:type="pct"/>
          </w:tcPr>
          <w:p w14:paraId="7ED9267E" w14:textId="77777777" w:rsidR="009B3170" w:rsidRPr="00664412" w:rsidRDefault="009B3170" w:rsidP="005B0A18">
            <w:pPr>
              <w:pStyle w:val="TableParagraph"/>
              <w:ind w:left="83" w:right="77"/>
              <w:jc w:val="center"/>
              <w:rPr>
                <w:rFonts w:ascii="Times New Roman" w:hAnsi="Times New Roman" w:cs="Times New Roman"/>
              </w:rPr>
            </w:pPr>
            <w:r w:rsidRPr="00664412">
              <w:rPr>
                <w:rFonts w:ascii="Times New Roman" w:hAnsi="Times New Roman" w:cs="Times New Roman"/>
              </w:rPr>
              <w:t>2805</w:t>
            </w:r>
          </w:p>
        </w:tc>
        <w:tc>
          <w:tcPr>
            <w:tcW w:w="555" w:type="pct"/>
          </w:tcPr>
          <w:p w14:paraId="6BA6AB54" w14:textId="77777777" w:rsidR="009B3170" w:rsidRPr="00664412" w:rsidRDefault="009B3170" w:rsidP="005B0A18">
            <w:pPr>
              <w:pStyle w:val="TableParagraph"/>
              <w:ind w:left="115" w:right="106"/>
              <w:jc w:val="center"/>
              <w:rPr>
                <w:rFonts w:ascii="Times New Roman" w:hAnsi="Times New Roman" w:cs="Times New Roman"/>
              </w:rPr>
            </w:pPr>
            <w:r w:rsidRPr="00664412">
              <w:rPr>
                <w:rFonts w:ascii="Times New Roman" w:hAnsi="Times New Roman" w:cs="Times New Roman"/>
              </w:rPr>
              <w:t>118</w:t>
            </w:r>
          </w:p>
        </w:tc>
        <w:tc>
          <w:tcPr>
            <w:tcW w:w="450" w:type="pct"/>
          </w:tcPr>
          <w:p w14:paraId="7407A395" w14:textId="77777777" w:rsidR="009B3170" w:rsidRPr="00664412" w:rsidRDefault="009B3170" w:rsidP="005B0A18">
            <w:pPr>
              <w:pStyle w:val="TableParagraph"/>
              <w:ind w:left="192" w:right="181"/>
              <w:jc w:val="center"/>
              <w:rPr>
                <w:rFonts w:ascii="Times New Roman" w:hAnsi="Times New Roman" w:cs="Times New Roman"/>
              </w:rPr>
            </w:pPr>
            <w:r w:rsidRPr="00664412">
              <w:rPr>
                <w:rFonts w:ascii="Times New Roman" w:hAnsi="Times New Roman" w:cs="Times New Roman"/>
              </w:rPr>
              <w:t>161</w:t>
            </w:r>
          </w:p>
        </w:tc>
        <w:tc>
          <w:tcPr>
            <w:tcW w:w="509" w:type="pct"/>
          </w:tcPr>
          <w:p w14:paraId="641B84E3" w14:textId="77777777" w:rsidR="009B3170" w:rsidRPr="00664412" w:rsidRDefault="009B3170" w:rsidP="005B0A18">
            <w:pPr>
              <w:pStyle w:val="TableParagraph"/>
              <w:ind w:left="78" w:right="63"/>
              <w:jc w:val="center"/>
              <w:rPr>
                <w:rFonts w:ascii="Times New Roman" w:hAnsi="Times New Roman" w:cs="Times New Roman"/>
              </w:rPr>
            </w:pPr>
            <w:r w:rsidRPr="00664412">
              <w:rPr>
                <w:rFonts w:ascii="Times New Roman" w:hAnsi="Times New Roman" w:cs="Times New Roman"/>
              </w:rPr>
              <w:t>135</w:t>
            </w:r>
          </w:p>
        </w:tc>
        <w:tc>
          <w:tcPr>
            <w:tcW w:w="424" w:type="pct"/>
          </w:tcPr>
          <w:p w14:paraId="0EC5D8C0" w14:textId="77777777" w:rsidR="009B3170" w:rsidRPr="00664412" w:rsidRDefault="009B3170" w:rsidP="005B0A18">
            <w:pPr>
              <w:pStyle w:val="TableParagraph"/>
              <w:ind w:left="160" w:right="145"/>
              <w:jc w:val="center"/>
              <w:rPr>
                <w:rFonts w:ascii="Times New Roman" w:hAnsi="Times New Roman" w:cs="Times New Roman"/>
              </w:rPr>
            </w:pPr>
            <w:r w:rsidRPr="00664412">
              <w:rPr>
                <w:rFonts w:ascii="Times New Roman" w:hAnsi="Times New Roman" w:cs="Times New Roman"/>
              </w:rPr>
              <w:t>85</w:t>
            </w:r>
          </w:p>
        </w:tc>
        <w:tc>
          <w:tcPr>
            <w:tcW w:w="984" w:type="pct"/>
          </w:tcPr>
          <w:p w14:paraId="571900E2" w14:textId="77777777" w:rsidR="009B3170" w:rsidRPr="00664412" w:rsidRDefault="009B3170" w:rsidP="005B0A18">
            <w:pPr>
              <w:pStyle w:val="TableParagraph"/>
              <w:ind w:left="19"/>
              <w:jc w:val="center"/>
              <w:rPr>
                <w:rFonts w:ascii="Times New Roman" w:hAnsi="Times New Roman" w:cs="Times New Roman"/>
              </w:rPr>
            </w:pPr>
            <w:r w:rsidRPr="00664412">
              <w:rPr>
                <w:rFonts w:ascii="Times New Roman" w:hAnsi="Times New Roman" w:cs="Times New Roman"/>
                <w:w w:val="99"/>
              </w:rPr>
              <w:t>4</w:t>
            </w:r>
          </w:p>
        </w:tc>
      </w:tr>
      <w:tr w:rsidR="009B3170" w:rsidRPr="00664412" w14:paraId="7422DD9C" w14:textId="77777777" w:rsidTr="00F63113">
        <w:trPr>
          <w:trHeight w:val="280"/>
        </w:trPr>
        <w:tc>
          <w:tcPr>
            <w:tcW w:w="1549" w:type="pct"/>
            <w:gridSpan w:val="2"/>
          </w:tcPr>
          <w:p w14:paraId="46443890" w14:textId="42201EE7" w:rsidR="009B3170" w:rsidRPr="00664412" w:rsidRDefault="009B3170" w:rsidP="005B0A18">
            <w:pPr>
              <w:pStyle w:val="TableParagraph"/>
              <w:ind w:left="163"/>
              <w:rPr>
                <w:rFonts w:ascii="Times New Roman" w:hAnsi="Times New Roman" w:cs="Times New Roman"/>
                <w:b/>
              </w:rPr>
            </w:pPr>
            <w:r w:rsidRPr="00664412">
              <w:rPr>
                <w:rFonts w:ascii="Times New Roman" w:hAnsi="Times New Roman" w:cs="Times New Roman"/>
                <w:b/>
              </w:rPr>
              <w:t>ROSKOVEC</w:t>
            </w:r>
            <w:r w:rsidR="00F63113">
              <w:rPr>
                <w:rFonts w:ascii="Times New Roman" w:hAnsi="Times New Roman" w:cs="Times New Roman"/>
                <w:b/>
              </w:rPr>
              <w:t xml:space="preserve"> Municipality </w:t>
            </w:r>
          </w:p>
        </w:tc>
        <w:tc>
          <w:tcPr>
            <w:tcW w:w="530" w:type="pct"/>
          </w:tcPr>
          <w:p w14:paraId="423ABC43" w14:textId="77777777" w:rsidR="009B3170" w:rsidRPr="00664412" w:rsidRDefault="009B3170" w:rsidP="005B0A18">
            <w:pPr>
              <w:pStyle w:val="TableParagraph"/>
              <w:ind w:left="84" w:right="77"/>
              <w:jc w:val="center"/>
              <w:rPr>
                <w:rFonts w:ascii="Times New Roman" w:hAnsi="Times New Roman" w:cs="Times New Roman"/>
                <w:b/>
              </w:rPr>
            </w:pPr>
            <w:r w:rsidRPr="00664412">
              <w:rPr>
                <w:rFonts w:ascii="Times New Roman" w:hAnsi="Times New Roman" w:cs="Times New Roman"/>
                <w:b/>
              </w:rPr>
              <w:t>5571</w:t>
            </w:r>
          </w:p>
        </w:tc>
        <w:tc>
          <w:tcPr>
            <w:tcW w:w="555" w:type="pct"/>
          </w:tcPr>
          <w:p w14:paraId="625528E9" w14:textId="77777777" w:rsidR="009B3170" w:rsidRPr="00664412" w:rsidRDefault="009B3170" w:rsidP="005B0A18">
            <w:pPr>
              <w:pStyle w:val="TableParagraph"/>
              <w:ind w:left="115" w:right="106"/>
              <w:jc w:val="center"/>
              <w:rPr>
                <w:rFonts w:ascii="Times New Roman" w:hAnsi="Times New Roman" w:cs="Times New Roman"/>
                <w:b/>
              </w:rPr>
            </w:pPr>
            <w:r w:rsidRPr="00664412">
              <w:rPr>
                <w:rFonts w:ascii="Times New Roman" w:hAnsi="Times New Roman" w:cs="Times New Roman"/>
                <w:b/>
              </w:rPr>
              <w:t>679</w:t>
            </w:r>
          </w:p>
        </w:tc>
        <w:tc>
          <w:tcPr>
            <w:tcW w:w="450" w:type="pct"/>
          </w:tcPr>
          <w:p w14:paraId="780F52ED" w14:textId="77777777" w:rsidR="009B3170" w:rsidRPr="00664412" w:rsidRDefault="009B3170" w:rsidP="005B0A18">
            <w:pPr>
              <w:pStyle w:val="TableParagraph"/>
              <w:ind w:left="192" w:right="181"/>
              <w:jc w:val="center"/>
              <w:rPr>
                <w:rFonts w:ascii="Times New Roman" w:hAnsi="Times New Roman" w:cs="Times New Roman"/>
                <w:b/>
              </w:rPr>
            </w:pPr>
            <w:r w:rsidRPr="00664412">
              <w:rPr>
                <w:rFonts w:ascii="Times New Roman" w:hAnsi="Times New Roman" w:cs="Times New Roman"/>
                <w:b/>
              </w:rPr>
              <w:t>929</w:t>
            </w:r>
          </w:p>
        </w:tc>
        <w:tc>
          <w:tcPr>
            <w:tcW w:w="509" w:type="pct"/>
          </w:tcPr>
          <w:p w14:paraId="7EED3798" w14:textId="77777777" w:rsidR="009B3170" w:rsidRPr="00664412" w:rsidRDefault="009B3170" w:rsidP="005B0A18">
            <w:pPr>
              <w:pStyle w:val="TableParagraph"/>
              <w:ind w:left="78" w:right="63"/>
              <w:jc w:val="center"/>
              <w:rPr>
                <w:rFonts w:ascii="Times New Roman" w:hAnsi="Times New Roman" w:cs="Times New Roman"/>
                <w:b/>
              </w:rPr>
            </w:pPr>
            <w:r w:rsidRPr="00664412">
              <w:rPr>
                <w:rFonts w:ascii="Times New Roman" w:hAnsi="Times New Roman" w:cs="Times New Roman"/>
                <w:b/>
              </w:rPr>
              <w:t>989</w:t>
            </w:r>
          </w:p>
        </w:tc>
        <w:tc>
          <w:tcPr>
            <w:tcW w:w="424" w:type="pct"/>
          </w:tcPr>
          <w:p w14:paraId="6D7AB8D4" w14:textId="77777777" w:rsidR="009B3170" w:rsidRPr="00664412" w:rsidRDefault="009B3170" w:rsidP="005B0A18">
            <w:pPr>
              <w:pStyle w:val="TableParagraph"/>
              <w:ind w:left="159" w:right="145"/>
              <w:jc w:val="center"/>
              <w:rPr>
                <w:rFonts w:ascii="Times New Roman" w:hAnsi="Times New Roman" w:cs="Times New Roman"/>
                <w:b/>
              </w:rPr>
            </w:pPr>
            <w:r w:rsidRPr="00664412">
              <w:rPr>
                <w:rFonts w:ascii="Times New Roman" w:hAnsi="Times New Roman" w:cs="Times New Roman"/>
                <w:b/>
              </w:rPr>
              <w:t>1200</w:t>
            </w:r>
          </w:p>
        </w:tc>
        <w:tc>
          <w:tcPr>
            <w:tcW w:w="984" w:type="pct"/>
          </w:tcPr>
          <w:p w14:paraId="18118B8A" w14:textId="77777777" w:rsidR="009B3170" w:rsidRPr="00664412" w:rsidRDefault="009B3170" w:rsidP="005B0A18">
            <w:pPr>
              <w:pStyle w:val="TableParagraph"/>
              <w:ind w:left="367" w:right="349"/>
              <w:jc w:val="center"/>
              <w:rPr>
                <w:rFonts w:ascii="Times New Roman" w:hAnsi="Times New Roman" w:cs="Times New Roman"/>
                <w:b/>
              </w:rPr>
            </w:pPr>
            <w:r w:rsidRPr="00664412">
              <w:rPr>
                <w:rFonts w:ascii="Times New Roman" w:hAnsi="Times New Roman" w:cs="Times New Roman"/>
                <w:b/>
              </w:rPr>
              <w:t>2433</w:t>
            </w:r>
          </w:p>
        </w:tc>
      </w:tr>
    </w:tbl>
    <w:p w14:paraId="292789BC" w14:textId="77777777" w:rsidR="00D32E4E" w:rsidRPr="00664412" w:rsidRDefault="00D32E4E" w:rsidP="00D32E4E">
      <w:pPr>
        <w:pStyle w:val="Caption"/>
        <w:spacing w:after="0"/>
        <w:rPr>
          <w:rFonts w:ascii="Times New Roman" w:hAnsi="Times New Roman"/>
          <w:i w:val="0"/>
          <w:iCs w:val="0"/>
          <w:sz w:val="22"/>
          <w:szCs w:val="22"/>
          <w:lang w:val="de-CH"/>
        </w:rPr>
      </w:pPr>
    </w:p>
    <w:p w14:paraId="3B90E29D" w14:textId="4F5F5680" w:rsidR="00D32E4E" w:rsidRPr="00664412" w:rsidRDefault="00F63113" w:rsidP="00D32E4E">
      <w:pPr>
        <w:pStyle w:val="Caption"/>
        <w:spacing w:after="0"/>
        <w:rPr>
          <w:rFonts w:ascii="Times New Roman" w:hAnsi="Times New Roman"/>
          <w:i w:val="0"/>
          <w:iCs w:val="0"/>
          <w:sz w:val="22"/>
          <w:szCs w:val="22"/>
          <w:lang w:val="de-CH"/>
        </w:rPr>
      </w:pPr>
      <w:r w:rsidRPr="00F63113">
        <w:rPr>
          <w:rFonts w:ascii="Times New Roman" w:hAnsi="Times New Roman"/>
          <w:i w:val="0"/>
          <w:iCs w:val="0"/>
          <w:sz w:val="22"/>
          <w:szCs w:val="22"/>
          <w:lang w:val="de-CH"/>
        </w:rPr>
        <w:lastRenderedPageBreak/>
        <w:t>Table 21 Data on vulnerability, expressed in value of affected surface in hectares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3"/>
        <w:gridCol w:w="1943"/>
        <w:gridCol w:w="931"/>
        <w:gridCol w:w="1378"/>
        <w:gridCol w:w="929"/>
        <w:gridCol w:w="991"/>
        <w:gridCol w:w="956"/>
        <w:gridCol w:w="1199"/>
      </w:tblGrid>
      <w:tr w:rsidR="0058000B" w:rsidRPr="00664412" w14:paraId="56890F18" w14:textId="77777777" w:rsidTr="00F63113">
        <w:trPr>
          <w:trHeight w:val="478"/>
        </w:trPr>
        <w:tc>
          <w:tcPr>
            <w:tcW w:w="547" w:type="pct"/>
            <w:shd w:val="clear" w:color="auto" w:fill="B4C6E7" w:themeFill="accent1" w:themeFillTint="66"/>
          </w:tcPr>
          <w:p w14:paraId="2A6D87E2" w14:textId="61515842" w:rsidR="009B3170" w:rsidRPr="00664412" w:rsidRDefault="00F63113" w:rsidP="0094562E">
            <w:pPr>
              <w:pStyle w:val="TableParagraph"/>
              <w:spacing w:before="21"/>
              <w:ind w:left="147" w:right="119"/>
              <w:rPr>
                <w:rFonts w:ascii="Times New Roman" w:hAnsi="Times New Roman" w:cs="Times New Roman"/>
                <w:b/>
                <w:szCs w:val="20"/>
              </w:rPr>
            </w:pPr>
            <w:r>
              <w:rPr>
                <w:rFonts w:ascii="Times New Roman" w:hAnsi="Times New Roman" w:cs="Times New Roman"/>
                <w:b/>
                <w:szCs w:val="20"/>
              </w:rPr>
              <w:t xml:space="preserve">Ordinal number </w:t>
            </w:r>
          </w:p>
        </w:tc>
        <w:tc>
          <w:tcPr>
            <w:tcW w:w="1039" w:type="pct"/>
            <w:shd w:val="clear" w:color="auto" w:fill="B4C6E7" w:themeFill="accent1" w:themeFillTint="66"/>
          </w:tcPr>
          <w:p w14:paraId="717B22C9" w14:textId="77777777" w:rsidR="009B3170" w:rsidRDefault="009B3170" w:rsidP="005B0A18">
            <w:pPr>
              <w:pStyle w:val="TableParagraph"/>
              <w:spacing w:before="21"/>
              <w:ind w:left="101" w:right="73" w:firstLine="354"/>
              <w:rPr>
                <w:rFonts w:ascii="Times New Roman" w:hAnsi="Times New Roman" w:cs="Times New Roman"/>
                <w:b/>
                <w:spacing w:val="-1"/>
                <w:szCs w:val="20"/>
              </w:rPr>
            </w:pPr>
            <w:r w:rsidRPr="00664412">
              <w:rPr>
                <w:rFonts w:ascii="Times New Roman" w:hAnsi="Times New Roman" w:cs="Times New Roman"/>
                <w:b/>
                <w:spacing w:val="-1"/>
                <w:szCs w:val="20"/>
              </w:rPr>
              <w:t>Administrative</w:t>
            </w:r>
          </w:p>
          <w:p w14:paraId="4702B65A" w14:textId="20A17C5E" w:rsidR="00F63113" w:rsidRPr="00664412" w:rsidRDefault="00F63113" w:rsidP="005B0A18">
            <w:pPr>
              <w:pStyle w:val="TableParagraph"/>
              <w:spacing w:before="21"/>
              <w:ind w:left="101" w:right="73" w:firstLine="354"/>
              <w:rPr>
                <w:rFonts w:ascii="Times New Roman" w:hAnsi="Times New Roman" w:cs="Times New Roman"/>
                <w:b/>
                <w:szCs w:val="20"/>
              </w:rPr>
            </w:pPr>
            <w:r>
              <w:rPr>
                <w:rFonts w:ascii="Times New Roman" w:hAnsi="Times New Roman" w:cs="Times New Roman"/>
                <w:b/>
                <w:spacing w:val="-1"/>
                <w:szCs w:val="20"/>
              </w:rPr>
              <w:t xml:space="preserve">Unit </w:t>
            </w:r>
          </w:p>
        </w:tc>
        <w:tc>
          <w:tcPr>
            <w:tcW w:w="498" w:type="pct"/>
            <w:shd w:val="clear" w:color="auto" w:fill="B4C6E7" w:themeFill="accent1" w:themeFillTint="66"/>
          </w:tcPr>
          <w:p w14:paraId="4E1A7EF3" w14:textId="48A72289" w:rsidR="009B3170" w:rsidRPr="00664412" w:rsidRDefault="00F63113" w:rsidP="005B0A18">
            <w:pPr>
              <w:pStyle w:val="TableParagraph"/>
              <w:spacing w:before="131"/>
              <w:ind w:left="89" w:right="77"/>
              <w:jc w:val="center"/>
              <w:rPr>
                <w:rFonts w:ascii="Times New Roman" w:hAnsi="Times New Roman" w:cs="Times New Roman"/>
                <w:b/>
                <w:szCs w:val="20"/>
              </w:rPr>
            </w:pPr>
            <w:r>
              <w:rPr>
                <w:rFonts w:ascii="Times New Roman" w:hAnsi="Times New Roman" w:cs="Times New Roman"/>
                <w:b/>
                <w:szCs w:val="20"/>
              </w:rPr>
              <w:t xml:space="preserve">Its missing </w:t>
            </w:r>
          </w:p>
        </w:tc>
        <w:tc>
          <w:tcPr>
            <w:tcW w:w="737" w:type="pct"/>
            <w:shd w:val="clear" w:color="auto" w:fill="00B050"/>
          </w:tcPr>
          <w:p w14:paraId="69850B76" w14:textId="434980D6" w:rsidR="009B3170" w:rsidRPr="00664412" w:rsidRDefault="00F63113" w:rsidP="005B0A18">
            <w:pPr>
              <w:pStyle w:val="TableParagraph"/>
              <w:spacing w:before="131"/>
              <w:ind w:left="115" w:right="106"/>
              <w:jc w:val="center"/>
              <w:rPr>
                <w:rFonts w:ascii="Times New Roman" w:hAnsi="Times New Roman" w:cs="Times New Roman"/>
                <w:b/>
                <w:szCs w:val="20"/>
              </w:rPr>
            </w:pPr>
            <w:r>
              <w:rPr>
                <w:rFonts w:ascii="Times New Roman" w:hAnsi="Times New Roman" w:cs="Times New Roman"/>
                <w:b/>
                <w:szCs w:val="20"/>
              </w:rPr>
              <w:t xml:space="preserve">Very low </w:t>
            </w:r>
          </w:p>
        </w:tc>
        <w:tc>
          <w:tcPr>
            <w:tcW w:w="497" w:type="pct"/>
            <w:shd w:val="clear" w:color="auto" w:fill="92D050"/>
          </w:tcPr>
          <w:p w14:paraId="3015B03E" w14:textId="29EFE607" w:rsidR="009B3170" w:rsidRPr="00664412" w:rsidRDefault="00F63113" w:rsidP="005B0A18">
            <w:pPr>
              <w:pStyle w:val="TableParagraph"/>
              <w:spacing w:before="131"/>
              <w:ind w:left="194" w:right="181"/>
              <w:jc w:val="center"/>
              <w:rPr>
                <w:rFonts w:ascii="Times New Roman" w:hAnsi="Times New Roman" w:cs="Times New Roman"/>
                <w:b/>
                <w:szCs w:val="20"/>
              </w:rPr>
            </w:pPr>
            <w:r>
              <w:rPr>
                <w:rFonts w:ascii="Times New Roman" w:hAnsi="Times New Roman" w:cs="Times New Roman"/>
                <w:b/>
                <w:szCs w:val="20"/>
              </w:rPr>
              <w:t xml:space="preserve">Low </w:t>
            </w:r>
          </w:p>
        </w:tc>
        <w:tc>
          <w:tcPr>
            <w:tcW w:w="530" w:type="pct"/>
            <w:shd w:val="clear" w:color="auto" w:fill="FFFF00"/>
          </w:tcPr>
          <w:p w14:paraId="4B171676" w14:textId="15095F67" w:rsidR="009B3170" w:rsidRPr="00664412" w:rsidRDefault="00F551F6" w:rsidP="005B0A18">
            <w:pPr>
              <w:pStyle w:val="TableParagraph"/>
              <w:spacing w:before="131"/>
              <w:ind w:left="81" w:right="63"/>
              <w:jc w:val="center"/>
              <w:rPr>
                <w:rFonts w:ascii="Times New Roman" w:hAnsi="Times New Roman" w:cs="Times New Roman"/>
                <w:b/>
                <w:szCs w:val="20"/>
              </w:rPr>
            </w:pPr>
            <w:r>
              <w:rPr>
                <w:rFonts w:ascii="Times New Roman" w:hAnsi="Times New Roman" w:cs="Times New Roman"/>
                <w:b/>
                <w:szCs w:val="20"/>
              </w:rPr>
              <w:t xml:space="preserve">Medium </w:t>
            </w:r>
            <w:r w:rsidR="00F63113">
              <w:rPr>
                <w:rFonts w:ascii="Times New Roman" w:hAnsi="Times New Roman" w:cs="Times New Roman"/>
                <w:b/>
                <w:szCs w:val="20"/>
              </w:rPr>
              <w:t xml:space="preserve"> </w:t>
            </w:r>
          </w:p>
        </w:tc>
        <w:tc>
          <w:tcPr>
            <w:tcW w:w="511" w:type="pct"/>
            <w:shd w:val="clear" w:color="auto" w:fill="FF0000"/>
          </w:tcPr>
          <w:p w14:paraId="4FC581D6" w14:textId="198F75F5" w:rsidR="009B3170" w:rsidRPr="00664412" w:rsidRDefault="00F63113" w:rsidP="005B0A18">
            <w:pPr>
              <w:pStyle w:val="TableParagraph"/>
              <w:spacing w:before="131"/>
              <w:ind w:left="173" w:right="155"/>
              <w:jc w:val="center"/>
              <w:rPr>
                <w:rFonts w:ascii="Times New Roman" w:hAnsi="Times New Roman" w:cs="Times New Roman"/>
                <w:b/>
                <w:szCs w:val="20"/>
              </w:rPr>
            </w:pPr>
            <w:r>
              <w:rPr>
                <w:rFonts w:ascii="Times New Roman" w:hAnsi="Times New Roman" w:cs="Times New Roman"/>
                <w:b/>
                <w:szCs w:val="20"/>
              </w:rPr>
              <w:t xml:space="preserve">High </w:t>
            </w:r>
          </w:p>
        </w:tc>
        <w:tc>
          <w:tcPr>
            <w:tcW w:w="641" w:type="pct"/>
            <w:shd w:val="clear" w:color="auto" w:fill="C00000"/>
          </w:tcPr>
          <w:p w14:paraId="6712C7D4" w14:textId="7E64E6B8" w:rsidR="009B3170" w:rsidRPr="00664412" w:rsidRDefault="00F63113" w:rsidP="005B0A18">
            <w:pPr>
              <w:pStyle w:val="TableParagraph"/>
              <w:spacing w:before="21"/>
              <w:ind w:left="390" w:right="196" w:hanging="155"/>
              <w:rPr>
                <w:rFonts w:ascii="Times New Roman" w:hAnsi="Times New Roman" w:cs="Times New Roman"/>
                <w:b/>
                <w:szCs w:val="20"/>
              </w:rPr>
            </w:pPr>
            <w:r>
              <w:rPr>
                <w:rFonts w:ascii="Times New Roman" w:hAnsi="Times New Roman" w:cs="Times New Roman"/>
                <w:b/>
                <w:spacing w:val="-1"/>
                <w:szCs w:val="20"/>
              </w:rPr>
              <w:t xml:space="preserve">Very high </w:t>
            </w:r>
          </w:p>
        </w:tc>
      </w:tr>
      <w:tr w:rsidR="009B3170" w:rsidRPr="00664412" w14:paraId="0E7FD52B" w14:textId="77777777" w:rsidTr="00F63113">
        <w:trPr>
          <w:trHeight w:val="282"/>
        </w:trPr>
        <w:tc>
          <w:tcPr>
            <w:tcW w:w="547" w:type="pct"/>
          </w:tcPr>
          <w:p w14:paraId="6314E7F4" w14:textId="77777777" w:rsidR="009B3170" w:rsidRPr="00664412" w:rsidRDefault="009B3170" w:rsidP="005B0A18">
            <w:pPr>
              <w:pStyle w:val="TableParagraph"/>
              <w:spacing w:before="32"/>
              <w:ind w:right="393"/>
              <w:jc w:val="right"/>
              <w:rPr>
                <w:rFonts w:ascii="Times New Roman" w:hAnsi="Times New Roman" w:cs="Times New Roman"/>
                <w:szCs w:val="20"/>
              </w:rPr>
            </w:pPr>
            <w:r w:rsidRPr="00664412">
              <w:rPr>
                <w:rFonts w:ascii="Times New Roman" w:hAnsi="Times New Roman" w:cs="Times New Roman"/>
                <w:w w:val="99"/>
                <w:szCs w:val="20"/>
              </w:rPr>
              <w:t>1</w:t>
            </w:r>
          </w:p>
        </w:tc>
        <w:tc>
          <w:tcPr>
            <w:tcW w:w="1039" w:type="pct"/>
          </w:tcPr>
          <w:p w14:paraId="34136C7C" w14:textId="77777777" w:rsidR="009B3170" w:rsidRPr="00664412" w:rsidRDefault="009B3170" w:rsidP="005B0A18">
            <w:pPr>
              <w:pStyle w:val="TableParagraph"/>
              <w:spacing w:before="32"/>
              <w:ind w:left="101"/>
              <w:rPr>
                <w:rFonts w:ascii="Times New Roman" w:hAnsi="Times New Roman" w:cs="Times New Roman"/>
                <w:szCs w:val="20"/>
              </w:rPr>
            </w:pPr>
            <w:r w:rsidRPr="00664412">
              <w:rPr>
                <w:rFonts w:ascii="Times New Roman" w:hAnsi="Times New Roman" w:cs="Times New Roman"/>
                <w:szCs w:val="20"/>
              </w:rPr>
              <w:t>KUMAN</w:t>
            </w:r>
          </w:p>
        </w:tc>
        <w:tc>
          <w:tcPr>
            <w:tcW w:w="498" w:type="pct"/>
          </w:tcPr>
          <w:p w14:paraId="683599A6" w14:textId="77777777" w:rsidR="009B3170" w:rsidRPr="00664412" w:rsidRDefault="009B3170" w:rsidP="005B0A18">
            <w:pPr>
              <w:pStyle w:val="TableParagraph"/>
              <w:spacing w:before="32"/>
              <w:ind w:left="87" w:right="77"/>
              <w:jc w:val="center"/>
              <w:rPr>
                <w:rFonts w:ascii="Times New Roman" w:hAnsi="Times New Roman" w:cs="Times New Roman"/>
                <w:szCs w:val="20"/>
              </w:rPr>
            </w:pPr>
            <w:r w:rsidRPr="00664412">
              <w:rPr>
                <w:rFonts w:ascii="Times New Roman" w:hAnsi="Times New Roman" w:cs="Times New Roman"/>
                <w:szCs w:val="20"/>
              </w:rPr>
              <w:t>41.0</w:t>
            </w:r>
          </w:p>
        </w:tc>
        <w:tc>
          <w:tcPr>
            <w:tcW w:w="737" w:type="pct"/>
          </w:tcPr>
          <w:p w14:paraId="6B5475E1" w14:textId="77777777" w:rsidR="009B3170" w:rsidRPr="00664412" w:rsidRDefault="009B3170" w:rsidP="005B0A18">
            <w:pPr>
              <w:pStyle w:val="TableParagraph"/>
              <w:spacing w:before="32"/>
              <w:ind w:left="115" w:right="105"/>
              <w:jc w:val="center"/>
              <w:rPr>
                <w:rFonts w:ascii="Times New Roman" w:hAnsi="Times New Roman" w:cs="Times New Roman"/>
                <w:szCs w:val="20"/>
              </w:rPr>
            </w:pPr>
            <w:r w:rsidRPr="00664412">
              <w:rPr>
                <w:rFonts w:ascii="Times New Roman" w:hAnsi="Times New Roman" w:cs="Times New Roman"/>
                <w:szCs w:val="20"/>
              </w:rPr>
              <w:t>8.2</w:t>
            </w:r>
          </w:p>
        </w:tc>
        <w:tc>
          <w:tcPr>
            <w:tcW w:w="497" w:type="pct"/>
          </w:tcPr>
          <w:p w14:paraId="223B2D41" w14:textId="77777777" w:rsidR="009B3170" w:rsidRPr="00664412" w:rsidRDefault="009B3170" w:rsidP="005B0A18">
            <w:pPr>
              <w:pStyle w:val="TableParagraph"/>
              <w:spacing w:before="32"/>
              <w:ind w:left="194" w:right="180"/>
              <w:jc w:val="center"/>
              <w:rPr>
                <w:rFonts w:ascii="Times New Roman" w:hAnsi="Times New Roman" w:cs="Times New Roman"/>
                <w:szCs w:val="20"/>
              </w:rPr>
            </w:pPr>
            <w:r w:rsidRPr="00664412">
              <w:rPr>
                <w:rFonts w:ascii="Times New Roman" w:hAnsi="Times New Roman" w:cs="Times New Roman"/>
                <w:szCs w:val="20"/>
              </w:rPr>
              <w:t>8.9</w:t>
            </w:r>
          </w:p>
        </w:tc>
        <w:tc>
          <w:tcPr>
            <w:tcW w:w="530" w:type="pct"/>
          </w:tcPr>
          <w:p w14:paraId="5343DB79" w14:textId="77777777" w:rsidR="009B3170" w:rsidRPr="00664412" w:rsidRDefault="009B3170" w:rsidP="005B0A18">
            <w:pPr>
              <w:pStyle w:val="TableParagraph"/>
              <w:spacing w:before="32"/>
              <w:ind w:left="78" w:right="63"/>
              <w:jc w:val="center"/>
              <w:rPr>
                <w:rFonts w:ascii="Times New Roman" w:hAnsi="Times New Roman" w:cs="Times New Roman"/>
                <w:szCs w:val="20"/>
              </w:rPr>
            </w:pPr>
            <w:r w:rsidRPr="00664412">
              <w:rPr>
                <w:rFonts w:ascii="Times New Roman" w:hAnsi="Times New Roman" w:cs="Times New Roman"/>
                <w:szCs w:val="20"/>
              </w:rPr>
              <w:t>10.9</w:t>
            </w:r>
          </w:p>
        </w:tc>
        <w:tc>
          <w:tcPr>
            <w:tcW w:w="511" w:type="pct"/>
          </w:tcPr>
          <w:p w14:paraId="6D478805" w14:textId="77777777" w:rsidR="009B3170" w:rsidRPr="00664412" w:rsidRDefault="009B3170" w:rsidP="005B0A18">
            <w:pPr>
              <w:pStyle w:val="TableParagraph"/>
              <w:spacing w:before="32"/>
              <w:ind w:left="173" w:right="155"/>
              <w:jc w:val="center"/>
              <w:rPr>
                <w:rFonts w:ascii="Times New Roman" w:hAnsi="Times New Roman" w:cs="Times New Roman"/>
                <w:szCs w:val="20"/>
              </w:rPr>
            </w:pPr>
            <w:r w:rsidRPr="00664412">
              <w:rPr>
                <w:rFonts w:ascii="Times New Roman" w:hAnsi="Times New Roman" w:cs="Times New Roman"/>
                <w:szCs w:val="20"/>
              </w:rPr>
              <w:t>9.0</w:t>
            </w:r>
          </w:p>
        </w:tc>
        <w:tc>
          <w:tcPr>
            <w:tcW w:w="641" w:type="pct"/>
          </w:tcPr>
          <w:p w14:paraId="6C3A2A90" w14:textId="77777777" w:rsidR="009B3170" w:rsidRPr="00664412" w:rsidRDefault="009B3170" w:rsidP="005B0A18">
            <w:pPr>
              <w:pStyle w:val="TableParagraph"/>
              <w:spacing w:before="32"/>
              <w:ind w:left="391" w:right="370"/>
              <w:jc w:val="center"/>
              <w:rPr>
                <w:rFonts w:ascii="Times New Roman" w:hAnsi="Times New Roman" w:cs="Times New Roman"/>
                <w:szCs w:val="20"/>
              </w:rPr>
            </w:pPr>
            <w:r w:rsidRPr="00664412">
              <w:rPr>
                <w:rFonts w:ascii="Times New Roman" w:hAnsi="Times New Roman" w:cs="Times New Roman"/>
                <w:szCs w:val="20"/>
              </w:rPr>
              <w:t>22.0</w:t>
            </w:r>
          </w:p>
        </w:tc>
      </w:tr>
      <w:tr w:rsidR="009B3170" w:rsidRPr="00664412" w14:paraId="7229A52A" w14:textId="77777777" w:rsidTr="00F63113">
        <w:trPr>
          <w:trHeight w:val="281"/>
        </w:trPr>
        <w:tc>
          <w:tcPr>
            <w:tcW w:w="547" w:type="pct"/>
          </w:tcPr>
          <w:p w14:paraId="59219A07" w14:textId="77777777" w:rsidR="009B3170" w:rsidRPr="00664412" w:rsidRDefault="009B3170" w:rsidP="005B0A18">
            <w:pPr>
              <w:pStyle w:val="TableParagraph"/>
              <w:spacing w:before="31"/>
              <w:ind w:right="393"/>
              <w:jc w:val="right"/>
              <w:rPr>
                <w:rFonts w:ascii="Times New Roman" w:hAnsi="Times New Roman" w:cs="Times New Roman"/>
                <w:szCs w:val="20"/>
              </w:rPr>
            </w:pPr>
            <w:r w:rsidRPr="00664412">
              <w:rPr>
                <w:rFonts w:ascii="Times New Roman" w:hAnsi="Times New Roman" w:cs="Times New Roman"/>
                <w:w w:val="99"/>
                <w:szCs w:val="20"/>
              </w:rPr>
              <w:t>2</w:t>
            </w:r>
          </w:p>
        </w:tc>
        <w:tc>
          <w:tcPr>
            <w:tcW w:w="1039" w:type="pct"/>
          </w:tcPr>
          <w:p w14:paraId="791EDC5A" w14:textId="77777777" w:rsidR="009B3170" w:rsidRPr="00664412" w:rsidRDefault="009B3170" w:rsidP="005B0A18">
            <w:pPr>
              <w:pStyle w:val="TableParagraph"/>
              <w:spacing w:before="31"/>
              <w:ind w:left="101"/>
              <w:rPr>
                <w:rFonts w:ascii="Times New Roman" w:hAnsi="Times New Roman" w:cs="Times New Roman"/>
                <w:szCs w:val="20"/>
              </w:rPr>
            </w:pPr>
            <w:r w:rsidRPr="00664412">
              <w:rPr>
                <w:rFonts w:ascii="Times New Roman" w:hAnsi="Times New Roman" w:cs="Times New Roman"/>
                <w:szCs w:val="20"/>
              </w:rPr>
              <w:t>KURJAN</w:t>
            </w:r>
          </w:p>
        </w:tc>
        <w:tc>
          <w:tcPr>
            <w:tcW w:w="498" w:type="pct"/>
          </w:tcPr>
          <w:p w14:paraId="2FF8526C" w14:textId="77777777" w:rsidR="009B3170" w:rsidRPr="00664412" w:rsidRDefault="009B3170" w:rsidP="005B0A18">
            <w:pPr>
              <w:pStyle w:val="TableParagraph"/>
              <w:spacing w:before="31"/>
              <w:ind w:left="87" w:right="77"/>
              <w:jc w:val="center"/>
              <w:rPr>
                <w:rFonts w:ascii="Times New Roman" w:hAnsi="Times New Roman" w:cs="Times New Roman"/>
                <w:szCs w:val="20"/>
              </w:rPr>
            </w:pPr>
            <w:r w:rsidRPr="00664412">
              <w:rPr>
                <w:rFonts w:ascii="Times New Roman" w:hAnsi="Times New Roman" w:cs="Times New Roman"/>
                <w:szCs w:val="20"/>
              </w:rPr>
              <w:t>8.4</w:t>
            </w:r>
          </w:p>
        </w:tc>
        <w:tc>
          <w:tcPr>
            <w:tcW w:w="737" w:type="pct"/>
          </w:tcPr>
          <w:p w14:paraId="647EB819" w14:textId="77777777" w:rsidR="009B3170" w:rsidRPr="00664412" w:rsidRDefault="009B3170" w:rsidP="005B0A18">
            <w:pPr>
              <w:pStyle w:val="TableParagraph"/>
              <w:spacing w:before="31"/>
              <w:ind w:left="115" w:right="105"/>
              <w:jc w:val="center"/>
              <w:rPr>
                <w:rFonts w:ascii="Times New Roman" w:hAnsi="Times New Roman" w:cs="Times New Roman"/>
                <w:szCs w:val="20"/>
              </w:rPr>
            </w:pPr>
            <w:r w:rsidRPr="00664412">
              <w:rPr>
                <w:rFonts w:ascii="Times New Roman" w:hAnsi="Times New Roman" w:cs="Times New Roman"/>
                <w:szCs w:val="20"/>
              </w:rPr>
              <w:t>5.9</w:t>
            </w:r>
          </w:p>
        </w:tc>
        <w:tc>
          <w:tcPr>
            <w:tcW w:w="497" w:type="pct"/>
          </w:tcPr>
          <w:p w14:paraId="6C698021" w14:textId="77777777" w:rsidR="009B3170" w:rsidRPr="00664412" w:rsidRDefault="009B3170" w:rsidP="005B0A18">
            <w:pPr>
              <w:pStyle w:val="TableParagraph"/>
              <w:spacing w:before="31"/>
              <w:ind w:left="194" w:right="180"/>
              <w:jc w:val="center"/>
              <w:rPr>
                <w:rFonts w:ascii="Times New Roman" w:hAnsi="Times New Roman" w:cs="Times New Roman"/>
                <w:szCs w:val="20"/>
              </w:rPr>
            </w:pPr>
            <w:r w:rsidRPr="00664412">
              <w:rPr>
                <w:rFonts w:ascii="Times New Roman" w:hAnsi="Times New Roman" w:cs="Times New Roman"/>
                <w:szCs w:val="20"/>
              </w:rPr>
              <w:t>9.8</w:t>
            </w:r>
          </w:p>
        </w:tc>
        <w:tc>
          <w:tcPr>
            <w:tcW w:w="530" w:type="pct"/>
          </w:tcPr>
          <w:p w14:paraId="26656528" w14:textId="77777777" w:rsidR="009B3170" w:rsidRPr="00664412" w:rsidRDefault="009B3170" w:rsidP="005B0A18">
            <w:pPr>
              <w:pStyle w:val="TableParagraph"/>
              <w:spacing w:before="31"/>
              <w:ind w:left="79" w:right="63"/>
              <w:jc w:val="center"/>
              <w:rPr>
                <w:rFonts w:ascii="Times New Roman" w:hAnsi="Times New Roman" w:cs="Times New Roman"/>
                <w:szCs w:val="20"/>
              </w:rPr>
            </w:pPr>
            <w:r w:rsidRPr="00664412">
              <w:rPr>
                <w:rFonts w:ascii="Times New Roman" w:hAnsi="Times New Roman" w:cs="Times New Roman"/>
                <w:szCs w:val="20"/>
              </w:rPr>
              <w:t>11.2</w:t>
            </w:r>
          </w:p>
        </w:tc>
        <w:tc>
          <w:tcPr>
            <w:tcW w:w="511" w:type="pct"/>
          </w:tcPr>
          <w:p w14:paraId="1AE66A0E" w14:textId="77777777" w:rsidR="009B3170" w:rsidRPr="00664412" w:rsidRDefault="009B3170" w:rsidP="005B0A18">
            <w:pPr>
              <w:pStyle w:val="TableParagraph"/>
              <w:spacing w:before="31"/>
              <w:ind w:left="172" w:right="155"/>
              <w:jc w:val="center"/>
              <w:rPr>
                <w:rFonts w:ascii="Times New Roman" w:hAnsi="Times New Roman" w:cs="Times New Roman"/>
                <w:szCs w:val="20"/>
              </w:rPr>
            </w:pPr>
            <w:r w:rsidRPr="00664412">
              <w:rPr>
                <w:rFonts w:ascii="Times New Roman" w:hAnsi="Times New Roman" w:cs="Times New Roman"/>
                <w:szCs w:val="20"/>
              </w:rPr>
              <w:t>20.0</w:t>
            </w:r>
          </w:p>
        </w:tc>
        <w:tc>
          <w:tcPr>
            <w:tcW w:w="641" w:type="pct"/>
          </w:tcPr>
          <w:p w14:paraId="147F493F" w14:textId="77777777" w:rsidR="009B3170" w:rsidRPr="00664412" w:rsidRDefault="009B3170" w:rsidP="005B0A18">
            <w:pPr>
              <w:pStyle w:val="TableParagraph"/>
              <w:spacing w:before="31"/>
              <w:ind w:left="391" w:right="370"/>
              <w:jc w:val="center"/>
              <w:rPr>
                <w:rFonts w:ascii="Times New Roman" w:hAnsi="Times New Roman" w:cs="Times New Roman"/>
                <w:szCs w:val="20"/>
              </w:rPr>
            </w:pPr>
            <w:r w:rsidRPr="00664412">
              <w:rPr>
                <w:rFonts w:ascii="Times New Roman" w:hAnsi="Times New Roman" w:cs="Times New Roman"/>
                <w:szCs w:val="20"/>
              </w:rPr>
              <w:t>44.6</w:t>
            </w:r>
          </w:p>
        </w:tc>
      </w:tr>
      <w:tr w:rsidR="009B3170" w:rsidRPr="00664412" w14:paraId="68CEDE4F" w14:textId="77777777" w:rsidTr="00F63113">
        <w:trPr>
          <w:trHeight w:val="281"/>
        </w:trPr>
        <w:tc>
          <w:tcPr>
            <w:tcW w:w="547" w:type="pct"/>
          </w:tcPr>
          <w:p w14:paraId="42B22DB3" w14:textId="77777777" w:rsidR="009B3170" w:rsidRPr="00664412" w:rsidRDefault="009B3170" w:rsidP="005B0A18">
            <w:pPr>
              <w:pStyle w:val="TableParagraph"/>
              <w:spacing w:before="30"/>
              <w:ind w:right="393"/>
              <w:jc w:val="right"/>
              <w:rPr>
                <w:rFonts w:ascii="Times New Roman" w:hAnsi="Times New Roman" w:cs="Times New Roman"/>
                <w:szCs w:val="20"/>
              </w:rPr>
            </w:pPr>
            <w:r w:rsidRPr="00664412">
              <w:rPr>
                <w:rFonts w:ascii="Times New Roman" w:hAnsi="Times New Roman" w:cs="Times New Roman"/>
                <w:w w:val="99"/>
                <w:szCs w:val="20"/>
              </w:rPr>
              <w:t>3</w:t>
            </w:r>
          </w:p>
        </w:tc>
        <w:tc>
          <w:tcPr>
            <w:tcW w:w="1039" w:type="pct"/>
          </w:tcPr>
          <w:p w14:paraId="4890062A" w14:textId="77777777" w:rsidR="009B3170" w:rsidRPr="00664412" w:rsidRDefault="009B3170" w:rsidP="005B0A18">
            <w:pPr>
              <w:pStyle w:val="TableParagraph"/>
              <w:spacing w:before="30"/>
              <w:ind w:left="101"/>
              <w:rPr>
                <w:rFonts w:ascii="Times New Roman" w:hAnsi="Times New Roman" w:cs="Times New Roman"/>
                <w:szCs w:val="20"/>
              </w:rPr>
            </w:pPr>
            <w:r w:rsidRPr="00664412">
              <w:rPr>
                <w:rFonts w:ascii="Times New Roman" w:hAnsi="Times New Roman" w:cs="Times New Roman"/>
                <w:szCs w:val="20"/>
              </w:rPr>
              <w:t>ROSKOVEC</w:t>
            </w:r>
          </w:p>
        </w:tc>
        <w:tc>
          <w:tcPr>
            <w:tcW w:w="498" w:type="pct"/>
          </w:tcPr>
          <w:p w14:paraId="584966CD" w14:textId="77777777" w:rsidR="009B3170" w:rsidRPr="00664412" w:rsidRDefault="009B3170" w:rsidP="005B0A18">
            <w:pPr>
              <w:pStyle w:val="TableParagraph"/>
              <w:spacing w:before="30"/>
              <w:ind w:left="87" w:right="77"/>
              <w:jc w:val="center"/>
              <w:rPr>
                <w:rFonts w:ascii="Times New Roman" w:hAnsi="Times New Roman" w:cs="Times New Roman"/>
                <w:szCs w:val="20"/>
              </w:rPr>
            </w:pPr>
            <w:r w:rsidRPr="00664412">
              <w:rPr>
                <w:rFonts w:ascii="Times New Roman" w:hAnsi="Times New Roman" w:cs="Times New Roman"/>
                <w:szCs w:val="20"/>
              </w:rPr>
              <w:t>78.3</w:t>
            </w:r>
          </w:p>
        </w:tc>
        <w:tc>
          <w:tcPr>
            <w:tcW w:w="737" w:type="pct"/>
          </w:tcPr>
          <w:p w14:paraId="12F9B5BF" w14:textId="77777777" w:rsidR="009B3170" w:rsidRPr="00664412" w:rsidRDefault="009B3170" w:rsidP="005B0A18">
            <w:pPr>
              <w:pStyle w:val="TableParagraph"/>
              <w:spacing w:before="30"/>
              <w:ind w:left="115" w:right="104"/>
              <w:jc w:val="center"/>
              <w:rPr>
                <w:rFonts w:ascii="Times New Roman" w:hAnsi="Times New Roman" w:cs="Times New Roman"/>
                <w:szCs w:val="20"/>
              </w:rPr>
            </w:pPr>
            <w:r w:rsidRPr="00664412">
              <w:rPr>
                <w:rFonts w:ascii="Times New Roman" w:hAnsi="Times New Roman" w:cs="Times New Roman"/>
                <w:szCs w:val="20"/>
              </w:rPr>
              <w:t>4.9</w:t>
            </w:r>
          </w:p>
        </w:tc>
        <w:tc>
          <w:tcPr>
            <w:tcW w:w="497" w:type="pct"/>
          </w:tcPr>
          <w:p w14:paraId="10BE09C0" w14:textId="77777777" w:rsidR="009B3170" w:rsidRPr="00664412" w:rsidRDefault="009B3170" w:rsidP="005B0A18">
            <w:pPr>
              <w:pStyle w:val="TableParagraph"/>
              <w:spacing w:before="30"/>
              <w:ind w:left="194" w:right="180"/>
              <w:jc w:val="center"/>
              <w:rPr>
                <w:rFonts w:ascii="Times New Roman" w:hAnsi="Times New Roman" w:cs="Times New Roman"/>
                <w:szCs w:val="20"/>
              </w:rPr>
            </w:pPr>
            <w:r w:rsidRPr="00664412">
              <w:rPr>
                <w:rFonts w:ascii="Times New Roman" w:hAnsi="Times New Roman" w:cs="Times New Roman"/>
                <w:szCs w:val="20"/>
              </w:rPr>
              <w:t>7.2</w:t>
            </w:r>
          </w:p>
        </w:tc>
        <w:tc>
          <w:tcPr>
            <w:tcW w:w="530" w:type="pct"/>
          </w:tcPr>
          <w:p w14:paraId="6588C86A" w14:textId="77777777" w:rsidR="009B3170" w:rsidRPr="00664412" w:rsidRDefault="009B3170" w:rsidP="005B0A18">
            <w:pPr>
              <w:pStyle w:val="TableParagraph"/>
              <w:spacing w:before="30"/>
              <w:ind w:left="79" w:right="63"/>
              <w:jc w:val="center"/>
              <w:rPr>
                <w:rFonts w:ascii="Times New Roman" w:hAnsi="Times New Roman" w:cs="Times New Roman"/>
                <w:szCs w:val="20"/>
              </w:rPr>
            </w:pPr>
            <w:r w:rsidRPr="00664412">
              <w:rPr>
                <w:rFonts w:ascii="Times New Roman" w:hAnsi="Times New Roman" w:cs="Times New Roman"/>
                <w:szCs w:val="20"/>
              </w:rPr>
              <w:t>5.2</w:t>
            </w:r>
          </w:p>
        </w:tc>
        <w:tc>
          <w:tcPr>
            <w:tcW w:w="511" w:type="pct"/>
          </w:tcPr>
          <w:p w14:paraId="4B7D7727" w14:textId="77777777" w:rsidR="009B3170" w:rsidRPr="00664412" w:rsidRDefault="009B3170" w:rsidP="005B0A18">
            <w:pPr>
              <w:pStyle w:val="TableParagraph"/>
              <w:spacing w:before="30"/>
              <w:ind w:left="173" w:right="155"/>
              <w:jc w:val="center"/>
              <w:rPr>
                <w:rFonts w:ascii="Times New Roman" w:hAnsi="Times New Roman" w:cs="Times New Roman"/>
                <w:szCs w:val="20"/>
              </w:rPr>
            </w:pPr>
            <w:r w:rsidRPr="00664412">
              <w:rPr>
                <w:rFonts w:ascii="Times New Roman" w:hAnsi="Times New Roman" w:cs="Times New Roman"/>
                <w:szCs w:val="20"/>
              </w:rPr>
              <w:t>4.0</w:t>
            </w:r>
          </w:p>
        </w:tc>
        <w:tc>
          <w:tcPr>
            <w:tcW w:w="641" w:type="pct"/>
          </w:tcPr>
          <w:p w14:paraId="2750FB8B" w14:textId="77777777" w:rsidR="009B3170" w:rsidRPr="00664412" w:rsidRDefault="009B3170" w:rsidP="005B0A18">
            <w:pPr>
              <w:pStyle w:val="TableParagraph"/>
              <w:spacing w:before="30"/>
              <w:ind w:left="389" w:right="370"/>
              <w:jc w:val="center"/>
              <w:rPr>
                <w:rFonts w:ascii="Times New Roman" w:hAnsi="Times New Roman" w:cs="Times New Roman"/>
                <w:szCs w:val="20"/>
              </w:rPr>
            </w:pPr>
            <w:r w:rsidRPr="00664412">
              <w:rPr>
                <w:rFonts w:ascii="Times New Roman" w:hAnsi="Times New Roman" w:cs="Times New Roman"/>
                <w:szCs w:val="20"/>
              </w:rPr>
              <w:t>0.3</w:t>
            </w:r>
          </w:p>
        </w:tc>
      </w:tr>
      <w:tr w:rsidR="009B3170" w:rsidRPr="00664412" w14:paraId="29E6D9DA" w14:textId="77777777" w:rsidTr="00F63113">
        <w:trPr>
          <w:trHeight w:val="282"/>
        </w:trPr>
        <w:tc>
          <w:tcPr>
            <w:tcW w:w="547" w:type="pct"/>
          </w:tcPr>
          <w:p w14:paraId="63335C3B" w14:textId="77777777" w:rsidR="009B3170" w:rsidRPr="00664412" w:rsidRDefault="009B3170" w:rsidP="005B0A18">
            <w:pPr>
              <w:pStyle w:val="TableParagraph"/>
              <w:spacing w:before="32"/>
              <w:ind w:right="393"/>
              <w:jc w:val="right"/>
              <w:rPr>
                <w:rFonts w:ascii="Times New Roman" w:hAnsi="Times New Roman" w:cs="Times New Roman"/>
                <w:szCs w:val="20"/>
              </w:rPr>
            </w:pPr>
            <w:r w:rsidRPr="00664412">
              <w:rPr>
                <w:rFonts w:ascii="Times New Roman" w:hAnsi="Times New Roman" w:cs="Times New Roman"/>
                <w:w w:val="99"/>
                <w:szCs w:val="20"/>
              </w:rPr>
              <w:t>4</w:t>
            </w:r>
          </w:p>
        </w:tc>
        <w:tc>
          <w:tcPr>
            <w:tcW w:w="1039" w:type="pct"/>
          </w:tcPr>
          <w:p w14:paraId="446633FA" w14:textId="77777777" w:rsidR="009B3170" w:rsidRPr="00664412" w:rsidRDefault="009B3170" w:rsidP="005B0A18">
            <w:pPr>
              <w:pStyle w:val="TableParagraph"/>
              <w:spacing w:before="32"/>
              <w:ind w:left="101"/>
              <w:rPr>
                <w:rFonts w:ascii="Times New Roman" w:hAnsi="Times New Roman" w:cs="Times New Roman"/>
                <w:szCs w:val="20"/>
              </w:rPr>
            </w:pPr>
            <w:r w:rsidRPr="00664412">
              <w:rPr>
                <w:rFonts w:ascii="Times New Roman" w:hAnsi="Times New Roman" w:cs="Times New Roman"/>
                <w:szCs w:val="20"/>
              </w:rPr>
              <w:t>STRUM</w:t>
            </w:r>
          </w:p>
        </w:tc>
        <w:tc>
          <w:tcPr>
            <w:tcW w:w="498" w:type="pct"/>
          </w:tcPr>
          <w:p w14:paraId="1FE4D0EB" w14:textId="77777777" w:rsidR="009B3170" w:rsidRPr="00664412" w:rsidRDefault="009B3170" w:rsidP="005B0A18">
            <w:pPr>
              <w:pStyle w:val="TableParagraph"/>
              <w:spacing w:before="32"/>
              <w:ind w:left="87" w:right="77"/>
              <w:jc w:val="center"/>
              <w:rPr>
                <w:rFonts w:ascii="Times New Roman" w:hAnsi="Times New Roman" w:cs="Times New Roman"/>
                <w:szCs w:val="20"/>
              </w:rPr>
            </w:pPr>
            <w:r w:rsidRPr="00664412">
              <w:rPr>
                <w:rFonts w:ascii="Times New Roman" w:hAnsi="Times New Roman" w:cs="Times New Roman"/>
                <w:szCs w:val="20"/>
              </w:rPr>
              <w:t>84.8</w:t>
            </w:r>
          </w:p>
        </w:tc>
        <w:tc>
          <w:tcPr>
            <w:tcW w:w="737" w:type="pct"/>
          </w:tcPr>
          <w:p w14:paraId="282F8BB5" w14:textId="77777777" w:rsidR="009B3170" w:rsidRPr="00664412" w:rsidRDefault="009B3170" w:rsidP="005B0A18">
            <w:pPr>
              <w:pStyle w:val="TableParagraph"/>
              <w:spacing w:before="32"/>
              <w:ind w:left="115" w:right="105"/>
              <w:jc w:val="center"/>
              <w:rPr>
                <w:rFonts w:ascii="Times New Roman" w:hAnsi="Times New Roman" w:cs="Times New Roman"/>
                <w:szCs w:val="20"/>
              </w:rPr>
            </w:pPr>
            <w:r w:rsidRPr="00664412">
              <w:rPr>
                <w:rFonts w:ascii="Times New Roman" w:hAnsi="Times New Roman" w:cs="Times New Roman"/>
                <w:szCs w:val="20"/>
              </w:rPr>
              <w:t>3.6</w:t>
            </w:r>
          </w:p>
        </w:tc>
        <w:tc>
          <w:tcPr>
            <w:tcW w:w="497" w:type="pct"/>
          </w:tcPr>
          <w:p w14:paraId="430F6B68" w14:textId="77777777" w:rsidR="009B3170" w:rsidRPr="00664412" w:rsidRDefault="009B3170" w:rsidP="005B0A18">
            <w:pPr>
              <w:pStyle w:val="TableParagraph"/>
              <w:spacing w:before="32"/>
              <w:ind w:left="194" w:right="181"/>
              <w:jc w:val="center"/>
              <w:rPr>
                <w:rFonts w:ascii="Times New Roman" w:hAnsi="Times New Roman" w:cs="Times New Roman"/>
                <w:szCs w:val="20"/>
              </w:rPr>
            </w:pPr>
            <w:r w:rsidRPr="00664412">
              <w:rPr>
                <w:rFonts w:ascii="Times New Roman" w:hAnsi="Times New Roman" w:cs="Times New Roman"/>
                <w:szCs w:val="20"/>
              </w:rPr>
              <w:t>4.9</w:t>
            </w:r>
          </w:p>
        </w:tc>
        <w:tc>
          <w:tcPr>
            <w:tcW w:w="530" w:type="pct"/>
          </w:tcPr>
          <w:p w14:paraId="419847A7" w14:textId="77777777" w:rsidR="009B3170" w:rsidRPr="00664412" w:rsidRDefault="009B3170" w:rsidP="005B0A18">
            <w:pPr>
              <w:pStyle w:val="TableParagraph"/>
              <w:spacing w:before="32"/>
              <w:ind w:left="78" w:right="63"/>
              <w:jc w:val="center"/>
              <w:rPr>
                <w:rFonts w:ascii="Times New Roman" w:hAnsi="Times New Roman" w:cs="Times New Roman"/>
                <w:szCs w:val="20"/>
              </w:rPr>
            </w:pPr>
            <w:r w:rsidRPr="00664412">
              <w:rPr>
                <w:rFonts w:ascii="Times New Roman" w:hAnsi="Times New Roman" w:cs="Times New Roman"/>
                <w:szCs w:val="20"/>
              </w:rPr>
              <w:t>4.1</w:t>
            </w:r>
          </w:p>
        </w:tc>
        <w:tc>
          <w:tcPr>
            <w:tcW w:w="511" w:type="pct"/>
          </w:tcPr>
          <w:p w14:paraId="0A01A777" w14:textId="77777777" w:rsidR="009B3170" w:rsidRPr="00664412" w:rsidRDefault="009B3170" w:rsidP="005B0A18">
            <w:pPr>
              <w:pStyle w:val="TableParagraph"/>
              <w:spacing w:before="32"/>
              <w:ind w:left="172" w:right="155"/>
              <w:jc w:val="center"/>
              <w:rPr>
                <w:rFonts w:ascii="Times New Roman" w:hAnsi="Times New Roman" w:cs="Times New Roman"/>
                <w:szCs w:val="20"/>
              </w:rPr>
            </w:pPr>
            <w:r w:rsidRPr="00664412">
              <w:rPr>
                <w:rFonts w:ascii="Times New Roman" w:hAnsi="Times New Roman" w:cs="Times New Roman"/>
                <w:szCs w:val="20"/>
              </w:rPr>
              <w:t>2.6</w:t>
            </w:r>
          </w:p>
        </w:tc>
        <w:tc>
          <w:tcPr>
            <w:tcW w:w="641" w:type="pct"/>
          </w:tcPr>
          <w:p w14:paraId="7C8232E1" w14:textId="77777777" w:rsidR="009B3170" w:rsidRPr="00664412" w:rsidRDefault="009B3170" w:rsidP="005B0A18">
            <w:pPr>
              <w:pStyle w:val="TableParagraph"/>
              <w:spacing w:before="32"/>
              <w:ind w:left="388" w:right="370"/>
              <w:jc w:val="center"/>
              <w:rPr>
                <w:rFonts w:ascii="Times New Roman" w:hAnsi="Times New Roman" w:cs="Times New Roman"/>
                <w:szCs w:val="20"/>
              </w:rPr>
            </w:pPr>
            <w:r w:rsidRPr="00664412">
              <w:rPr>
                <w:rFonts w:ascii="Times New Roman" w:hAnsi="Times New Roman" w:cs="Times New Roman"/>
                <w:szCs w:val="20"/>
              </w:rPr>
              <w:t>0.1</w:t>
            </w:r>
          </w:p>
        </w:tc>
      </w:tr>
      <w:tr w:rsidR="009B3170" w:rsidRPr="00664412" w14:paraId="5D2DA6FD" w14:textId="77777777" w:rsidTr="00F63113">
        <w:trPr>
          <w:trHeight w:val="281"/>
        </w:trPr>
        <w:tc>
          <w:tcPr>
            <w:tcW w:w="1586" w:type="pct"/>
            <w:gridSpan w:val="2"/>
          </w:tcPr>
          <w:p w14:paraId="18403A44" w14:textId="77777777" w:rsidR="009B3170" w:rsidRPr="00664412" w:rsidRDefault="009B3170" w:rsidP="005B0A18">
            <w:pPr>
              <w:pStyle w:val="TableParagraph"/>
              <w:spacing w:before="63" w:line="198" w:lineRule="exact"/>
              <w:ind w:left="163"/>
              <w:rPr>
                <w:rFonts w:ascii="Times New Roman" w:hAnsi="Times New Roman" w:cs="Times New Roman"/>
                <w:b/>
                <w:szCs w:val="20"/>
              </w:rPr>
            </w:pPr>
            <w:r w:rsidRPr="00664412">
              <w:rPr>
                <w:rFonts w:ascii="Times New Roman" w:hAnsi="Times New Roman" w:cs="Times New Roman"/>
                <w:b/>
                <w:spacing w:val="-1"/>
                <w:szCs w:val="20"/>
              </w:rPr>
              <w:t>BASHKIA</w:t>
            </w:r>
            <w:r w:rsidRPr="00664412">
              <w:rPr>
                <w:rFonts w:ascii="Times New Roman" w:hAnsi="Times New Roman" w:cs="Times New Roman"/>
                <w:b/>
                <w:spacing w:val="-10"/>
                <w:szCs w:val="20"/>
              </w:rPr>
              <w:t xml:space="preserve"> </w:t>
            </w:r>
            <w:r w:rsidRPr="00664412">
              <w:rPr>
                <w:rFonts w:ascii="Times New Roman" w:hAnsi="Times New Roman" w:cs="Times New Roman"/>
                <w:b/>
                <w:szCs w:val="20"/>
              </w:rPr>
              <w:t>ROSKOVEC</w:t>
            </w:r>
          </w:p>
        </w:tc>
        <w:tc>
          <w:tcPr>
            <w:tcW w:w="498" w:type="pct"/>
          </w:tcPr>
          <w:p w14:paraId="730813C6" w14:textId="77777777" w:rsidR="009B3170" w:rsidRPr="00664412" w:rsidRDefault="009B3170" w:rsidP="005B0A18">
            <w:pPr>
              <w:pStyle w:val="TableParagraph"/>
              <w:spacing w:before="31"/>
              <w:ind w:left="87" w:right="77"/>
              <w:jc w:val="center"/>
              <w:rPr>
                <w:rFonts w:ascii="Times New Roman" w:hAnsi="Times New Roman" w:cs="Times New Roman"/>
                <w:b/>
                <w:szCs w:val="20"/>
              </w:rPr>
            </w:pPr>
            <w:r w:rsidRPr="00664412">
              <w:rPr>
                <w:rFonts w:ascii="Times New Roman" w:hAnsi="Times New Roman" w:cs="Times New Roman"/>
                <w:b/>
                <w:szCs w:val="20"/>
              </w:rPr>
              <w:t>47.2</w:t>
            </w:r>
          </w:p>
        </w:tc>
        <w:tc>
          <w:tcPr>
            <w:tcW w:w="737" w:type="pct"/>
          </w:tcPr>
          <w:p w14:paraId="17EB814D" w14:textId="77777777" w:rsidR="009B3170" w:rsidRPr="00664412" w:rsidRDefault="009B3170" w:rsidP="005B0A18">
            <w:pPr>
              <w:pStyle w:val="TableParagraph"/>
              <w:spacing w:before="31"/>
              <w:ind w:left="115" w:right="105"/>
              <w:jc w:val="center"/>
              <w:rPr>
                <w:rFonts w:ascii="Times New Roman" w:hAnsi="Times New Roman" w:cs="Times New Roman"/>
                <w:b/>
                <w:szCs w:val="20"/>
              </w:rPr>
            </w:pPr>
            <w:r w:rsidRPr="00664412">
              <w:rPr>
                <w:rFonts w:ascii="Times New Roman" w:hAnsi="Times New Roman" w:cs="Times New Roman"/>
                <w:b/>
                <w:szCs w:val="20"/>
              </w:rPr>
              <w:t>5.8</w:t>
            </w:r>
          </w:p>
        </w:tc>
        <w:tc>
          <w:tcPr>
            <w:tcW w:w="497" w:type="pct"/>
          </w:tcPr>
          <w:p w14:paraId="40CC2FE1" w14:textId="77777777" w:rsidR="009B3170" w:rsidRPr="00664412" w:rsidRDefault="009B3170" w:rsidP="005B0A18">
            <w:pPr>
              <w:pStyle w:val="TableParagraph"/>
              <w:spacing w:before="31"/>
              <w:ind w:left="194" w:right="180"/>
              <w:jc w:val="center"/>
              <w:rPr>
                <w:rFonts w:ascii="Times New Roman" w:hAnsi="Times New Roman" w:cs="Times New Roman"/>
                <w:b/>
                <w:szCs w:val="20"/>
              </w:rPr>
            </w:pPr>
            <w:r w:rsidRPr="00664412">
              <w:rPr>
                <w:rFonts w:ascii="Times New Roman" w:hAnsi="Times New Roman" w:cs="Times New Roman"/>
                <w:b/>
                <w:szCs w:val="20"/>
              </w:rPr>
              <w:t>7.9</w:t>
            </w:r>
          </w:p>
        </w:tc>
        <w:tc>
          <w:tcPr>
            <w:tcW w:w="530" w:type="pct"/>
          </w:tcPr>
          <w:p w14:paraId="74559A76" w14:textId="77777777" w:rsidR="009B3170" w:rsidRPr="00664412" w:rsidRDefault="009B3170" w:rsidP="005B0A18">
            <w:pPr>
              <w:pStyle w:val="TableParagraph"/>
              <w:spacing w:before="31"/>
              <w:ind w:left="79" w:right="63"/>
              <w:jc w:val="center"/>
              <w:rPr>
                <w:rFonts w:ascii="Times New Roman" w:hAnsi="Times New Roman" w:cs="Times New Roman"/>
                <w:b/>
                <w:szCs w:val="20"/>
              </w:rPr>
            </w:pPr>
            <w:r w:rsidRPr="00664412">
              <w:rPr>
                <w:rFonts w:ascii="Times New Roman" w:hAnsi="Times New Roman" w:cs="Times New Roman"/>
                <w:b/>
                <w:szCs w:val="20"/>
              </w:rPr>
              <w:t>8.4</w:t>
            </w:r>
          </w:p>
        </w:tc>
        <w:tc>
          <w:tcPr>
            <w:tcW w:w="511" w:type="pct"/>
          </w:tcPr>
          <w:p w14:paraId="131384E6" w14:textId="77777777" w:rsidR="009B3170" w:rsidRPr="00664412" w:rsidRDefault="009B3170" w:rsidP="005B0A18">
            <w:pPr>
              <w:pStyle w:val="TableParagraph"/>
              <w:spacing w:before="31"/>
              <w:ind w:left="172" w:right="155"/>
              <w:jc w:val="center"/>
              <w:rPr>
                <w:rFonts w:ascii="Times New Roman" w:hAnsi="Times New Roman" w:cs="Times New Roman"/>
                <w:b/>
                <w:szCs w:val="20"/>
              </w:rPr>
            </w:pPr>
            <w:r w:rsidRPr="00664412">
              <w:rPr>
                <w:rFonts w:ascii="Times New Roman" w:hAnsi="Times New Roman" w:cs="Times New Roman"/>
                <w:b/>
                <w:szCs w:val="20"/>
              </w:rPr>
              <w:t>10.2</w:t>
            </w:r>
          </w:p>
        </w:tc>
        <w:tc>
          <w:tcPr>
            <w:tcW w:w="641" w:type="pct"/>
          </w:tcPr>
          <w:p w14:paraId="6EDE31E9" w14:textId="77777777" w:rsidR="009B3170" w:rsidRPr="00664412" w:rsidRDefault="009B3170" w:rsidP="005B0A18">
            <w:pPr>
              <w:pStyle w:val="TableParagraph"/>
              <w:spacing w:before="31"/>
              <w:ind w:left="392" w:right="370"/>
              <w:jc w:val="center"/>
              <w:rPr>
                <w:rFonts w:ascii="Times New Roman" w:hAnsi="Times New Roman" w:cs="Times New Roman"/>
                <w:b/>
                <w:szCs w:val="20"/>
              </w:rPr>
            </w:pPr>
            <w:r w:rsidRPr="00664412">
              <w:rPr>
                <w:rFonts w:ascii="Times New Roman" w:hAnsi="Times New Roman" w:cs="Times New Roman"/>
                <w:b/>
                <w:szCs w:val="20"/>
              </w:rPr>
              <w:t>20.6</w:t>
            </w:r>
          </w:p>
        </w:tc>
      </w:tr>
    </w:tbl>
    <w:p w14:paraId="00B6791E" w14:textId="77777777" w:rsidR="0042336F" w:rsidRPr="00664412" w:rsidRDefault="0042336F" w:rsidP="009B3170">
      <w:pPr>
        <w:jc w:val="both"/>
        <w:rPr>
          <w:rFonts w:ascii="Times New Roman" w:hAnsi="Times New Roman" w:cs="Times New Roman"/>
        </w:rPr>
      </w:pPr>
    </w:p>
    <w:p w14:paraId="7A063A34" w14:textId="77777777" w:rsidR="00F551F6" w:rsidRDefault="00F551F6" w:rsidP="009B3170">
      <w:pPr>
        <w:jc w:val="both"/>
        <w:rPr>
          <w:rFonts w:ascii="Times New Roman" w:hAnsi="Times New Roman" w:cs="Times New Roman"/>
        </w:rPr>
      </w:pPr>
      <w:r w:rsidRPr="00F551F6">
        <w:rPr>
          <w:rFonts w:ascii="Times New Roman" w:hAnsi="Times New Roman" w:cs="Times New Roman"/>
        </w:rPr>
        <w:t>Based on the results of the sensitivity assessment for the Municipality of Roskovec, it is observed that 47.2% of the territory of this municipality is not sensitive to erosion processes. About 22.1% of the territory is included in sensitivity classes from "Very Low" to "Medium". The rest (30.8%) of the territory is included in the "High" and "Very High" sensitivity classes. The administrative units with high sensitivity to landslides are the Kurjan Administrative Unit with 64.6%, followed by that of Kuman with 31%. For the other two Administrative Units, Roskovec and Strum, the percentages of the territory included in the "High" and "Very High" Sensitivity Classes are respectively 4.3 and 2.7%.</w:t>
      </w:r>
    </w:p>
    <w:p w14:paraId="37D50DFF" w14:textId="77777777" w:rsidR="00F551F6" w:rsidRDefault="00F551F6" w:rsidP="0094562E">
      <w:pPr>
        <w:pStyle w:val="Caption"/>
        <w:spacing w:after="0"/>
        <w:rPr>
          <w:rFonts w:ascii="Times New Roman" w:eastAsiaTheme="minorHAnsi" w:hAnsi="Times New Roman"/>
          <w:i w:val="0"/>
          <w:iCs w:val="0"/>
          <w:color w:val="auto"/>
          <w:kern w:val="2"/>
          <w:sz w:val="22"/>
          <w:szCs w:val="22"/>
          <w:lang w:val="en-US"/>
          <w14:ligatures w14:val="standardContextual"/>
        </w:rPr>
      </w:pPr>
      <w:bookmarkStart w:id="468" w:name="_Toc149137689"/>
      <w:r w:rsidRPr="00F551F6">
        <w:rPr>
          <w:rFonts w:ascii="Times New Roman" w:eastAsiaTheme="minorHAnsi" w:hAnsi="Times New Roman"/>
          <w:i w:val="0"/>
          <w:iCs w:val="0"/>
          <w:color w:val="auto"/>
          <w:kern w:val="2"/>
          <w:sz w:val="22"/>
          <w:szCs w:val="22"/>
          <w:lang w:val="en-US"/>
          <w14:ligatures w14:val="standardContextual"/>
        </w:rPr>
        <w:t>The calculation of the risk of landslides for Roskovec Municipality for a repetition time of 100 years is given in tabular form for each administrative unit, while the Risk Map is built at the level of the Municipality (Annex 2).</w:t>
      </w:r>
    </w:p>
    <w:p w14:paraId="61B0443C" w14:textId="77777777" w:rsidR="00F551F6" w:rsidRPr="00F551F6" w:rsidRDefault="00F551F6" w:rsidP="00F551F6"/>
    <w:bookmarkEnd w:id="468"/>
    <w:p w14:paraId="02581957" w14:textId="4D9C5257" w:rsidR="00E51328" w:rsidRPr="00664412" w:rsidRDefault="00F551F6" w:rsidP="0094562E">
      <w:pPr>
        <w:pStyle w:val="Caption"/>
        <w:spacing w:after="0"/>
        <w:rPr>
          <w:rFonts w:ascii="Times New Roman" w:hAnsi="Times New Roman"/>
          <w:i w:val="0"/>
          <w:iCs w:val="0"/>
          <w:sz w:val="22"/>
          <w:szCs w:val="22"/>
          <w:lang w:val="de-CH"/>
        </w:rPr>
      </w:pPr>
      <w:r w:rsidRPr="00F551F6">
        <w:rPr>
          <w:rFonts w:ascii="Times New Roman" w:hAnsi="Times New Roman"/>
          <w:i w:val="0"/>
          <w:iCs w:val="0"/>
          <w:sz w:val="22"/>
          <w:szCs w:val="22"/>
          <w:lang w:val="de-CH"/>
        </w:rPr>
        <w:t>Table 22 Risk values in units (Ha) of the surface according to classes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451"/>
        <w:gridCol w:w="974"/>
        <w:gridCol w:w="1339"/>
        <w:gridCol w:w="1055"/>
        <w:gridCol w:w="1057"/>
        <w:gridCol w:w="1055"/>
        <w:gridCol w:w="1419"/>
      </w:tblGrid>
      <w:tr w:rsidR="009B3170" w:rsidRPr="00664412" w14:paraId="1D76594E" w14:textId="77777777" w:rsidTr="005B0A18">
        <w:trPr>
          <w:trHeight w:val="308"/>
        </w:trPr>
        <w:tc>
          <w:tcPr>
            <w:tcW w:w="1311" w:type="pct"/>
          </w:tcPr>
          <w:p w14:paraId="0A7B0C3E" w14:textId="5A1DA3D7" w:rsidR="009B3170" w:rsidRPr="00664412" w:rsidRDefault="009B3170" w:rsidP="005B0A18">
            <w:pPr>
              <w:pStyle w:val="TableParagraph"/>
              <w:spacing w:before="8" w:line="212" w:lineRule="exact"/>
              <w:ind w:left="83" w:right="76"/>
              <w:rPr>
                <w:rFonts w:ascii="Times New Roman" w:hAnsi="Times New Roman" w:cs="Times New Roman"/>
                <w:b/>
              </w:rPr>
            </w:pPr>
            <w:r w:rsidRPr="00664412">
              <w:rPr>
                <w:rFonts w:ascii="Times New Roman" w:hAnsi="Times New Roman" w:cs="Times New Roman"/>
                <w:b/>
                <w:spacing w:val="-1"/>
                <w:w w:val="105"/>
              </w:rPr>
              <w:t>Administrative</w:t>
            </w:r>
            <w:r w:rsidR="00F551F6">
              <w:rPr>
                <w:rFonts w:ascii="Times New Roman" w:hAnsi="Times New Roman" w:cs="Times New Roman"/>
                <w:b/>
                <w:spacing w:val="-1"/>
                <w:w w:val="105"/>
              </w:rPr>
              <w:t xml:space="preserve"> Unit </w:t>
            </w:r>
          </w:p>
        </w:tc>
        <w:tc>
          <w:tcPr>
            <w:tcW w:w="521" w:type="pct"/>
            <w:shd w:val="clear" w:color="auto" w:fill="D9D9D9"/>
          </w:tcPr>
          <w:p w14:paraId="2D9165B0" w14:textId="6B9DF2FB" w:rsidR="009B3170" w:rsidRPr="00664412" w:rsidRDefault="009B3170" w:rsidP="00F551F6">
            <w:pPr>
              <w:pStyle w:val="TableParagraph"/>
              <w:spacing w:before="124"/>
              <w:ind w:left="100"/>
              <w:rPr>
                <w:rFonts w:ascii="Times New Roman" w:hAnsi="Times New Roman" w:cs="Times New Roman"/>
                <w:b/>
              </w:rPr>
            </w:pPr>
            <w:r w:rsidRPr="00664412">
              <w:rPr>
                <w:rFonts w:ascii="Times New Roman" w:hAnsi="Times New Roman" w:cs="Times New Roman"/>
                <w:b/>
                <w:w w:val="105"/>
              </w:rPr>
              <w:t>M</w:t>
            </w:r>
            <w:r w:rsidR="00F551F6">
              <w:rPr>
                <w:rFonts w:ascii="Times New Roman" w:hAnsi="Times New Roman" w:cs="Times New Roman"/>
                <w:b/>
                <w:w w:val="105"/>
              </w:rPr>
              <w:t xml:space="preserve">issing </w:t>
            </w:r>
          </w:p>
        </w:tc>
        <w:tc>
          <w:tcPr>
            <w:tcW w:w="716" w:type="pct"/>
            <w:shd w:val="clear" w:color="auto" w:fill="00B04F"/>
          </w:tcPr>
          <w:p w14:paraId="3DF6EF7F" w14:textId="1635A4D3" w:rsidR="009B3170" w:rsidRPr="00664412" w:rsidRDefault="00F551F6" w:rsidP="005B0A18">
            <w:pPr>
              <w:pStyle w:val="TableParagraph"/>
              <w:spacing w:line="238" w:lineRule="exact"/>
              <w:ind w:left="369" w:right="81" w:hanging="269"/>
              <w:rPr>
                <w:rFonts w:ascii="Times New Roman" w:hAnsi="Times New Roman" w:cs="Times New Roman"/>
                <w:b/>
              </w:rPr>
            </w:pPr>
            <w:r>
              <w:rPr>
                <w:rFonts w:ascii="Times New Roman" w:hAnsi="Times New Roman" w:cs="Times New Roman"/>
                <w:b/>
                <w:w w:val="105"/>
              </w:rPr>
              <w:t xml:space="preserve">Very low </w:t>
            </w:r>
            <w:r w:rsidR="009B3170" w:rsidRPr="00664412">
              <w:rPr>
                <w:rFonts w:ascii="Times New Roman" w:hAnsi="Times New Roman" w:cs="Times New Roman"/>
                <w:b/>
                <w:spacing w:val="-50"/>
                <w:w w:val="105"/>
              </w:rPr>
              <w:t xml:space="preserve"> </w:t>
            </w:r>
            <w:r w:rsidR="009B3170" w:rsidRPr="00664412">
              <w:rPr>
                <w:rFonts w:ascii="Times New Roman" w:hAnsi="Times New Roman" w:cs="Times New Roman"/>
                <w:b/>
                <w:w w:val="105"/>
              </w:rPr>
              <w:t>(&lt;</w:t>
            </w:r>
            <w:r w:rsidR="009B3170" w:rsidRPr="00664412">
              <w:rPr>
                <w:rFonts w:ascii="Times New Roman" w:hAnsi="Times New Roman" w:cs="Times New Roman"/>
                <w:b/>
                <w:spacing w:val="-3"/>
                <w:w w:val="105"/>
              </w:rPr>
              <w:t xml:space="preserve"> </w:t>
            </w:r>
            <w:r w:rsidR="009B3170" w:rsidRPr="00664412">
              <w:rPr>
                <w:rFonts w:ascii="Times New Roman" w:hAnsi="Times New Roman" w:cs="Times New Roman"/>
                <w:b/>
                <w:w w:val="105"/>
              </w:rPr>
              <w:t>0.2)</w:t>
            </w:r>
          </w:p>
        </w:tc>
        <w:tc>
          <w:tcPr>
            <w:tcW w:w="564" w:type="pct"/>
            <w:shd w:val="clear" w:color="auto" w:fill="92D04F"/>
          </w:tcPr>
          <w:p w14:paraId="454EBDD1" w14:textId="1B9D9C13" w:rsidR="009B3170" w:rsidRPr="00664412" w:rsidRDefault="00F551F6" w:rsidP="00F551F6">
            <w:pPr>
              <w:pStyle w:val="TableParagraph"/>
              <w:spacing w:line="238" w:lineRule="exact"/>
              <w:ind w:right="86"/>
              <w:rPr>
                <w:rFonts w:ascii="Times New Roman" w:hAnsi="Times New Roman" w:cs="Times New Roman"/>
                <w:b/>
              </w:rPr>
            </w:pPr>
            <w:r>
              <w:rPr>
                <w:rFonts w:ascii="Times New Roman" w:hAnsi="Times New Roman" w:cs="Times New Roman"/>
                <w:b/>
                <w:w w:val="105"/>
              </w:rPr>
              <w:t xml:space="preserve">Low </w:t>
            </w:r>
            <w:r w:rsidR="009B3170" w:rsidRPr="00664412">
              <w:rPr>
                <w:rFonts w:ascii="Times New Roman" w:hAnsi="Times New Roman" w:cs="Times New Roman"/>
                <w:b/>
                <w:w w:val="105"/>
              </w:rPr>
              <w:t>(0.2</w:t>
            </w:r>
            <w:r w:rsidR="009B3170" w:rsidRPr="00664412">
              <w:rPr>
                <w:rFonts w:ascii="Times New Roman" w:hAnsi="Times New Roman" w:cs="Times New Roman"/>
                <w:b/>
                <w:spacing w:val="-12"/>
                <w:w w:val="105"/>
              </w:rPr>
              <w:t xml:space="preserve"> </w:t>
            </w:r>
            <w:r w:rsidR="009B3170" w:rsidRPr="00664412">
              <w:rPr>
                <w:rFonts w:ascii="Times New Roman" w:hAnsi="Times New Roman" w:cs="Times New Roman"/>
                <w:b/>
                <w:w w:val="105"/>
              </w:rPr>
              <w:t>-</w:t>
            </w:r>
            <w:r w:rsidR="009B3170" w:rsidRPr="00664412">
              <w:rPr>
                <w:rFonts w:ascii="Times New Roman" w:hAnsi="Times New Roman" w:cs="Times New Roman"/>
                <w:b/>
                <w:spacing w:val="-13"/>
                <w:w w:val="105"/>
              </w:rPr>
              <w:t xml:space="preserve"> </w:t>
            </w:r>
            <w:r w:rsidR="009B3170" w:rsidRPr="00664412">
              <w:rPr>
                <w:rFonts w:ascii="Times New Roman" w:hAnsi="Times New Roman" w:cs="Times New Roman"/>
                <w:b/>
                <w:w w:val="105"/>
              </w:rPr>
              <w:t>0.4)</w:t>
            </w:r>
          </w:p>
        </w:tc>
        <w:tc>
          <w:tcPr>
            <w:tcW w:w="565" w:type="pct"/>
            <w:shd w:val="clear" w:color="auto" w:fill="FFFF00"/>
          </w:tcPr>
          <w:p w14:paraId="78D4DD3B" w14:textId="774412D7" w:rsidR="009B3170" w:rsidRPr="00664412" w:rsidRDefault="00F551F6" w:rsidP="005B0A18">
            <w:pPr>
              <w:pStyle w:val="TableParagraph"/>
              <w:spacing w:before="6" w:line="211" w:lineRule="exact"/>
              <w:ind w:left="77" w:right="72"/>
              <w:jc w:val="center"/>
              <w:rPr>
                <w:rFonts w:ascii="Times New Roman" w:hAnsi="Times New Roman" w:cs="Times New Roman"/>
                <w:b/>
              </w:rPr>
            </w:pPr>
            <w:r>
              <w:rPr>
                <w:rFonts w:ascii="Times New Roman" w:hAnsi="Times New Roman" w:cs="Times New Roman"/>
                <w:b/>
                <w:w w:val="105"/>
              </w:rPr>
              <w:t xml:space="preserve">Medium </w:t>
            </w:r>
          </w:p>
          <w:p w14:paraId="19380644" w14:textId="77777777" w:rsidR="009B3170" w:rsidRPr="00664412" w:rsidRDefault="009B3170" w:rsidP="0042336F">
            <w:pPr>
              <w:pStyle w:val="TableParagraph"/>
              <w:spacing w:line="208" w:lineRule="exact"/>
              <w:ind w:right="72"/>
              <w:rPr>
                <w:rFonts w:ascii="Times New Roman" w:hAnsi="Times New Roman" w:cs="Times New Roman"/>
                <w:b/>
              </w:rPr>
            </w:pPr>
            <w:r w:rsidRPr="00664412">
              <w:rPr>
                <w:rFonts w:ascii="Times New Roman" w:hAnsi="Times New Roman" w:cs="Times New Roman"/>
                <w:b/>
                <w:w w:val="105"/>
              </w:rPr>
              <w:t>(0.4</w:t>
            </w:r>
            <w:r w:rsidRPr="00664412">
              <w:rPr>
                <w:rFonts w:ascii="Times New Roman" w:hAnsi="Times New Roman" w:cs="Times New Roman"/>
                <w:b/>
                <w:spacing w:val="-5"/>
                <w:w w:val="105"/>
              </w:rPr>
              <w:t xml:space="preserve"> </w:t>
            </w:r>
            <w:r w:rsidRPr="00664412">
              <w:rPr>
                <w:rFonts w:ascii="Times New Roman" w:hAnsi="Times New Roman" w:cs="Times New Roman"/>
                <w:b/>
                <w:w w:val="105"/>
              </w:rPr>
              <w:t>-</w:t>
            </w:r>
            <w:r w:rsidRPr="00664412">
              <w:rPr>
                <w:rFonts w:ascii="Times New Roman" w:hAnsi="Times New Roman" w:cs="Times New Roman"/>
                <w:b/>
                <w:spacing w:val="-6"/>
                <w:w w:val="105"/>
              </w:rPr>
              <w:t xml:space="preserve"> </w:t>
            </w:r>
            <w:r w:rsidRPr="00664412">
              <w:rPr>
                <w:rFonts w:ascii="Times New Roman" w:hAnsi="Times New Roman" w:cs="Times New Roman"/>
                <w:b/>
                <w:w w:val="105"/>
              </w:rPr>
              <w:t>0.6)</w:t>
            </w:r>
          </w:p>
        </w:tc>
        <w:tc>
          <w:tcPr>
            <w:tcW w:w="564" w:type="pct"/>
            <w:shd w:val="clear" w:color="auto" w:fill="FF0000"/>
          </w:tcPr>
          <w:p w14:paraId="15550C7D" w14:textId="60138206" w:rsidR="009B3170" w:rsidRPr="00664412" w:rsidRDefault="00F551F6" w:rsidP="00F551F6">
            <w:pPr>
              <w:pStyle w:val="TableParagraph"/>
              <w:spacing w:line="238" w:lineRule="exact"/>
              <w:ind w:right="86"/>
              <w:rPr>
                <w:rFonts w:ascii="Times New Roman" w:hAnsi="Times New Roman" w:cs="Times New Roman"/>
                <w:b/>
              </w:rPr>
            </w:pPr>
            <w:r>
              <w:rPr>
                <w:rFonts w:ascii="Times New Roman" w:hAnsi="Times New Roman" w:cs="Times New Roman"/>
                <w:b/>
                <w:w w:val="105"/>
              </w:rPr>
              <w:t xml:space="preserve">High </w:t>
            </w:r>
            <w:r w:rsidR="009B3170" w:rsidRPr="00664412">
              <w:rPr>
                <w:rFonts w:ascii="Times New Roman" w:hAnsi="Times New Roman" w:cs="Times New Roman"/>
                <w:b/>
                <w:w w:val="105"/>
              </w:rPr>
              <w:t>(0.6</w:t>
            </w:r>
            <w:r w:rsidR="009B3170" w:rsidRPr="00664412">
              <w:rPr>
                <w:rFonts w:ascii="Times New Roman" w:hAnsi="Times New Roman" w:cs="Times New Roman"/>
                <w:b/>
                <w:spacing w:val="-12"/>
                <w:w w:val="105"/>
              </w:rPr>
              <w:t xml:space="preserve"> </w:t>
            </w:r>
            <w:r w:rsidR="009B3170" w:rsidRPr="00664412">
              <w:rPr>
                <w:rFonts w:ascii="Times New Roman" w:hAnsi="Times New Roman" w:cs="Times New Roman"/>
                <w:b/>
                <w:w w:val="105"/>
              </w:rPr>
              <w:t>-0.8)</w:t>
            </w:r>
          </w:p>
        </w:tc>
        <w:tc>
          <w:tcPr>
            <w:tcW w:w="759" w:type="pct"/>
            <w:shd w:val="clear" w:color="auto" w:fill="C00000"/>
          </w:tcPr>
          <w:p w14:paraId="7ACCCA35" w14:textId="4F896FF6" w:rsidR="009B3170" w:rsidRPr="00664412" w:rsidRDefault="00F551F6" w:rsidP="0042336F">
            <w:pPr>
              <w:pStyle w:val="TableParagraph"/>
              <w:spacing w:line="238" w:lineRule="exact"/>
              <w:ind w:right="86"/>
              <w:rPr>
                <w:rFonts w:ascii="Times New Roman" w:hAnsi="Times New Roman" w:cs="Times New Roman"/>
                <w:b/>
              </w:rPr>
            </w:pPr>
            <w:r>
              <w:rPr>
                <w:rFonts w:ascii="Times New Roman" w:hAnsi="Times New Roman" w:cs="Times New Roman"/>
                <w:b/>
                <w:color w:val="FFFFFF"/>
                <w:spacing w:val="-1"/>
                <w:w w:val="105"/>
              </w:rPr>
              <w:t xml:space="preserve">Very High </w:t>
            </w:r>
            <w:r w:rsidR="009B3170" w:rsidRPr="00664412">
              <w:rPr>
                <w:rFonts w:ascii="Times New Roman" w:hAnsi="Times New Roman" w:cs="Times New Roman"/>
                <w:b/>
                <w:color w:val="FFFFFF"/>
                <w:spacing w:val="-49"/>
                <w:w w:val="105"/>
              </w:rPr>
              <w:t xml:space="preserve"> </w:t>
            </w:r>
            <w:r w:rsidR="009B3170" w:rsidRPr="00664412">
              <w:rPr>
                <w:rFonts w:ascii="Times New Roman" w:hAnsi="Times New Roman" w:cs="Times New Roman"/>
                <w:b/>
                <w:color w:val="FFFFFF"/>
                <w:w w:val="105"/>
              </w:rPr>
              <w:t>(&gt;</w:t>
            </w:r>
            <w:r w:rsidR="009B3170" w:rsidRPr="00664412">
              <w:rPr>
                <w:rFonts w:ascii="Times New Roman" w:hAnsi="Times New Roman" w:cs="Times New Roman"/>
                <w:b/>
                <w:color w:val="FFFFFF"/>
                <w:spacing w:val="-3"/>
                <w:w w:val="105"/>
              </w:rPr>
              <w:t xml:space="preserve"> </w:t>
            </w:r>
            <w:r w:rsidR="009B3170" w:rsidRPr="00664412">
              <w:rPr>
                <w:rFonts w:ascii="Times New Roman" w:hAnsi="Times New Roman" w:cs="Times New Roman"/>
                <w:b/>
                <w:color w:val="FFFFFF"/>
                <w:w w:val="105"/>
              </w:rPr>
              <w:t>0.8)</w:t>
            </w:r>
          </w:p>
        </w:tc>
      </w:tr>
      <w:tr w:rsidR="009B3170" w:rsidRPr="00664412" w14:paraId="15185577" w14:textId="77777777" w:rsidTr="005B0A18">
        <w:trPr>
          <w:trHeight w:val="174"/>
        </w:trPr>
        <w:tc>
          <w:tcPr>
            <w:tcW w:w="1311" w:type="pct"/>
          </w:tcPr>
          <w:p w14:paraId="604CB729" w14:textId="77777777" w:rsidR="009B3170" w:rsidRPr="00664412" w:rsidRDefault="009B3170" w:rsidP="005B0A18">
            <w:pPr>
              <w:pStyle w:val="TableParagraph"/>
              <w:spacing w:before="37" w:line="212" w:lineRule="exact"/>
              <w:ind w:left="101"/>
              <w:rPr>
                <w:rFonts w:ascii="Times New Roman" w:hAnsi="Times New Roman" w:cs="Times New Roman"/>
              </w:rPr>
            </w:pPr>
            <w:r w:rsidRPr="00664412">
              <w:rPr>
                <w:rFonts w:ascii="Times New Roman" w:hAnsi="Times New Roman" w:cs="Times New Roman"/>
                <w:w w:val="105"/>
              </w:rPr>
              <w:t>KUMAN</w:t>
            </w:r>
          </w:p>
        </w:tc>
        <w:tc>
          <w:tcPr>
            <w:tcW w:w="521" w:type="pct"/>
          </w:tcPr>
          <w:p w14:paraId="7A1B9814" w14:textId="77777777" w:rsidR="009B3170" w:rsidRPr="00664412" w:rsidRDefault="009B3170" w:rsidP="005B0A18">
            <w:pPr>
              <w:pStyle w:val="TableParagraph"/>
              <w:spacing w:before="37" w:line="212" w:lineRule="exact"/>
              <w:ind w:left="244" w:right="236"/>
              <w:jc w:val="center"/>
              <w:rPr>
                <w:rFonts w:ascii="Times New Roman" w:hAnsi="Times New Roman" w:cs="Times New Roman"/>
              </w:rPr>
            </w:pPr>
            <w:r w:rsidRPr="00664412">
              <w:rPr>
                <w:rFonts w:ascii="Times New Roman" w:hAnsi="Times New Roman" w:cs="Times New Roman"/>
                <w:w w:val="105"/>
              </w:rPr>
              <w:t>1209</w:t>
            </w:r>
          </w:p>
        </w:tc>
        <w:tc>
          <w:tcPr>
            <w:tcW w:w="716" w:type="pct"/>
          </w:tcPr>
          <w:p w14:paraId="0FA61E98" w14:textId="77777777" w:rsidR="009B3170" w:rsidRPr="00664412" w:rsidRDefault="009B3170" w:rsidP="005B0A18">
            <w:pPr>
              <w:pStyle w:val="TableParagraph"/>
              <w:spacing w:before="37" w:line="212" w:lineRule="exact"/>
              <w:ind w:right="486"/>
              <w:jc w:val="right"/>
              <w:rPr>
                <w:rFonts w:ascii="Times New Roman" w:hAnsi="Times New Roman" w:cs="Times New Roman"/>
              </w:rPr>
            </w:pPr>
            <w:r w:rsidRPr="00664412">
              <w:rPr>
                <w:rFonts w:ascii="Times New Roman" w:hAnsi="Times New Roman" w:cs="Times New Roman"/>
                <w:w w:val="105"/>
              </w:rPr>
              <w:t>145</w:t>
            </w:r>
          </w:p>
        </w:tc>
        <w:tc>
          <w:tcPr>
            <w:tcW w:w="564" w:type="pct"/>
          </w:tcPr>
          <w:p w14:paraId="72F07346" w14:textId="77777777" w:rsidR="009B3170" w:rsidRPr="00664412" w:rsidRDefault="009B3170" w:rsidP="005B0A18">
            <w:pPr>
              <w:pStyle w:val="TableParagraph"/>
              <w:spacing w:before="37" w:line="212" w:lineRule="exact"/>
              <w:ind w:left="357"/>
              <w:rPr>
                <w:rFonts w:ascii="Times New Roman" w:hAnsi="Times New Roman" w:cs="Times New Roman"/>
              </w:rPr>
            </w:pPr>
            <w:r w:rsidRPr="00664412">
              <w:rPr>
                <w:rFonts w:ascii="Times New Roman" w:hAnsi="Times New Roman" w:cs="Times New Roman"/>
                <w:w w:val="105"/>
              </w:rPr>
              <w:t>291</w:t>
            </w:r>
          </w:p>
        </w:tc>
        <w:tc>
          <w:tcPr>
            <w:tcW w:w="565" w:type="pct"/>
          </w:tcPr>
          <w:p w14:paraId="0D833E44" w14:textId="77777777" w:rsidR="009B3170" w:rsidRPr="00664412" w:rsidRDefault="009B3170" w:rsidP="005B0A18">
            <w:pPr>
              <w:pStyle w:val="TableParagraph"/>
              <w:spacing w:before="37" w:line="212" w:lineRule="exact"/>
              <w:ind w:left="76" w:right="72"/>
              <w:jc w:val="center"/>
              <w:rPr>
                <w:rFonts w:ascii="Times New Roman" w:hAnsi="Times New Roman" w:cs="Times New Roman"/>
              </w:rPr>
            </w:pPr>
            <w:r w:rsidRPr="00664412">
              <w:rPr>
                <w:rFonts w:ascii="Times New Roman" w:hAnsi="Times New Roman" w:cs="Times New Roman"/>
                <w:w w:val="105"/>
              </w:rPr>
              <w:t>638</w:t>
            </w:r>
          </w:p>
        </w:tc>
        <w:tc>
          <w:tcPr>
            <w:tcW w:w="564" w:type="pct"/>
          </w:tcPr>
          <w:p w14:paraId="7EF877AA" w14:textId="77777777" w:rsidR="009B3170" w:rsidRPr="00664412" w:rsidRDefault="009B3170" w:rsidP="005B0A18">
            <w:pPr>
              <w:pStyle w:val="TableParagraph"/>
              <w:spacing w:before="37" w:line="212" w:lineRule="exact"/>
              <w:ind w:left="282" w:right="277"/>
              <w:jc w:val="center"/>
              <w:rPr>
                <w:rFonts w:ascii="Times New Roman" w:hAnsi="Times New Roman" w:cs="Times New Roman"/>
              </w:rPr>
            </w:pPr>
            <w:r w:rsidRPr="00664412">
              <w:rPr>
                <w:rFonts w:ascii="Times New Roman" w:hAnsi="Times New Roman" w:cs="Times New Roman"/>
                <w:w w:val="105"/>
              </w:rPr>
              <w:t>913</w:t>
            </w:r>
          </w:p>
        </w:tc>
        <w:tc>
          <w:tcPr>
            <w:tcW w:w="759" w:type="pct"/>
          </w:tcPr>
          <w:p w14:paraId="1D13A11B" w14:textId="77777777" w:rsidR="009B3170" w:rsidRPr="00664412" w:rsidRDefault="009B3170" w:rsidP="005B0A18">
            <w:pPr>
              <w:pStyle w:val="TableParagraph"/>
              <w:spacing w:before="37" w:line="212" w:lineRule="exact"/>
              <w:ind w:left="566" w:right="559"/>
              <w:jc w:val="center"/>
              <w:rPr>
                <w:rFonts w:ascii="Times New Roman" w:hAnsi="Times New Roman" w:cs="Times New Roman"/>
              </w:rPr>
            </w:pPr>
            <w:r w:rsidRPr="00664412">
              <w:rPr>
                <w:rFonts w:ascii="Times New Roman" w:hAnsi="Times New Roman" w:cs="Times New Roman"/>
                <w:w w:val="105"/>
              </w:rPr>
              <w:t>20</w:t>
            </w:r>
          </w:p>
        </w:tc>
      </w:tr>
      <w:tr w:rsidR="009B3170" w:rsidRPr="00664412" w14:paraId="6B74E267" w14:textId="77777777" w:rsidTr="005B0A18">
        <w:trPr>
          <w:trHeight w:val="174"/>
        </w:trPr>
        <w:tc>
          <w:tcPr>
            <w:tcW w:w="1311" w:type="pct"/>
          </w:tcPr>
          <w:p w14:paraId="619362BC" w14:textId="77777777" w:rsidR="009B3170" w:rsidRPr="00664412" w:rsidRDefault="009B3170" w:rsidP="005B0A18">
            <w:pPr>
              <w:pStyle w:val="TableParagraph"/>
              <w:spacing w:before="38" w:line="211" w:lineRule="exact"/>
              <w:ind w:left="101"/>
              <w:rPr>
                <w:rFonts w:ascii="Times New Roman" w:hAnsi="Times New Roman" w:cs="Times New Roman"/>
              </w:rPr>
            </w:pPr>
            <w:r w:rsidRPr="00664412">
              <w:rPr>
                <w:rFonts w:ascii="Times New Roman" w:hAnsi="Times New Roman" w:cs="Times New Roman"/>
                <w:w w:val="105"/>
              </w:rPr>
              <w:t>KURJAN</w:t>
            </w:r>
          </w:p>
        </w:tc>
        <w:tc>
          <w:tcPr>
            <w:tcW w:w="521" w:type="pct"/>
          </w:tcPr>
          <w:p w14:paraId="6E3FC273" w14:textId="77777777" w:rsidR="009B3170" w:rsidRPr="00664412" w:rsidRDefault="009B3170" w:rsidP="005B0A18">
            <w:pPr>
              <w:pStyle w:val="TableParagraph"/>
              <w:spacing w:before="38" w:line="211" w:lineRule="exact"/>
              <w:ind w:left="242" w:right="236"/>
              <w:jc w:val="center"/>
              <w:rPr>
                <w:rFonts w:ascii="Times New Roman" w:hAnsi="Times New Roman" w:cs="Times New Roman"/>
              </w:rPr>
            </w:pPr>
            <w:r w:rsidRPr="00664412">
              <w:rPr>
                <w:rFonts w:ascii="Times New Roman" w:hAnsi="Times New Roman" w:cs="Times New Roman"/>
                <w:w w:val="105"/>
              </w:rPr>
              <w:t>77</w:t>
            </w:r>
          </w:p>
        </w:tc>
        <w:tc>
          <w:tcPr>
            <w:tcW w:w="716" w:type="pct"/>
          </w:tcPr>
          <w:p w14:paraId="1F13B528" w14:textId="77777777" w:rsidR="009B3170" w:rsidRPr="00664412" w:rsidRDefault="009B3170" w:rsidP="005B0A18">
            <w:pPr>
              <w:pStyle w:val="TableParagraph"/>
              <w:spacing w:before="38" w:line="211" w:lineRule="exact"/>
              <w:ind w:right="488"/>
              <w:jc w:val="right"/>
              <w:rPr>
                <w:rFonts w:ascii="Times New Roman" w:hAnsi="Times New Roman" w:cs="Times New Roman"/>
              </w:rPr>
            </w:pPr>
            <w:r w:rsidRPr="00664412">
              <w:rPr>
                <w:rFonts w:ascii="Times New Roman" w:hAnsi="Times New Roman" w:cs="Times New Roman"/>
                <w:w w:val="105"/>
              </w:rPr>
              <w:t>193</w:t>
            </w:r>
          </w:p>
        </w:tc>
        <w:tc>
          <w:tcPr>
            <w:tcW w:w="564" w:type="pct"/>
          </w:tcPr>
          <w:p w14:paraId="52199147" w14:textId="77777777" w:rsidR="009B3170" w:rsidRPr="00664412" w:rsidRDefault="009B3170" w:rsidP="005B0A18">
            <w:pPr>
              <w:pStyle w:val="TableParagraph"/>
              <w:spacing w:before="38" w:line="211" w:lineRule="exact"/>
              <w:ind w:left="357"/>
              <w:rPr>
                <w:rFonts w:ascii="Times New Roman" w:hAnsi="Times New Roman" w:cs="Times New Roman"/>
              </w:rPr>
            </w:pPr>
            <w:r w:rsidRPr="00664412">
              <w:rPr>
                <w:rFonts w:ascii="Times New Roman" w:hAnsi="Times New Roman" w:cs="Times New Roman"/>
                <w:w w:val="105"/>
              </w:rPr>
              <w:t>444</w:t>
            </w:r>
          </w:p>
        </w:tc>
        <w:tc>
          <w:tcPr>
            <w:tcW w:w="565" w:type="pct"/>
          </w:tcPr>
          <w:p w14:paraId="39E73127" w14:textId="77777777" w:rsidR="009B3170" w:rsidRPr="00664412" w:rsidRDefault="009B3170" w:rsidP="005B0A18">
            <w:pPr>
              <w:pStyle w:val="TableParagraph"/>
              <w:spacing w:before="38" w:line="211" w:lineRule="exact"/>
              <w:ind w:left="75" w:right="72"/>
              <w:jc w:val="center"/>
              <w:rPr>
                <w:rFonts w:ascii="Times New Roman" w:hAnsi="Times New Roman" w:cs="Times New Roman"/>
              </w:rPr>
            </w:pPr>
            <w:r w:rsidRPr="00664412">
              <w:rPr>
                <w:rFonts w:ascii="Times New Roman" w:hAnsi="Times New Roman" w:cs="Times New Roman"/>
                <w:w w:val="105"/>
              </w:rPr>
              <w:t>873</w:t>
            </w:r>
          </w:p>
        </w:tc>
        <w:tc>
          <w:tcPr>
            <w:tcW w:w="564" w:type="pct"/>
          </w:tcPr>
          <w:p w14:paraId="75556F45" w14:textId="77777777" w:rsidR="009B3170" w:rsidRPr="00664412" w:rsidRDefault="009B3170" w:rsidP="005B0A18">
            <w:pPr>
              <w:pStyle w:val="TableParagraph"/>
              <w:spacing w:before="38" w:line="211" w:lineRule="exact"/>
              <w:ind w:left="282" w:right="277"/>
              <w:jc w:val="center"/>
              <w:rPr>
                <w:rFonts w:ascii="Times New Roman" w:hAnsi="Times New Roman" w:cs="Times New Roman"/>
              </w:rPr>
            </w:pPr>
            <w:r w:rsidRPr="00664412">
              <w:rPr>
                <w:rFonts w:ascii="Times New Roman" w:hAnsi="Times New Roman" w:cs="Times New Roman"/>
                <w:w w:val="105"/>
              </w:rPr>
              <w:t>2230</w:t>
            </w:r>
          </w:p>
        </w:tc>
        <w:tc>
          <w:tcPr>
            <w:tcW w:w="759" w:type="pct"/>
          </w:tcPr>
          <w:p w14:paraId="699A9C8E" w14:textId="77777777" w:rsidR="009B3170" w:rsidRPr="00664412" w:rsidRDefault="009B3170" w:rsidP="005B0A18">
            <w:pPr>
              <w:pStyle w:val="TableParagraph"/>
              <w:spacing w:before="38" w:line="211" w:lineRule="exact"/>
              <w:ind w:left="566" w:right="559"/>
              <w:jc w:val="center"/>
              <w:rPr>
                <w:rFonts w:ascii="Times New Roman" w:hAnsi="Times New Roman" w:cs="Times New Roman"/>
              </w:rPr>
            </w:pPr>
            <w:r w:rsidRPr="00664412">
              <w:rPr>
                <w:rFonts w:ascii="Times New Roman" w:hAnsi="Times New Roman" w:cs="Times New Roman"/>
                <w:w w:val="105"/>
              </w:rPr>
              <w:t>25</w:t>
            </w:r>
          </w:p>
        </w:tc>
      </w:tr>
      <w:tr w:rsidR="009B3170" w:rsidRPr="00664412" w14:paraId="1884DFF4" w14:textId="77777777" w:rsidTr="005B0A18">
        <w:trPr>
          <w:trHeight w:val="175"/>
        </w:trPr>
        <w:tc>
          <w:tcPr>
            <w:tcW w:w="1311" w:type="pct"/>
          </w:tcPr>
          <w:p w14:paraId="7E1E7C0E" w14:textId="77777777" w:rsidR="009B3170" w:rsidRPr="00664412" w:rsidRDefault="009B3170" w:rsidP="005B0A18">
            <w:pPr>
              <w:pStyle w:val="TableParagraph"/>
              <w:spacing w:before="40" w:line="212" w:lineRule="exact"/>
              <w:ind w:left="101"/>
              <w:rPr>
                <w:rFonts w:ascii="Times New Roman" w:hAnsi="Times New Roman" w:cs="Times New Roman"/>
              </w:rPr>
            </w:pPr>
            <w:r w:rsidRPr="00664412">
              <w:rPr>
                <w:rFonts w:ascii="Times New Roman" w:hAnsi="Times New Roman" w:cs="Times New Roman"/>
                <w:w w:val="105"/>
              </w:rPr>
              <w:t>ROSKOVEC</w:t>
            </w:r>
          </w:p>
        </w:tc>
        <w:tc>
          <w:tcPr>
            <w:tcW w:w="521" w:type="pct"/>
          </w:tcPr>
          <w:p w14:paraId="728A21FD" w14:textId="77777777" w:rsidR="009B3170" w:rsidRPr="00664412" w:rsidRDefault="009B3170" w:rsidP="005B0A18">
            <w:pPr>
              <w:pStyle w:val="TableParagraph"/>
              <w:spacing w:before="40" w:line="212" w:lineRule="exact"/>
              <w:ind w:left="245" w:right="235"/>
              <w:jc w:val="center"/>
              <w:rPr>
                <w:rFonts w:ascii="Times New Roman" w:hAnsi="Times New Roman" w:cs="Times New Roman"/>
              </w:rPr>
            </w:pPr>
            <w:r w:rsidRPr="00664412">
              <w:rPr>
                <w:rFonts w:ascii="Times New Roman" w:hAnsi="Times New Roman" w:cs="Times New Roman"/>
                <w:w w:val="105"/>
              </w:rPr>
              <w:t>1096</w:t>
            </w:r>
          </w:p>
        </w:tc>
        <w:tc>
          <w:tcPr>
            <w:tcW w:w="716" w:type="pct"/>
          </w:tcPr>
          <w:p w14:paraId="3846DF52" w14:textId="77777777" w:rsidR="009B3170" w:rsidRPr="00664412" w:rsidRDefault="009B3170" w:rsidP="005B0A18">
            <w:pPr>
              <w:pStyle w:val="TableParagraph"/>
              <w:spacing w:before="40" w:line="212" w:lineRule="exact"/>
              <w:ind w:right="539"/>
              <w:jc w:val="right"/>
              <w:rPr>
                <w:rFonts w:ascii="Times New Roman" w:hAnsi="Times New Roman" w:cs="Times New Roman"/>
              </w:rPr>
            </w:pPr>
            <w:r w:rsidRPr="00664412">
              <w:rPr>
                <w:rFonts w:ascii="Times New Roman" w:hAnsi="Times New Roman" w:cs="Times New Roman"/>
                <w:w w:val="105"/>
              </w:rPr>
              <w:t>78</w:t>
            </w:r>
          </w:p>
        </w:tc>
        <w:tc>
          <w:tcPr>
            <w:tcW w:w="564" w:type="pct"/>
          </w:tcPr>
          <w:p w14:paraId="11F222BC" w14:textId="77777777" w:rsidR="009B3170" w:rsidRPr="00664412" w:rsidRDefault="009B3170" w:rsidP="005B0A18">
            <w:pPr>
              <w:pStyle w:val="TableParagraph"/>
              <w:spacing w:before="40" w:line="212" w:lineRule="exact"/>
              <w:ind w:left="410"/>
              <w:rPr>
                <w:rFonts w:ascii="Times New Roman" w:hAnsi="Times New Roman" w:cs="Times New Roman"/>
              </w:rPr>
            </w:pPr>
            <w:r w:rsidRPr="00664412">
              <w:rPr>
                <w:rFonts w:ascii="Times New Roman" w:hAnsi="Times New Roman" w:cs="Times New Roman"/>
                <w:w w:val="105"/>
              </w:rPr>
              <w:t>67</w:t>
            </w:r>
          </w:p>
        </w:tc>
        <w:tc>
          <w:tcPr>
            <w:tcW w:w="565" w:type="pct"/>
          </w:tcPr>
          <w:p w14:paraId="112B46E3" w14:textId="77777777" w:rsidR="009B3170" w:rsidRPr="00664412" w:rsidRDefault="009B3170" w:rsidP="005B0A18">
            <w:pPr>
              <w:pStyle w:val="TableParagraph"/>
              <w:spacing w:before="40" w:line="212" w:lineRule="exact"/>
              <w:ind w:left="77" w:right="72"/>
              <w:jc w:val="center"/>
              <w:rPr>
                <w:rFonts w:ascii="Times New Roman" w:hAnsi="Times New Roman" w:cs="Times New Roman"/>
              </w:rPr>
            </w:pPr>
            <w:r w:rsidRPr="00664412">
              <w:rPr>
                <w:rFonts w:ascii="Times New Roman" w:hAnsi="Times New Roman" w:cs="Times New Roman"/>
                <w:w w:val="105"/>
              </w:rPr>
              <w:t>140</w:t>
            </w:r>
          </w:p>
        </w:tc>
        <w:tc>
          <w:tcPr>
            <w:tcW w:w="564" w:type="pct"/>
          </w:tcPr>
          <w:p w14:paraId="444B3BF8" w14:textId="77777777" w:rsidR="009B3170" w:rsidRPr="00664412" w:rsidRDefault="009B3170" w:rsidP="005B0A18">
            <w:pPr>
              <w:pStyle w:val="TableParagraph"/>
              <w:spacing w:before="40" w:line="212" w:lineRule="exact"/>
              <w:ind w:left="283" w:right="276"/>
              <w:jc w:val="center"/>
              <w:rPr>
                <w:rFonts w:ascii="Times New Roman" w:hAnsi="Times New Roman" w:cs="Times New Roman"/>
              </w:rPr>
            </w:pPr>
            <w:r w:rsidRPr="00664412">
              <w:rPr>
                <w:rFonts w:ascii="Times New Roman" w:hAnsi="Times New Roman" w:cs="Times New Roman"/>
                <w:w w:val="105"/>
              </w:rPr>
              <w:t>54</w:t>
            </w:r>
          </w:p>
        </w:tc>
        <w:tc>
          <w:tcPr>
            <w:tcW w:w="759" w:type="pct"/>
          </w:tcPr>
          <w:p w14:paraId="15487A34" w14:textId="77777777" w:rsidR="009B3170" w:rsidRPr="00664412" w:rsidRDefault="009B3170" w:rsidP="005B0A18">
            <w:pPr>
              <w:pStyle w:val="TableParagraph"/>
              <w:spacing w:before="40" w:line="212" w:lineRule="exact"/>
              <w:ind w:left="3"/>
              <w:jc w:val="center"/>
              <w:rPr>
                <w:rFonts w:ascii="Times New Roman" w:hAnsi="Times New Roman" w:cs="Times New Roman"/>
              </w:rPr>
            </w:pPr>
            <w:r w:rsidRPr="00664412">
              <w:rPr>
                <w:rFonts w:ascii="Times New Roman" w:hAnsi="Times New Roman" w:cs="Times New Roman"/>
                <w:w w:val="103"/>
              </w:rPr>
              <w:t>0</w:t>
            </w:r>
          </w:p>
        </w:tc>
      </w:tr>
      <w:tr w:rsidR="009B3170" w:rsidRPr="00664412" w14:paraId="0AFC4DCA" w14:textId="77777777" w:rsidTr="005B0A18">
        <w:trPr>
          <w:trHeight w:val="174"/>
        </w:trPr>
        <w:tc>
          <w:tcPr>
            <w:tcW w:w="1311" w:type="pct"/>
          </w:tcPr>
          <w:p w14:paraId="3C905CEC" w14:textId="77777777" w:rsidR="009B3170" w:rsidRPr="00664412" w:rsidRDefault="009B3170" w:rsidP="005B0A18">
            <w:pPr>
              <w:pStyle w:val="TableParagraph"/>
              <w:spacing w:before="38" w:line="212" w:lineRule="exact"/>
              <w:ind w:left="101"/>
              <w:rPr>
                <w:rFonts w:ascii="Times New Roman" w:hAnsi="Times New Roman" w:cs="Times New Roman"/>
              </w:rPr>
            </w:pPr>
            <w:r w:rsidRPr="00664412">
              <w:rPr>
                <w:rFonts w:ascii="Times New Roman" w:hAnsi="Times New Roman" w:cs="Times New Roman"/>
                <w:w w:val="105"/>
              </w:rPr>
              <w:t>STRUM</w:t>
            </w:r>
          </w:p>
        </w:tc>
        <w:tc>
          <w:tcPr>
            <w:tcW w:w="521" w:type="pct"/>
          </w:tcPr>
          <w:p w14:paraId="094995F1" w14:textId="77777777" w:rsidR="009B3170" w:rsidRPr="00664412" w:rsidRDefault="009B3170" w:rsidP="005B0A18">
            <w:pPr>
              <w:pStyle w:val="TableParagraph"/>
              <w:spacing w:before="38" w:line="212" w:lineRule="exact"/>
              <w:ind w:left="245" w:right="235"/>
              <w:jc w:val="center"/>
              <w:rPr>
                <w:rFonts w:ascii="Times New Roman" w:hAnsi="Times New Roman" w:cs="Times New Roman"/>
              </w:rPr>
            </w:pPr>
            <w:r w:rsidRPr="00664412">
              <w:rPr>
                <w:rFonts w:ascii="Times New Roman" w:hAnsi="Times New Roman" w:cs="Times New Roman"/>
                <w:w w:val="105"/>
              </w:rPr>
              <w:t>2781</w:t>
            </w:r>
          </w:p>
        </w:tc>
        <w:tc>
          <w:tcPr>
            <w:tcW w:w="716" w:type="pct"/>
          </w:tcPr>
          <w:p w14:paraId="6709E79C" w14:textId="77777777" w:rsidR="009B3170" w:rsidRPr="00664412" w:rsidRDefault="009B3170" w:rsidP="005B0A18">
            <w:pPr>
              <w:pStyle w:val="TableParagraph"/>
              <w:spacing w:before="38" w:line="212" w:lineRule="exact"/>
              <w:ind w:right="486"/>
              <w:jc w:val="right"/>
              <w:rPr>
                <w:rFonts w:ascii="Times New Roman" w:hAnsi="Times New Roman" w:cs="Times New Roman"/>
              </w:rPr>
            </w:pPr>
            <w:r w:rsidRPr="00664412">
              <w:rPr>
                <w:rFonts w:ascii="Times New Roman" w:hAnsi="Times New Roman" w:cs="Times New Roman"/>
                <w:w w:val="105"/>
              </w:rPr>
              <w:t>167</w:t>
            </w:r>
          </w:p>
        </w:tc>
        <w:tc>
          <w:tcPr>
            <w:tcW w:w="564" w:type="pct"/>
          </w:tcPr>
          <w:p w14:paraId="02073A32" w14:textId="77777777" w:rsidR="009B3170" w:rsidRPr="00664412" w:rsidRDefault="009B3170" w:rsidP="005B0A18">
            <w:pPr>
              <w:pStyle w:val="TableParagraph"/>
              <w:spacing w:before="38" w:line="212" w:lineRule="exact"/>
              <w:ind w:left="358"/>
              <w:rPr>
                <w:rFonts w:ascii="Times New Roman" w:hAnsi="Times New Roman" w:cs="Times New Roman"/>
              </w:rPr>
            </w:pPr>
            <w:r w:rsidRPr="00664412">
              <w:rPr>
                <w:rFonts w:ascii="Times New Roman" w:hAnsi="Times New Roman" w:cs="Times New Roman"/>
                <w:w w:val="105"/>
              </w:rPr>
              <w:t>189</w:t>
            </w:r>
          </w:p>
        </w:tc>
        <w:tc>
          <w:tcPr>
            <w:tcW w:w="565" w:type="pct"/>
          </w:tcPr>
          <w:p w14:paraId="6A504091" w14:textId="77777777" w:rsidR="009B3170" w:rsidRPr="00664412" w:rsidRDefault="009B3170" w:rsidP="005B0A18">
            <w:pPr>
              <w:pStyle w:val="TableParagraph"/>
              <w:spacing w:before="38" w:line="212" w:lineRule="exact"/>
              <w:ind w:left="76" w:right="72"/>
              <w:jc w:val="center"/>
              <w:rPr>
                <w:rFonts w:ascii="Times New Roman" w:hAnsi="Times New Roman" w:cs="Times New Roman"/>
              </w:rPr>
            </w:pPr>
            <w:r w:rsidRPr="00664412">
              <w:rPr>
                <w:rFonts w:ascii="Times New Roman" w:hAnsi="Times New Roman" w:cs="Times New Roman"/>
                <w:w w:val="105"/>
              </w:rPr>
              <w:t>172</w:t>
            </w:r>
          </w:p>
        </w:tc>
        <w:tc>
          <w:tcPr>
            <w:tcW w:w="564" w:type="pct"/>
          </w:tcPr>
          <w:p w14:paraId="23C9E18F" w14:textId="77777777" w:rsidR="009B3170" w:rsidRPr="00664412" w:rsidRDefault="009B3170" w:rsidP="005B0A18">
            <w:pPr>
              <w:pStyle w:val="TableParagraph"/>
              <w:spacing w:before="38" w:line="212" w:lineRule="exact"/>
              <w:ind w:left="4"/>
              <w:jc w:val="center"/>
              <w:rPr>
                <w:rFonts w:ascii="Times New Roman" w:hAnsi="Times New Roman" w:cs="Times New Roman"/>
              </w:rPr>
            </w:pPr>
            <w:r w:rsidRPr="00664412">
              <w:rPr>
                <w:rFonts w:ascii="Times New Roman" w:hAnsi="Times New Roman" w:cs="Times New Roman"/>
                <w:w w:val="103"/>
              </w:rPr>
              <w:t>2</w:t>
            </w:r>
          </w:p>
        </w:tc>
        <w:tc>
          <w:tcPr>
            <w:tcW w:w="759" w:type="pct"/>
          </w:tcPr>
          <w:p w14:paraId="12DEDE21" w14:textId="77777777" w:rsidR="009B3170" w:rsidRPr="00664412" w:rsidRDefault="009B3170" w:rsidP="005B0A18">
            <w:pPr>
              <w:pStyle w:val="TableParagraph"/>
              <w:spacing w:before="38" w:line="212" w:lineRule="exact"/>
              <w:ind w:left="3"/>
              <w:jc w:val="center"/>
              <w:rPr>
                <w:rFonts w:ascii="Times New Roman" w:hAnsi="Times New Roman" w:cs="Times New Roman"/>
              </w:rPr>
            </w:pPr>
            <w:r w:rsidRPr="00664412">
              <w:rPr>
                <w:rFonts w:ascii="Times New Roman" w:hAnsi="Times New Roman" w:cs="Times New Roman"/>
                <w:w w:val="103"/>
              </w:rPr>
              <w:t>0</w:t>
            </w:r>
          </w:p>
        </w:tc>
      </w:tr>
      <w:tr w:rsidR="009B3170" w:rsidRPr="00664412" w14:paraId="4F0175FF" w14:textId="77777777" w:rsidTr="005B0A18">
        <w:trPr>
          <w:trHeight w:val="174"/>
        </w:trPr>
        <w:tc>
          <w:tcPr>
            <w:tcW w:w="1311" w:type="pct"/>
          </w:tcPr>
          <w:p w14:paraId="0C4101E6" w14:textId="77777777" w:rsidR="009B3170" w:rsidRPr="00664412" w:rsidRDefault="009B3170" w:rsidP="005B0A18">
            <w:pPr>
              <w:pStyle w:val="TableParagraph"/>
              <w:spacing w:before="38" w:line="212" w:lineRule="exact"/>
              <w:ind w:left="101"/>
              <w:rPr>
                <w:rFonts w:ascii="Times New Roman" w:hAnsi="Times New Roman" w:cs="Times New Roman"/>
                <w:b/>
              </w:rPr>
            </w:pPr>
            <w:r w:rsidRPr="00664412">
              <w:rPr>
                <w:rFonts w:ascii="Times New Roman" w:hAnsi="Times New Roman" w:cs="Times New Roman"/>
                <w:b/>
              </w:rPr>
              <w:t>BASHKIA</w:t>
            </w:r>
            <w:r w:rsidRPr="00664412">
              <w:rPr>
                <w:rFonts w:ascii="Times New Roman" w:hAnsi="Times New Roman" w:cs="Times New Roman"/>
                <w:b/>
                <w:spacing w:val="29"/>
              </w:rPr>
              <w:t xml:space="preserve"> </w:t>
            </w:r>
            <w:r w:rsidRPr="00664412">
              <w:rPr>
                <w:rFonts w:ascii="Times New Roman" w:hAnsi="Times New Roman" w:cs="Times New Roman"/>
                <w:b/>
              </w:rPr>
              <w:t>ROSKOVEC</w:t>
            </w:r>
          </w:p>
        </w:tc>
        <w:tc>
          <w:tcPr>
            <w:tcW w:w="521" w:type="pct"/>
          </w:tcPr>
          <w:p w14:paraId="34F27AEB" w14:textId="77777777" w:rsidR="009B3170" w:rsidRPr="00664412" w:rsidRDefault="009B3170" w:rsidP="005B0A18">
            <w:pPr>
              <w:pStyle w:val="TableParagraph"/>
              <w:spacing w:before="22" w:line="229" w:lineRule="exact"/>
              <w:ind w:left="245" w:right="236"/>
              <w:jc w:val="center"/>
              <w:rPr>
                <w:rFonts w:ascii="Times New Roman" w:hAnsi="Times New Roman" w:cs="Times New Roman"/>
                <w:b/>
              </w:rPr>
            </w:pPr>
            <w:r w:rsidRPr="00664412">
              <w:rPr>
                <w:rFonts w:ascii="Times New Roman" w:hAnsi="Times New Roman" w:cs="Times New Roman"/>
                <w:b/>
                <w:w w:val="105"/>
              </w:rPr>
              <w:t>5163</w:t>
            </w:r>
          </w:p>
        </w:tc>
        <w:tc>
          <w:tcPr>
            <w:tcW w:w="716" w:type="pct"/>
          </w:tcPr>
          <w:p w14:paraId="55626336" w14:textId="77777777" w:rsidR="009B3170" w:rsidRPr="00664412" w:rsidRDefault="009B3170" w:rsidP="005B0A18">
            <w:pPr>
              <w:pStyle w:val="TableParagraph"/>
              <w:spacing w:before="22" w:line="229" w:lineRule="exact"/>
              <w:ind w:right="486"/>
              <w:jc w:val="right"/>
              <w:rPr>
                <w:rFonts w:ascii="Times New Roman" w:hAnsi="Times New Roman" w:cs="Times New Roman"/>
                <w:b/>
              </w:rPr>
            </w:pPr>
            <w:r w:rsidRPr="00664412">
              <w:rPr>
                <w:rFonts w:ascii="Times New Roman" w:hAnsi="Times New Roman" w:cs="Times New Roman"/>
                <w:b/>
                <w:w w:val="105"/>
              </w:rPr>
              <w:t>583</w:t>
            </w:r>
          </w:p>
        </w:tc>
        <w:tc>
          <w:tcPr>
            <w:tcW w:w="564" w:type="pct"/>
          </w:tcPr>
          <w:p w14:paraId="3A84E04A" w14:textId="77777777" w:rsidR="009B3170" w:rsidRPr="00664412" w:rsidRDefault="009B3170" w:rsidP="005B0A18">
            <w:pPr>
              <w:pStyle w:val="TableParagraph"/>
              <w:spacing w:before="22" w:line="229" w:lineRule="exact"/>
              <w:ind w:left="358"/>
              <w:rPr>
                <w:rFonts w:ascii="Times New Roman" w:hAnsi="Times New Roman" w:cs="Times New Roman"/>
                <w:b/>
              </w:rPr>
            </w:pPr>
            <w:r w:rsidRPr="00664412">
              <w:rPr>
                <w:rFonts w:ascii="Times New Roman" w:hAnsi="Times New Roman" w:cs="Times New Roman"/>
                <w:b/>
                <w:w w:val="105"/>
              </w:rPr>
              <w:t>991</w:t>
            </w:r>
          </w:p>
        </w:tc>
        <w:tc>
          <w:tcPr>
            <w:tcW w:w="565" w:type="pct"/>
          </w:tcPr>
          <w:p w14:paraId="169D5046" w14:textId="77777777" w:rsidR="009B3170" w:rsidRPr="00664412" w:rsidRDefault="009B3170" w:rsidP="005B0A18">
            <w:pPr>
              <w:pStyle w:val="TableParagraph"/>
              <w:spacing w:before="22" w:line="229" w:lineRule="exact"/>
              <w:ind w:left="79" w:right="72"/>
              <w:jc w:val="center"/>
              <w:rPr>
                <w:rFonts w:ascii="Times New Roman" w:hAnsi="Times New Roman" w:cs="Times New Roman"/>
                <w:b/>
              </w:rPr>
            </w:pPr>
            <w:r w:rsidRPr="00664412">
              <w:rPr>
                <w:rFonts w:ascii="Times New Roman" w:hAnsi="Times New Roman" w:cs="Times New Roman"/>
                <w:b/>
                <w:w w:val="105"/>
              </w:rPr>
              <w:t>1823</w:t>
            </w:r>
          </w:p>
        </w:tc>
        <w:tc>
          <w:tcPr>
            <w:tcW w:w="564" w:type="pct"/>
          </w:tcPr>
          <w:p w14:paraId="2C1D5BA8" w14:textId="77777777" w:rsidR="009B3170" w:rsidRPr="00664412" w:rsidRDefault="009B3170" w:rsidP="005B0A18">
            <w:pPr>
              <w:pStyle w:val="TableParagraph"/>
              <w:spacing w:before="22" w:line="229" w:lineRule="exact"/>
              <w:ind w:left="283" w:right="277"/>
              <w:jc w:val="center"/>
              <w:rPr>
                <w:rFonts w:ascii="Times New Roman" w:hAnsi="Times New Roman" w:cs="Times New Roman"/>
                <w:b/>
              </w:rPr>
            </w:pPr>
            <w:r w:rsidRPr="00664412">
              <w:rPr>
                <w:rFonts w:ascii="Times New Roman" w:hAnsi="Times New Roman" w:cs="Times New Roman"/>
                <w:b/>
                <w:w w:val="105"/>
              </w:rPr>
              <w:t>3199</w:t>
            </w:r>
          </w:p>
        </w:tc>
        <w:tc>
          <w:tcPr>
            <w:tcW w:w="759" w:type="pct"/>
          </w:tcPr>
          <w:p w14:paraId="7D5207C8" w14:textId="77777777" w:rsidR="009B3170" w:rsidRPr="00664412" w:rsidRDefault="009B3170" w:rsidP="005B0A18">
            <w:pPr>
              <w:pStyle w:val="TableParagraph"/>
              <w:spacing w:before="22" w:line="229" w:lineRule="exact"/>
              <w:ind w:left="567" w:right="559"/>
              <w:jc w:val="center"/>
              <w:rPr>
                <w:rFonts w:ascii="Times New Roman" w:hAnsi="Times New Roman" w:cs="Times New Roman"/>
                <w:b/>
              </w:rPr>
            </w:pPr>
            <w:r w:rsidRPr="00664412">
              <w:rPr>
                <w:rFonts w:ascii="Times New Roman" w:hAnsi="Times New Roman" w:cs="Times New Roman"/>
                <w:b/>
                <w:w w:val="105"/>
              </w:rPr>
              <w:t>45</w:t>
            </w:r>
          </w:p>
        </w:tc>
      </w:tr>
    </w:tbl>
    <w:p w14:paraId="40DFD2DF" w14:textId="77777777" w:rsidR="00E51328" w:rsidRPr="00664412" w:rsidRDefault="00E51328" w:rsidP="009B3170">
      <w:pPr>
        <w:jc w:val="center"/>
        <w:rPr>
          <w:rFonts w:ascii="Times New Roman" w:hAnsi="Times New Roman" w:cs="Times New Roman"/>
          <w:i/>
          <w:iCs/>
          <w:lang w:val="de-CH"/>
        </w:rPr>
      </w:pPr>
    </w:p>
    <w:p w14:paraId="4C82A263" w14:textId="38CE119B" w:rsidR="00E51328" w:rsidRPr="00664412" w:rsidRDefault="00F551F6" w:rsidP="00EE0942">
      <w:pPr>
        <w:pStyle w:val="Caption"/>
        <w:spacing w:after="0"/>
        <w:rPr>
          <w:rFonts w:ascii="Times New Roman" w:hAnsi="Times New Roman"/>
          <w:i w:val="0"/>
          <w:iCs w:val="0"/>
          <w:sz w:val="22"/>
          <w:szCs w:val="22"/>
          <w:lang w:val="de-CH"/>
        </w:rPr>
      </w:pPr>
      <w:r w:rsidRPr="00F551F6">
        <w:rPr>
          <w:rFonts w:ascii="Times New Roman" w:hAnsi="Times New Roman"/>
          <w:i w:val="0"/>
          <w:iCs w:val="0"/>
          <w:sz w:val="22"/>
          <w:szCs w:val="22"/>
          <w:lang w:val="de-CH"/>
        </w:rPr>
        <w:t>Table 23 Risk values in percentage of the surface according to classes (Recurrence time 100 years)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451"/>
        <w:gridCol w:w="974"/>
        <w:gridCol w:w="1339"/>
        <w:gridCol w:w="1055"/>
        <w:gridCol w:w="1057"/>
        <w:gridCol w:w="1129"/>
        <w:gridCol w:w="1345"/>
      </w:tblGrid>
      <w:tr w:rsidR="0042336F" w:rsidRPr="00664412" w14:paraId="39BD67E0" w14:textId="77777777" w:rsidTr="00F551F6">
        <w:trPr>
          <w:trHeight w:val="476"/>
        </w:trPr>
        <w:tc>
          <w:tcPr>
            <w:tcW w:w="1311" w:type="pct"/>
          </w:tcPr>
          <w:p w14:paraId="08F38D2C" w14:textId="46EA4096" w:rsidR="0042336F" w:rsidRPr="00664412" w:rsidRDefault="0042336F" w:rsidP="0042336F">
            <w:pPr>
              <w:pStyle w:val="TableParagraph"/>
              <w:spacing w:before="8" w:line="212" w:lineRule="exact"/>
              <w:ind w:left="83" w:right="325"/>
              <w:jc w:val="center"/>
              <w:rPr>
                <w:rFonts w:ascii="Times New Roman" w:hAnsi="Times New Roman" w:cs="Times New Roman"/>
                <w:b/>
              </w:rPr>
            </w:pPr>
            <w:r w:rsidRPr="00664412">
              <w:rPr>
                <w:rFonts w:ascii="Times New Roman" w:hAnsi="Times New Roman" w:cs="Times New Roman"/>
                <w:b/>
                <w:spacing w:val="-1"/>
                <w:w w:val="105"/>
              </w:rPr>
              <w:t>Administrative</w:t>
            </w:r>
            <w:r w:rsidR="00F551F6">
              <w:rPr>
                <w:rFonts w:ascii="Times New Roman" w:hAnsi="Times New Roman" w:cs="Times New Roman"/>
                <w:b/>
                <w:spacing w:val="-1"/>
                <w:w w:val="105"/>
              </w:rPr>
              <w:t xml:space="preserve"> unit </w:t>
            </w:r>
          </w:p>
        </w:tc>
        <w:tc>
          <w:tcPr>
            <w:tcW w:w="521" w:type="pct"/>
            <w:shd w:val="clear" w:color="auto" w:fill="D9D9D9"/>
          </w:tcPr>
          <w:p w14:paraId="027B7687" w14:textId="14FACDE6" w:rsidR="0042336F" w:rsidRPr="00664412" w:rsidRDefault="00F551F6" w:rsidP="0042336F">
            <w:pPr>
              <w:pStyle w:val="TableParagraph"/>
              <w:spacing w:before="125"/>
              <w:ind w:left="100"/>
              <w:rPr>
                <w:rFonts w:ascii="Times New Roman" w:hAnsi="Times New Roman" w:cs="Times New Roman"/>
                <w:b/>
              </w:rPr>
            </w:pPr>
            <w:r>
              <w:rPr>
                <w:rFonts w:ascii="Times New Roman" w:hAnsi="Times New Roman" w:cs="Times New Roman"/>
                <w:b/>
                <w:w w:val="105"/>
              </w:rPr>
              <w:t xml:space="preserve">Missing </w:t>
            </w:r>
          </w:p>
        </w:tc>
        <w:tc>
          <w:tcPr>
            <w:tcW w:w="716" w:type="pct"/>
            <w:shd w:val="clear" w:color="auto" w:fill="00B04F"/>
          </w:tcPr>
          <w:p w14:paraId="557ECC98" w14:textId="1188D090" w:rsidR="0042336F" w:rsidRPr="00664412" w:rsidRDefault="00F551F6" w:rsidP="0042336F">
            <w:pPr>
              <w:pStyle w:val="TableParagraph"/>
              <w:spacing w:line="238" w:lineRule="exact"/>
              <w:ind w:left="369" w:right="81" w:hanging="269"/>
              <w:rPr>
                <w:rFonts w:ascii="Times New Roman" w:hAnsi="Times New Roman" w:cs="Times New Roman"/>
                <w:b/>
              </w:rPr>
            </w:pPr>
            <w:r>
              <w:rPr>
                <w:rFonts w:ascii="Times New Roman" w:hAnsi="Times New Roman" w:cs="Times New Roman"/>
                <w:b/>
                <w:w w:val="105"/>
              </w:rPr>
              <w:t xml:space="preserve">Very low </w:t>
            </w:r>
            <w:r w:rsidR="0042336F" w:rsidRPr="00664412">
              <w:rPr>
                <w:rFonts w:ascii="Times New Roman" w:hAnsi="Times New Roman" w:cs="Times New Roman"/>
                <w:b/>
                <w:spacing w:val="-50"/>
                <w:w w:val="105"/>
              </w:rPr>
              <w:t xml:space="preserve"> </w:t>
            </w:r>
            <w:r w:rsidR="0042336F" w:rsidRPr="00664412">
              <w:rPr>
                <w:rFonts w:ascii="Times New Roman" w:hAnsi="Times New Roman" w:cs="Times New Roman"/>
                <w:b/>
                <w:w w:val="105"/>
              </w:rPr>
              <w:t>(&lt;</w:t>
            </w:r>
            <w:r w:rsidR="0042336F" w:rsidRPr="00664412">
              <w:rPr>
                <w:rFonts w:ascii="Times New Roman" w:hAnsi="Times New Roman" w:cs="Times New Roman"/>
                <w:b/>
                <w:spacing w:val="-3"/>
                <w:w w:val="105"/>
              </w:rPr>
              <w:t xml:space="preserve"> </w:t>
            </w:r>
            <w:r w:rsidR="0042336F" w:rsidRPr="00664412">
              <w:rPr>
                <w:rFonts w:ascii="Times New Roman" w:hAnsi="Times New Roman" w:cs="Times New Roman"/>
                <w:b/>
                <w:w w:val="105"/>
              </w:rPr>
              <w:t>0.2)</w:t>
            </w:r>
          </w:p>
        </w:tc>
        <w:tc>
          <w:tcPr>
            <w:tcW w:w="564" w:type="pct"/>
            <w:shd w:val="clear" w:color="auto" w:fill="92D04F"/>
          </w:tcPr>
          <w:p w14:paraId="56FD7D0E" w14:textId="4FE2E49C" w:rsidR="0042336F" w:rsidRPr="00664412" w:rsidRDefault="00F551F6" w:rsidP="0042336F">
            <w:pPr>
              <w:pStyle w:val="TableParagraph"/>
              <w:spacing w:line="238" w:lineRule="exact"/>
              <w:ind w:right="85"/>
              <w:rPr>
                <w:rFonts w:ascii="Times New Roman" w:hAnsi="Times New Roman" w:cs="Times New Roman"/>
                <w:b/>
                <w:w w:val="105"/>
              </w:rPr>
            </w:pPr>
            <w:r>
              <w:rPr>
                <w:rFonts w:ascii="Times New Roman" w:hAnsi="Times New Roman" w:cs="Times New Roman"/>
                <w:b/>
                <w:w w:val="105"/>
              </w:rPr>
              <w:t xml:space="preserve">Low </w:t>
            </w:r>
          </w:p>
          <w:p w14:paraId="7C7BBBDC" w14:textId="5F478D1D" w:rsidR="0042336F" w:rsidRPr="00664412" w:rsidRDefault="0042336F" w:rsidP="0042336F">
            <w:pPr>
              <w:pStyle w:val="TableParagraph"/>
              <w:spacing w:line="238" w:lineRule="exact"/>
              <w:ind w:right="85"/>
              <w:rPr>
                <w:rFonts w:ascii="Times New Roman" w:hAnsi="Times New Roman" w:cs="Times New Roman"/>
                <w:b/>
              </w:rPr>
            </w:pPr>
            <w:r w:rsidRPr="00664412">
              <w:rPr>
                <w:rFonts w:ascii="Times New Roman" w:hAnsi="Times New Roman" w:cs="Times New Roman"/>
                <w:b/>
                <w:spacing w:val="1"/>
                <w:w w:val="105"/>
              </w:rPr>
              <w:t xml:space="preserve"> </w:t>
            </w:r>
            <w:r w:rsidRPr="00664412">
              <w:rPr>
                <w:rFonts w:ascii="Times New Roman" w:hAnsi="Times New Roman" w:cs="Times New Roman"/>
                <w:b/>
                <w:w w:val="105"/>
              </w:rPr>
              <w:t>(0.2</w:t>
            </w:r>
            <w:r w:rsidRPr="00664412">
              <w:rPr>
                <w:rFonts w:ascii="Times New Roman" w:hAnsi="Times New Roman" w:cs="Times New Roman"/>
                <w:b/>
                <w:spacing w:val="-12"/>
                <w:w w:val="105"/>
              </w:rPr>
              <w:t xml:space="preserve"> </w:t>
            </w:r>
            <w:r w:rsidRPr="00664412">
              <w:rPr>
                <w:rFonts w:ascii="Times New Roman" w:hAnsi="Times New Roman" w:cs="Times New Roman"/>
                <w:b/>
                <w:w w:val="105"/>
              </w:rPr>
              <w:t>-</w:t>
            </w:r>
            <w:r w:rsidRPr="00664412">
              <w:rPr>
                <w:rFonts w:ascii="Times New Roman" w:hAnsi="Times New Roman" w:cs="Times New Roman"/>
                <w:b/>
                <w:spacing w:val="-13"/>
                <w:w w:val="105"/>
              </w:rPr>
              <w:t xml:space="preserve"> </w:t>
            </w:r>
            <w:r w:rsidRPr="00664412">
              <w:rPr>
                <w:rFonts w:ascii="Times New Roman" w:hAnsi="Times New Roman" w:cs="Times New Roman"/>
                <w:b/>
                <w:w w:val="105"/>
              </w:rPr>
              <w:t>0.4)</w:t>
            </w:r>
          </w:p>
        </w:tc>
        <w:tc>
          <w:tcPr>
            <w:tcW w:w="565" w:type="pct"/>
            <w:shd w:val="clear" w:color="auto" w:fill="FFFF00"/>
          </w:tcPr>
          <w:p w14:paraId="5BD878DF" w14:textId="44032E03" w:rsidR="0042336F" w:rsidRPr="00664412" w:rsidRDefault="00F551F6" w:rsidP="0042336F">
            <w:pPr>
              <w:pStyle w:val="TableParagraph"/>
              <w:spacing w:before="6" w:line="211" w:lineRule="exact"/>
              <w:ind w:left="77" w:right="72"/>
              <w:jc w:val="center"/>
              <w:rPr>
                <w:rFonts w:ascii="Times New Roman" w:hAnsi="Times New Roman" w:cs="Times New Roman"/>
                <w:b/>
              </w:rPr>
            </w:pPr>
            <w:r>
              <w:rPr>
                <w:rFonts w:ascii="Times New Roman" w:hAnsi="Times New Roman" w:cs="Times New Roman"/>
                <w:b/>
                <w:w w:val="105"/>
              </w:rPr>
              <w:t xml:space="preserve">Medium  </w:t>
            </w:r>
          </w:p>
          <w:p w14:paraId="65CCEAC5" w14:textId="1AA1E911" w:rsidR="0042336F" w:rsidRPr="00664412" w:rsidRDefault="0042336F" w:rsidP="0042336F">
            <w:pPr>
              <w:pStyle w:val="TableParagraph"/>
              <w:spacing w:line="208" w:lineRule="exact"/>
              <w:ind w:right="72"/>
              <w:rPr>
                <w:rFonts w:ascii="Times New Roman" w:hAnsi="Times New Roman" w:cs="Times New Roman"/>
                <w:b/>
              </w:rPr>
            </w:pPr>
            <w:r w:rsidRPr="00664412">
              <w:rPr>
                <w:rFonts w:ascii="Times New Roman" w:hAnsi="Times New Roman" w:cs="Times New Roman"/>
                <w:b/>
                <w:w w:val="105"/>
              </w:rPr>
              <w:t>(0.4</w:t>
            </w:r>
            <w:r w:rsidRPr="00664412">
              <w:rPr>
                <w:rFonts w:ascii="Times New Roman" w:hAnsi="Times New Roman" w:cs="Times New Roman"/>
                <w:b/>
                <w:spacing w:val="-5"/>
                <w:w w:val="105"/>
              </w:rPr>
              <w:t xml:space="preserve"> </w:t>
            </w:r>
            <w:r w:rsidRPr="00664412">
              <w:rPr>
                <w:rFonts w:ascii="Times New Roman" w:hAnsi="Times New Roman" w:cs="Times New Roman"/>
                <w:b/>
                <w:w w:val="105"/>
              </w:rPr>
              <w:t>-</w:t>
            </w:r>
            <w:r w:rsidRPr="00664412">
              <w:rPr>
                <w:rFonts w:ascii="Times New Roman" w:hAnsi="Times New Roman" w:cs="Times New Roman"/>
                <w:b/>
                <w:spacing w:val="-6"/>
                <w:w w:val="105"/>
              </w:rPr>
              <w:t xml:space="preserve"> </w:t>
            </w:r>
            <w:r w:rsidRPr="00664412">
              <w:rPr>
                <w:rFonts w:ascii="Times New Roman" w:hAnsi="Times New Roman" w:cs="Times New Roman"/>
                <w:b/>
                <w:w w:val="105"/>
              </w:rPr>
              <w:t>0.6)</w:t>
            </w:r>
          </w:p>
        </w:tc>
        <w:tc>
          <w:tcPr>
            <w:tcW w:w="604" w:type="pct"/>
            <w:shd w:val="clear" w:color="auto" w:fill="FF0000"/>
          </w:tcPr>
          <w:p w14:paraId="01577DF5" w14:textId="68F0CAD0" w:rsidR="0042336F" w:rsidRPr="00664412" w:rsidRDefault="00F551F6" w:rsidP="0042336F">
            <w:pPr>
              <w:pStyle w:val="TableParagraph"/>
              <w:spacing w:line="238" w:lineRule="exact"/>
              <w:ind w:left="100" w:right="86" w:firstLine="139"/>
              <w:rPr>
                <w:rFonts w:ascii="Times New Roman" w:hAnsi="Times New Roman" w:cs="Times New Roman"/>
                <w:b/>
              </w:rPr>
            </w:pPr>
            <w:r>
              <w:rPr>
                <w:rFonts w:ascii="Times New Roman" w:hAnsi="Times New Roman" w:cs="Times New Roman"/>
                <w:b/>
                <w:w w:val="105"/>
              </w:rPr>
              <w:t xml:space="preserve">High </w:t>
            </w:r>
            <w:r w:rsidR="0042336F" w:rsidRPr="00664412">
              <w:rPr>
                <w:rFonts w:ascii="Times New Roman" w:hAnsi="Times New Roman" w:cs="Times New Roman"/>
                <w:b/>
                <w:spacing w:val="1"/>
                <w:w w:val="105"/>
              </w:rPr>
              <w:t xml:space="preserve"> </w:t>
            </w:r>
            <w:r w:rsidR="0042336F" w:rsidRPr="00664412">
              <w:rPr>
                <w:rFonts w:ascii="Times New Roman" w:hAnsi="Times New Roman" w:cs="Times New Roman"/>
                <w:b/>
                <w:w w:val="105"/>
              </w:rPr>
              <w:t>(0.6</w:t>
            </w:r>
            <w:r w:rsidR="0042336F" w:rsidRPr="00664412">
              <w:rPr>
                <w:rFonts w:ascii="Times New Roman" w:hAnsi="Times New Roman" w:cs="Times New Roman"/>
                <w:b/>
                <w:spacing w:val="-12"/>
                <w:w w:val="105"/>
              </w:rPr>
              <w:t xml:space="preserve"> </w:t>
            </w:r>
            <w:r w:rsidR="0042336F" w:rsidRPr="00664412">
              <w:rPr>
                <w:rFonts w:ascii="Times New Roman" w:hAnsi="Times New Roman" w:cs="Times New Roman"/>
                <w:b/>
                <w:w w:val="105"/>
              </w:rPr>
              <w:t>-0.8)</w:t>
            </w:r>
          </w:p>
        </w:tc>
        <w:tc>
          <w:tcPr>
            <w:tcW w:w="719" w:type="pct"/>
            <w:shd w:val="clear" w:color="auto" w:fill="C00000"/>
          </w:tcPr>
          <w:p w14:paraId="1487D32F" w14:textId="64253F49" w:rsidR="0042336F" w:rsidRPr="00664412" w:rsidRDefault="00F551F6" w:rsidP="0042336F">
            <w:pPr>
              <w:pStyle w:val="TableParagraph"/>
              <w:spacing w:line="238" w:lineRule="exact"/>
              <w:ind w:left="408" w:right="81" w:hanging="309"/>
              <w:rPr>
                <w:rFonts w:ascii="Times New Roman" w:hAnsi="Times New Roman" w:cs="Times New Roman"/>
                <w:b/>
              </w:rPr>
            </w:pPr>
            <w:r>
              <w:rPr>
                <w:rFonts w:ascii="Times New Roman" w:hAnsi="Times New Roman" w:cs="Times New Roman"/>
                <w:b/>
                <w:color w:val="FFFFFF"/>
                <w:spacing w:val="-1"/>
                <w:w w:val="105"/>
              </w:rPr>
              <w:t xml:space="preserve">Very High </w:t>
            </w:r>
            <w:r w:rsidR="0042336F" w:rsidRPr="00664412">
              <w:rPr>
                <w:rFonts w:ascii="Times New Roman" w:hAnsi="Times New Roman" w:cs="Times New Roman"/>
                <w:b/>
                <w:color w:val="FFFFFF"/>
                <w:spacing w:val="-49"/>
                <w:w w:val="105"/>
              </w:rPr>
              <w:t xml:space="preserve"> </w:t>
            </w:r>
            <w:r w:rsidR="0042336F" w:rsidRPr="00664412">
              <w:rPr>
                <w:rFonts w:ascii="Times New Roman" w:hAnsi="Times New Roman" w:cs="Times New Roman"/>
                <w:b/>
                <w:color w:val="FFFFFF"/>
                <w:w w:val="105"/>
              </w:rPr>
              <w:t>(&gt;</w:t>
            </w:r>
            <w:r w:rsidR="0042336F" w:rsidRPr="00664412">
              <w:rPr>
                <w:rFonts w:ascii="Times New Roman" w:hAnsi="Times New Roman" w:cs="Times New Roman"/>
                <w:b/>
                <w:color w:val="FFFFFF"/>
                <w:spacing w:val="-3"/>
                <w:w w:val="105"/>
              </w:rPr>
              <w:t xml:space="preserve"> </w:t>
            </w:r>
            <w:r w:rsidR="0042336F" w:rsidRPr="00664412">
              <w:rPr>
                <w:rFonts w:ascii="Times New Roman" w:hAnsi="Times New Roman" w:cs="Times New Roman"/>
                <w:b/>
                <w:color w:val="FFFFFF"/>
                <w:w w:val="105"/>
              </w:rPr>
              <w:t>0.8)</w:t>
            </w:r>
          </w:p>
        </w:tc>
      </w:tr>
      <w:tr w:rsidR="009B3170" w:rsidRPr="00664412" w14:paraId="5F8BFD9B" w14:textId="77777777" w:rsidTr="00F551F6">
        <w:trPr>
          <w:trHeight w:val="269"/>
        </w:trPr>
        <w:tc>
          <w:tcPr>
            <w:tcW w:w="1311" w:type="pct"/>
          </w:tcPr>
          <w:p w14:paraId="3246CB63" w14:textId="77777777" w:rsidR="009B3170" w:rsidRPr="00664412" w:rsidRDefault="009B3170" w:rsidP="005B0A18">
            <w:pPr>
              <w:pStyle w:val="TableParagraph"/>
              <w:spacing w:before="38" w:line="212" w:lineRule="exact"/>
              <w:ind w:left="101"/>
              <w:rPr>
                <w:rFonts w:ascii="Times New Roman" w:hAnsi="Times New Roman" w:cs="Times New Roman"/>
              </w:rPr>
            </w:pPr>
            <w:r w:rsidRPr="00664412">
              <w:rPr>
                <w:rFonts w:ascii="Times New Roman" w:hAnsi="Times New Roman" w:cs="Times New Roman"/>
                <w:w w:val="105"/>
              </w:rPr>
              <w:t>KUMAN</w:t>
            </w:r>
          </w:p>
        </w:tc>
        <w:tc>
          <w:tcPr>
            <w:tcW w:w="521" w:type="pct"/>
          </w:tcPr>
          <w:p w14:paraId="60F57060" w14:textId="77777777" w:rsidR="009B3170" w:rsidRPr="00664412" w:rsidRDefault="009B3170" w:rsidP="005B0A18">
            <w:pPr>
              <w:pStyle w:val="TableParagraph"/>
              <w:spacing w:before="22" w:line="228" w:lineRule="exact"/>
              <w:ind w:left="244" w:right="236"/>
              <w:jc w:val="center"/>
              <w:rPr>
                <w:rFonts w:ascii="Times New Roman" w:hAnsi="Times New Roman" w:cs="Times New Roman"/>
              </w:rPr>
            </w:pPr>
            <w:r w:rsidRPr="00664412">
              <w:rPr>
                <w:rFonts w:ascii="Times New Roman" w:hAnsi="Times New Roman" w:cs="Times New Roman"/>
                <w:w w:val="105"/>
              </w:rPr>
              <w:t>37.6</w:t>
            </w:r>
          </w:p>
        </w:tc>
        <w:tc>
          <w:tcPr>
            <w:tcW w:w="716" w:type="pct"/>
          </w:tcPr>
          <w:p w14:paraId="42E503CB" w14:textId="77777777" w:rsidR="009B3170" w:rsidRPr="00664412" w:rsidRDefault="009B3170" w:rsidP="005B0A18">
            <w:pPr>
              <w:pStyle w:val="TableParagraph"/>
              <w:spacing w:before="22" w:line="228" w:lineRule="exact"/>
              <w:ind w:left="500" w:right="494"/>
              <w:jc w:val="center"/>
              <w:rPr>
                <w:rFonts w:ascii="Times New Roman" w:hAnsi="Times New Roman" w:cs="Times New Roman"/>
              </w:rPr>
            </w:pPr>
            <w:r w:rsidRPr="00664412">
              <w:rPr>
                <w:rFonts w:ascii="Times New Roman" w:hAnsi="Times New Roman" w:cs="Times New Roman"/>
                <w:w w:val="105"/>
              </w:rPr>
              <w:t>4.5</w:t>
            </w:r>
          </w:p>
        </w:tc>
        <w:tc>
          <w:tcPr>
            <w:tcW w:w="564" w:type="pct"/>
          </w:tcPr>
          <w:p w14:paraId="66CF5251" w14:textId="77777777" w:rsidR="009B3170" w:rsidRPr="00664412" w:rsidRDefault="009B3170" w:rsidP="005B0A18">
            <w:pPr>
              <w:pStyle w:val="TableParagraph"/>
              <w:spacing w:before="22" w:line="228" w:lineRule="exact"/>
              <w:ind w:right="374"/>
              <w:jc w:val="right"/>
              <w:rPr>
                <w:rFonts w:ascii="Times New Roman" w:hAnsi="Times New Roman" w:cs="Times New Roman"/>
              </w:rPr>
            </w:pPr>
            <w:r w:rsidRPr="00664412">
              <w:rPr>
                <w:rFonts w:ascii="Times New Roman" w:hAnsi="Times New Roman" w:cs="Times New Roman"/>
                <w:w w:val="105"/>
              </w:rPr>
              <w:t>9.0</w:t>
            </w:r>
          </w:p>
        </w:tc>
        <w:tc>
          <w:tcPr>
            <w:tcW w:w="565" w:type="pct"/>
          </w:tcPr>
          <w:p w14:paraId="3A95E9E2" w14:textId="77777777" w:rsidR="009B3170" w:rsidRPr="00664412" w:rsidRDefault="009B3170" w:rsidP="005B0A18">
            <w:pPr>
              <w:pStyle w:val="TableParagraph"/>
              <w:spacing w:before="22" w:line="228" w:lineRule="exact"/>
              <w:ind w:left="78" w:right="72"/>
              <w:jc w:val="center"/>
              <w:rPr>
                <w:rFonts w:ascii="Times New Roman" w:hAnsi="Times New Roman" w:cs="Times New Roman"/>
              </w:rPr>
            </w:pPr>
            <w:r w:rsidRPr="00664412">
              <w:rPr>
                <w:rFonts w:ascii="Times New Roman" w:hAnsi="Times New Roman" w:cs="Times New Roman"/>
                <w:w w:val="105"/>
              </w:rPr>
              <w:t>19.8</w:t>
            </w:r>
          </w:p>
        </w:tc>
        <w:tc>
          <w:tcPr>
            <w:tcW w:w="604" w:type="pct"/>
          </w:tcPr>
          <w:p w14:paraId="243A51A1" w14:textId="77777777" w:rsidR="009B3170" w:rsidRPr="00664412" w:rsidRDefault="009B3170" w:rsidP="005B0A18">
            <w:pPr>
              <w:pStyle w:val="TableParagraph"/>
              <w:spacing w:before="22" w:line="228" w:lineRule="exact"/>
              <w:ind w:left="333"/>
              <w:rPr>
                <w:rFonts w:ascii="Times New Roman" w:hAnsi="Times New Roman" w:cs="Times New Roman"/>
              </w:rPr>
            </w:pPr>
            <w:r w:rsidRPr="00664412">
              <w:rPr>
                <w:rFonts w:ascii="Times New Roman" w:hAnsi="Times New Roman" w:cs="Times New Roman"/>
                <w:w w:val="105"/>
              </w:rPr>
              <w:t>28.4</w:t>
            </w:r>
          </w:p>
        </w:tc>
        <w:tc>
          <w:tcPr>
            <w:tcW w:w="719" w:type="pct"/>
          </w:tcPr>
          <w:p w14:paraId="6C5A4EC0" w14:textId="77777777" w:rsidR="009B3170" w:rsidRPr="00664412" w:rsidRDefault="009B3170" w:rsidP="005B0A18">
            <w:pPr>
              <w:pStyle w:val="TableParagraph"/>
              <w:spacing w:before="22" w:line="228" w:lineRule="exact"/>
              <w:ind w:left="446" w:right="441"/>
              <w:jc w:val="center"/>
              <w:rPr>
                <w:rFonts w:ascii="Times New Roman" w:hAnsi="Times New Roman" w:cs="Times New Roman"/>
              </w:rPr>
            </w:pPr>
            <w:r w:rsidRPr="00664412">
              <w:rPr>
                <w:rFonts w:ascii="Times New Roman" w:hAnsi="Times New Roman" w:cs="Times New Roman"/>
                <w:w w:val="105"/>
              </w:rPr>
              <w:t>0.6</w:t>
            </w:r>
          </w:p>
        </w:tc>
      </w:tr>
      <w:tr w:rsidR="009B3170" w:rsidRPr="00664412" w14:paraId="125ADDFA" w14:textId="77777777" w:rsidTr="00F551F6">
        <w:trPr>
          <w:trHeight w:val="270"/>
        </w:trPr>
        <w:tc>
          <w:tcPr>
            <w:tcW w:w="1311" w:type="pct"/>
          </w:tcPr>
          <w:p w14:paraId="188D05D8" w14:textId="77777777" w:rsidR="009B3170" w:rsidRPr="00664412" w:rsidRDefault="009B3170" w:rsidP="005B0A18">
            <w:pPr>
              <w:pStyle w:val="TableParagraph"/>
              <w:spacing w:before="39" w:line="211" w:lineRule="exact"/>
              <w:ind w:left="101"/>
              <w:rPr>
                <w:rFonts w:ascii="Times New Roman" w:hAnsi="Times New Roman" w:cs="Times New Roman"/>
              </w:rPr>
            </w:pPr>
            <w:r w:rsidRPr="00664412">
              <w:rPr>
                <w:rFonts w:ascii="Times New Roman" w:hAnsi="Times New Roman" w:cs="Times New Roman"/>
                <w:w w:val="105"/>
              </w:rPr>
              <w:t>KURJAN</w:t>
            </w:r>
          </w:p>
        </w:tc>
        <w:tc>
          <w:tcPr>
            <w:tcW w:w="521" w:type="pct"/>
          </w:tcPr>
          <w:p w14:paraId="7525DD79" w14:textId="77777777" w:rsidR="009B3170" w:rsidRPr="00664412" w:rsidRDefault="009B3170" w:rsidP="005B0A18">
            <w:pPr>
              <w:pStyle w:val="TableParagraph"/>
              <w:spacing w:before="21" w:line="229" w:lineRule="exact"/>
              <w:ind w:left="244" w:right="236"/>
              <w:jc w:val="center"/>
              <w:rPr>
                <w:rFonts w:ascii="Times New Roman" w:hAnsi="Times New Roman" w:cs="Times New Roman"/>
              </w:rPr>
            </w:pPr>
            <w:r w:rsidRPr="00664412">
              <w:rPr>
                <w:rFonts w:ascii="Times New Roman" w:hAnsi="Times New Roman" w:cs="Times New Roman"/>
                <w:w w:val="105"/>
              </w:rPr>
              <w:t>2.0</w:t>
            </w:r>
          </w:p>
        </w:tc>
        <w:tc>
          <w:tcPr>
            <w:tcW w:w="716" w:type="pct"/>
          </w:tcPr>
          <w:p w14:paraId="48AE5907" w14:textId="77777777" w:rsidR="009B3170" w:rsidRPr="00664412" w:rsidRDefault="009B3170" w:rsidP="005B0A18">
            <w:pPr>
              <w:pStyle w:val="TableParagraph"/>
              <w:spacing w:before="21" w:line="229" w:lineRule="exact"/>
              <w:ind w:left="500" w:right="494"/>
              <w:jc w:val="center"/>
              <w:rPr>
                <w:rFonts w:ascii="Times New Roman" w:hAnsi="Times New Roman" w:cs="Times New Roman"/>
              </w:rPr>
            </w:pPr>
            <w:r w:rsidRPr="00664412">
              <w:rPr>
                <w:rFonts w:ascii="Times New Roman" w:hAnsi="Times New Roman" w:cs="Times New Roman"/>
                <w:w w:val="105"/>
              </w:rPr>
              <w:t>5.0</w:t>
            </w:r>
          </w:p>
        </w:tc>
        <w:tc>
          <w:tcPr>
            <w:tcW w:w="564" w:type="pct"/>
          </w:tcPr>
          <w:p w14:paraId="639A34F0" w14:textId="77777777" w:rsidR="009B3170" w:rsidRPr="00664412" w:rsidRDefault="009B3170" w:rsidP="005B0A18">
            <w:pPr>
              <w:pStyle w:val="TableParagraph"/>
              <w:spacing w:before="21" w:line="229" w:lineRule="exact"/>
              <w:ind w:right="323"/>
              <w:jc w:val="right"/>
              <w:rPr>
                <w:rFonts w:ascii="Times New Roman" w:hAnsi="Times New Roman" w:cs="Times New Roman"/>
              </w:rPr>
            </w:pPr>
            <w:r w:rsidRPr="00664412">
              <w:rPr>
                <w:rFonts w:ascii="Times New Roman" w:hAnsi="Times New Roman" w:cs="Times New Roman"/>
                <w:w w:val="105"/>
              </w:rPr>
              <w:t>11.6</w:t>
            </w:r>
          </w:p>
        </w:tc>
        <w:tc>
          <w:tcPr>
            <w:tcW w:w="565" w:type="pct"/>
          </w:tcPr>
          <w:p w14:paraId="2DEDBB66" w14:textId="77777777" w:rsidR="009B3170" w:rsidRPr="00664412" w:rsidRDefault="009B3170" w:rsidP="005B0A18">
            <w:pPr>
              <w:pStyle w:val="TableParagraph"/>
              <w:spacing w:before="21" w:line="229" w:lineRule="exact"/>
              <w:ind w:left="78" w:right="72"/>
              <w:jc w:val="center"/>
              <w:rPr>
                <w:rFonts w:ascii="Times New Roman" w:hAnsi="Times New Roman" w:cs="Times New Roman"/>
              </w:rPr>
            </w:pPr>
            <w:r w:rsidRPr="00664412">
              <w:rPr>
                <w:rFonts w:ascii="Times New Roman" w:hAnsi="Times New Roman" w:cs="Times New Roman"/>
                <w:w w:val="105"/>
              </w:rPr>
              <w:t>22.7</w:t>
            </w:r>
          </w:p>
        </w:tc>
        <w:tc>
          <w:tcPr>
            <w:tcW w:w="604" w:type="pct"/>
          </w:tcPr>
          <w:p w14:paraId="143AF43A" w14:textId="77777777" w:rsidR="009B3170" w:rsidRPr="00664412" w:rsidRDefault="009B3170" w:rsidP="005B0A18">
            <w:pPr>
              <w:pStyle w:val="TableParagraph"/>
              <w:spacing w:before="21" w:line="229" w:lineRule="exact"/>
              <w:ind w:left="332"/>
              <w:rPr>
                <w:rFonts w:ascii="Times New Roman" w:hAnsi="Times New Roman" w:cs="Times New Roman"/>
              </w:rPr>
            </w:pPr>
            <w:r w:rsidRPr="00664412">
              <w:rPr>
                <w:rFonts w:ascii="Times New Roman" w:hAnsi="Times New Roman" w:cs="Times New Roman"/>
                <w:w w:val="105"/>
              </w:rPr>
              <w:t>58.0</w:t>
            </w:r>
          </w:p>
        </w:tc>
        <w:tc>
          <w:tcPr>
            <w:tcW w:w="719" w:type="pct"/>
          </w:tcPr>
          <w:p w14:paraId="34B80314" w14:textId="77777777" w:rsidR="009B3170" w:rsidRPr="00664412" w:rsidRDefault="009B3170" w:rsidP="005B0A18">
            <w:pPr>
              <w:pStyle w:val="TableParagraph"/>
              <w:spacing w:before="21" w:line="229" w:lineRule="exact"/>
              <w:ind w:left="445" w:right="441"/>
              <w:jc w:val="center"/>
              <w:rPr>
                <w:rFonts w:ascii="Times New Roman" w:hAnsi="Times New Roman" w:cs="Times New Roman"/>
              </w:rPr>
            </w:pPr>
            <w:r w:rsidRPr="00664412">
              <w:rPr>
                <w:rFonts w:ascii="Times New Roman" w:hAnsi="Times New Roman" w:cs="Times New Roman"/>
                <w:w w:val="105"/>
              </w:rPr>
              <w:t>0.7</w:t>
            </w:r>
          </w:p>
        </w:tc>
      </w:tr>
      <w:tr w:rsidR="009B3170" w:rsidRPr="00664412" w14:paraId="6A645254" w14:textId="77777777" w:rsidTr="00F551F6">
        <w:trPr>
          <w:trHeight w:val="270"/>
        </w:trPr>
        <w:tc>
          <w:tcPr>
            <w:tcW w:w="1311" w:type="pct"/>
          </w:tcPr>
          <w:p w14:paraId="43026CC7" w14:textId="77777777" w:rsidR="009B3170" w:rsidRPr="00664412" w:rsidRDefault="009B3170" w:rsidP="005B0A18">
            <w:pPr>
              <w:pStyle w:val="TableParagraph"/>
              <w:spacing w:before="38" w:line="212" w:lineRule="exact"/>
              <w:ind w:left="101"/>
              <w:rPr>
                <w:rFonts w:ascii="Times New Roman" w:hAnsi="Times New Roman" w:cs="Times New Roman"/>
              </w:rPr>
            </w:pPr>
            <w:r w:rsidRPr="00664412">
              <w:rPr>
                <w:rFonts w:ascii="Times New Roman" w:hAnsi="Times New Roman" w:cs="Times New Roman"/>
                <w:w w:val="105"/>
              </w:rPr>
              <w:t>ROSKOVEC</w:t>
            </w:r>
          </w:p>
        </w:tc>
        <w:tc>
          <w:tcPr>
            <w:tcW w:w="521" w:type="pct"/>
          </w:tcPr>
          <w:p w14:paraId="4F13E788" w14:textId="77777777" w:rsidR="009B3170" w:rsidRPr="00664412" w:rsidRDefault="009B3170" w:rsidP="005B0A18">
            <w:pPr>
              <w:pStyle w:val="TableParagraph"/>
              <w:spacing w:before="23" w:line="227" w:lineRule="exact"/>
              <w:ind w:left="244" w:right="236"/>
              <w:jc w:val="center"/>
              <w:rPr>
                <w:rFonts w:ascii="Times New Roman" w:hAnsi="Times New Roman" w:cs="Times New Roman"/>
              </w:rPr>
            </w:pPr>
            <w:r w:rsidRPr="00664412">
              <w:rPr>
                <w:rFonts w:ascii="Times New Roman" w:hAnsi="Times New Roman" w:cs="Times New Roman"/>
                <w:w w:val="105"/>
              </w:rPr>
              <w:t>76.4</w:t>
            </w:r>
          </w:p>
        </w:tc>
        <w:tc>
          <w:tcPr>
            <w:tcW w:w="716" w:type="pct"/>
          </w:tcPr>
          <w:p w14:paraId="49A6330F" w14:textId="77777777" w:rsidR="009B3170" w:rsidRPr="00664412" w:rsidRDefault="009B3170" w:rsidP="005B0A18">
            <w:pPr>
              <w:pStyle w:val="TableParagraph"/>
              <w:spacing w:before="23" w:line="227" w:lineRule="exact"/>
              <w:ind w:left="500" w:right="494"/>
              <w:jc w:val="center"/>
              <w:rPr>
                <w:rFonts w:ascii="Times New Roman" w:hAnsi="Times New Roman" w:cs="Times New Roman"/>
              </w:rPr>
            </w:pPr>
            <w:r w:rsidRPr="00664412">
              <w:rPr>
                <w:rFonts w:ascii="Times New Roman" w:hAnsi="Times New Roman" w:cs="Times New Roman"/>
                <w:w w:val="105"/>
              </w:rPr>
              <w:t>5.4</w:t>
            </w:r>
          </w:p>
        </w:tc>
        <w:tc>
          <w:tcPr>
            <w:tcW w:w="564" w:type="pct"/>
          </w:tcPr>
          <w:p w14:paraId="08019A73" w14:textId="77777777" w:rsidR="009B3170" w:rsidRPr="00664412" w:rsidRDefault="009B3170" w:rsidP="005B0A18">
            <w:pPr>
              <w:pStyle w:val="TableParagraph"/>
              <w:spacing w:before="23" w:line="227" w:lineRule="exact"/>
              <w:ind w:right="374"/>
              <w:jc w:val="right"/>
              <w:rPr>
                <w:rFonts w:ascii="Times New Roman" w:hAnsi="Times New Roman" w:cs="Times New Roman"/>
              </w:rPr>
            </w:pPr>
            <w:r w:rsidRPr="00664412">
              <w:rPr>
                <w:rFonts w:ascii="Times New Roman" w:hAnsi="Times New Roman" w:cs="Times New Roman"/>
                <w:w w:val="105"/>
              </w:rPr>
              <w:t>4.7</w:t>
            </w:r>
          </w:p>
        </w:tc>
        <w:tc>
          <w:tcPr>
            <w:tcW w:w="565" w:type="pct"/>
          </w:tcPr>
          <w:p w14:paraId="408ED2A4" w14:textId="77777777" w:rsidR="009B3170" w:rsidRPr="00664412" w:rsidRDefault="009B3170" w:rsidP="005B0A18">
            <w:pPr>
              <w:pStyle w:val="TableParagraph"/>
              <w:spacing w:before="23" w:line="227" w:lineRule="exact"/>
              <w:ind w:left="78" w:right="72"/>
              <w:jc w:val="center"/>
              <w:rPr>
                <w:rFonts w:ascii="Times New Roman" w:hAnsi="Times New Roman" w:cs="Times New Roman"/>
              </w:rPr>
            </w:pPr>
            <w:r w:rsidRPr="00664412">
              <w:rPr>
                <w:rFonts w:ascii="Times New Roman" w:hAnsi="Times New Roman" w:cs="Times New Roman"/>
                <w:w w:val="105"/>
              </w:rPr>
              <w:t>9.8</w:t>
            </w:r>
          </w:p>
        </w:tc>
        <w:tc>
          <w:tcPr>
            <w:tcW w:w="604" w:type="pct"/>
          </w:tcPr>
          <w:p w14:paraId="4233C581" w14:textId="77777777" w:rsidR="009B3170" w:rsidRPr="00664412" w:rsidRDefault="009B3170" w:rsidP="005B0A18">
            <w:pPr>
              <w:pStyle w:val="TableParagraph"/>
              <w:spacing w:before="23" w:line="227" w:lineRule="exact"/>
              <w:ind w:left="384"/>
              <w:rPr>
                <w:rFonts w:ascii="Times New Roman" w:hAnsi="Times New Roman" w:cs="Times New Roman"/>
              </w:rPr>
            </w:pPr>
            <w:r w:rsidRPr="00664412">
              <w:rPr>
                <w:rFonts w:ascii="Times New Roman" w:hAnsi="Times New Roman" w:cs="Times New Roman"/>
                <w:w w:val="105"/>
              </w:rPr>
              <w:t>3.8</w:t>
            </w:r>
          </w:p>
        </w:tc>
        <w:tc>
          <w:tcPr>
            <w:tcW w:w="719" w:type="pct"/>
          </w:tcPr>
          <w:p w14:paraId="572CBD3B" w14:textId="77777777" w:rsidR="009B3170" w:rsidRPr="00664412" w:rsidRDefault="009B3170" w:rsidP="005B0A18">
            <w:pPr>
              <w:pStyle w:val="TableParagraph"/>
              <w:spacing w:before="23" w:line="227" w:lineRule="exact"/>
              <w:ind w:left="446" w:right="441"/>
              <w:jc w:val="center"/>
              <w:rPr>
                <w:rFonts w:ascii="Times New Roman" w:hAnsi="Times New Roman" w:cs="Times New Roman"/>
              </w:rPr>
            </w:pPr>
            <w:r w:rsidRPr="00664412">
              <w:rPr>
                <w:rFonts w:ascii="Times New Roman" w:hAnsi="Times New Roman" w:cs="Times New Roman"/>
                <w:w w:val="105"/>
              </w:rPr>
              <w:t>0.0</w:t>
            </w:r>
          </w:p>
        </w:tc>
      </w:tr>
      <w:tr w:rsidR="009B3170" w:rsidRPr="00664412" w14:paraId="493173E1" w14:textId="77777777" w:rsidTr="00F551F6">
        <w:trPr>
          <w:trHeight w:val="270"/>
        </w:trPr>
        <w:tc>
          <w:tcPr>
            <w:tcW w:w="1311" w:type="pct"/>
          </w:tcPr>
          <w:p w14:paraId="25B74ED0" w14:textId="77777777" w:rsidR="009B3170" w:rsidRPr="00664412" w:rsidRDefault="009B3170" w:rsidP="005B0A18">
            <w:pPr>
              <w:pStyle w:val="TableParagraph"/>
              <w:spacing w:before="39" w:line="212" w:lineRule="exact"/>
              <w:ind w:left="101"/>
              <w:rPr>
                <w:rFonts w:ascii="Times New Roman" w:hAnsi="Times New Roman" w:cs="Times New Roman"/>
              </w:rPr>
            </w:pPr>
            <w:r w:rsidRPr="00664412">
              <w:rPr>
                <w:rFonts w:ascii="Times New Roman" w:hAnsi="Times New Roman" w:cs="Times New Roman"/>
                <w:w w:val="105"/>
              </w:rPr>
              <w:t>STRUM</w:t>
            </w:r>
          </w:p>
        </w:tc>
        <w:tc>
          <w:tcPr>
            <w:tcW w:w="521" w:type="pct"/>
          </w:tcPr>
          <w:p w14:paraId="0457436E" w14:textId="77777777" w:rsidR="009B3170" w:rsidRPr="00664412" w:rsidRDefault="009B3170" w:rsidP="005B0A18">
            <w:pPr>
              <w:pStyle w:val="TableParagraph"/>
              <w:spacing w:before="22" w:line="228" w:lineRule="exact"/>
              <w:ind w:left="244" w:right="236"/>
              <w:jc w:val="center"/>
              <w:rPr>
                <w:rFonts w:ascii="Times New Roman" w:hAnsi="Times New Roman" w:cs="Times New Roman"/>
              </w:rPr>
            </w:pPr>
            <w:r w:rsidRPr="00664412">
              <w:rPr>
                <w:rFonts w:ascii="Times New Roman" w:hAnsi="Times New Roman" w:cs="Times New Roman"/>
                <w:w w:val="105"/>
              </w:rPr>
              <w:t>84.0</w:t>
            </w:r>
          </w:p>
        </w:tc>
        <w:tc>
          <w:tcPr>
            <w:tcW w:w="716" w:type="pct"/>
          </w:tcPr>
          <w:p w14:paraId="22C2797A" w14:textId="77777777" w:rsidR="009B3170" w:rsidRPr="00664412" w:rsidRDefault="009B3170" w:rsidP="005B0A18">
            <w:pPr>
              <w:pStyle w:val="TableParagraph"/>
              <w:spacing w:before="22" w:line="228" w:lineRule="exact"/>
              <w:ind w:left="500" w:right="494"/>
              <w:jc w:val="center"/>
              <w:rPr>
                <w:rFonts w:ascii="Times New Roman" w:hAnsi="Times New Roman" w:cs="Times New Roman"/>
              </w:rPr>
            </w:pPr>
            <w:r w:rsidRPr="00664412">
              <w:rPr>
                <w:rFonts w:ascii="Times New Roman" w:hAnsi="Times New Roman" w:cs="Times New Roman"/>
                <w:w w:val="105"/>
              </w:rPr>
              <w:t>5.0</w:t>
            </w:r>
          </w:p>
        </w:tc>
        <w:tc>
          <w:tcPr>
            <w:tcW w:w="564" w:type="pct"/>
          </w:tcPr>
          <w:p w14:paraId="19BAFEBC" w14:textId="77777777" w:rsidR="009B3170" w:rsidRPr="00664412" w:rsidRDefault="009B3170" w:rsidP="005B0A18">
            <w:pPr>
              <w:pStyle w:val="TableParagraph"/>
              <w:spacing w:before="22" w:line="228" w:lineRule="exact"/>
              <w:ind w:right="374"/>
              <w:jc w:val="right"/>
              <w:rPr>
                <w:rFonts w:ascii="Times New Roman" w:hAnsi="Times New Roman" w:cs="Times New Roman"/>
              </w:rPr>
            </w:pPr>
            <w:r w:rsidRPr="00664412">
              <w:rPr>
                <w:rFonts w:ascii="Times New Roman" w:hAnsi="Times New Roman" w:cs="Times New Roman"/>
                <w:w w:val="105"/>
              </w:rPr>
              <w:t>5.7</w:t>
            </w:r>
          </w:p>
        </w:tc>
        <w:tc>
          <w:tcPr>
            <w:tcW w:w="565" w:type="pct"/>
          </w:tcPr>
          <w:p w14:paraId="35CB3BBA" w14:textId="77777777" w:rsidR="009B3170" w:rsidRPr="00664412" w:rsidRDefault="009B3170" w:rsidP="005B0A18">
            <w:pPr>
              <w:pStyle w:val="TableParagraph"/>
              <w:spacing w:before="22" w:line="228" w:lineRule="exact"/>
              <w:ind w:left="78" w:right="72"/>
              <w:jc w:val="center"/>
              <w:rPr>
                <w:rFonts w:ascii="Times New Roman" w:hAnsi="Times New Roman" w:cs="Times New Roman"/>
              </w:rPr>
            </w:pPr>
            <w:r w:rsidRPr="00664412">
              <w:rPr>
                <w:rFonts w:ascii="Times New Roman" w:hAnsi="Times New Roman" w:cs="Times New Roman"/>
                <w:w w:val="105"/>
              </w:rPr>
              <w:t>5.2</w:t>
            </w:r>
          </w:p>
        </w:tc>
        <w:tc>
          <w:tcPr>
            <w:tcW w:w="604" w:type="pct"/>
          </w:tcPr>
          <w:p w14:paraId="50BF28B5" w14:textId="77777777" w:rsidR="009B3170" w:rsidRPr="00664412" w:rsidRDefault="009B3170" w:rsidP="005B0A18">
            <w:pPr>
              <w:pStyle w:val="TableParagraph"/>
              <w:spacing w:before="22" w:line="228" w:lineRule="exact"/>
              <w:ind w:left="384"/>
              <w:rPr>
                <w:rFonts w:ascii="Times New Roman" w:hAnsi="Times New Roman" w:cs="Times New Roman"/>
              </w:rPr>
            </w:pPr>
            <w:r w:rsidRPr="00664412">
              <w:rPr>
                <w:rFonts w:ascii="Times New Roman" w:hAnsi="Times New Roman" w:cs="Times New Roman"/>
                <w:w w:val="105"/>
              </w:rPr>
              <w:t>0.1</w:t>
            </w:r>
          </w:p>
        </w:tc>
        <w:tc>
          <w:tcPr>
            <w:tcW w:w="719" w:type="pct"/>
          </w:tcPr>
          <w:p w14:paraId="5089954C" w14:textId="77777777" w:rsidR="009B3170" w:rsidRPr="00664412" w:rsidRDefault="009B3170" w:rsidP="005B0A18">
            <w:pPr>
              <w:pStyle w:val="TableParagraph"/>
              <w:spacing w:before="22" w:line="228" w:lineRule="exact"/>
              <w:ind w:left="446" w:right="441"/>
              <w:jc w:val="center"/>
              <w:rPr>
                <w:rFonts w:ascii="Times New Roman" w:hAnsi="Times New Roman" w:cs="Times New Roman"/>
              </w:rPr>
            </w:pPr>
            <w:r w:rsidRPr="00664412">
              <w:rPr>
                <w:rFonts w:ascii="Times New Roman" w:hAnsi="Times New Roman" w:cs="Times New Roman"/>
                <w:w w:val="105"/>
              </w:rPr>
              <w:t>0.0</w:t>
            </w:r>
          </w:p>
        </w:tc>
      </w:tr>
      <w:tr w:rsidR="009B3170" w:rsidRPr="00664412" w14:paraId="188BECEE" w14:textId="77777777" w:rsidTr="00F551F6">
        <w:trPr>
          <w:trHeight w:val="270"/>
        </w:trPr>
        <w:tc>
          <w:tcPr>
            <w:tcW w:w="1311" w:type="pct"/>
          </w:tcPr>
          <w:p w14:paraId="09374E77" w14:textId="1E879C8F" w:rsidR="009B3170" w:rsidRPr="00664412" w:rsidRDefault="009B3170" w:rsidP="00F551F6">
            <w:pPr>
              <w:pStyle w:val="TableParagraph"/>
              <w:spacing w:before="39" w:line="211" w:lineRule="exact"/>
              <w:rPr>
                <w:rFonts w:ascii="Times New Roman" w:hAnsi="Times New Roman" w:cs="Times New Roman"/>
                <w:b/>
              </w:rPr>
            </w:pPr>
            <w:r w:rsidRPr="00664412">
              <w:rPr>
                <w:rFonts w:ascii="Times New Roman" w:hAnsi="Times New Roman" w:cs="Times New Roman"/>
                <w:b/>
              </w:rPr>
              <w:t>ROSKOVEC</w:t>
            </w:r>
            <w:r w:rsidR="00F551F6">
              <w:rPr>
                <w:rFonts w:ascii="Times New Roman" w:hAnsi="Times New Roman" w:cs="Times New Roman"/>
                <w:b/>
              </w:rPr>
              <w:t xml:space="preserve"> MUNICIPALITY </w:t>
            </w:r>
          </w:p>
        </w:tc>
        <w:tc>
          <w:tcPr>
            <w:tcW w:w="521" w:type="pct"/>
          </w:tcPr>
          <w:p w14:paraId="29C9E8E6" w14:textId="77777777" w:rsidR="009B3170" w:rsidRPr="00664412" w:rsidRDefault="009B3170" w:rsidP="005B0A18">
            <w:pPr>
              <w:pStyle w:val="TableParagraph"/>
              <w:spacing w:before="21" w:line="229" w:lineRule="exact"/>
              <w:ind w:left="244" w:right="236"/>
              <w:jc w:val="center"/>
              <w:rPr>
                <w:rFonts w:ascii="Times New Roman" w:hAnsi="Times New Roman" w:cs="Times New Roman"/>
                <w:b/>
              </w:rPr>
            </w:pPr>
            <w:r w:rsidRPr="00664412">
              <w:rPr>
                <w:rFonts w:ascii="Times New Roman" w:hAnsi="Times New Roman" w:cs="Times New Roman"/>
                <w:b/>
                <w:w w:val="105"/>
              </w:rPr>
              <w:t>43.7</w:t>
            </w:r>
          </w:p>
        </w:tc>
        <w:tc>
          <w:tcPr>
            <w:tcW w:w="716" w:type="pct"/>
          </w:tcPr>
          <w:p w14:paraId="41F885D6" w14:textId="77777777" w:rsidR="009B3170" w:rsidRPr="00664412" w:rsidRDefault="009B3170" w:rsidP="005B0A18">
            <w:pPr>
              <w:pStyle w:val="TableParagraph"/>
              <w:spacing w:before="21" w:line="229" w:lineRule="exact"/>
              <w:ind w:left="500" w:right="494"/>
              <w:jc w:val="center"/>
              <w:rPr>
                <w:rFonts w:ascii="Times New Roman" w:hAnsi="Times New Roman" w:cs="Times New Roman"/>
                <w:b/>
              </w:rPr>
            </w:pPr>
            <w:r w:rsidRPr="00664412">
              <w:rPr>
                <w:rFonts w:ascii="Times New Roman" w:hAnsi="Times New Roman" w:cs="Times New Roman"/>
                <w:b/>
                <w:w w:val="105"/>
              </w:rPr>
              <w:t>4.9</w:t>
            </w:r>
          </w:p>
        </w:tc>
        <w:tc>
          <w:tcPr>
            <w:tcW w:w="564" w:type="pct"/>
          </w:tcPr>
          <w:p w14:paraId="76334B1D" w14:textId="77777777" w:rsidR="009B3170" w:rsidRPr="00664412" w:rsidRDefault="009B3170" w:rsidP="005B0A18">
            <w:pPr>
              <w:pStyle w:val="TableParagraph"/>
              <w:spacing w:before="21" w:line="229" w:lineRule="exact"/>
              <w:ind w:right="374"/>
              <w:jc w:val="right"/>
              <w:rPr>
                <w:rFonts w:ascii="Times New Roman" w:hAnsi="Times New Roman" w:cs="Times New Roman"/>
                <w:b/>
              </w:rPr>
            </w:pPr>
            <w:r w:rsidRPr="00664412">
              <w:rPr>
                <w:rFonts w:ascii="Times New Roman" w:hAnsi="Times New Roman" w:cs="Times New Roman"/>
                <w:b/>
                <w:w w:val="105"/>
              </w:rPr>
              <w:t>8.4</w:t>
            </w:r>
          </w:p>
        </w:tc>
        <w:tc>
          <w:tcPr>
            <w:tcW w:w="565" w:type="pct"/>
          </w:tcPr>
          <w:p w14:paraId="28D598B7" w14:textId="77777777" w:rsidR="009B3170" w:rsidRPr="00664412" w:rsidRDefault="009B3170" w:rsidP="005B0A18">
            <w:pPr>
              <w:pStyle w:val="TableParagraph"/>
              <w:spacing w:before="21" w:line="229" w:lineRule="exact"/>
              <w:ind w:left="78" w:right="72"/>
              <w:jc w:val="center"/>
              <w:rPr>
                <w:rFonts w:ascii="Times New Roman" w:hAnsi="Times New Roman" w:cs="Times New Roman"/>
                <w:b/>
              </w:rPr>
            </w:pPr>
            <w:r w:rsidRPr="00664412">
              <w:rPr>
                <w:rFonts w:ascii="Times New Roman" w:hAnsi="Times New Roman" w:cs="Times New Roman"/>
                <w:b/>
                <w:w w:val="105"/>
              </w:rPr>
              <w:t>15.4</w:t>
            </w:r>
          </w:p>
        </w:tc>
        <w:tc>
          <w:tcPr>
            <w:tcW w:w="604" w:type="pct"/>
          </w:tcPr>
          <w:p w14:paraId="25505DA7" w14:textId="77777777" w:rsidR="009B3170" w:rsidRPr="00664412" w:rsidRDefault="009B3170" w:rsidP="005B0A18">
            <w:pPr>
              <w:pStyle w:val="TableParagraph"/>
              <w:spacing w:before="21" w:line="229" w:lineRule="exact"/>
              <w:ind w:left="333"/>
              <w:rPr>
                <w:rFonts w:ascii="Times New Roman" w:hAnsi="Times New Roman" w:cs="Times New Roman"/>
                <w:b/>
              </w:rPr>
            </w:pPr>
            <w:r w:rsidRPr="00664412">
              <w:rPr>
                <w:rFonts w:ascii="Times New Roman" w:hAnsi="Times New Roman" w:cs="Times New Roman"/>
                <w:b/>
                <w:w w:val="105"/>
              </w:rPr>
              <w:t>27.1</w:t>
            </w:r>
          </w:p>
        </w:tc>
        <w:tc>
          <w:tcPr>
            <w:tcW w:w="719" w:type="pct"/>
          </w:tcPr>
          <w:p w14:paraId="172599DA" w14:textId="77777777" w:rsidR="009B3170" w:rsidRPr="00664412" w:rsidRDefault="009B3170" w:rsidP="005B0A18">
            <w:pPr>
              <w:pStyle w:val="TableParagraph"/>
              <w:spacing w:before="21" w:line="229" w:lineRule="exact"/>
              <w:ind w:left="446" w:right="441"/>
              <w:jc w:val="center"/>
              <w:rPr>
                <w:rFonts w:ascii="Times New Roman" w:hAnsi="Times New Roman" w:cs="Times New Roman"/>
                <w:b/>
              </w:rPr>
            </w:pPr>
            <w:r w:rsidRPr="00664412">
              <w:rPr>
                <w:rFonts w:ascii="Times New Roman" w:hAnsi="Times New Roman" w:cs="Times New Roman"/>
                <w:b/>
                <w:w w:val="105"/>
              </w:rPr>
              <w:t>0.4</w:t>
            </w:r>
          </w:p>
        </w:tc>
      </w:tr>
    </w:tbl>
    <w:p w14:paraId="43720779" w14:textId="77777777" w:rsidR="004E3064" w:rsidRPr="00664412" w:rsidRDefault="004E3064" w:rsidP="009B3170">
      <w:pPr>
        <w:jc w:val="both"/>
        <w:rPr>
          <w:rFonts w:ascii="Times New Roman" w:hAnsi="Times New Roman" w:cs="Times New Roman"/>
        </w:rPr>
      </w:pPr>
    </w:p>
    <w:p w14:paraId="5771805D" w14:textId="65ABBA49" w:rsidR="00F551F6" w:rsidRPr="00F551F6" w:rsidRDefault="00F551F6" w:rsidP="00F551F6">
      <w:pPr>
        <w:jc w:val="both"/>
        <w:rPr>
          <w:rFonts w:ascii="Times New Roman" w:hAnsi="Times New Roman" w:cs="Times New Roman"/>
        </w:rPr>
      </w:pPr>
      <w:r w:rsidRPr="00F551F6">
        <w:rPr>
          <w:rFonts w:ascii="Times New Roman" w:hAnsi="Times New Roman" w:cs="Times New Roman"/>
        </w:rPr>
        <w:t>The results show that 43.7% of the territory of the Municipality of Roskovec is not endangered by forest</w:t>
      </w:r>
      <w:r>
        <w:rPr>
          <w:rFonts w:ascii="Times New Roman" w:hAnsi="Times New Roman" w:cs="Times New Roman"/>
        </w:rPr>
        <w:t xml:space="preserve"> processes. At the Municipal </w:t>
      </w:r>
      <w:r w:rsidRPr="00F551F6">
        <w:rPr>
          <w:rFonts w:ascii="Times New Roman" w:hAnsi="Times New Roman" w:cs="Times New Roman"/>
        </w:rPr>
        <w:t>level, 28.8% of the territory is included in the risk classes from "Very Low" to "Medium" and 27.5% is included in the "High" and "Very High" risk classes. The territories included in the "High" and "Very high" Risk Classes belong to the Kurjan (58.7 %)2, Kuman (29 %), Roskovec (3.8 %) and Strum (0.1 %) Administrative Units.</w:t>
      </w:r>
    </w:p>
    <w:p w14:paraId="00A288C3" w14:textId="38565829" w:rsidR="00F551F6" w:rsidRDefault="00F551F6" w:rsidP="00F551F6">
      <w:pPr>
        <w:jc w:val="both"/>
        <w:rPr>
          <w:rFonts w:ascii="Times New Roman" w:hAnsi="Times New Roman" w:cs="Times New Roman"/>
        </w:rPr>
      </w:pPr>
      <w:r w:rsidRPr="00F551F6">
        <w:rPr>
          <w:rFonts w:ascii="Times New Roman" w:hAnsi="Times New Roman" w:cs="Times New Roman"/>
        </w:rPr>
        <w:lastRenderedPageBreak/>
        <w:t>Elements endangered or exposed to the risk of landslides are grouped into three categories:</w:t>
      </w:r>
    </w:p>
    <w:p w14:paraId="766562C6" w14:textId="77777777" w:rsidR="00F551F6" w:rsidRPr="00664412" w:rsidRDefault="00F551F6" w:rsidP="009B3170">
      <w:pPr>
        <w:jc w:val="both"/>
        <w:rPr>
          <w:rFonts w:ascii="Times New Roman" w:hAnsi="Times New Roman" w:cs="Times New Roman"/>
        </w:rPr>
      </w:pPr>
    </w:p>
    <w:p w14:paraId="2F25E099" w14:textId="77777777" w:rsidR="00F551F6" w:rsidRPr="00F551F6" w:rsidRDefault="00F551F6" w:rsidP="00F551F6">
      <w:pPr>
        <w:pStyle w:val="NoSpacing"/>
        <w:rPr>
          <w:rFonts w:ascii="Times New Roman" w:hAnsi="Times New Roman" w:cs="Times New Roman"/>
        </w:rPr>
      </w:pPr>
      <w:r w:rsidRPr="00F551F6">
        <w:rPr>
          <w:rFonts w:ascii="Times New Roman" w:hAnsi="Times New Roman" w:cs="Times New Roman"/>
        </w:rPr>
        <w:t>A. Infrastructural work: This category includes the national and rural road network and railways;</w:t>
      </w:r>
    </w:p>
    <w:p w14:paraId="5B26222D" w14:textId="77777777" w:rsidR="00F551F6" w:rsidRPr="00F551F6" w:rsidRDefault="00F551F6" w:rsidP="00F551F6">
      <w:pPr>
        <w:pStyle w:val="NoSpacing"/>
        <w:rPr>
          <w:rFonts w:ascii="Times New Roman" w:hAnsi="Times New Roman" w:cs="Times New Roman"/>
        </w:rPr>
      </w:pPr>
      <w:r w:rsidRPr="00F551F6">
        <w:rPr>
          <w:rFonts w:ascii="Times New Roman" w:hAnsi="Times New Roman" w:cs="Times New Roman"/>
        </w:rPr>
        <w:t>B. Monuments of cultural heritage: Monuments declared as such (cult objects, archaeological sites, monasteries)</w:t>
      </w:r>
    </w:p>
    <w:p w14:paraId="70374852" w14:textId="77777777" w:rsidR="00F551F6" w:rsidRPr="00F551F6" w:rsidRDefault="00F551F6" w:rsidP="00F551F6">
      <w:pPr>
        <w:pStyle w:val="NoSpacing"/>
        <w:rPr>
          <w:rFonts w:ascii="Times New Roman" w:hAnsi="Times New Roman" w:cs="Times New Roman"/>
        </w:rPr>
      </w:pPr>
      <w:r w:rsidRPr="00F551F6">
        <w:rPr>
          <w:rFonts w:ascii="Times New Roman" w:hAnsi="Times New Roman" w:cs="Times New Roman"/>
        </w:rPr>
        <w:t>C. Engineering facilities: Residential facilities, Schools, Facilities of public institutions.</w:t>
      </w:r>
    </w:p>
    <w:p w14:paraId="0C1A7370" w14:textId="13DE7285" w:rsidR="009B3170" w:rsidRPr="00664412" w:rsidRDefault="009B3170" w:rsidP="00F551F6">
      <w:pPr>
        <w:jc w:val="center"/>
        <w:rPr>
          <w:rFonts w:ascii="Times New Roman" w:hAnsi="Times New Roman" w:cs="Times New Roman"/>
          <w:lang w:val="de-CH"/>
        </w:rPr>
      </w:pPr>
      <w:r w:rsidRPr="00664412">
        <w:rPr>
          <w:rFonts w:ascii="Times New Roman" w:hAnsi="Times New Roman" w:cs="Times New Roman"/>
          <w:noProof/>
        </w:rPr>
        <w:drawing>
          <wp:inline distT="0" distB="0" distL="0" distR="0" wp14:anchorId="21A1B445" wp14:editId="131CC4FF">
            <wp:extent cx="3090158" cy="4248291"/>
            <wp:effectExtent l="0" t="0" r="0" b="0"/>
            <wp:docPr id="97"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61.png"/>
                    <pic:cNvPicPr/>
                  </pic:nvPicPr>
                  <pic:blipFill>
                    <a:blip r:embed="rId52" cstate="print"/>
                    <a:stretch>
                      <a:fillRect/>
                    </a:stretch>
                  </pic:blipFill>
                  <pic:spPr>
                    <a:xfrm>
                      <a:off x="0" y="0"/>
                      <a:ext cx="3113534" cy="4280428"/>
                    </a:xfrm>
                    <a:prstGeom prst="rect">
                      <a:avLst/>
                    </a:prstGeom>
                  </pic:spPr>
                </pic:pic>
              </a:graphicData>
            </a:graphic>
          </wp:inline>
        </w:drawing>
      </w:r>
    </w:p>
    <w:p w14:paraId="6FABF43E" w14:textId="4302F56A" w:rsidR="00F21D57" w:rsidRDefault="00F551F6" w:rsidP="00F21D57">
      <w:pPr>
        <w:pStyle w:val="Heading3"/>
        <w:ind w:left="1224"/>
        <w:rPr>
          <w:rFonts w:ascii="Times New Roman" w:eastAsia="Calibri" w:hAnsi="Times New Roman" w:cs="Times New Roman"/>
          <w:color w:val="44546A"/>
          <w:kern w:val="0"/>
          <w:sz w:val="22"/>
          <w:szCs w:val="22"/>
          <w:lang w:val="en-GB"/>
          <w14:ligatures w14:val="none"/>
        </w:rPr>
      </w:pPr>
      <w:bookmarkStart w:id="469" w:name="_Toc158024572"/>
      <w:bookmarkStart w:id="470" w:name="_Toc148103633"/>
      <w:r w:rsidRPr="00F551F6">
        <w:rPr>
          <w:rFonts w:ascii="Times New Roman" w:eastAsia="Calibri" w:hAnsi="Times New Roman" w:cs="Times New Roman"/>
          <w:color w:val="44546A"/>
          <w:kern w:val="0"/>
          <w:sz w:val="22"/>
          <w:szCs w:val="22"/>
          <w:lang w:val="en-GB"/>
          <w14:ligatures w14:val="none"/>
        </w:rPr>
        <w:t>Figure 17 Risk Maps according to Exposure Categories</w:t>
      </w:r>
      <w:bookmarkEnd w:id="469"/>
    </w:p>
    <w:p w14:paraId="0411621F" w14:textId="77777777" w:rsidR="00F551F6" w:rsidRPr="00F551F6" w:rsidRDefault="00F551F6" w:rsidP="00F551F6">
      <w:pPr>
        <w:rPr>
          <w:lang w:val="en-GB"/>
        </w:rPr>
      </w:pPr>
    </w:p>
    <w:bookmarkEnd w:id="470"/>
    <w:p w14:paraId="4699EBB3" w14:textId="733A95DD" w:rsidR="00F551F6" w:rsidRPr="00F551F6" w:rsidRDefault="00F551F6" w:rsidP="00F551F6">
      <w:pPr>
        <w:pStyle w:val="Heading4"/>
        <w:numPr>
          <w:ilvl w:val="3"/>
          <w:numId w:val="44"/>
        </w:numPr>
        <w:rPr>
          <w:rFonts w:ascii="Times New Roman" w:hAnsi="Times New Roman" w:cs="Times New Roman"/>
          <w:i w:val="0"/>
        </w:rPr>
      </w:pPr>
      <w:r w:rsidRPr="00F551F6">
        <w:rPr>
          <w:rFonts w:ascii="Times New Roman" w:hAnsi="Times New Roman" w:cs="Times New Roman"/>
          <w:i w:val="0"/>
          <w:iCs w:val="0"/>
          <w:color w:val="1F3763" w:themeColor="accent1" w:themeShade="7F"/>
          <w:szCs w:val="24"/>
        </w:rPr>
        <w:t>Increase in global average temperatures</w:t>
      </w:r>
    </w:p>
    <w:p w14:paraId="6BF24E96" w14:textId="110A9947" w:rsidR="00F551F6" w:rsidRDefault="00F551F6" w:rsidP="00F551F6">
      <w:pPr>
        <w:pStyle w:val="ListParagraph"/>
        <w:numPr>
          <w:ilvl w:val="3"/>
          <w:numId w:val="44"/>
        </w:numPr>
        <w:jc w:val="both"/>
        <w:rPr>
          <w:rFonts w:ascii="Times New Roman" w:eastAsiaTheme="majorEastAsia" w:hAnsi="Times New Roman" w:cs="Times New Roman"/>
          <w:iCs/>
          <w:color w:val="2F5496" w:themeColor="accent1" w:themeShade="BF"/>
        </w:rPr>
      </w:pPr>
      <w:r w:rsidRPr="00F551F6">
        <w:rPr>
          <w:rFonts w:ascii="Times New Roman" w:eastAsiaTheme="majorEastAsia" w:hAnsi="Times New Roman" w:cs="Times New Roman"/>
          <w:iCs/>
          <w:color w:val="2F5496" w:themeColor="accent1" w:themeShade="BF"/>
        </w:rPr>
        <w:t>The rise of the sea level</w:t>
      </w:r>
    </w:p>
    <w:p w14:paraId="6ECD429E" w14:textId="77777777" w:rsidR="003A058F" w:rsidRPr="003A058F" w:rsidRDefault="003A058F" w:rsidP="003A058F">
      <w:pPr>
        <w:ind w:left="1800"/>
        <w:jc w:val="both"/>
        <w:rPr>
          <w:rFonts w:ascii="Times New Roman" w:eastAsiaTheme="majorEastAsia" w:hAnsi="Times New Roman" w:cs="Times New Roman"/>
          <w:iCs/>
          <w:color w:val="2F5496" w:themeColor="accent1" w:themeShade="BF"/>
        </w:rPr>
      </w:pPr>
    </w:p>
    <w:p w14:paraId="474A1B6C" w14:textId="6F0B8456" w:rsidR="009B3170" w:rsidRPr="003A058F" w:rsidRDefault="003A058F" w:rsidP="003A058F">
      <w:pPr>
        <w:rPr>
          <w:rFonts w:ascii="Times New Roman" w:hAnsi="Times New Roman" w:cs="Times New Roman"/>
        </w:rPr>
      </w:pPr>
      <w:r w:rsidRPr="003A058F">
        <w:rPr>
          <w:rFonts w:ascii="Times New Roman" w:hAnsi="Times New Roman" w:cs="Times New Roman"/>
        </w:rPr>
        <w:t xml:space="preserve">Between 1985 and 2011, the Adriatic coast of Albania has changed. By means of satellite images, it was possible to measure that the coastline had an extension of 535 km in 1985 and in 2011 the extension reached 557 km. As a result of sea level rise, river levels are expected to rise in the upper reaches of the basin and flow will slow. In total, by 2050, about 1082.45 km2 (32% of the coastal area or 3.76% of the country's area) will suffer direct consequences from flooding. Most of the existing agricultural and industrial areas will be lost due to sea level rise. Large amounts of agricultural land will be lost or rendered unusable due to flooding and increased salinity. Most coastal habitats, such as sand dunes, </w:t>
      </w:r>
      <w:r w:rsidRPr="003A058F">
        <w:rPr>
          <w:rFonts w:ascii="Times New Roman" w:hAnsi="Times New Roman" w:cs="Times New Roman"/>
        </w:rPr>
        <w:lastRenderedPageBreak/>
        <w:t>freshwater wetlands, marshes and lagoons, will be lost or further degraded.</w:t>
      </w:r>
      <w:r w:rsidR="00F0290A" w:rsidRPr="00664412">
        <w:rPr>
          <w:noProof/>
          <w:color w:val="FFFFFF" w:themeColor="background1"/>
        </w:rPr>
        <mc:AlternateContent>
          <mc:Choice Requires="wps">
            <w:drawing>
              <wp:anchor distT="0" distB="0" distL="114300" distR="114300" simplePos="0" relativeHeight="251671552" behindDoc="0" locked="0" layoutInCell="1" allowOverlap="1" wp14:anchorId="5C6A573A" wp14:editId="252B99BC">
                <wp:simplePos x="0" y="0"/>
                <wp:positionH relativeFrom="column">
                  <wp:posOffset>1550817</wp:posOffset>
                </wp:positionH>
                <wp:positionV relativeFrom="paragraph">
                  <wp:posOffset>1526785</wp:posOffset>
                </wp:positionV>
                <wp:extent cx="349858" cy="326003"/>
                <wp:effectExtent l="0" t="0" r="12700" b="17145"/>
                <wp:wrapNone/>
                <wp:docPr id="40" name="Oval 40"/>
                <wp:cNvGraphicFramePr/>
                <a:graphic xmlns:a="http://schemas.openxmlformats.org/drawingml/2006/main">
                  <a:graphicData uri="http://schemas.microsoft.com/office/word/2010/wordprocessingShape">
                    <wps:wsp>
                      <wps:cNvSpPr/>
                      <wps:spPr>
                        <a:xfrm>
                          <a:off x="0" y="0"/>
                          <a:ext cx="349858" cy="326003"/>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0020CA" id="Oval 40" o:spid="_x0000_s1026" style="position:absolute;margin-left:122.1pt;margin-top:120.2pt;width:27.55pt;height:25.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E6HZwIAAMcEAAAOAAAAZHJzL2Uyb0RvYy54bWysVMtu2zAQvBfoPxC8N5Id5yVEDgwHLgoE&#10;SYCkyHlNURYBksuStOX067uk5MRteiqqA7XLfZAzmtX1zd5otpM+KLQ1n5yUnEkrsFF2U/Pvz6sv&#10;l5yFCLYBjVbW/FUGfjP//Om6d5WcYoe6kZ5RExuq3tW8i9FVRRFEJw2EE3TSUrBFbyCS6zdF46Gn&#10;7kYX07I8L3r0jfMoZAi0ezsE+Tz3b1sp4kPbBhmZrjndLebV53Wd1mJ+DdXGg+uUGK8B/3ALA8rS&#10;oW+tbiEC23r1oZVRwmPANp4INAW2rRIyYyA0k/IPNE8dOJmxEDnBvdEU/l9bcb979Ew1NZ8RPRYM&#10;faOHHWhGLnHTu1BRypN79KMXyExA96036U0Q2D7z+frGp9xHJmjzdHZ1eUYCEBQ6nZ6X5WnqWbwX&#10;Ox/iV4mGJaPmUmvlQkIMFezuQhyyD1lp2+JKaU37UGnLepLc9KKkmwsg8bQaIpnGEZxgN5yB3pAq&#10;RfS5ZUCtmlSeqoPfrJfaM8Ja89WqpGe83G9p6exbCN2Ql0MpDSqjIglXK1Pzy1R8qNY2RWWW3ogg&#10;kTjQlqw1Nq9EucdBi8GJlaJD7iDER/AkPkJDAxUfaGk1EkQcLc469D//tp/ySRMU5awnMRP8H1vw&#10;kjP9zZJariaz9HljdmZnF1Ny/HFkfRyxW7NEYmVCo+tENlN+1Aez9WheaO4W6VQKgRV09kD06Czj&#10;MGQ0uUIuFjmNFO8g3tknJ1LzxFOi93n/At6NEoiknXs8CP+DDIbcVGlxsY3YqqyRd15JXsmhaclC&#10;Gyc7jeOxn7Pe/z/zXwAAAP//AwBQSwMEFAAGAAgAAAAhAH3Eih/dAAAACwEAAA8AAABkcnMvZG93&#10;bnJldi54bWxMj8FqwzAMhu+DvYPRYJexOs1C1qRxShn0sGPbwa5qrCZhthxit03ffs5pu/1CH78+&#10;VZvJGnGl0feOFSwXCQjixumeWwVfx93rCoQPyBqNY1JwJw+b+vGhwlK7G+/pegitiCXsS1TQhTCU&#10;UvqmI4t+4QbiuDu70WKI49hKPeItllsj0yTJpcWe44UOB/roqPk5XKyC7V0Gs/fF7kXnnOfh23+i&#10;WSn1/DRt1yACTeEPhlk/qkMdnU7uwtoLoyDNsjSic0gyEJFIi+INxGkOy3eQdSX//1D/AgAA//8D&#10;AFBLAQItABQABgAIAAAAIQC2gziS/gAAAOEBAAATAAAAAAAAAAAAAAAAAAAAAABbQ29udGVudF9U&#10;eXBlc10ueG1sUEsBAi0AFAAGAAgAAAAhADj9If/WAAAAlAEAAAsAAAAAAAAAAAAAAAAALwEAAF9y&#10;ZWxzLy5yZWxzUEsBAi0AFAAGAAgAAAAhABywTodnAgAAxwQAAA4AAAAAAAAAAAAAAAAALgIAAGRy&#10;cy9lMm9Eb2MueG1sUEsBAi0AFAAGAAgAAAAhAH3Eih/dAAAACwEAAA8AAAAAAAAAAAAAAAAAwQQA&#10;AGRycy9kb3ducmV2LnhtbFBLBQYAAAAABAAEAPMAAADLBQAAAAA=&#10;" filled="f" strokecolor="red" strokeweight="1pt">
                <v:stroke joinstyle="miter"/>
              </v:oval>
            </w:pict>
          </mc:Fallback>
        </mc:AlternateContent>
      </w:r>
      <w:r w:rsidR="00F0290A" w:rsidRPr="00664412">
        <w:rPr>
          <w:noProof/>
          <w:color w:val="FFFFFF" w:themeColor="background1"/>
        </w:rPr>
        <mc:AlternateContent>
          <mc:Choice Requires="wps">
            <w:drawing>
              <wp:anchor distT="0" distB="0" distL="114300" distR="114300" simplePos="0" relativeHeight="251672576" behindDoc="0" locked="0" layoutInCell="1" allowOverlap="1" wp14:anchorId="78DE623A" wp14:editId="1577450F">
                <wp:simplePos x="0" y="0"/>
                <wp:positionH relativeFrom="column">
                  <wp:posOffset>3588629</wp:posOffset>
                </wp:positionH>
                <wp:positionV relativeFrom="paragraph">
                  <wp:posOffset>1583104</wp:posOffset>
                </wp:positionV>
                <wp:extent cx="349858" cy="326003"/>
                <wp:effectExtent l="0" t="0" r="12700" b="17145"/>
                <wp:wrapNone/>
                <wp:docPr id="41" name="Oval 41"/>
                <wp:cNvGraphicFramePr/>
                <a:graphic xmlns:a="http://schemas.openxmlformats.org/drawingml/2006/main">
                  <a:graphicData uri="http://schemas.microsoft.com/office/word/2010/wordprocessingShape">
                    <wps:wsp>
                      <wps:cNvSpPr/>
                      <wps:spPr>
                        <a:xfrm>
                          <a:off x="0" y="0"/>
                          <a:ext cx="349858" cy="326003"/>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B5FA14" id="Oval 41" o:spid="_x0000_s1026" style="position:absolute;margin-left:282.55pt;margin-top:124.65pt;width:27.55pt;height:25.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zoiZwIAAMcEAAAOAAAAZHJzL2Uyb0RvYy54bWysVMtu2zAQvBfoPxC8N5Id5yVEDgwHLgoE&#10;SYCkyHlNURYBksuStOX067uk5MRteiqqA7XLfZAzmtX1zd5otpM+KLQ1n5yUnEkrsFF2U/Pvz6sv&#10;l5yFCLYBjVbW/FUGfjP//Om6d5WcYoe6kZ5RExuq3tW8i9FVRRFEJw2EE3TSUrBFbyCS6zdF46Gn&#10;7kYX07I8L3r0jfMoZAi0ezsE+Tz3b1sp4kPbBhmZrjndLebV53Wd1mJ+DdXGg+uUGK8B/3ALA8rS&#10;oW+tbiEC23r1oZVRwmPANp4INAW2rRIyYyA0k/IPNE8dOJmxEDnBvdEU/l9bcb979Ew1NZ9NOLNg&#10;6Bs97EAzcomb3oWKUp7cox+9QGYCum+9SW+CwPaZz9c3PuU+MkGbp7OryzMSgKDQ6fS8LE9Tz+K9&#10;2PkQv0o0LBk1l1orFxJiqGB3F+KQfchK2xZXSmvah0pb1pPkphclfVgBJJ5WQyTTOIIT7IYz0BtS&#10;pYg+twyoVZPKU3Xwm/VSe0ZYa75alfSMl/stLZ19C6Eb8nIopUFlVCThamVqfpmKD9XapqjM0hsR&#10;JBIH2pK1xuaVKPc4aDE4sVJ0yB2E+AiexEdoaKDiAy2tRoKIo8VZh/7n3/ZTPmmCopz1JGaC/2ML&#10;XnKmv1lSy9VkNkvqz87s7GJKjj+OrI8jdmuWSKyQIOh22Uz5UR/M1qN5oblbpFMpBFbQ2QPRo7OM&#10;w5DR5Aq5WOQ0UryDeGefnEjNE0+J3uf9C3g3SiCSdu7xIPwPMhhyU6XFxTZiq7JG3nkleSWHpiUL&#10;bZzsNI7Hfs56///MfwEAAP//AwBQSwMEFAAGAAgAAAAhALU52A3eAAAACwEAAA8AAABkcnMvZG93&#10;bnJldi54bWxMj8FuwjAQRO+V+AdrkbhUxSEUC9JsEELi0CNQqVcTb5Oo9jqKDYS/r3tqj6t5mnlb&#10;bkdnxY2G0HlGWMwzEMS1Nx03CB/nw8saRIiajbaeCeFBAbbV5KnUhfF3PtLtFBuRSjgUGqGNsS+k&#10;DHVLToe574lT9uUHp2M6h0aaQd9TubMyzzIlne44LbS6p31L9ffp6hB2DxntMWwOz0axUvEzvGu7&#10;RpxNx90biEhj/IPhVz+pQ5WcLv7KJgiLsFKrRUIR8tfNEkQiVJ7lIC4IyzQMsirl/x+qHwAAAP//&#10;AwBQSwECLQAUAAYACAAAACEAtoM4kv4AAADhAQAAEwAAAAAAAAAAAAAAAAAAAAAAW0NvbnRlbnRf&#10;VHlwZXNdLnhtbFBLAQItABQABgAIAAAAIQA4/SH/1gAAAJQBAAALAAAAAAAAAAAAAAAAAC8BAABf&#10;cmVscy8ucmVsc1BLAQItABQABgAIAAAAIQAhGzoiZwIAAMcEAAAOAAAAAAAAAAAAAAAAAC4CAABk&#10;cnMvZTJvRG9jLnhtbFBLAQItABQABgAIAAAAIQC1OdgN3gAAAAsBAAAPAAAAAAAAAAAAAAAAAMEE&#10;AABkcnMvZG93bnJldi54bWxQSwUGAAAAAAQABADzAAAAzAUAAAAA&#10;" filled="f" strokecolor="red" strokeweight="1pt">
                <v:stroke joinstyle="miter"/>
              </v:oval>
            </w:pict>
          </mc:Fallback>
        </mc:AlternateContent>
      </w:r>
      <w:r w:rsidR="009B3170" w:rsidRPr="00664412">
        <w:rPr>
          <w:noProof/>
        </w:rPr>
        <w:drawing>
          <wp:inline distT="0" distB="0" distL="0" distR="0" wp14:anchorId="232EDFAB" wp14:editId="53D03D41">
            <wp:extent cx="4035075" cy="2646485"/>
            <wp:effectExtent l="0" t="0" r="3810"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082530" cy="2677609"/>
                    </a:xfrm>
                    <a:prstGeom prst="rect">
                      <a:avLst/>
                    </a:prstGeom>
                  </pic:spPr>
                </pic:pic>
              </a:graphicData>
            </a:graphic>
          </wp:inline>
        </w:drawing>
      </w:r>
    </w:p>
    <w:p w14:paraId="1ED45E13" w14:textId="77777777" w:rsidR="003A058F" w:rsidRPr="003A058F" w:rsidRDefault="003A058F" w:rsidP="003A058F">
      <w:pPr>
        <w:pStyle w:val="Heading4"/>
        <w:numPr>
          <w:ilvl w:val="3"/>
          <w:numId w:val="44"/>
        </w:numPr>
        <w:rPr>
          <w:rFonts w:ascii="Times New Roman" w:hAnsi="Times New Roman" w:cs="Times New Roman"/>
          <w:i w:val="0"/>
        </w:rPr>
      </w:pPr>
      <w:r w:rsidRPr="003A058F">
        <w:rPr>
          <w:rFonts w:ascii="Times New Roman" w:eastAsia="Calibri" w:hAnsi="Times New Roman" w:cs="Times New Roman"/>
          <w:i w:val="0"/>
          <w:iCs w:val="0"/>
          <w:color w:val="44546A"/>
          <w:kern w:val="0"/>
          <w14:ligatures w14:val="none"/>
        </w:rPr>
        <w:t>Figure 18 Areas expected to be flooded by 2050 (sea, left) and rivers</w:t>
      </w:r>
    </w:p>
    <w:p w14:paraId="723BC218" w14:textId="49DE4276" w:rsidR="00813A4F" w:rsidRPr="00664412" w:rsidRDefault="003A058F" w:rsidP="003A058F">
      <w:pPr>
        <w:pStyle w:val="Heading4"/>
        <w:numPr>
          <w:ilvl w:val="3"/>
          <w:numId w:val="44"/>
        </w:numPr>
        <w:rPr>
          <w:rFonts w:ascii="Times New Roman" w:hAnsi="Times New Roman" w:cs="Times New Roman"/>
          <w:i w:val="0"/>
        </w:rPr>
      </w:pPr>
      <w:r>
        <w:rPr>
          <w:rFonts w:ascii="Times New Roman" w:hAnsi="Times New Roman" w:cs="Times New Roman"/>
          <w:i w:val="0"/>
        </w:rPr>
        <w:t xml:space="preserve">Extreme cold </w:t>
      </w:r>
    </w:p>
    <w:p w14:paraId="5D0C19A5" w14:textId="77777777" w:rsidR="003A058F" w:rsidRDefault="003A058F" w:rsidP="005F71C5">
      <w:pPr>
        <w:pStyle w:val="Caption"/>
        <w:spacing w:after="0"/>
        <w:rPr>
          <w:rFonts w:ascii="Times New Roman" w:eastAsiaTheme="minorHAnsi" w:hAnsi="Times New Roman"/>
          <w:i w:val="0"/>
          <w:iCs w:val="0"/>
          <w:color w:val="auto"/>
          <w:kern w:val="2"/>
          <w:sz w:val="22"/>
          <w:szCs w:val="22"/>
          <w:lang w:val="en-US"/>
          <w14:ligatures w14:val="standardContextual"/>
        </w:rPr>
      </w:pPr>
      <w:bookmarkStart w:id="471" w:name="_Toc149137691"/>
      <w:r w:rsidRPr="003A058F">
        <w:rPr>
          <w:rFonts w:ascii="Times New Roman" w:eastAsiaTheme="minorHAnsi" w:hAnsi="Times New Roman"/>
          <w:i w:val="0"/>
          <w:iCs w:val="0"/>
          <w:color w:val="auto"/>
          <w:kern w:val="2"/>
          <w:sz w:val="22"/>
          <w:szCs w:val="22"/>
          <w:lang w:val="en-US"/>
          <w14:ligatures w14:val="standardContextual"/>
        </w:rPr>
        <w:t>Minimum air temperatures do not show a clear trend, although there is an indication that over the last decade there has been an increase from 0.3 days/year to 0.7 days/year where temperatures ≤-5°C are recorded. The number of days with cold waves (cases when the air temperature for at least six consecutive days is 5°C lower than the long-term average temperature of the corresponding days) does not show an increasing trend.</w:t>
      </w:r>
    </w:p>
    <w:p w14:paraId="305B4989" w14:textId="77777777" w:rsidR="003A058F" w:rsidRDefault="003A058F" w:rsidP="005F71C5">
      <w:pPr>
        <w:pStyle w:val="Caption"/>
        <w:spacing w:after="0"/>
        <w:rPr>
          <w:rFonts w:ascii="Times New Roman" w:eastAsiaTheme="minorHAnsi" w:hAnsi="Times New Roman"/>
          <w:i w:val="0"/>
          <w:iCs w:val="0"/>
          <w:color w:val="auto"/>
          <w:kern w:val="2"/>
          <w:sz w:val="22"/>
          <w:szCs w:val="22"/>
          <w:lang w:val="en-US"/>
          <w14:ligatures w14:val="standardContextual"/>
        </w:rPr>
      </w:pPr>
    </w:p>
    <w:p w14:paraId="5D928D89" w14:textId="737DACA8" w:rsidR="004E3064" w:rsidRPr="00664412" w:rsidRDefault="003A058F" w:rsidP="005F71C5">
      <w:pPr>
        <w:pStyle w:val="Caption"/>
        <w:spacing w:after="0"/>
        <w:rPr>
          <w:rFonts w:ascii="Times New Roman" w:hAnsi="Times New Roman"/>
          <w:i w:val="0"/>
          <w:iCs w:val="0"/>
          <w:sz w:val="22"/>
          <w:szCs w:val="22"/>
        </w:rPr>
      </w:pPr>
      <w:r w:rsidRPr="003A058F">
        <w:rPr>
          <w:rFonts w:ascii="Times New Roman" w:hAnsi="Times New Roman"/>
          <w:i w:val="0"/>
          <w:iCs w:val="0"/>
          <w:sz w:val="22"/>
          <w:szCs w:val="22"/>
        </w:rPr>
        <w:t>Table 24 Expected number of days with Tmin &lt; 0°</w:t>
      </w:r>
      <w:r w:rsidR="005F71C5" w:rsidRPr="00664412">
        <w:rPr>
          <w:rFonts w:ascii="Times New Roman" w:hAnsi="Times New Roman"/>
          <w:i w:val="0"/>
          <w:iCs w:val="0"/>
          <w:sz w:val="22"/>
          <w:szCs w:val="22"/>
        </w:rPr>
        <w:t>C</w:t>
      </w:r>
      <w:bookmarkEnd w:id="471"/>
    </w:p>
    <w:tbl>
      <w:tblPr>
        <w:tblStyle w:val="TableGrid"/>
        <w:tblW w:w="5010" w:type="pct"/>
        <w:tblLook w:val="04A0" w:firstRow="1" w:lastRow="0" w:firstColumn="1" w:lastColumn="0" w:noHBand="0" w:noVBand="1"/>
      </w:tblPr>
      <w:tblGrid>
        <w:gridCol w:w="1419"/>
        <w:gridCol w:w="1501"/>
        <w:gridCol w:w="1383"/>
        <w:gridCol w:w="1351"/>
        <w:gridCol w:w="1272"/>
        <w:gridCol w:w="1272"/>
        <w:gridCol w:w="1171"/>
      </w:tblGrid>
      <w:tr w:rsidR="004E3064" w:rsidRPr="00664412" w14:paraId="7EFBC9FA" w14:textId="77777777" w:rsidTr="004E3064">
        <w:trPr>
          <w:trHeight w:val="272"/>
        </w:trPr>
        <w:tc>
          <w:tcPr>
            <w:tcW w:w="757" w:type="pct"/>
            <w:shd w:val="clear" w:color="auto" w:fill="B4C6E7" w:themeFill="accent1" w:themeFillTint="66"/>
          </w:tcPr>
          <w:p w14:paraId="2C08E47D" w14:textId="77777777" w:rsidR="009B3170" w:rsidRPr="00664412" w:rsidRDefault="009B3170" w:rsidP="005B0A18">
            <w:pPr>
              <w:jc w:val="both"/>
              <w:rPr>
                <w:rFonts w:ascii="Times New Roman" w:hAnsi="Times New Roman" w:cs="Times New Roman"/>
              </w:rPr>
            </w:pPr>
          </w:p>
        </w:tc>
        <w:tc>
          <w:tcPr>
            <w:tcW w:w="801" w:type="pct"/>
            <w:shd w:val="clear" w:color="auto" w:fill="B4C6E7" w:themeFill="accent1" w:themeFillTint="66"/>
          </w:tcPr>
          <w:p w14:paraId="6C325B3C" w14:textId="5B46C6A7" w:rsidR="009B3170" w:rsidRPr="00664412" w:rsidRDefault="003A058F" w:rsidP="005B0A18">
            <w:pPr>
              <w:jc w:val="both"/>
              <w:rPr>
                <w:rFonts w:ascii="Times New Roman" w:hAnsi="Times New Roman" w:cs="Times New Roman"/>
                <w:b/>
              </w:rPr>
            </w:pPr>
            <w:r w:rsidRPr="003A058F">
              <w:rPr>
                <w:rFonts w:ascii="Times New Roman" w:hAnsi="Times New Roman" w:cs="Times New Roman"/>
                <w:b/>
              </w:rPr>
              <w:t>REGION</w:t>
            </w:r>
          </w:p>
        </w:tc>
        <w:tc>
          <w:tcPr>
            <w:tcW w:w="738" w:type="pct"/>
            <w:shd w:val="clear" w:color="auto" w:fill="B4C6E7" w:themeFill="accent1" w:themeFillTint="66"/>
          </w:tcPr>
          <w:p w14:paraId="62E3061B" w14:textId="77777777" w:rsidR="009B3170" w:rsidRPr="00664412" w:rsidRDefault="009B3170" w:rsidP="005B0A18">
            <w:pPr>
              <w:jc w:val="both"/>
              <w:rPr>
                <w:rFonts w:ascii="Times New Roman" w:hAnsi="Times New Roman" w:cs="Times New Roman"/>
                <w:b/>
              </w:rPr>
            </w:pPr>
            <w:r w:rsidRPr="00664412">
              <w:rPr>
                <w:rFonts w:ascii="Times New Roman" w:hAnsi="Times New Roman" w:cs="Times New Roman"/>
                <w:b/>
              </w:rPr>
              <w:t>1961-1990</w:t>
            </w:r>
          </w:p>
        </w:tc>
        <w:tc>
          <w:tcPr>
            <w:tcW w:w="721" w:type="pct"/>
            <w:shd w:val="clear" w:color="auto" w:fill="B4C6E7" w:themeFill="accent1" w:themeFillTint="66"/>
          </w:tcPr>
          <w:p w14:paraId="3A6E16A5" w14:textId="77777777" w:rsidR="009B3170" w:rsidRPr="00664412" w:rsidRDefault="009B3170" w:rsidP="005B0A18">
            <w:pPr>
              <w:jc w:val="both"/>
              <w:rPr>
                <w:rFonts w:ascii="Times New Roman" w:hAnsi="Times New Roman" w:cs="Times New Roman"/>
                <w:b/>
              </w:rPr>
            </w:pPr>
            <w:r w:rsidRPr="00664412">
              <w:rPr>
                <w:rFonts w:ascii="Times New Roman" w:hAnsi="Times New Roman" w:cs="Times New Roman"/>
                <w:b/>
              </w:rPr>
              <w:t>2030</w:t>
            </w:r>
          </w:p>
        </w:tc>
        <w:tc>
          <w:tcPr>
            <w:tcW w:w="679" w:type="pct"/>
            <w:shd w:val="clear" w:color="auto" w:fill="B4C6E7" w:themeFill="accent1" w:themeFillTint="66"/>
          </w:tcPr>
          <w:p w14:paraId="2C6793CE" w14:textId="77777777" w:rsidR="009B3170" w:rsidRPr="00664412" w:rsidRDefault="009B3170" w:rsidP="005B0A18">
            <w:pPr>
              <w:jc w:val="both"/>
              <w:rPr>
                <w:rFonts w:ascii="Times New Roman" w:hAnsi="Times New Roman" w:cs="Times New Roman"/>
                <w:b/>
              </w:rPr>
            </w:pPr>
            <w:r w:rsidRPr="00664412">
              <w:rPr>
                <w:rFonts w:ascii="Times New Roman" w:hAnsi="Times New Roman" w:cs="Times New Roman"/>
                <w:b/>
              </w:rPr>
              <w:t>2050</w:t>
            </w:r>
          </w:p>
        </w:tc>
        <w:tc>
          <w:tcPr>
            <w:tcW w:w="679" w:type="pct"/>
            <w:shd w:val="clear" w:color="auto" w:fill="B4C6E7" w:themeFill="accent1" w:themeFillTint="66"/>
          </w:tcPr>
          <w:p w14:paraId="1C9E13D7" w14:textId="77777777" w:rsidR="009B3170" w:rsidRPr="00664412" w:rsidRDefault="009B3170" w:rsidP="005B0A18">
            <w:pPr>
              <w:jc w:val="both"/>
              <w:rPr>
                <w:rFonts w:ascii="Times New Roman" w:hAnsi="Times New Roman" w:cs="Times New Roman"/>
                <w:b/>
              </w:rPr>
            </w:pPr>
            <w:r w:rsidRPr="00664412">
              <w:rPr>
                <w:rFonts w:ascii="Times New Roman" w:hAnsi="Times New Roman" w:cs="Times New Roman"/>
                <w:b/>
              </w:rPr>
              <w:t>2080</w:t>
            </w:r>
          </w:p>
        </w:tc>
        <w:tc>
          <w:tcPr>
            <w:tcW w:w="625" w:type="pct"/>
            <w:shd w:val="clear" w:color="auto" w:fill="B4C6E7" w:themeFill="accent1" w:themeFillTint="66"/>
          </w:tcPr>
          <w:p w14:paraId="776BD5F3" w14:textId="77777777" w:rsidR="009B3170" w:rsidRPr="00664412" w:rsidRDefault="009B3170" w:rsidP="005B0A18">
            <w:pPr>
              <w:jc w:val="both"/>
              <w:rPr>
                <w:rFonts w:ascii="Times New Roman" w:hAnsi="Times New Roman" w:cs="Times New Roman"/>
                <w:b/>
              </w:rPr>
            </w:pPr>
            <w:r w:rsidRPr="00664412">
              <w:rPr>
                <w:rFonts w:ascii="Times New Roman" w:hAnsi="Times New Roman" w:cs="Times New Roman"/>
                <w:b/>
              </w:rPr>
              <w:t>2100</w:t>
            </w:r>
          </w:p>
        </w:tc>
      </w:tr>
      <w:tr w:rsidR="003A058F" w:rsidRPr="00664412" w14:paraId="03AB50F3" w14:textId="77777777" w:rsidTr="004E3064">
        <w:trPr>
          <w:trHeight w:val="450"/>
        </w:trPr>
        <w:tc>
          <w:tcPr>
            <w:tcW w:w="757" w:type="pct"/>
            <w:vMerge w:val="restart"/>
          </w:tcPr>
          <w:p w14:paraId="3D88C5ED" w14:textId="77777777" w:rsidR="003A058F" w:rsidRPr="003A058F" w:rsidRDefault="003A058F" w:rsidP="003A058F">
            <w:pPr>
              <w:rPr>
                <w:rFonts w:ascii="Times New Roman" w:hAnsi="Times New Roman" w:cs="Times New Roman"/>
              </w:rPr>
            </w:pPr>
            <w:r w:rsidRPr="003A058F">
              <w:rPr>
                <w:rFonts w:ascii="Times New Roman" w:hAnsi="Times New Roman" w:cs="Times New Roman"/>
              </w:rPr>
              <w:t>Number of days with Tmin &lt;0°C</w:t>
            </w:r>
          </w:p>
          <w:p w14:paraId="0908B996" w14:textId="431DD9F5" w:rsidR="003A058F" w:rsidRPr="00664412" w:rsidRDefault="003A058F" w:rsidP="003A058F">
            <w:pPr>
              <w:rPr>
                <w:rFonts w:ascii="Times New Roman" w:hAnsi="Times New Roman" w:cs="Times New Roman"/>
              </w:rPr>
            </w:pPr>
            <w:r w:rsidRPr="003A058F">
              <w:rPr>
                <w:rFonts w:ascii="Times New Roman" w:hAnsi="Times New Roman" w:cs="Times New Roman"/>
              </w:rPr>
              <w:t>(average)</w:t>
            </w:r>
          </w:p>
        </w:tc>
        <w:tc>
          <w:tcPr>
            <w:tcW w:w="801" w:type="pct"/>
          </w:tcPr>
          <w:p w14:paraId="2EC452B6" w14:textId="28C7ABAC" w:rsidR="003A058F" w:rsidRPr="00664412" w:rsidRDefault="003A058F" w:rsidP="003A058F">
            <w:pPr>
              <w:jc w:val="both"/>
              <w:rPr>
                <w:rFonts w:ascii="Times New Roman" w:hAnsi="Times New Roman" w:cs="Times New Roman"/>
              </w:rPr>
            </w:pPr>
            <w:r>
              <w:t>N</w:t>
            </w:r>
            <w:r w:rsidRPr="00037989">
              <w:t>orthern</w:t>
            </w:r>
          </w:p>
        </w:tc>
        <w:tc>
          <w:tcPr>
            <w:tcW w:w="738" w:type="pct"/>
          </w:tcPr>
          <w:p w14:paraId="3CA5D1D4" w14:textId="77777777" w:rsidR="003A058F" w:rsidRPr="00664412" w:rsidRDefault="003A058F" w:rsidP="003A058F">
            <w:pPr>
              <w:jc w:val="both"/>
              <w:rPr>
                <w:rFonts w:ascii="Times New Roman" w:hAnsi="Times New Roman" w:cs="Times New Roman"/>
              </w:rPr>
            </w:pPr>
            <w:r w:rsidRPr="00664412">
              <w:rPr>
                <w:rFonts w:ascii="Times New Roman" w:hAnsi="Times New Roman" w:cs="Times New Roman"/>
              </w:rPr>
              <w:t>10-27</w:t>
            </w:r>
          </w:p>
        </w:tc>
        <w:tc>
          <w:tcPr>
            <w:tcW w:w="721" w:type="pct"/>
          </w:tcPr>
          <w:p w14:paraId="406F9752" w14:textId="77777777" w:rsidR="003A058F" w:rsidRPr="00664412" w:rsidRDefault="003A058F" w:rsidP="003A058F">
            <w:pPr>
              <w:jc w:val="both"/>
              <w:rPr>
                <w:rFonts w:ascii="Times New Roman" w:hAnsi="Times New Roman" w:cs="Times New Roman"/>
              </w:rPr>
            </w:pPr>
            <w:r w:rsidRPr="00664412">
              <w:rPr>
                <w:rFonts w:ascii="Times New Roman" w:hAnsi="Times New Roman" w:cs="Times New Roman"/>
              </w:rPr>
              <w:t>4-15</w:t>
            </w:r>
          </w:p>
        </w:tc>
        <w:tc>
          <w:tcPr>
            <w:tcW w:w="679" w:type="pct"/>
          </w:tcPr>
          <w:p w14:paraId="140CEE72" w14:textId="77777777" w:rsidR="003A058F" w:rsidRPr="00664412" w:rsidRDefault="003A058F" w:rsidP="003A058F">
            <w:pPr>
              <w:jc w:val="both"/>
              <w:rPr>
                <w:rFonts w:ascii="Times New Roman" w:hAnsi="Times New Roman" w:cs="Times New Roman"/>
              </w:rPr>
            </w:pPr>
            <w:r w:rsidRPr="00664412">
              <w:rPr>
                <w:rFonts w:ascii="Times New Roman" w:hAnsi="Times New Roman" w:cs="Times New Roman"/>
              </w:rPr>
              <w:t>0-10</w:t>
            </w:r>
          </w:p>
        </w:tc>
        <w:tc>
          <w:tcPr>
            <w:tcW w:w="679" w:type="pct"/>
          </w:tcPr>
          <w:p w14:paraId="4F245418" w14:textId="77777777" w:rsidR="003A058F" w:rsidRPr="00664412" w:rsidRDefault="003A058F" w:rsidP="003A058F">
            <w:pPr>
              <w:jc w:val="both"/>
              <w:rPr>
                <w:rFonts w:ascii="Times New Roman" w:hAnsi="Times New Roman" w:cs="Times New Roman"/>
              </w:rPr>
            </w:pPr>
            <w:r w:rsidRPr="00664412">
              <w:rPr>
                <w:rFonts w:ascii="Times New Roman" w:hAnsi="Times New Roman" w:cs="Times New Roman"/>
              </w:rPr>
              <w:t>0-3</w:t>
            </w:r>
          </w:p>
        </w:tc>
        <w:tc>
          <w:tcPr>
            <w:tcW w:w="625" w:type="pct"/>
          </w:tcPr>
          <w:p w14:paraId="3FBAFDE7" w14:textId="77777777" w:rsidR="003A058F" w:rsidRPr="00664412" w:rsidRDefault="003A058F" w:rsidP="003A058F">
            <w:pPr>
              <w:jc w:val="both"/>
              <w:rPr>
                <w:rFonts w:ascii="Times New Roman" w:hAnsi="Times New Roman" w:cs="Times New Roman"/>
              </w:rPr>
            </w:pPr>
            <w:r w:rsidRPr="00664412">
              <w:rPr>
                <w:rFonts w:ascii="Times New Roman" w:hAnsi="Times New Roman" w:cs="Times New Roman"/>
              </w:rPr>
              <w:t>0</w:t>
            </w:r>
          </w:p>
        </w:tc>
      </w:tr>
      <w:tr w:rsidR="003A058F" w:rsidRPr="00664412" w14:paraId="635CA6D4" w14:textId="77777777" w:rsidTr="004E3064">
        <w:trPr>
          <w:trHeight w:val="450"/>
        </w:trPr>
        <w:tc>
          <w:tcPr>
            <w:tcW w:w="757" w:type="pct"/>
            <w:vMerge/>
          </w:tcPr>
          <w:p w14:paraId="5E4D3F6F" w14:textId="77777777" w:rsidR="003A058F" w:rsidRPr="00664412" w:rsidRDefault="003A058F" w:rsidP="003A058F">
            <w:pPr>
              <w:jc w:val="both"/>
              <w:rPr>
                <w:rFonts w:ascii="Times New Roman" w:hAnsi="Times New Roman" w:cs="Times New Roman"/>
              </w:rPr>
            </w:pPr>
          </w:p>
        </w:tc>
        <w:tc>
          <w:tcPr>
            <w:tcW w:w="801" w:type="pct"/>
          </w:tcPr>
          <w:p w14:paraId="54877843" w14:textId="36392C96" w:rsidR="003A058F" w:rsidRPr="00664412" w:rsidRDefault="003A058F" w:rsidP="003A058F">
            <w:pPr>
              <w:jc w:val="both"/>
              <w:rPr>
                <w:rFonts w:ascii="Times New Roman" w:hAnsi="Times New Roman" w:cs="Times New Roman"/>
              </w:rPr>
            </w:pPr>
            <w:r>
              <w:t>C</w:t>
            </w:r>
            <w:r w:rsidRPr="00037989">
              <w:t>entral</w:t>
            </w:r>
          </w:p>
        </w:tc>
        <w:tc>
          <w:tcPr>
            <w:tcW w:w="738" w:type="pct"/>
          </w:tcPr>
          <w:p w14:paraId="6C1D949A" w14:textId="77777777" w:rsidR="003A058F" w:rsidRPr="00664412" w:rsidRDefault="003A058F" w:rsidP="003A058F">
            <w:pPr>
              <w:jc w:val="both"/>
              <w:rPr>
                <w:rFonts w:ascii="Times New Roman" w:hAnsi="Times New Roman" w:cs="Times New Roman"/>
              </w:rPr>
            </w:pPr>
            <w:r w:rsidRPr="00664412">
              <w:rPr>
                <w:rFonts w:ascii="Times New Roman" w:hAnsi="Times New Roman" w:cs="Times New Roman"/>
              </w:rPr>
              <w:t>7-32</w:t>
            </w:r>
          </w:p>
        </w:tc>
        <w:tc>
          <w:tcPr>
            <w:tcW w:w="721" w:type="pct"/>
          </w:tcPr>
          <w:p w14:paraId="45DAD839" w14:textId="77777777" w:rsidR="003A058F" w:rsidRPr="00664412" w:rsidRDefault="003A058F" w:rsidP="003A058F">
            <w:pPr>
              <w:jc w:val="both"/>
              <w:rPr>
                <w:rFonts w:ascii="Times New Roman" w:hAnsi="Times New Roman" w:cs="Times New Roman"/>
              </w:rPr>
            </w:pPr>
            <w:r w:rsidRPr="00664412">
              <w:rPr>
                <w:rFonts w:ascii="Times New Roman" w:hAnsi="Times New Roman" w:cs="Times New Roman"/>
              </w:rPr>
              <w:t>3-18</w:t>
            </w:r>
          </w:p>
        </w:tc>
        <w:tc>
          <w:tcPr>
            <w:tcW w:w="679" w:type="pct"/>
          </w:tcPr>
          <w:p w14:paraId="77A5DB58" w14:textId="77777777" w:rsidR="003A058F" w:rsidRPr="00664412" w:rsidRDefault="003A058F" w:rsidP="003A058F">
            <w:pPr>
              <w:jc w:val="both"/>
              <w:rPr>
                <w:rFonts w:ascii="Times New Roman" w:hAnsi="Times New Roman" w:cs="Times New Roman"/>
              </w:rPr>
            </w:pPr>
            <w:r w:rsidRPr="00664412">
              <w:rPr>
                <w:rFonts w:ascii="Times New Roman" w:hAnsi="Times New Roman" w:cs="Times New Roman"/>
              </w:rPr>
              <w:t>0-11</w:t>
            </w:r>
          </w:p>
        </w:tc>
        <w:tc>
          <w:tcPr>
            <w:tcW w:w="679" w:type="pct"/>
          </w:tcPr>
          <w:p w14:paraId="30DCBA9A" w14:textId="77777777" w:rsidR="003A058F" w:rsidRPr="00664412" w:rsidRDefault="003A058F" w:rsidP="003A058F">
            <w:pPr>
              <w:jc w:val="both"/>
              <w:rPr>
                <w:rFonts w:ascii="Times New Roman" w:hAnsi="Times New Roman" w:cs="Times New Roman"/>
              </w:rPr>
            </w:pPr>
            <w:r w:rsidRPr="00664412">
              <w:rPr>
                <w:rFonts w:ascii="Times New Roman" w:hAnsi="Times New Roman" w:cs="Times New Roman"/>
              </w:rPr>
              <w:t>0-5</w:t>
            </w:r>
          </w:p>
        </w:tc>
        <w:tc>
          <w:tcPr>
            <w:tcW w:w="625" w:type="pct"/>
          </w:tcPr>
          <w:p w14:paraId="1EEF74B3" w14:textId="77777777" w:rsidR="003A058F" w:rsidRPr="00664412" w:rsidRDefault="003A058F" w:rsidP="003A058F">
            <w:pPr>
              <w:jc w:val="both"/>
              <w:rPr>
                <w:rFonts w:ascii="Times New Roman" w:hAnsi="Times New Roman" w:cs="Times New Roman"/>
              </w:rPr>
            </w:pPr>
            <w:r w:rsidRPr="00664412">
              <w:rPr>
                <w:rFonts w:ascii="Times New Roman" w:hAnsi="Times New Roman" w:cs="Times New Roman"/>
              </w:rPr>
              <w:t>0</w:t>
            </w:r>
          </w:p>
        </w:tc>
      </w:tr>
      <w:tr w:rsidR="003A058F" w:rsidRPr="00664412" w14:paraId="4586455A" w14:textId="77777777" w:rsidTr="004E3064">
        <w:trPr>
          <w:trHeight w:val="327"/>
        </w:trPr>
        <w:tc>
          <w:tcPr>
            <w:tcW w:w="757" w:type="pct"/>
            <w:vMerge/>
          </w:tcPr>
          <w:p w14:paraId="74790EDF" w14:textId="77777777" w:rsidR="003A058F" w:rsidRPr="00664412" w:rsidRDefault="003A058F" w:rsidP="003A058F">
            <w:pPr>
              <w:jc w:val="both"/>
              <w:rPr>
                <w:rFonts w:ascii="Times New Roman" w:hAnsi="Times New Roman" w:cs="Times New Roman"/>
              </w:rPr>
            </w:pPr>
          </w:p>
        </w:tc>
        <w:tc>
          <w:tcPr>
            <w:tcW w:w="801" w:type="pct"/>
          </w:tcPr>
          <w:p w14:paraId="633C6484" w14:textId="4E85040E" w:rsidR="003A058F" w:rsidRPr="00664412" w:rsidRDefault="003A058F" w:rsidP="003A058F">
            <w:pPr>
              <w:jc w:val="both"/>
              <w:rPr>
                <w:rFonts w:ascii="Times New Roman" w:hAnsi="Times New Roman" w:cs="Times New Roman"/>
              </w:rPr>
            </w:pPr>
            <w:r w:rsidRPr="00037989">
              <w:t>Southern</w:t>
            </w:r>
          </w:p>
        </w:tc>
        <w:tc>
          <w:tcPr>
            <w:tcW w:w="738" w:type="pct"/>
          </w:tcPr>
          <w:p w14:paraId="1EE8FE30" w14:textId="77777777" w:rsidR="003A058F" w:rsidRPr="00664412" w:rsidRDefault="003A058F" w:rsidP="003A058F">
            <w:pPr>
              <w:jc w:val="both"/>
              <w:rPr>
                <w:rFonts w:ascii="Times New Roman" w:hAnsi="Times New Roman" w:cs="Times New Roman"/>
              </w:rPr>
            </w:pPr>
            <w:r w:rsidRPr="00664412">
              <w:rPr>
                <w:rFonts w:ascii="Times New Roman" w:hAnsi="Times New Roman" w:cs="Times New Roman"/>
              </w:rPr>
              <w:t>3</w:t>
            </w:r>
          </w:p>
        </w:tc>
        <w:tc>
          <w:tcPr>
            <w:tcW w:w="721" w:type="pct"/>
          </w:tcPr>
          <w:p w14:paraId="6B6C2FEE" w14:textId="77777777" w:rsidR="003A058F" w:rsidRPr="00664412" w:rsidRDefault="003A058F" w:rsidP="003A058F">
            <w:pPr>
              <w:jc w:val="both"/>
              <w:rPr>
                <w:rFonts w:ascii="Times New Roman" w:hAnsi="Times New Roman" w:cs="Times New Roman"/>
              </w:rPr>
            </w:pPr>
            <w:r w:rsidRPr="00664412">
              <w:rPr>
                <w:rFonts w:ascii="Times New Roman" w:hAnsi="Times New Roman" w:cs="Times New Roman"/>
              </w:rPr>
              <w:t>0</w:t>
            </w:r>
          </w:p>
        </w:tc>
        <w:tc>
          <w:tcPr>
            <w:tcW w:w="679" w:type="pct"/>
          </w:tcPr>
          <w:p w14:paraId="3077BC04" w14:textId="77777777" w:rsidR="003A058F" w:rsidRPr="00664412" w:rsidRDefault="003A058F" w:rsidP="003A058F">
            <w:pPr>
              <w:jc w:val="both"/>
              <w:rPr>
                <w:rFonts w:ascii="Times New Roman" w:hAnsi="Times New Roman" w:cs="Times New Roman"/>
              </w:rPr>
            </w:pPr>
            <w:r w:rsidRPr="00664412">
              <w:rPr>
                <w:rFonts w:ascii="Times New Roman" w:hAnsi="Times New Roman" w:cs="Times New Roman"/>
              </w:rPr>
              <w:t>0</w:t>
            </w:r>
          </w:p>
        </w:tc>
        <w:tc>
          <w:tcPr>
            <w:tcW w:w="679" w:type="pct"/>
          </w:tcPr>
          <w:p w14:paraId="7C74B759" w14:textId="77777777" w:rsidR="003A058F" w:rsidRPr="00664412" w:rsidRDefault="003A058F" w:rsidP="003A058F">
            <w:pPr>
              <w:jc w:val="both"/>
              <w:rPr>
                <w:rFonts w:ascii="Times New Roman" w:hAnsi="Times New Roman" w:cs="Times New Roman"/>
              </w:rPr>
            </w:pPr>
            <w:r w:rsidRPr="00664412">
              <w:rPr>
                <w:rFonts w:ascii="Times New Roman" w:hAnsi="Times New Roman" w:cs="Times New Roman"/>
              </w:rPr>
              <w:t>0</w:t>
            </w:r>
          </w:p>
        </w:tc>
        <w:tc>
          <w:tcPr>
            <w:tcW w:w="625" w:type="pct"/>
          </w:tcPr>
          <w:p w14:paraId="24AABFA1" w14:textId="77777777" w:rsidR="003A058F" w:rsidRPr="00664412" w:rsidRDefault="003A058F" w:rsidP="003A058F">
            <w:pPr>
              <w:jc w:val="both"/>
              <w:rPr>
                <w:rFonts w:ascii="Times New Roman" w:hAnsi="Times New Roman" w:cs="Times New Roman"/>
              </w:rPr>
            </w:pPr>
            <w:r w:rsidRPr="00664412">
              <w:rPr>
                <w:rFonts w:ascii="Times New Roman" w:hAnsi="Times New Roman" w:cs="Times New Roman"/>
              </w:rPr>
              <w:t>0</w:t>
            </w:r>
          </w:p>
        </w:tc>
      </w:tr>
    </w:tbl>
    <w:p w14:paraId="0928971C" w14:textId="77777777" w:rsidR="00387AEC" w:rsidRPr="00664412" w:rsidRDefault="00387AEC" w:rsidP="009B3170">
      <w:pPr>
        <w:jc w:val="both"/>
        <w:rPr>
          <w:rFonts w:ascii="Times New Roman" w:hAnsi="Times New Roman" w:cs="Times New Roman"/>
        </w:rPr>
      </w:pPr>
    </w:p>
    <w:p w14:paraId="64AF9A59" w14:textId="6D42F4E7" w:rsidR="003805AF" w:rsidRPr="00664412" w:rsidRDefault="003A058F" w:rsidP="009B3170">
      <w:pPr>
        <w:jc w:val="both"/>
        <w:rPr>
          <w:rFonts w:ascii="Times New Roman" w:hAnsi="Times New Roman" w:cs="Times New Roman"/>
        </w:rPr>
      </w:pPr>
      <w:r w:rsidRPr="003A058F">
        <w:rPr>
          <w:rFonts w:ascii="Times New Roman" w:hAnsi="Times New Roman" w:cs="Times New Roman"/>
        </w:rPr>
        <w:t>Minimum temperature levels in the coastal area are expected to be higher, so there will be fewer cold days. Frosty days are likely to be a very rare phenomenon for the area near the coastline.</w:t>
      </w:r>
    </w:p>
    <w:p w14:paraId="73287709" w14:textId="77777777" w:rsidR="003805AF" w:rsidRPr="00664412" w:rsidRDefault="003805AF" w:rsidP="009B3170">
      <w:pPr>
        <w:jc w:val="both"/>
        <w:rPr>
          <w:rFonts w:ascii="Times New Roman" w:hAnsi="Times New Roman" w:cs="Times New Roman"/>
        </w:rPr>
      </w:pPr>
    </w:p>
    <w:p w14:paraId="0C88C61E" w14:textId="77777777" w:rsidR="003805AF" w:rsidRPr="00664412" w:rsidRDefault="003805AF" w:rsidP="009B3170">
      <w:pPr>
        <w:jc w:val="both"/>
        <w:rPr>
          <w:rFonts w:ascii="Times New Roman" w:hAnsi="Times New Roman" w:cs="Times New Roman"/>
        </w:rPr>
      </w:pPr>
    </w:p>
    <w:p w14:paraId="72607764" w14:textId="77777777" w:rsidR="003805AF" w:rsidRPr="00664412" w:rsidRDefault="003805AF" w:rsidP="009B3170">
      <w:pPr>
        <w:jc w:val="both"/>
        <w:rPr>
          <w:rFonts w:ascii="Times New Roman" w:hAnsi="Times New Roman" w:cs="Times New Roman"/>
        </w:rPr>
      </w:pPr>
    </w:p>
    <w:p w14:paraId="326C7B5A" w14:textId="77777777" w:rsidR="003805AF" w:rsidRPr="00664412" w:rsidRDefault="003805AF" w:rsidP="009B3170">
      <w:pPr>
        <w:jc w:val="both"/>
        <w:rPr>
          <w:rFonts w:ascii="Times New Roman" w:hAnsi="Times New Roman" w:cs="Times New Roman"/>
        </w:rPr>
      </w:pPr>
    </w:p>
    <w:p w14:paraId="267D9CC5" w14:textId="77777777" w:rsidR="003805AF" w:rsidRPr="00664412" w:rsidRDefault="003805AF" w:rsidP="009B3170">
      <w:pPr>
        <w:jc w:val="both"/>
        <w:rPr>
          <w:rFonts w:ascii="Times New Roman" w:hAnsi="Times New Roman" w:cs="Times New Roman"/>
        </w:rPr>
      </w:pPr>
    </w:p>
    <w:p w14:paraId="3E3959DE" w14:textId="77777777" w:rsidR="003805AF" w:rsidRPr="00664412" w:rsidRDefault="003805AF" w:rsidP="009B3170">
      <w:pPr>
        <w:jc w:val="both"/>
        <w:rPr>
          <w:rFonts w:ascii="Times New Roman" w:hAnsi="Times New Roman" w:cs="Times New Roman"/>
        </w:rPr>
      </w:pPr>
    </w:p>
    <w:p w14:paraId="3C650B17" w14:textId="77777777" w:rsidR="003805AF" w:rsidRPr="00664412" w:rsidRDefault="003805AF" w:rsidP="009B3170">
      <w:pPr>
        <w:jc w:val="both"/>
        <w:rPr>
          <w:rFonts w:ascii="Times New Roman" w:hAnsi="Times New Roman" w:cs="Times New Roman"/>
        </w:rPr>
      </w:pPr>
    </w:p>
    <w:p w14:paraId="305F16F3" w14:textId="5A685681" w:rsidR="009B3170" w:rsidRPr="00664412" w:rsidRDefault="003A058F" w:rsidP="00C4454D">
      <w:pPr>
        <w:pStyle w:val="Heading1"/>
        <w:numPr>
          <w:ilvl w:val="0"/>
          <w:numId w:val="30"/>
        </w:numPr>
        <w:rPr>
          <w:rFonts w:ascii="Times New Roman" w:hAnsi="Times New Roman" w:cs="Times New Roman"/>
          <w:b/>
          <w:bCs/>
          <w:sz w:val="22"/>
        </w:rPr>
      </w:pPr>
      <w:bookmarkStart w:id="472" w:name="_Toc158024573"/>
      <w:r>
        <w:rPr>
          <w:rFonts w:ascii="Times New Roman" w:hAnsi="Times New Roman" w:cs="Times New Roman"/>
          <w:b/>
          <w:bCs/>
          <w:sz w:val="22"/>
        </w:rPr>
        <w:lastRenderedPageBreak/>
        <w:t>Risk evaluation</w:t>
      </w:r>
      <w:bookmarkEnd w:id="472"/>
      <w:r>
        <w:rPr>
          <w:rFonts w:ascii="Times New Roman" w:hAnsi="Times New Roman" w:cs="Times New Roman"/>
          <w:b/>
          <w:bCs/>
          <w:sz w:val="22"/>
        </w:rPr>
        <w:t xml:space="preserve"> </w:t>
      </w:r>
    </w:p>
    <w:p w14:paraId="3F5E9DC3" w14:textId="77777777" w:rsidR="00387AEC" w:rsidRPr="00664412" w:rsidRDefault="00387AEC" w:rsidP="00C4454D">
      <w:pPr>
        <w:pStyle w:val="ListParagraph"/>
        <w:keepNext/>
        <w:keepLines/>
        <w:numPr>
          <w:ilvl w:val="0"/>
          <w:numId w:val="14"/>
        </w:numPr>
        <w:spacing w:before="40" w:after="0"/>
        <w:contextualSpacing w:val="0"/>
        <w:outlineLvl w:val="2"/>
        <w:rPr>
          <w:rFonts w:ascii="Times New Roman" w:eastAsiaTheme="majorEastAsia" w:hAnsi="Times New Roman" w:cs="Times New Roman"/>
          <w:vanish/>
          <w:color w:val="1F3763" w:themeColor="accent1" w:themeShade="7F"/>
          <w:szCs w:val="24"/>
        </w:rPr>
      </w:pPr>
      <w:bookmarkStart w:id="473" w:name="_Toc148302943"/>
      <w:bookmarkStart w:id="474" w:name="_Toc148303090"/>
      <w:bookmarkStart w:id="475" w:name="_Toc148303458"/>
      <w:bookmarkStart w:id="476" w:name="_Toc148303603"/>
      <w:bookmarkStart w:id="477" w:name="_Toc148305386"/>
      <w:bookmarkStart w:id="478" w:name="_Toc148305548"/>
      <w:bookmarkStart w:id="479" w:name="_Toc148305809"/>
      <w:bookmarkStart w:id="480" w:name="_Toc148305976"/>
      <w:bookmarkStart w:id="481" w:name="_Toc148306179"/>
      <w:bookmarkStart w:id="482" w:name="_Toc148306388"/>
      <w:bookmarkStart w:id="483" w:name="_Toc149133562"/>
      <w:bookmarkStart w:id="484" w:name="_Toc149133738"/>
      <w:bookmarkStart w:id="485" w:name="_Toc149135831"/>
      <w:bookmarkStart w:id="486" w:name="_Toc149136010"/>
      <w:bookmarkStart w:id="487" w:name="_Toc149137554"/>
      <w:bookmarkStart w:id="488" w:name="_Toc149137799"/>
      <w:bookmarkStart w:id="489" w:name="_Toc149137981"/>
      <w:bookmarkStart w:id="490" w:name="_Toc149138161"/>
      <w:bookmarkStart w:id="491" w:name="_Toc149138341"/>
      <w:bookmarkStart w:id="492" w:name="_Toc149138521"/>
      <w:bookmarkStart w:id="493" w:name="_Toc158024574"/>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p>
    <w:p w14:paraId="762E154D" w14:textId="77777777" w:rsidR="00387AEC" w:rsidRPr="00664412" w:rsidRDefault="00387AEC" w:rsidP="00C4454D">
      <w:pPr>
        <w:pStyle w:val="ListParagraph"/>
        <w:keepNext/>
        <w:keepLines/>
        <w:numPr>
          <w:ilvl w:val="1"/>
          <w:numId w:val="14"/>
        </w:numPr>
        <w:spacing w:before="40" w:after="0"/>
        <w:contextualSpacing w:val="0"/>
        <w:outlineLvl w:val="2"/>
        <w:rPr>
          <w:rFonts w:ascii="Times New Roman" w:eastAsiaTheme="majorEastAsia" w:hAnsi="Times New Roman" w:cs="Times New Roman"/>
          <w:vanish/>
          <w:color w:val="1F3763" w:themeColor="accent1" w:themeShade="7F"/>
          <w:szCs w:val="24"/>
        </w:rPr>
      </w:pPr>
      <w:bookmarkStart w:id="494" w:name="_Toc148302944"/>
      <w:bookmarkStart w:id="495" w:name="_Toc148303091"/>
      <w:bookmarkStart w:id="496" w:name="_Toc148303459"/>
      <w:bookmarkStart w:id="497" w:name="_Toc148303604"/>
      <w:bookmarkStart w:id="498" w:name="_Toc148305387"/>
      <w:bookmarkStart w:id="499" w:name="_Toc148305549"/>
      <w:bookmarkStart w:id="500" w:name="_Toc148305810"/>
      <w:bookmarkStart w:id="501" w:name="_Toc148305977"/>
      <w:bookmarkStart w:id="502" w:name="_Toc148306180"/>
      <w:bookmarkStart w:id="503" w:name="_Toc148306389"/>
      <w:bookmarkStart w:id="504" w:name="_Toc149133563"/>
      <w:bookmarkStart w:id="505" w:name="_Toc149133739"/>
      <w:bookmarkStart w:id="506" w:name="_Toc149135832"/>
      <w:bookmarkStart w:id="507" w:name="_Toc149136011"/>
      <w:bookmarkStart w:id="508" w:name="_Toc149137555"/>
      <w:bookmarkStart w:id="509" w:name="_Toc149137800"/>
      <w:bookmarkStart w:id="510" w:name="_Toc149137982"/>
      <w:bookmarkStart w:id="511" w:name="_Toc149138162"/>
      <w:bookmarkStart w:id="512" w:name="_Toc149138342"/>
      <w:bookmarkStart w:id="513" w:name="_Toc149138522"/>
      <w:bookmarkStart w:id="514" w:name="_Toc158024575"/>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p>
    <w:p w14:paraId="7AD55A36" w14:textId="611B6468" w:rsidR="003A058F" w:rsidRPr="003A058F" w:rsidRDefault="003A058F" w:rsidP="003A058F">
      <w:pPr>
        <w:pStyle w:val="ListParagraph"/>
        <w:numPr>
          <w:ilvl w:val="2"/>
          <w:numId w:val="14"/>
        </w:numPr>
        <w:jc w:val="both"/>
        <w:rPr>
          <w:rFonts w:ascii="Times New Roman" w:eastAsiaTheme="majorEastAsia" w:hAnsi="Times New Roman" w:cs="Times New Roman"/>
          <w:color w:val="1F3763" w:themeColor="accent1" w:themeShade="7F"/>
          <w:szCs w:val="24"/>
        </w:rPr>
      </w:pPr>
      <w:r w:rsidRPr="003A058F">
        <w:rPr>
          <w:rFonts w:ascii="Times New Roman" w:eastAsiaTheme="majorEastAsia" w:hAnsi="Times New Roman" w:cs="Times New Roman"/>
          <w:color w:val="1F3763" w:themeColor="accent1" w:themeShade="7F"/>
          <w:szCs w:val="24"/>
        </w:rPr>
        <w:t xml:space="preserve">Risk assessment for climate change </w:t>
      </w:r>
    </w:p>
    <w:p w14:paraId="521740BD" w14:textId="77777777" w:rsidR="003A058F" w:rsidRDefault="003A058F" w:rsidP="003A058F">
      <w:pPr>
        <w:pStyle w:val="ListParagraph"/>
        <w:ind w:left="1224"/>
        <w:jc w:val="both"/>
        <w:rPr>
          <w:rFonts w:ascii="Times New Roman" w:hAnsi="Times New Roman" w:cs="Times New Roman"/>
        </w:rPr>
      </w:pPr>
    </w:p>
    <w:p w14:paraId="64B3E057" w14:textId="48151C30" w:rsidR="003A058F" w:rsidRDefault="003A058F" w:rsidP="005F71C5">
      <w:pPr>
        <w:pStyle w:val="Caption"/>
        <w:spacing w:after="0"/>
        <w:rPr>
          <w:rFonts w:ascii="Times New Roman" w:eastAsiaTheme="minorHAnsi" w:hAnsi="Times New Roman"/>
          <w:i w:val="0"/>
          <w:iCs w:val="0"/>
          <w:color w:val="auto"/>
          <w:kern w:val="2"/>
          <w:sz w:val="22"/>
          <w:szCs w:val="22"/>
          <w:lang w:val="en-US"/>
          <w14:ligatures w14:val="standardContextual"/>
        </w:rPr>
      </w:pPr>
      <w:bookmarkStart w:id="515" w:name="_Toc149137692"/>
      <w:r w:rsidRPr="003A058F">
        <w:rPr>
          <w:rFonts w:ascii="Times New Roman" w:eastAsiaTheme="minorHAnsi" w:hAnsi="Times New Roman"/>
          <w:i w:val="0"/>
          <w:iCs w:val="0"/>
          <w:color w:val="auto"/>
          <w:kern w:val="2"/>
          <w:sz w:val="22"/>
          <w:szCs w:val="22"/>
          <w:lang w:val="en-US"/>
          <w14:ligatures w14:val="standardContextual"/>
        </w:rPr>
        <w:t xml:space="preserve">The first step of this risk assessment process was the comprehensive risk assessment of the main risks defined by the Convention of </w:t>
      </w:r>
      <w:r>
        <w:rPr>
          <w:rFonts w:ascii="Times New Roman" w:eastAsiaTheme="minorHAnsi" w:hAnsi="Times New Roman"/>
          <w:i w:val="0"/>
          <w:iCs w:val="0"/>
          <w:color w:val="auto"/>
          <w:kern w:val="2"/>
          <w:sz w:val="22"/>
          <w:szCs w:val="22"/>
          <w:lang w:val="en-US"/>
          <w14:ligatures w14:val="standardContextual"/>
        </w:rPr>
        <w:t xml:space="preserve">Mayors </w:t>
      </w:r>
      <w:r w:rsidRPr="003A058F">
        <w:rPr>
          <w:rFonts w:ascii="Times New Roman" w:eastAsiaTheme="minorHAnsi" w:hAnsi="Times New Roman"/>
          <w:i w:val="0"/>
          <w:iCs w:val="0"/>
          <w:color w:val="auto"/>
          <w:kern w:val="2"/>
          <w:sz w:val="22"/>
          <w:szCs w:val="22"/>
          <w:lang w:val="en-US"/>
          <w14:ligatures w14:val="standardContextual"/>
        </w:rPr>
        <w:t xml:space="preserve"> (CoM) methodology. This assessment was carried out based on the historical context of risks for the municipality of Roskovec. The following table gives the risk assessment for Roskovec Municipality.</w:t>
      </w:r>
    </w:p>
    <w:p w14:paraId="6CE742F7" w14:textId="77777777" w:rsidR="003A058F" w:rsidRPr="003A058F" w:rsidRDefault="003A058F" w:rsidP="003A058F"/>
    <w:bookmarkEnd w:id="515"/>
    <w:p w14:paraId="7F00DC49" w14:textId="7E1377F6" w:rsidR="003A058F" w:rsidRPr="003A058F" w:rsidRDefault="003A058F" w:rsidP="003A058F">
      <w:pPr>
        <w:rPr>
          <w:lang w:val="en-GB"/>
        </w:rPr>
      </w:pPr>
      <w:r w:rsidRPr="003A058F">
        <w:rPr>
          <w:rFonts w:ascii="Times New Roman" w:eastAsia="Calibri" w:hAnsi="Times New Roman" w:cs="Times New Roman"/>
          <w:color w:val="44546A"/>
          <w:kern w:val="0"/>
          <w:lang w:val="en-GB"/>
          <w14:ligatures w14:val="none"/>
        </w:rPr>
        <w:t>Table 25 Main climate risks and current level of risk</w:t>
      </w:r>
    </w:p>
    <w:tbl>
      <w:tblPr>
        <w:tblStyle w:val="TableGrid"/>
        <w:tblW w:w="4945" w:type="pct"/>
        <w:tblLook w:val="04A0" w:firstRow="1" w:lastRow="0" w:firstColumn="1" w:lastColumn="0" w:noHBand="0" w:noVBand="1"/>
      </w:tblPr>
      <w:tblGrid>
        <w:gridCol w:w="1611"/>
        <w:gridCol w:w="1409"/>
        <w:gridCol w:w="982"/>
        <w:gridCol w:w="1113"/>
        <w:gridCol w:w="1409"/>
        <w:gridCol w:w="1332"/>
        <w:gridCol w:w="1391"/>
      </w:tblGrid>
      <w:tr w:rsidR="009B3170" w:rsidRPr="00664412" w14:paraId="3B48FC33" w14:textId="77777777" w:rsidTr="00F0290A">
        <w:trPr>
          <w:trHeight w:val="314"/>
        </w:trPr>
        <w:tc>
          <w:tcPr>
            <w:tcW w:w="871" w:type="pct"/>
            <w:vMerge w:val="restart"/>
            <w:shd w:val="clear" w:color="auto" w:fill="B4C6E7" w:themeFill="accent1" w:themeFillTint="66"/>
            <w:vAlign w:val="center"/>
          </w:tcPr>
          <w:p w14:paraId="6670A6F7" w14:textId="031EF840" w:rsidR="009B3170" w:rsidRPr="00664412" w:rsidRDefault="003A058F" w:rsidP="005B0A18">
            <w:pPr>
              <w:jc w:val="center"/>
              <w:rPr>
                <w:rFonts w:ascii="Times New Roman" w:hAnsi="Times New Roman" w:cs="Times New Roman"/>
                <w:b/>
              </w:rPr>
            </w:pPr>
            <w:r>
              <w:rPr>
                <w:rFonts w:ascii="Times New Roman" w:hAnsi="Times New Roman" w:cs="Times New Roman"/>
                <w:b/>
              </w:rPr>
              <w:t xml:space="preserve">Climate risk </w:t>
            </w:r>
          </w:p>
        </w:tc>
        <w:tc>
          <w:tcPr>
            <w:tcW w:w="1895" w:type="pct"/>
            <w:gridSpan w:val="3"/>
            <w:shd w:val="clear" w:color="auto" w:fill="B4C6E7" w:themeFill="accent1" w:themeFillTint="66"/>
            <w:vAlign w:val="center"/>
          </w:tcPr>
          <w:p w14:paraId="0AC23145" w14:textId="7CC8BE6A" w:rsidR="009B3170" w:rsidRPr="00664412" w:rsidRDefault="003A058F" w:rsidP="005B0A18">
            <w:pPr>
              <w:jc w:val="center"/>
              <w:rPr>
                <w:rFonts w:ascii="Times New Roman" w:hAnsi="Times New Roman" w:cs="Times New Roman"/>
                <w:b/>
              </w:rPr>
            </w:pPr>
            <w:r w:rsidRPr="003A058F">
              <w:rPr>
                <w:rFonts w:ascii="Times New Roman" w:hAnsi="Times New Roman" w:cs="Times New Roman"/>
                <w:b/>
              </w:rPr>
              <w:t>Actual risk of risks</w:t>
            </w:r>
          </w:p>
        </w:tc>
        <w:tc>
          <w:tcPr>
            <w:tcW w:w="2234" w:type="pct"/>
            <w:gridSpan w:val="3"/>
            <w:shd w:val="clear" w:color="auto" w:fill="B4C6E7" w:themeFill="accent1" w:themeFillTint="66"/>
            <w:vAlign w:val="center"/>
          </w:tcPr>
          <w:p w14:paraId="56E8C7E2" w14:textId="26FFE739" w:rsidR="009B3170" w:rsidRPr="00664412" w:rsidRDefault="003A058F" w:rsidP="005B0A18">
            <w:pPr>
              <w:jc w:val="center"/>
              <w:rPr>
                <w:rFonts w:ascii="Times New Roman" w:hAnsi="Times New Roman" w:cs="Times New Roman"/>
                <w:b/>
              </w:rPr>
            </w:pPr>
            <w:r>
              <w:rPr>
                <w:rFonts w:ascii="Times New Roman" w:hAnsi="Times New Roman" w:cs="Times New Roman"/>
                <w:b/>
              </w:rPr>
              <w:t xml:space="preserve">Future risk </w:t>
            </w:r>
          </w:p>
        </w:tc>
      </w:tr>
      <w:tr w:rsidR="009B3170" w:rsidRPr="00664412" w14:paraId="4651829C" w14:textId="77777777" w:rsidTr="001D1DE1">
        <w:trPr>
          <w:trHeight w:val="627"/>
        </w:trPr>
        <w:tc>
          <w:tcPr>
            <w:tcW w:w="871" w:type="pct"/>
            <w:vMerge/>
            <w:shd w:val="clear" w:color="auto" w:fill="B4C6E7" w:themeFill="accent1" w:themeFillTint="66"/>
            <w:vAlign w:val="center"/>
          </w:tcPr>
          <w:p w14:paraId="79FFF4DC" w14:textId="77777777" w:rsidR="009B3170" w:rsidRPr="00664412" w:rsidRDefault="009B3170" w:rsidP="005B0A18">
            <w:pPr>
              <w:jc w:val="center"/>
              <w:rPr>
                <w:rFonts w:ascii="Times New Roman" w:hAnsi="Times New Roman" w:cs="Times New Roman"/>
                <w:b/>
              </w:rPr>
            </w:pPr>
          </w:p>
        </w:tc>
        <w:tc>
          <w:tcPr>
            <w:tcW w:w="762" w:type="pct"/>
            <w:shd w:val="clear" w:color="auto" w:fill="B4C6E7" w:themeFill="accent1" w:themeFillTint="66"/>
            <w:vAlign w:val="center"/>
          </w:tcPr>
          <w:p w14:paraId="6B618EEF" w14:textId="186A1979" w:rsidR="009B3170" w:rsidRPr="00664412" w:rsidRDefault="009B3170" w:rsidP="003A058F">
            <w:pPr>
              <w:jc w:val="center"/>
              <w:rPr>
                <w:rFonts w:ascii="Times New Roman" w:hAnsi="Times New Roman" w:cs="Times New Roman"/>
                <w:b/>
              </w:rPr>
            </w:pPr>
            <w:r w:rsidRPr="00664412">
              <w:rPr>
                <w:rFonts w:ascii="Times New Roman" w:hAnsi="Times New Roman" w:cs="Times New Roman"/>
                <w:b/>
              </w:rPr>
              <w:t>Propabilit</w:t>
            </w:r>
            <w:r w:rsidR="003A058F">
              <w:rPr>
                <w:rFonts w:ascii="Times New Roman" w:hAnsi="Times New Roman" w:cs="Times New Roman"/>
                <w:b/>
              </w:rPr>
              <w:t xml:space="preserve">y </w:t>
            </w:r>
          </w:p>
        </w:tc>
        <w:tc>
          <w:tcPr>
            <w:tcW w:w="531" w:type="pct"/>
            <w:shd w:val="clear" w:color="auto" w:fill="B4C6E7" w:themeFill="accent1" w:themeFillTint="66"/>
            <w:vAlign w:val="center"/>
          </w:tcPr>
          <w:p w14:paraId="18B56023" w14:textId="32047B3A" w:rsidR="009B3170" w:rsidRPr="00664412" w:rsidRDefault="009B3170" w:rsidP="005B0A18">
            <w:pPr>
              <w:jc w:val="center"/>
              <w:rPr>
                <w:rFonts w:ascii="Times New Roman" w:hAnsi="Times New Roman" w:cs="Times New Roman"/>
                <w:b/>
              </w:rPr>
            </w:pPr>
            <w:r w:rsidRPr="00664412">
              <w:rPr>
                <w:rFonts w:ascii="Times New Roman" w:hAnsi="Times New Roman" w:cs="Times New Roman"/>
                <w:b/>
              </w:rPr>
              <w:t>I</w:t>
            </w:r>
            <w:r w:rsidR="003A058F">
              <w:rPr>
                <w:rFonts w:ascii="Times New Roman" w:hAnsi="Times New Roman" w:cs="Times New Roman"/>
                <w:b/>
              </w:rPr>
              <w:t xml:space="preserve">mpact </w:t>
            </w:r>
          </w:p>
        </w:tc>
        <w:tc>
          <w:tcPr>
            <w:tcW w:w="602" w:type="pct"/>
            <w:shd w:val="clear" w:color="auto" w:fill="B4C6E7" w:themeFill="accent1" w:themeFillTint="66"/>
            <w:vAlign w:val="center"/>
          </w:tcPr>
          <w:p w14:paraId="0135D531" w14:textId="6C78F957" w:rsidR="009B3170" w:rsidRPr="00664412" w:rsidRDefault="009B3170" w:rsidP="005B0A18">
            <w:pPr>
              <w:jc w:val="center"/>
              <w:rPr>
                <w:rFonts w:ascii="Times New Roman" w:hAnsi="Times New Roman" w:cs="Times New Roman"/>
                <w:b/>
              </w:rPr>
            </w:pPr>
            <w:r w:rsidRPr="00664412">
              <w:rPr>
                <w:rFonts w:ascii="Times New Roman" w:hAnsi="Times New Roman" w:cs="Times New Roman"/>
                <w:b/>
              </w:rPr>
              <w:t>Risk</w:t>
            </w:r>
          </w:p>
        </w:tc>
        <w:tc>
          <w:tcPr>
            <w:tcW w:w="762" w:type="pct"/>
            <w:shd w:val="clear" w:color="auto" w:fill="B4C6E7" w:themeFill="accent1" w:themeFillTint="66"/>
            <w:vAlign w:val="center"/>
          </w:tcPr>
          <w:p w14:paraId="09406E4E" w14:textId="2EBAF287" w:rsidR="009B3170" w:rsidRPr="00664412" w:rsidRDefault="003A058F" w:rsidP="005B0A18">
            <w:pPr>
              <w:jc w:val="center"/>
              <w:rPr>
                <w:rFonts w:ascii="Times New Roman" w:hAnsi="Times New Roman" w:cs="Times New Roman"/>
                <w:b/>
              </w:rPr>
            </w:pPr>
            <w:r w:rsidRPr="003A058F">
              <w:rPr>
                <w:rFonts w:ascii="Times New Roman" w:hAnsi="Times New Roman" w:cs="Times New Roman"/>
                <w:b/>
              </w:rPr>
              <w:t>Expected change in risk intensity</w:t>
            </w:r>
          </w:p>
        </w:tc>
        <w:tc>
          <w:tcPr>
            <w:tcW w:w="720" w:type="pct"/>
            <w:shd w:val="clear" w:color="auto" w:fill="B4C6E7" w:themeFill="accent1" w:themeFillTint="66"/>
            <w:vAlign w:val="center"/>
          </w:tcPr>
          <w:p w14:paraId="07D44DFA" w14:textId="3C91D675" w:rsidR="009B3170" w:rsidRPr="00664412" w:rsidRDefault="003A058F" w:rsidP="005B0A18">
            <w:pPr>
              <w:jc w:val="center"/>
              <w:rPr>
                <w:rFonts w:ascii="Times New Roman" w:hAnsi="Times New Roman" w:cs="Times New Roman"/>
                <w:b/>
              </w:rPr>
            </w:pPr>
            <w:r w:rsidRPr="003A058F">
              <w:rPr>
                <w:rFonts w:ascii="Times New Roman" w:hAnsi="Times New Roman" w:cs="Times New Roman"/>
                <w:b/>
              </w:rPr>
              <w:t>Expected change in risk frequency</w:t>
            </w:r>
          </w:p>
        </w:tc>
        <w:tc>
          <w:tcPr>
            <w:tcW w:w="752" w:type="pct"/>
            <w:shd w:val="clear" w:color="auto" w:fill="B4C6E7" w:themeFill="accent1" w:themeFillTint="66"/>
            <w:vAlign w:val="center"/>
          </w:tcPr>
          <w:p w14:paraId="76C0322B" w14:textId="7EB42EBE" w:rsidR="009B3170" w:rsidRPr="00664412" w:rsidRDefault="003A058F" w:rsidP="003A058F">
            <w:pPr>
              <w:jc w:val="center"/>
              <w:rPr>
                <w:rFonts w:ascii="Times New Roman" w:hAnsi="Times New Roman" w:cs="Times New Roman"/>
                <w:b/>
              </w:rPr>
            </w:pPr>
            <w:r>
              <w:rPr>
                <w:rFonts w:ascii="Times New Roman" w:hAnsi="Times New Roman" w:cs="Times New Roman"/>
                <w:b/>
              </w:rPr>
              <w:t xml:space="preserve">Timeline </w:t>
            </w:r>
            <w:r w:rsidR="009B3170" w:rsidRPr="00664412">
              <w:rPr>
                <w:rFonts w:ascii="Times New Roman" w:hAnsi="Times New Roman" w:cs="Times New Roman"/>
                <w:b/>
              </w:rPr>
              <w:t xml:space="preserve"> </w:t>
            </w:r>
          </w:p>
        </w:tc>
      </w:tr>
      <w:tr w:rsidR="00F0762A" w:rsidRPr="00664412" w14:paraId="66AE4089" w14:textId="77777777" w:rsidTr="001D1DE1">
        <w:trPr>
          <w:trHeight w:val="309"/>
        </w:trPr>
        <w:tc>
          <w:tcPr>
            <w:tcW w:w="871" w:type="pct"/>
          </w:tcPr>
          <w:p w14:paraId="400C7AF4" w14:textId="678A199A" w:rsidR="00F0762A" w:rsidRPr="00664412" w:rsidRDefault="00F0762A" w:rsidP="00F0762A">
            <w:pPr>
              <w:rPr>
                <w:rFonts w:ascii="Times New Roman" w:hAnsi="Times New Roman" w:cs="Times New Roman"/>
              </w:rPr>
            </w:pPr>
            <w:r>
              <w:rPr>
                <w:rFonts w:ascii="Times New Roman" w:hAnsi="Times New Roman" w:cs="Times New Roman"/>
              </w:rPr>
              <w:t xml:space="preserve">Extreme heat </w:t>
            </w:r>
          </w:p>
        </w:tc>
        <w:tc>
          <w:tcPr>
            <w:tcW w:w="762" w:type="pct"/>
            <w:shd w:val="clear" w:color="auto" w:fill="FFFFFF" w:themeFill="background1"/>
          </w:tcPr>
          <w:p w14:paraId="39D5CC24" w14:textId="6FF01CC4" w:rsidR="00F0762A" w:rsidRPr="001D1DE1" w:rsidRDefault="00F0762A" w:rsidP="00F0762A">
            <w:pPr>
              <w:rPr>
                <w:rFonts w:ascii="Times New Roman" w:hAnsi="Times New Roman" w:cs="Times New Roman"/>
              </w:rPr>
            </w:pPr>
            <w:r w:rsidRPr="001D1DE1">
              <w:rPr>
                <w:rFonts w:ascii="Times New Roman" w:hAnsi="Times New Roman" w:cs="Times New Roman"/>
              </w:rPr>
              <w:t>High</w:t>
            </w:r>
          </w:p>
        </w:tc>
        <w:tc>
          <w:tcPr>
            <w:tcW w:w="531" w:type="pct"/>
            <w:shd w:val="clear" w:color="auto" w:fill="FFFFFF" w:themeFill="background1"/>
          </w:tcPr>
          <w:p w14:paraId="5A055153" w14:textId="3977ABE3" w:rsidR="00F0762A" w:rsidRPr="001D1DE1" w:rsidRDefault="00F0762A" w:rsidP="00F0762A">
            <w:pPr>
              <w:rPr>
                <w:rFonts w:ascii="Times New Roman" w:hAnsi="Times New Roman" w:cs="Times New Roman"/>
              </w:rPr>
            </w:pPr>
            <w:r w:rsidRPr="001D1DE1">
              <w:rPr>
                <w:rFonts w:ascii="Times New Roman" w:hAnsi="Times New Roman" w:cs="Times New Roman"/>
              </w:rPr>
              <w:t>High</w:t>
            </w:r>
          </w:p>
        </w:tc>
        <w:tc>
          <w:tcPr>
            <w:tcW w:w="602" w:type="pct"/>
            <w:shd w:val="clear" w:color="auto" w:fill="FF0000"/>
          </w:tcPr>
          <w:p w14:paraId="190DCB99" w14:textId="05734961" w:rsidR="00F0762A" w:rsidRPr="001D1DE1" w:rsidRDefault="00F0762A" w:rsidP="00F0762A">
            <w:pPr>
              <w:rPr>
                <w:rFonts w:ascii="Times New Roman" w:hAnsi="Times New Roman" w:cs="Times New Roman"/>
              </w:rPr>
            </w:pPr>
            <w:r w:rsidRPr="001D1DE1">
              <w:rPr>
                <w:rFonts w:ascii="Times New Roman" w:hAnsi="Times New Roman" w:cs="Times New Roman"/>
              </w:rPr>
              <w:t>High</w:t>
            </w:r>
          </w:p>
        </w:tc>
        <w:tc>
          <w:tcPr>
            <w:tcW w:w="762" w:type="pct"/>
          </w:tcPr>
          <w:p w14:paraId="41487C62" w14:textId="3DBB1E89" w:rsidR="00F0762A" w:rsidRPr="00664412" w:rsidRDefault="00F0762A" w:rsidP="00F0762A">
            <w:pPr>
              <w:rPr>
                <w:rFonts w:ascii="Times New Roman" w:hAnsi="Times New Roman" w:cs="Times New Roman"/>
              </w:rPr>
            </w:pPr>
            <w:r>
              <w:rPr>
                <w:rFonts w:ascii="Times New Roman" w:hAnsi="Times New Roman" w:cs="Times New Roman"/>
              </w:rPr>
              <w:t xml:space="preserve">Increasing </w:t>
            </w:r>
          </w:p>
        </w:tc>
        <w:tc>
          <w:tcPr>
            <w:tcW w:w="720" w:type="pct"/>
          </w:tcPr>
          <w:p w14:paraId="14D8803D" w14:textId="03651E35" w:rsidR="00F0762A" w:rsidRPr="00664412" w:rsidRDefault="00F0762A" w:rsidP="00F0762A">
            <w:pPr>
              <w:rPr>
                <w:rFonts w:ascii="Times New Roman" w:hAnsi="Times New Roman" w:cs="Times New Roman"/>
              </w:rPr>
            </w:pPr>
            <w:r>
              <w:rPr>
                <w:rFonts w:ascii="Times New Roman" w:hAnsi="Times New Roman" w:cs="Times New Roman"/>
              </w:rPr>
              <w:t>Increasing</w:t>
            </w:r>
          </w:p>
        </w:tc>
        <w:tc>
          <w:tcPr>
            <w:tcW w:w="752" w:type="pct"/>
          </w:tcPr>
          <w:p w14:paraId="50BC6652" w14:textId="6113F535" w:rsidR="00F0762A" w:rsidRPr="00F0762A" w:rsidRDefault="00F0762A" w:rsidP="00F0762A">
            <w:pPr>
              <w:rPr>
                <w:rFonts w:ascii="Times New Roman" w:hAnsi="Times New Roman" w:cs="Times New Roman"/>
              </w:rPr>
            </w:pPr>
            <w:r w:rsidRPr="00F0762A">
              <w:rPr>
                <w:rFonts w:ascii="Times New Roman" w:hAnsi="Times New Roman" w:cs="Times New Roman"/>
              </w:rPr>
              <w:t>Short-term</w:t>
            </w:r>
          </w:p>
        </w:tc>
      </w:tr>
      <w:tr w:rsidR="00F0762A" w:rsidRPr="00664412" w14:paraId="2135151E" w14:textId="77777777" w:rsidTr="001D1DE1">
        <w:trPr>
          <w:trHeight w:val="316"/>
        </w:trPr>
        <w:tc>
          <w:tcPr>
            <w:tcW w:w="871" w:type="pct"/>
          </w:tcPr>
          <w:p w14:paraId="7418B186" w14:textId="7FBCE5F4" w:rsidR="00F0762A" w:rsidRPr="00664412" w:rsidRDefault="00F0762A" w:rsidP="00F0762A">
            <w:pPr>
              <w:rPr>
                <w:rFonts w:ascii="Times New Roman" w:hAnsi="Times New Roman" w:cs="Times New Roman"/>
              </w:rPr>
            </w:pPr>
            <w:r>
              <w:rPr>
                <w:rFonts w:ascii="Times New Roman" w:hAnsi="Times New Roman" w:cs="Times New Roman"/>
              </w:rPr>
              <w:t xml:space="preserve">Extreme cold </w:t>
            </w:r>
          </w:p>
        </w:tc>
        <w:tc>
          <w:tcPr>
            <w:tcW w:w="762" w:type="pct"/>
          </w:tcPr>
          <w:p w14:paraId="725F5418" w14:textId="4DF86712" w:rsidR="00F0762A" w:rsidRPr="001D1DE1" w:rsidRDefault="00F0762A" w:rsidP="00F0762A">
            <w:pPr>
              <w:rPr>
                <w:rFonts w:ascii="Times New Roman" w:hAnsi="Times New Roman" w:cs="Times New Roman"/>
              </w:rPr>
            </w:pPr>
            <w:r w:rsidRPr="001D1DE1">
              <w:rPr>
                <w:rFonts w:ascii="Times New Roman" w:hAnsi="Times New Roman" w:cs="Times New Roman"/>
              </w:rPr>
              <w:t>Low</w:t>
            </w:r>
          </w:p>
        </w:tc>
        <w:tc>
          <w:tcPr>
            <w:tcW w:w="531" w:type="pct"/>
          </w:tcPr>
          <w:p w14:paraId="4E2A04A5" w14:textId="7EB19AB6" w:rsidR="00F0762A" w:rsidRPr="001D1DE1" w:rsidRDefault="00F0762A" w:rsidP="00F0762A">
            <w:pPr>
              <w:rPr>
                <w:rFonts w:ascii="Times New Roman" w:hAnsi="Times New Roman" w:cs="Times New Roman"/>
              </w:rPr>
            </w:pPr>
            <w:r w:rsidRPr="001D1DE1">
              <w:rPr>
                <w:rFonts w:ascii="Times New Roman" w:hAnsi="Times New Roman" w:cs="Times New Roman"/>
              </w:rPr>
              <w:t>Average</w:t>
            </w:r>
          </w:p>
        </w:tc>
        <w:tc>
          <w:tcPr>
            <w:tcW w:w="602" w:type="pct"/>
            <w:shd w:val="clear" w:color="auto" w:fill="92D050"/>
          </w:tcPr>
          <w:p w14:paraId="3D010562" w14:textId="5808760D" w:rsidR="00F0762A" w:rsidRPr="001D1DE1" w:rsidRDefault="00F0762A" w:rsidP="00F0762A">
            <w:pPr>
              <w:rPr>
                <w:rFonts w:ascii="Times New Roman" w:hAnsi="Times New Roman" w:cs="Times New Roman"/>
              </w:rPr>
            </w:pPr>
            <w:r w:rsidRPr="001D1DE1">
              <w:rPr>
                <w:rFonts w:ascii="Times New Roman" w:hAnsi="Times New Roman" w:cs="Times New Roman"/>
              </w:rPr>
              <w:t>Low</w:t>
            </w:r>
          </w:p>
        </w:tc>
        <w:tc>
          <w:tcPr>
            <w:tcW w:w="762" w:type="pct"/>
          </w:tcPr>
          <w:p w14:paraId="6B385977" w14:textId="44412F32" w:rsidR="00F0762A" w:rsidRPr="00664412" w:rsidRDefault="00F0762A" w:rsidP="00F0762A">
            <w:pPr>
              <w:rPr>
                <w:rFonts w:ascii="Times New Roman" w:hAnsi="Times New Roman" w:cs="Times New Roman"/>
              </w:rPr>
            </w:pPr>
            <w:r>
              <w:rPr>
                <w:rFonts w:ascii="Times New Roman" w:hAnsi="Times New Roman" w:cs="Times New Roman"/>
              </w:rPr>
              <w:t xml:space="preserve">Discreasing </w:t>
            </w:r>
          </w:p>
        </w:tc>
        <w:tc>
          <w:tcPr>
            <w:tcW w:w="720" w:type="pct"/>
          </w:tcPr>
          <w:p w14:paraId="6BCD1467" w14:textId="3F74E47E" w:rsidR="00F0762A" w:rsidRPr="00664412" w:rsidRDefault="00F0762A" w:rsidP="00F0762A">
            <w:pPr>
              <w:rPr>
                <w:rFonts w:ascii="Times New Roman" w:hAnsi="Times New Roman" w:cs="Times New Roman"/>
              </w:rPr>
            </w:pPr>
            <w:r>
              <w:rPr>
                <w:rFonts w:ascii="Times New Roman" w:hAnsi="Times New Roman" w:cs="Times New Roman"/>
              </w:rPr>
              <w:t>Discreasing</w:t>
            </w:r>
          </w:p>
        </w:tc>
        <w:tc>
          <w:tcPr>
            <w:tcW w:w="752" w:type="pct"/>
          </w:tcPr>
          <w:p w14:paraId="35949C18" w14:textId="476C24F8" w:rsidR="00F0762A" w:rsidRPr="00F0762A" w:rsidRDefault="00F0762A" w:rsidP="00F0762A">
            <w:pPr>
              <w:rPr>
                <w:rFonts w:ascii="Times New Roman" w:hAnsi="Times New Roman" w:cs="Times New Roman"/>
              </w:rPr>
            </w:pPr>
            <w:r w:rsidRPr="00F0762A">
              <w:rPr>
                <w:rFonts w:ascii="Times New Roman" w:hAnsi="Times New Roman" w:cs="Times New Roman"/>
              </w:rPr>
              <w:t>Medium Term</w:t>
            </w:r>
          </w:p>
        </w:tc>
      </w:tr>
      <w:tr w:rsidR="00F0762A" w:rsidRPr="00664412" w14:paraId="227B3892" w14:textId="77777777" w:rsidTr="001D1DE1">
        <w:trPr>
          <w:trHeight w:val="309"/>
        </w:trPr>
        <w:tc>
          <w:tcPr>
            <w:tcW w:w="871" w:type="pct"/>
          </w:tcPr>
          <w:p w14:paraId="0C77F5EB" w14:textId="0E722AF7" w:rsidR="00F0762A" w:rsidRPr="001D1DE1" w:rsidRDefault="00F0762A" w:rsidP="00F0762A">
            <w:pPr>
              <w:rPr>
                <w:rFonts w:ascii="Times New Roman" w:hAnsi="Times New Roman" w:cs="Times New Roman"/>
              </w:rPr>
            </w:pPr>
            <w:r w:rsidRPr="001D1DE1">
              <w:rPr>
                <w:rFonts w:ascii="Times New Roman" w:hAnsi="Times New Roman" w:cs="Times New Roman"/>
              </w:rPr>
              <w:t>Heavy rain</w:t>
            </w:r>
          </w:p>
        </w:tc>
        <w:tc>
          <w:tcPr>
            <w:tcW w:w="762" w:type="pct"/>
          </w:tcPr>
          <w:p w14:paraId="7121FFED" w14:textId="3651D6BE" w:rsidR="00F0762A" w:rsidRPr="001D1DE1" w:rsidRDefault="00F0762A" w:rsidP="00F0762A">
            <w:pPr>
              <w:rPr>
                <w:rFonts w:ascii="Times New Roman" w:hAnsi="Times New Roman" w:cs="Times New Roman"/>
              </w:rPr>
            </w:pPr>
            <w:r w:rsidRPr="001D1DE1">
              <w:rPr>
                <w:rFonts w:ascii="Times New Roman" w:hAnsi="Times New Roman" w:cs="Times New Roman"/>
              </w:rPr>
              <w:t>Average</w:t>
            </w:r>
          </w:p>
        </w:tc>
        <w:tc>
          <w:tcPr>
            <w:tcW w:w="531" w:type="pct"/>
          </w:tcPr>
          <w:p w14:paraId="406412D8" w14:textId="6E1D97BF" w:rsidR="00F0762A" w:rsidRPr="001D1DE1" w:rsidRDefault="00F0762A" w:rsidP="00F0762A">
            <w:pPr>
              <w:rPr>
                <w:rFonts w:ascii="Times New Roman" w:hAnsi="Times New Roman" w:cs="Times New Roman"/>
              </w:rPr>
            </w:pPr>
            <w:r w:rsidRPr="001D1DE1">
              <w:rPr>
                <w:rFonts w:ascii="Times New Roman" w:hAnsi="Times New Roman" w:cs="Times New Roman"/>
              </w:rPr>
              <w:t>Average</w:t>
            </w:r>
          </w:p>
        </w:tc>
        <w:tc>
          <w:tcPr>
            <w:tcW w:w="602" w:type="pct"/>
            <w:shd w:val="clear" w:color="auto" w:fill="FFFF00"/>
          </w:tcPr>
          <w:p w14:paraId="5A33CA19" w14:textId="0B75D201" w:rsidR="00F0762A" w:rsidRPr="001D1DE1" w:rsidRDefault="00F0762A" w:rsidP="00F0762A">
            <w:pPr>
              <w:rPr>
                <w:rFonts w:ascii="Times New Roman" w:hAnsi="Times New Roman" w:cs="Times New Roman"/>
              </w:rPr>
            </w:pPr>
            <w:r w:rsidRPr="001D1DE1">
              <w:rPr>
                <w:rFonts w:ascii="Times New Roman" w:hAnsi="Times New Roman" w:cs="Times New Roman"/>
              </w:rPr>
              <w:t>Average</w:t>
            </w:r>
          </w:p>
        </w:tc>
        <w:tc>
          <w:tcPr>
            <w:tcW w:w="762" w:type="pct"/>
          </w:tcPr>
          <w:p w14:paraId="0FDD14ED" w14:textId="74D939CB" w:rsidR="00F0762A" w:rsidRPr="00664412" w:rsidRDefault="00F0762A" w:rsidP="00F0762A">
            <w:pPr>
              <w:rPr>
                <w:rFonts w:ascii="Times New Roman" w:hAnsi="Times New Roman" w:cs="Times New Roman"/>
              </w:rPr>
            </w:pPr>
            <w:r>
              <w:rPr>
                <w:rFonts w:ascii="Times New Roman" w:hAnsi="Times New Roman" w:cs="Times New Roman"/>
              </w:rPr>
              <w:t xml:space="preserve">Increasing </w:t>
            </w:r>
          </w:p>
        </w:tc>
        <w:tc>
          <w:tcPr>
            <w:tcW w:w="720" w:type="pct"/>
          </w:tcPr>
          <w:p w14:paraId="2F787488" w14:textId="33D32D65" w:rsidR="00F0762A" w:rsidRPr="00664412" w:rsidRDefault="00F0762A" w:rsidP="00F0762A">
            <w:pPr>
              <w:rPr>
                <w:rFonts w:ascii="Times New Roman" w:hAnsi="Times New Roman" w:cs="Times New Roman"/>
              </w:rPr>
            </w:pPr>
            <w:r>
              <w:rPr>
                <w:rFonts w:ascii="Times New Roman" w:hAnsi="Times New Roman" w:cs="Times New Roman"/>
              </w:rPr>
              <w:t>Increasing</w:t>
            </w:r>
          </w:p>
        </w:tc>
        <w:tc>
          <w:tcPr>
            <w:tcW w:w="752" w:type="pct"/>
          </w:tcPr>
          <w:p w14:paraId="3B1B543B" w14:textId="32765BD1" w:rsidR="00F0762A" w:rsidRPr="00F0762A" w:rsidRDefault="00F0762A" w:rsidP="00F0762A">
            <w:pPr>
              <w:rPr>
                <w:rFonts w:ascii="Times New Roman" w:hAnsi="Times New Roman" w:cs="Times New Roman"/>
              </w:rPr>
            </w:pPr>
            <w:r>
              <w:rPr>
                <w:rFonts w:ascii="Times New Roman" w:hAnsi="Times New Roman" w:cs="Times New Roman"/>
              </w:rPr>
              <w:t>Long-</w:t>
            </w:r>
            <w:r w:rsidRPr="00F0762A">
              <w:rPr>
                <w:rFonts w:ascii="Times New Roman" w:hAnsi="Times New Roman" w:cs="Times New Roman"/>
              </w:rPr>
              <w:t>term</w:t>
            </w:r>
          </w:p>
        </w:tc>
      </w:tr>
      <w:tr w:rsidR="00F0762A" w:rsidRPr="00664412" w14:paraId="10CEEED5" w14:textId="77777777" w:rsidTr="001D1DE1">
        <w:trPr>
          <w:trHeight w:val="463"/>
        </w:trPr>
        <w:tc>
          <w:tcPr>
            <w:tcW w:w="871" w:type="pct"/>
          </w:tcPr>
          <w:p w14:paraId="6C360A69" w14:textId="52440B53" w:rsidR="00F0762A" w:rsidRPr="001D1DE1" w:rsidRDefault="00F0762A" w:rsidP="00F0762A">
            <w:pPr>
              <w:rPr>
                <w:rFonts w:ascii="Times New Roman" w:hAnsi="Times New Roman" w:cs="Times New Roman"/>
              </w:rPr>
            </w:pPr>
            <w:r w:rsidRPr="001D1DE1">
              <w:rPr>
                <w:rFonts w:ascii="Times New Roman" w:hAnsi="Times New Roman" w:cs="Times New Roman"/>
              </w:rPr>
              <w:t>Heavy snowfall</w:t>
            </w:r>
          </w:p>
        </w:tc>
        <w:tc>
          <w:tcPr>
            <w:tcW w:w="762" w:type="pct"/>
          </w:tcPr>
          <w:p w14:paraId="703A4205" w14:textId="572E595C" w:rsidR="00F0762A" w:rsidRPr="001D1DE1" w:rsidRDefault="00F0762A" w:rsidP="00F0762A">
            <w:pPr>
              <w:rPr>
                <w:rFonts w:ascii="Times New Roman" w:hAnsi="Times New Roman" w:cs="Times New Roman"/>
              </w:rPr>
            </w:pPr>
            <w:r w:rsidRPr="001D1DE1">
              <w:rPr>
                <w:rFonts w:ascii="Times New Roman" w:hAnsi="Times New Roman" w:cs="Times New Roman"/>
              </w:rPr>
              <w:t>Low</w:t>
            </w:r>
          </w:p>
        </w:tc>
        <w:tc>
          <w:tcPr>
            <w:tcW w:w="531" w:type="pct"/>
          </w:tcPr>
          <w:p w14:paraId="0603BEF8" w14:textId="1942F644" w:rsidR="00F0762A" w:rsidRPr="001D1DE1" w:rsidRDefault="00F0762A" w:rsidP="00F0762A">
            <w:pPr>
              <w:rPr>
                <w:rFonts w:ascii="Times New Roman" w:hAnsi="Times New Roman" w:cs="Times New Roman"/>
              </w:rPr>
            </w:pPr>
            <w:r w:rsidRPr="001D1DE1">
              <w:rPr>
                <w:rFonts w:ascii="Times New Roman" w:hAnsi="Times New Roman" w:cs="Times New Roman"/>
              </w:rPr>
              <w:t>Low</w:t>
            </w:r>
          </w:p>
        </w:tc>
        <w:tc>
          <w:tcPr>
            <w:tcW w:w="602" w:type="pct"/>
            <w:shd w:val="clear" w:color="auto" w:fill="92D050"/>
          </w:tcPr>
          <w:p w14:paraId="58C1DB07" w14:textId="7F0752E1" w:rsidR="00F0762A" w:rsidRPr="001D1DE1" w:rsidRDefault="00F0762A" w:rsidP="00F0762A">
            <w:pPr>
              <w:rPr>
                <w:rFonts w:ascii="Times New Roman" w:hAnsi="Times New Roman" w:cs="Times New Roman"/>
              </w:rPr>
            </w:pPr>
            <w:r w:rsidRPr="001D1DE1">
              <w:rPr>
                <w:rFonts w:ascii="Times New Roman" w:hAnsi="Times New Roman" w:cs="Times New Roman"/>
              </w:rPr>
              <w:t>Low</w:t>
            </w:r>
          </w:p>
        </w:tc>
        <w:tc>
          <w:tcPr>
            <w:tcW w:w="762" w:type="pct"/>
          </w:tcPr>
          <w:p w14:paraId="1FFC7875" w14:textId="60F23F1E" w:rsidR="00F0762A" w:rsidRPr="00664412" w:rsidRDefault="00F0762A" w:rsidP="00F0762A">
            <w:pPr>
              <w:rPr>
                <w:rFonts w:ascii="Times New Roman" w:hAnsi="Times New Roman" w:cs="Times New Roman"/>
              </w:rPr>
            </w:pPr>
            <w:r w:rsidRPr="00E47CFD">
              <w:rPr>
                <w:rFonts w:ascii="Times New Roman" w:hAnsi="Times New Roman" w:cs="Times New Roman"/>
              </w:rPr>
              <w:t xml:space="preserve">Discreasing </w:t>
            </w:r>
          </w:p>
        </w:tc>
        <w:tc>
          <w:tcPr>
            <w:tcW w:w="720" w:type="pct"/>
          </w:tcPr>
          <w:p w14:paraId="33A5DCF9" w14:textId="104117ED" w:rsidR="00F0762A" w:rsidRPr="00664412" w:rsidRDefault="00F0762A" w:rsidP="00F0762A">
            <w:pPr>
              <w:rPr>
                <w:rFonts w:ascii="Times New Roman" w:hAnsi="Times New Roman" w:cs="Times New Roman"/>
              </w:rPr>
            </w:pPr>
            <w:r w:rsidRPr="00A41B69">
              <w:rPr>
                <w:rFonts w:ascii="Times New Roman" w:hAnsi="Times New Roman" w:cs="Times New Roman"/>
              </w:rPr>
              <w:t xml:space="preserve">Discreasing </w:t>
            </w:r>
          </w:p>
        </w:tc>
        <w:tc>
          <w:tcPr>
            <w:tcW w:w="752" w:type="pct"/>
          </w:tcPr>
          <w:p w14:paraId="7D1B0655" w14:textId="6CF96B47" w:rsidR="00F0762A" w:rsidRPr="00F0762A" w:rsidRDefault="00F0762A" w:rsidP="00F0762A">
            <w:pPr>
              <w:rPr>
                <w:rFonts w:ascii="Times New Roman" w:hAnsi="Times New Roman" w:cs="Times New Roman"/>
              </w:rPr>
            </w:pPr>
            <w:r>
              <w:rPr>
                <w:rFonts w:ascii="Times New Roman" w:hAnsi="Times New Roman" w:cs="Times New Roman"/>
              </w:rPr>
              <w:t>Long-</w:t>
            </w:r>
            <w:r w:rsidRPr="00F0762A">
              <w:rPr>
                <w:rFonts w:ascii="Times New Roman" w:hAnsi="Times New Roman" w:cs="Times New Roman"/>
              </w:rPr>
              <w:t>term</w:t>
            </w:r>
          </w:p>
        </w:tc>
      </w:tr>
      <w:tr w:rsidR="00F0762A" w:rsidRPr="00664412" w14:paraId="6907E372" w14:textId="77777777" w:rsidTr="001D1DE1">
        <w:trPr>
          <w:trHeight w:val="361"/>
        </w:trPr>
        <w:tc>
          <w:tcPr>
            <w:tcW w:w="871" w:type="pct"/>
          </w:tcPr>
          <w:p w14:paraId="6DAD0FE8" w14:textId="3D598339" w:rsidR="00F0762A" w:rsidRPr="001D1DE1" w:rsidRDefault="00F0762A" w:rsidP="00F0762A">
            <w:pPr>
              <w:rPr>
                <w:rFonts w:ascii="Times New Roman" w:hAnsi="Times New Roman" w:cs="Times New Roman"/>
              </w:rPr>
            </w:pPr>
            <w:r w:rsidRPr="001D1DE1">
              <w:rPr>
                <w:rFonts w:ascii="Times New Roman" w:hAnsi="Times New Roman" w:cs="Times New Roman"/>
              </w:rPr>
              <w:t>Fog</w:t>
            </w:r>
          </w:p>
        </w:tc>
        <w:tc>
          <w:tcPr>
            <w:tcW w:w="762" w:type="pct"/>
          </w:tcPr>
          <w:p w14:paraId="23482FC5" w14:textId="7D001220" w:rsidR="00F0762A" w:rsidRPr="001D1DE1" w:rsidRDefault="00F0762A" w:rsidP="00F0762A">
            <w:pPr>
              <w:rPr>
                <w:rFonts w:ascii="Times New Roman" w:hAnsi="Times New Roman" w:cs="Times New Roman"/>
              </w:rPr>
            </w:pPr>
            <w:r w:rsidRPr="001D1DE1">
              <w:rPr>
                <w:rFonts w:ascii="Times New Roman" w:hAnsi="Times New Roman" w:cs="Times New Roman"/>
              </w:rPr>
              <w:t>Low</w:t>
            </w:r>
          </w:p>
        </w:tc>
        <w:tc>
          <w:tcPr>
            <w:tcW w:w="531" w:type="pct"/>
          </w:tcPr>
          <w:p w14:paraId="235D4F0B" w14:textId="29D7C2F2" w:rsidR="00F0762A" w:rsidRPr="001D1DE1" w:rsidRDefault="00F0762A" w:rsidP="00F0762A">
            <w:pPr>
              <w:rPr>
                <w:rFonts w:ascii="Times New Roman" w:hAnsi="Times New Roman" w:cs="Times New Roman"/>
              </w:rPr>
            </w:pPr>
            <w:r w:rsidRPr="001D1DE1">
              <w:rPr>
                <w:rFonts w:ascii="Times New Roman" w:hAnsi="Times New Roman" w:cs="Times New Roman"/>
              </w:rPr>
              <w:t>Low</w:t>
            </w:r>
          </w:p>
        </w:tc>
        <w:tc>
          <w:tcPr>
            <w:tcW w:w="602" w:type="pct"/>
            <w:shd w:val="clear" w:color="auto" w:fill="92D050"/>
          </w:tcPr>
          <w:p w14:paraId="4DAE0E7F" w14:textId="3CC50A7D" w:rsidR="00F0762A" w:rsidRPr="001D1DE1" w:rsidRDefault="00F0762A" w:rsidP="00F0762A">
            <w:pPr>
              <w:rPr>
                <w:rFonts w:ascii="Times New Roman" w:hAnsi="Times New Roman" w:cs="Times New Roman"/>
              </w:rPr>
            </w:pPr>
            <w:r w:rsidRPr="001D1DE1">
              <w:rPr>
                <w:rFonts w:ascii="Times New Roman" w:hAnsi="Times New Roman" w:cs="Times New Roman"/>
              </w:rPr>
              <w:t>Low</w:t>
            </w:r>
          </w:p>
        </w:tc>
        <w:tc>
          <w:tcPr>
            <w:tcW w:w="762" w:type="pct"/>
          </w:tcPr>
          <w:p w14:paraId="296EEC24" w14:textId="7DC3563B" w:rsidR="00F0762A" w:rsidRPr="00664412" w:rsidRDefault="00F0762A" w:rsidP="00F0762A">
            <w:pPr>
              <w:rPr>
                <w:rFonts w:ascii="Times New Roman" w:hAnsi="Times New Roman" w:cs="Times New Roman"/>
              </w:rPr>
            </w:pPr>
            <w:r w:rsidRPr="00E47CFD">
              <w:rPr>
                <w:rFonts w:ascii="Times New Roman" w:hAnsi="Times New Roman" w:cs="Times New Roman"/>
              </w:rPr>
              <w:t xml:space="preserve">Discreasing </w:t>
            </w:r>
          </w:p>
        </w:tc>
        <w:tc>
          <w:tcPr>
            <w:tcW w:w="720" w:type="pct"/>
          </w:tcPr>
          <w:p w14:paraId="1F65D7EE" w14:textId="214AFC05" w:rsidR="00F0762A" w:rsidRPr="00664412" w:rsidRDefault="00F0762A" w:rsidP="00F0762A">
            <w:pPr>
              <w:rPr>
                <w:rFonts w:ascii="Times New Roman" w:hAnsi="Times New Roman" w:cs="Times New Roman"/>
              </w:rPr>
            </w:pPr>
            <w:r w:rsidRPr="00A41B69">
              <w:rPr>
                <w:rFonts w:ascii="Times New Roman" w:hAnsi="Times New Roman" w:cs="Times New Roman"/>
              </w:rPr>
              <w:t xml:space="preserve">Discreasing </w:t>
            </w:r>
          </w:p>
        </w:tc>
        <w:tc>
          <w:tcPr>
            <w:tcW w:w="752" w:type="pct"/>
          </w:tcPr>
          <w:p w14:paraId="21197771" w14:textId="7DA43B53" w:rsidR="00F0762A" w:rsidRPr="00F0762A" w:rsidRDefault="00F0762A" w:rsidP="00F0762A">
            <w:pPr>
              <w:rPr>
                <w:rFonts w:ascii="Times New Roman" w:hAnsi="Times New Roman" w:cs="Times New Roman"/>
              </w:rPr>
            </w:pPr>
            <w:r>
              <w:rPr>
                <w:rFonts w:ascii="Times New Roman" w:hAnsi="Times New Roman" w:cs="Times New Roman"/>
              </w:rPr>
              <w:t>Long-</w:t>
            </w:r>
            <w:r w:rsidRPr="00F0762A">
              <w:rPr>
                <w:rFonts w:ascii="Times New Roman" w:hAnsi="Times New Roman" w:cs="Times New Roman"/>
              </w:rPr>
              <w:t>term</w:t>
            </w:r>
          </w:p>
        </w:tc>
      </w:tr>
      <w:tr w:rsidR="00F0762A" w:rsidRPr="00664412" w14:paraId="071988D7" w14:textId="77777777" w:rsidTr="001D1DE1">
        <w:trPr>
          <w:trHeight w:val="341"/>
        </w:trPr>
        <w:tc>
          <w:tcPr>
            <w:tcW w:w="871" w:type="pct"/>
          </w:tcPr>
          <w:p w14:paraId="6EAD6B7F" w14:textId="194E631C" w:rsidR="00F0762A" w:rsidRPr="001D1DE1" w:rsidRDefault="00F0762A" w:rsidP="00F0762A">
            <w:pPr>
              <w:rPr>
                <w:rFonts w:ascii="Times New Roman" w:hAnsi="Times New Roman" w:cs="Times New Roman"/>
              </w:rPr>
            </w:pPr>
            <w:r w:rsidRPr="001D1DE1">
              <w:rPr>
                <w:rFonts w:ascii="Times New Roman" w:hAnsi="Times New Roman" w:cs="Times New Roman"/>
              </w:rPr>
              <w:t>Hail</w:t>
            </w:r>
          </w:p>
        </w:tc>
        <w:tc>
          <w:tcPr>
            <w:tcW w:w="762" w:type="pct"/>
          </w:tcPr>
          <w:p w14:paraId="0E01D43C" w14:textId="3437821C" w:rsidR="00F0762A" w:rsidRPr="001D1DE1" w:rsidRDefault="00F0762A" w:rsidP="00F0762A">
            <w:pPr>
              <w:rPr>
                <w:rFonts w:ascii="Times New Roman" w:hAnsi="Times New Roman" w:cs="Times New Roman"/>
              </w:rPr>
            </w:pPr>
            <w:r w:rsidRPr="001D1DE1">
              <w:rPr>
                <w:rFonts w:ascii="Times New Roman" w:hAnsi="Times New Roman" w:cs="Times New Roman"/>
              </w:rPr>
              <w:t>Average</w:t>
            </w:r>
          </w:p>
        </w:tc>
        <w:tc>
          <w:tcPr>
            <w:tcW w:w="531" w:type="pct"/>
          </w:tcPr>
          <w:p w14:paraId="7737C741" w14:textId="28C85A99" w:rsidR="00F0762A" w:rsidRPr="001D1DE1" w:rsidRDefault="00F0762A" w:rsidP="00F0762A">
            <w:pPr>
              <w:rPr>
                <w:rFonts w:ascii="Times New Roman" w:hAnsi="Times New Roman" w:cs="Times New Roman"/>
              </w:rPr>
            </w:pPr>
            <w:r w:rsidRPr="001D1DE1">
              <w:rPr>
                <w:rFonts w:ascii="Times New Roman" w:hAnsi="Times New Roman" w:cs="Times New Roman"/>
              </w:rPr>
              <w:t>Average</w:t>
            </w:r>
          </w:p>
        </w:tc>
        <w:tc>
          <w:tcPr>
            <w:tcW w:w="602" w:type="pct"/>
            <w:shd w:val="clear" w:color="auto" w:fill="FFFF00"/>
          </w:tcPr>
          <w:p w14:paraId="31E3F111" w14:textId="48D8DA09" w:rsidR="00F0762A" w:rsidRPr="001D1DE1" w:rsidRDefault="00F0762A" w:rsidP="00F0762A">
            <w:pPr>
              <w:rPr>
                <w:rFonts w:ascii="Times New Roman" w:hAnsi="Times New Roman" w:cs="Times New Roman"/>
              </w:rPr>
            </w:pPr>
            <w:r w:rsidRPr="001D1DE1">
              <w:rPr>
                <w:rFonts w:ascii="Times New Roman" w:hAnsi="Times New Roman" w:cs="Times New Roman"/>
              </w:rPr>
              <w:t>Average</w:t>
            </w:r>
          </w:p>
        </w:tc>
        <w:tc>
          <w:tcPr>
            <w:tcW w:w="762" w:type="pct"/>
          </w:tcPr>
          <w:p w14:paraId="10A3D4BF" w14:textId="26BFCCF7" w:rsidR="00F0762A" w:rsidRPr="00664412" w:rsidRDefault="00F0762A" w:rsidP="00F0762A">
            <w:pPr>
              <w:rPr>
                <w:rFonts w:ascii="Times New Roman" w:hAnsi="Times New Roman" w:cs="Times New Roman"/>
              </w:rPr>
            </w:pPr>
            <w:r>
              <w:rPr>
                <w:rFonts w:ascii="Times New Roman" w:hAnsi="Times New Roman" w:cs="Times New Roman"/>
              </w:rPr>
              <w:t xml:space="preserve">Increasing </w:t>
            </w:r>
          </w:p>
        </w:tc>
        <w:tc>
          <w:tcPr>
            <w:tcW w:w="720" w:type="pct"/>
          </w:tcPr>
          <w:p w14:paraId="7825665F" w14:textId="196FB0A7" w:rsidR="00F0762A" w:rsidRPr="00664412" w:rsidRDefault="00F0762A" w:rsidP="00F0762A">
            <w:pPr>
              <w:rPr>
                <w:rFonts w:ascii="Times New Roman" w:hAnsi="Times New Roman" w:cs="Times New Roman"/>
              </w:rPr>
            </w:pPr>
            <w:r w:rsidRPr="00D958AD">
              <w:rPr>
                <w:rFonts w:ascii="Times New Roman" w:hAnsi="Times New Roman" w:cs="Times New Roman"/>
              </w:rPr>
              <w:t xml:space="preserve">Increasing </w:t>
            </w:r>
          </w:p>
        </w:tc>
        <w:tc>
          <w:tcPr>
            <w:tcW w:w="752" w:type="pct"/>
          </w:tcPr>
          <w:p w14:paraId="4DD53330" w14:textId="21DBB604" w:rsidR="00F0762A" w:rsidRPr="00F0762A" w:rsidRDefault="00F0762A" w:rsidP="00F0762A">
            <w:pPr>
              <w:rPr>
                <w:rFonts w:ascii="Times New Roman" w:hAnsi="Times New Roman" w:cs="Times New Roman"/>
              </w:rPr>
            </w:pPr>
            <w:r>
              <w:rPr>
                <w:rFonts w:ascii="Times New Roman" w:hAnsi="Times New Roman" w:cs="Times New Roman"/>
              </w:rPr>
              <w:t>Long-</w:t>
            </w:r>
            <w:r w:rsidRPr="00F0762A">
              <w:rPr>
                <w:rFonts w:ascii="Times New Roman" w:hAnsi="Times New Roman" w:cs="Times New Roman"/>
              </w:rPr>
              <w:t>term</w:t>
            </w:r>
          </w:p>
        </w:tc>
      </w:tr>
      <w:tr w:rsidR="00F0762A" w:rsidRPr="00664412" w14:paraId="36E7D375" w14:textId="77777777" w:rsidTr="001D1DE1">
        <w:trPr>
          <w:trHeight w:val="152"/>
        </w:trPr>
        <w:tc>
          <w:tcPr>
            <w:tcW w:w="871" w:type="pct"/>
          </w:tcPr>
          <w:p w14:paraId="79A34FC2" w14:textId="0C1AA74B" w:rsidR="00F0762A" w:rsidRPr="001D1DE1" w:rsidRDefault="00F0762A" w:rsidP="00F0762A">
            <w:pPr>
              <w:rPr>
                <w:rFonts w:ascii="Times New Roman" w:hAnsi="Times New Roman" w:cs="Times New Roman"/>
              </w:rPr>
            </w:pPr>
            <w:r w:rsidRPr="001D1DE1">
              <w:rPr>
                <w:rFonts w:ascii="Times New Roman" w:hAnsi="Times New Roman" w:cs="Times New Roman"/>
              </w:rPr>
              <w:t>Drought and lack of water</w:t>
            </w:r>
          </w:p>
        </w:tc>
        <w:tc>
          <w:tcPr>
            <w:tcW w:w="762" w:type="pct"/>
          </w:tcPr>
          <w:p w14:paraId="0937B366" w14:textId="6F39E268" w:rsidR="00F0762A" w:rsidRPr="001D1DE1" w:rsidRDefault="00F0762A" w:rsidP="00F0762A">
            <w:pPr>
              <w:rPr>
                <w:rFonts w:ascii="Times New Roman" w:hAnsi="Times New Roman" w:cs="Times New Roman"/>
              </w:rPr>
            </w:pPr>
            <w:r w:rsidRPr="001D1DE1">
              <w:rPr>
                <w:rFonts w:ascii="Times New Roman" w:hAnsi="Times New Roman" w:cs="Times New Roman"/>
              </w:rPr>
              <w:t>High</w:t>
            </w:r>
          </w:p>
        </w:tc>
        <w:tc>
          <w:tcPr>
            <w:tcW w:w="531" w:type="pct"/>
          </w:tcPr>
          <w:p w14:paraId="38EA1584" w14:textId="597B9788" w:rsidR="00F0762A" w:rsidRPr="001D1DE1" w:rsidRDefault="00F0762A" w:rsidP="00F0762A">
            <w:pPr>
              <w:rPr>
                <w:rFonts w:ascii="Times New Roman" w:hAnsi="Times New Roman" w:cs="Times New Roman"/>
              </w:rPr>
            </w:pPr>
            <w:r w:rsidRPr="001D1DE1">
              <w:rPr>
                <w:rFonts w:ascii="Times New Roman" w:hAnsi="Times New Roman" w:cs="Times New Roman"/>
              </w:rPr>
              <w:t>High</w:t>
            </w:r>
          </w:p>
        </w:tc>
        <w:tc>
          <w:tcPr>
            <w:tcW w:w="602" w:type="pct"/>
            <w:shd w:val="clear" w:color="auto" w:fill="FF0000"/>
          </w:tcPr>
          <w:p w14:paraId="07482B0B" w14:textId="7E119D0B" w:rsidR="00F0762A" w:rsidRPr="001D1DE1" w:rsidRDefault="00F0762A" w:rsidP="00F0762A">
            <w:pPr>
              <w:rPr>
                <w:rFonts w:ascii="Times New Roman" w:hAnsi="Times New Roman" w:cs="Times New Roman"/>
              </w:rPr>
            </w:pPr>
            <w:r w:rsidRPr="001D1DE1">
              <w:rPr>
                <w:rFonts w:ascii="Times New Roman" w:hAnsi="Times New Roman" w:cs="Times New Roman"/>
              </w:rPr>
              <w:t>High</w:t>
            </w:r>
          </w:p>
        </w:tc>
        <w:tc>
          <w:tcPr>
            <w:tcW w:w="762" w:type="pct"/>
          </w:tcPr>
          <w:p w14:paraId="76A80069" w14:textId="1C585230" w:rsidR="00F0762A" w:rsidRPr="001D1DE1" w:rsidRDefault="00F0762A" w:rsidP="00F0762A">
            <w:pPr>
              <w:rPr>
                <w:rFonts w:ascii="Times New Roman" w:hAnsi="Times New Roman" w:cs="Times New Roman"/>
              </w:rPr>
            </w:pPr>
            <w:r w:rsidRPr="001D1DE1">
              <w:rPr>
                <w:rFonts w:ascii="Times New Roman" w:hAnsi="Times New Roman" w:cs="Times New Roman"/>
              </w:rPr>
              <w:t xml:space="preserve">Increasing </w:t>
            </w:r>
          </w:p>
        </w:tc>
        <w:tc>
          <w:tcPr>
            <w:tcW w:w="720" w:type="pct"/>
          </w:tcPr>
          <w:p w14:paraId="2624BDEC" w14:textId="51C17F8F" w:rsidR="00F0762A" w:rsidRPr="00664412" w:rsidRDefault="00F0762A" w:rsidP="00F0762A">
            <w:pPr>
              <w:rPr>
                <w:rFonts w:ascii="Times New Roman" w:hAnsi="Times New Roman" w:cs="Times New Roman"/>
              </w:rPr>
            </w:pPr>
            <w:r w:rsidRPr="00D958AD">
              <w:rPr>
                <w:rFonts w:ascii="Times New Roman" w:hAnsi="Times New Roman" w:cs="Times New Roman"/>
              </w:rPr>
              <w:t xml:space="preserve">Increasing </w:t>
            </w:r>
          </w:p>
        </w:tc>
        <w:tc>
          <w:tcPr>
            <w:tcW w:w="752" w:type="pct"/>
          </w:tcPr>
          <w:p w14:paraId="6A96D149" w14:textId="1F6E59CA" w:rsidR="00F0762A" w:rsidRPr="00F0762A" w:rsidRDefault="00F0762A" w:rsidP="00F0762A">
            <w:pPr>
              <w:rPr>
                <w:rFonts w:ascii="Times New Roman" w:hAnsi="Times New Roman" w:cs="Times New Roman"/>
              </w:rPr>
            </w:pPr>
            <w:r>
              <w:rPr>
                <w:rFonts w:ascii="Times New Roman" w:hAnsi="Times New Roman" w:cs="Times New Roman"/>
              </w:rPr>
              <w:t>Short-</w:t>
            </w:r>
            <w:r w:rsidRPr="00F0762A">
              <w:rPr>
                <w:rFonts w:ascii="Times New Roman" w:hAnsi="Times New Roman" w:cs="Times New Roman"/>
              </w:rPr>
              <w:t>term</w:t>
            </w:r>
          </w:p>
        </w:tc>
      </w:tr>
      <w:tr w:rsidR="00F0762A" w:rsidRPr="00664412" w14:paraId="0B8B5379" w14:textId="77777777" w:rsidTr="001D1DE1">
        <w:trPr>
          <w:trHeight w:val="152"/>
        </w:trPr>
        <w:tc>
          <w:tcPr>
            <w:tcW w:w="871" w:type="pct"/>
          </w:tcPr>
          <w:p w14:paraId="76A80598" w14:textId="46206BFC" w:rsidR="00F0762A" w:rsidRPr="001D1DE1" w:rsidRDefault="00F0762A" w:rsidP="00F0762A">
            <w:pPr>
              <w:rPr>
                <w:rFonts w:ascii="Times New Roman" w:hAnsi="Times New Roman" w:cs="Times New Roman"/>
              </w:rPr>
            </w:pPr>
            <w:r w:rsidRPr="001D1DE1">
              <w:rPr>
                <w:rFonts w:ascii="Times New Roman" w:hAnsi="Times New Roman" w:cs="Times New Roman"/>
              </w:rPr>
              <w:t>Flooding from rivers</w:t>
            </w:r>
          </w:p>
        </w:tc>
        <w:tc>
          <w:tcPr>
            <w:tcW w:w="762" w:type="pct"/>
          </w:tcPr>
          <w:p w14:paraId="26EB8D1C" w14:textId="60EB091F" w:rsidR="00F0762A" w:rsidRPr="001D1DE1" w:rsidRDefault="00F0762A" w:rsidP="00F0762A">
            <w:pPr>
              <w:rPr>
                <w:rFonts w:ascii="Times New Roman" w:hAnsi="Times New Roman" w:cs="Times New Roman"/>
              </w:rPr>
            </w:pPr>
            <w:r w:rsidRPr="001D1DE1">
              <w:rPr>
                <w:rFonts w:ascii="Times New Roman" w:hAnsi="Times New Roman" w:cs="Times New Roman"/>
              </w:rPr>
              <w:t>Low</w:t>
            </w:r>
          </w:p>
        </w:tc>
        <w:tc>
          <w:tcPr>
            <w:tcW w:w="531" w:type="pct"/>
          </w:tcPr>
          <w:p w14:paraId="35912C6F" w14:textId="0DF685FE" w:rsidR="00F0762A" w:rsidRPr="001D1DE1" w:rsidRDefault="00F0762A" w:rsidP="00F0762A">
            <w:pPr>
              <w:rPr>
                <w:rFonts w:ascii="Times New Roman" w:hAnsi="Times New Roman" w:cs="Times New Roman"/>
              </w:rPr>
            </w:pPr>
            <w:r w:rsidRPr="001D1DE1">
              <w:rPr>
                <w:rFonts w:ascii="Times New Roman" w:hAnsi="Times New Roman" w:cs="Times New Roman"/>
              </w:rPr>
              <w:t>Low</w:t>
            </w:r>
          </w:p>
        </w:tc>
        <w:tc>
          <w:tcPr>
            <w:tcW w:w="602" w:type="pct"/>
            <w:shd w:val="clear" w:color="auto" w:fill="92D050"/>
          </w:tcPr>
          <w:p w14:paraId="1D62802F" w14:textId="3D0FBA88" w:rsidR="00F0762A" w:rsidRPr="001D1DE1" w:rsidRDefault="00F0762A" w:rsidP="00F0762A">
            <w:pPr>
              <w:rPr>
                <w:rFonts w:ascii="Times New Roman" w:hAnsi="Times New Roman" w:cs="Times New Roman"/>
              </w:rPr>
            </w:pPr>
            <w:r w:rsidRPr="001D1DE1">
              <w:rPr>
                <w:rFonts w:ascii="Times New Roman" w:hAnsi="Times New Roman" w:cs="Times New Roman"/>
              </w:rPr>
              <w:t>Low</w:t>
            </w:r>
          </w:p>
        </w:tc>
        <w:tc>
          <w:tcPr>
            <w:tcW w:w="762" w:type="pct"/>
          </w:tcPr>
          <w:p w14:paraId="66DC4717" w14:textId="4C232BAB" w:rsidR="00F0762A" w:rsidRPr="001D1DE1" w:rsidRDefault="00F0762A" w:rsidP="00F0762A">
            <w:pPr>
              <w:rPr>
                <w:rFonts w:ascii="Times New Roman" w:hAnsi="Times New Roman" w:cs="Times New Roman"/>
              </w:rPr>
            </w:pPr>
            <w:r w:rsidRPr="001D1DE1">
              <w:rPr>
                <w:rFonts w:ascii="Times New Roman" w:hAnsi="Times New Roman" w:cs="Times New Roman"/>
              </w:rPr>
              <w:t>There's no change</w:t>
            </w:r>
          </w:p>
        </w:tc>
        <w:tc>
          <w:tcPr>
            <w:tcW w:w="720" w:type="pct"/>
          </w:tcPr>
          <w:p w14:paraId="2BA02A27" w14:textId="372E7B0D" w:rsidR="00F0762A" w:rsidRPr="00664412" w:rsidRDefault="00F0762A" w:rsidP="00F0762A">
            <w:pPr>
              <w:rPr>
                <w:rFonts w:ascii="Times New Roman" w:hAnsi="Times New Roman" w:cs="Times New Roman"/>
              </w:rPr>
            </w:pPr>
            <w:r w:rsidRPr="001428D8">
              <w:rPr>
                <w:rFonts w:ascii="Times New Roman" w:hAnsi="Times New Roman" w:cs="Times New Roman"/>
              </w:rPr>
              <w:t>There's no change</w:t>
            </w:r>
          </w:p>
        </w:tc>
        <w:tc>
          <w:tcPr>
            <w:tcW w:w="752" w:type="pct"/>
          </w:tcPr>
          <w:p w14:paraId="3A7DEA1E" w14:textId="6B28B218" w:rsidR="00F0762A" w:rsidRPr="00F0762A" w:rsidRDefault="00F0762A" w:rsidP="00F0762A">
            <w:pPr>
              <w:rPr>
                <w:rFonts w:ascii="Times New Roman" w:hAnsi="Times New Roman" w:cs="Times New Roman"/>
              </w:rPr>
            </w:pPr>
            <w:r>
              <w:rPr>
                <w:rFonts w:ascii="Times New Roman" w:hAnsi="Times New Roman" w:cs="Times New Roman"/>
              </w:rPr>
              <w:t>Long-</w:t>
            </w:r>
            <w:r w:rsidRPr="00F0762A">
              <w:rPr>
                <w:rFonts w:ascii="Times New Roman" w:hAnsi="Times New Roman" w:cs="Times New Roman"/>
              </w:rPr>
              <w:t>term</w:t>
            </w:r>
          </w:p>
        </w:tc>
      </w:tr>
      <w:tr w:rsidR="00F0762A" w:rsidRPr="00664412" w14:paraId="78C03AE5" w14:textId="77777777" w:rsidTr="001D1DE1">
        <w:trPr>
          <w:trHeight w:val="413"/>
        </w:trPr>
        <w:tc>
          <w:tcPr>
            <w:tcW w:w="871" w:type="pct"/>
          </w:tcPr>
          <w:p w14:paraId="7B0E02E0" w14:textId="536DB191" w:rsidR="00F0762A" w:rsidRPr="001D1DE1" w:rsidRDefault="00F0762A" w:rsidP="00F0762A">
            <w:pPr>
              <w:rPr>
                <w:rFonts w:ascii="Times New Roman" w:hAnsi="Times New Roman" w:cs="Times New Roman"/>
              </w:rPr>
            </w:pPr>
            <w:r w:rsidRPr="001D1DE1">
              <w:rPr>
                <w:rFonts w:ascii="Times New Roman" w:hAnsi="Times New Roman" w:cs="Times New Roman"/>
              </w:rPr>
              <w:t>Flooding from the destruction of dams</w:t>
            </w:r>
          </w:p>
        </w:tc>
        <w:tc>
          <w:tcPr>
            <w:tcW w:w="762" w:type="pct"/>
          </w:tcPr>
          <w:p w14:paraId="639134DF" w14:textId="62B65A1A" w:rsidR="00F0762A" w:rsidRPr="001D1DE1" w:rsidRDefault="00F0762A" w:rsidP="00F0762A">
            <w:pPr>
              <w:rPr>
                <w:rFonts w:ascii="Times New Roman" w:hAnsi="Times New Roman" w:cs="Times New Roman"/>
              </w:rPr>
            </w:pPr>
            <w:r w:rsidRPr="001D1DE1">
              <w:rPr>
                <w:rFonts w:ascii="Times New Roman" w:hAnsi="Times New Roman" w:cs="Times New Roman"/>
              </w:rPr>
              <w:t>Low</w:t>
            </w:r>
          </w:p>
        </w:tc>
        <w:tc>
          <w:tcPr>
            <w:tcW w:w="531" w:type="pct"/>
          </w:tcPr>
          <w:p w14:paraId="54A6459F" w14:textId="3A2BBA51" w:rsidR="00F0762A" w:rsidRPr="001D1DE1" w:rsidRDefault="00F0762A" w:rsidP="00F0762A">
            <w:pPr>
              <w:rPr>
                <w:rFonts w:ascii="Times New Roman" w:hAnsi="Times New Roman" w:cs="Times New Roman"/>
              </w:rPr>
            </w:pPr>
            <w:r w:rsidRPr="001D1DE1">
              <w:rPr>
                <w:rFonts w:ascii="Times New Roman" w:hAnsi="Times New Roman" w:cs="Times New Roman"/>
              </w:rPr>
              <w:t>High</w:t>
            </w:r>
          </w:p>
        </w:tc>
        <w:tc>
          <w:tcPr>
            <w:tcW w:w="602" w:type="pct"/>
            <w:shd w:val="clear" w:color="auto" w:fill="FFFF00"/>
          </w:tcPr>
          <w:p w14:paraId="09C9D336" w14:textId="3825A09A" w:rsidR="00F0762A" w:rsidRPr="001D1DE1" w:rsidRDefault="00F0762A" w:rsidP="00F0762A">
            <w:pPr>
              <w:rPr>
                <w:rFonts w:ascii="Times New Roman" w:hAnsi="Times New Roman" w:cs="Times New Roman"/>
              </w:rPr>
            </w:pPr>
            <w:r w:rsidRPr="001D1DE1">
              <w:rPr>
                <w:rFonts w:ascii="Times New Roman" w:hAnsi="Times New Roman" w:cs="Times New Roman"/>
              </w:rPr>
              <w:t>Average</w:t>
            </w:r>
          </w:p>
        </w:tc>
        <w:tc>
          <w:tcPr>
            <w:tcW w:w="762" w:type="pct"/>
          </w:tcPr>
          <w:p w14:paraId="1EB8680E" w14:textId="031E344A" w:rsidR="00F0762A" w:rsidRPr="001D1DE1" w:rsidRDefault="00F0762A" w:rsidP="00F0762A">
            <w:pPr>
              <w:rPr>
                <w:rFonts w:ascii="Times New Roman" w:hAnsi="Times New Roman" w:cs="Times New Roman"/>
              </w:rPr>
            </w:pPr>
            <w:r w:rsidRPr="001D1DE1">
              <w:rPr>
                <w:rFonts w:ascii="Times New Roman" w:hAnsi="Times New Roman" w:cs="Times New Roman"/>
              </w:rPr>
              <w:t>There's no change</w:t>
            </w:r>
          </w:p>
        </w:tc>
        <w:tc>
          <w:tcPr>
            <w:tcW w:w="720" w:type="pct"/>
          </w:tcPr>
          <w:p w14:paraId="237CA5B9" w14:textId="0AF2B6AB" w:rsidR="00F0762A" w:rsidRPr="00664412" w:rsidRDefault="00F0762A" w:rsidP="00F0762A">
            <w:pPr>
              <w:rPr>
                <w:rFonts w:ascii="Times New Roman" w:hAnsi="Times New Roman" w:cs="Times New Roman"/>
              </w:rPr>
            </w:pPr>
            <w:r w:rsidRPr="001428D8">
              <w:rPr>
                <w:rFonts w:ascii="Times New Roman" w:hAnsi="Times New Roman" w:cs="Times New Roman"/>
              </w:rPr>
              <w:t>There's no change</w:t>
            </w:r>
          </w:p>
        </w:tc>
        <w:tc>
          <w:tcPr>
            <w:tcW w:w="752" w:type="pct"/>
          </w:tcPr>
          <w:p w14:paraId="7FEE6C5D" w14:textId="61731CEF" w:rsidR="00F0762A" w:rsidRPr="00F0762A" w:rsidRDefault="00F0762A" w:rsidP="00F0762A">
            <w:pPr>
              <w:rPr>
                <w:rFonts w:ascii="Times New Roman" w:hAnsi="Times New Roman" w:cs="Times New Roman"/>
              </w:rPr>
            </w:pPr>
            <w:r>
              <w:rPr>
                <w:rFonts w:ascii="Times New Roman" w:hAnsi="Times New Roman" w:cs="Times New Roman"/>
              </w:rPr>
              <w:t>Long-</w:t>
            </w:r>
            <w:r w:rsidRPr="00F0762A">
              <w:rPr>
                <w:rFonts w:ascii="Times New Roman" w:hAnsi="Times New Roman" w:cs="Times New Roman"/>
              </w:rPr>
              <w:t>term</w:t>
            </w:r>
          </w:p>
        </w:tc>
      </w:tr>
      <w:tr w:rsidR="00F0762A" w:rsidRPr="00664412" w14:paraId="39F6BF60" w14:textId="77777777" w:rsidTr="001D1DE1">
        <w:trPr>
          <w:trHeight w:val="152"/>
        </w:trPr>
        <w:tc>
          <w:tcPr>
            <w:tcW w:w="871" w:type="pct"/>
          </w:tcPr>
          <w:p w14:paraId="01A06100" w14:textId="260204C8" w:rsidR="00F0762A" w:rsidRPr="001D1DE1" w:rsidRDefault="00F0762A" w:rsidP="00F0762A">
            <w:pPr>
              <w:rPr>
                <w:rFonts w:ascii="Times New Roman" w:hAnsi="Times New Roman" w:cs="Times New Roman"/>
              </w:rPr>
            </w:pPr>
            <w:r w:rsidRPr="001D1DE1">
              <w:rPr>
                <w:rFonts w:ascii="Times New Roman" w:hAnsi="Times New Roman" w:cs="Times New Roman"/>
              </w:rPr>
              <w:t>Sea level rise</w:t>
            </w:r>
          </w:p>
        </w:tc>
        <w:tc>
          <w:tcPr>
            <w:tcW w:w="762" w:type="pct"/>
          </w:tcPr>
          <w:p w14:paraId="00B5EF95" w14:textId="35BB1CF5" w:rsidR="00F0762A" w:rsidRPr="001D1DE1" w:rsidRDefault="00F0762A" w:rsidP="00F0762A">
            <w:pPr>
              <w:rPr>
                <w:rFonts w:ascii="Times New Roman" w:hAnsi="Times New Roman" w:cs="Times New Roman"/>
              </w:rPr>
            </w:pPr>
            <w:r w:rsidRPr="001D1DE1">
              <w:rPr>
                <w:rFonts w:ascii="Times New Roman" w:hAnsi="Times New Roman" w:cs="Times New Roman"/>
              </w:rPr>
              <w:t>Low</w:t>
            </w:r>
          </w:p>
        </w:tc>
        <w:tc>
          <w:tcPr>
            <w:tcW w:w="531" w:type="pct"/>
          </w:tcPr>
          <w:p w14:paraId="5EB4CB8B" w14:textId="606ED742" w:rsidR="00F0762A" w:rsidRPr="001D1DE1" w:rsidRDefault="00F0762A" w:rsidP="00F0762A">
            <w:pPr>
              <w:rPr>
                <w:rFonts w:ascii="Times New Roman" w:hAnsi="Times New Roman" w:cs="Times New Roman"/>
              </w:rPr>
            </w:pPr>
            <w:r w:rsidRPr="001D1DE1">
              <w:rPr>
                <w:rFonts w:ascii="Times New Roman" w:hAnsi="Times New Roman" w:cs="Times New Roman"/>
              </w:rPr>
              <w:t>Low</w:t>
            </w:r>
          </w:p>
        </w:tc>
        <w:tc>
          <w:tcPr>
            <w:tcW w:w="602" w:type="pct"/>
            <w:shd w:val="clear" w:color="auto" w:fill="92D050"/>
          </w:tcPr>
          <w:p w14:paraId="58F18379" w14:textId="0A163DED" w:rsidR="00F0762A" w:rsidRPr="001D1DE1" w:rsidRDefault="00F0762A" w:rsidP="00F0762A">
            <w:pPr>
              <w:rPr>
                <w:rFonts w:ascii="Times New Roman" w:hAnsi="Times New Roman" w:cs="Times New Roman"/>
              </w:rPr>
            </w:pPr>
            <w:r w:rsidRPr="001D1DE1">
              <w:rPr>
                <w:rFonts w:ascii="Times New Roman" w:hAnsi="Times New Roman" w:cs="Times New Roman"/>
              </w:rPr>
              <w:t>Low</w:t>
            </w:r>
          </w:p>
        </w:tc>
        <w:tc>
          <w:tcPr>
            <w:tcW w:w="762" w:type="pct"/>
          </w:tcPr>
          <w:p w14:paraId="444DA0BC" w14:textId="083735AF" w:rsidR="00F0762A" w:rsidRPr="001D1DE1" w:rsidRDefault="00F0762A" w:rsidP="00F0762A">
            <w:pPr>
              <w:rPr>
                <w:rFonts w:ascii="Times New Roman" w:hAnsi="Times New Roman" w:cs="Times New Roman"/>
              </w:rPr>
            </w:pPr>
            <w:r w:rsidRPr="001D1DE1">
              <w:rPr>
                <w:rFonts w:ascii="Times New Roman" w:hAnsi="Times New Roman" w:cs="Times New Roman"/>
              </w:rPr>
              <w:t>There's no change</w:t>
            </w:r>
          </w:p>
        </w:tc>
        <w:tc>
          <w:tcPr>
            <w:tcW w:w="720" w:type="pct"/>
          </w:tcPr>
          <w:p w14:paraId="711C15B9" w14:textId="3D8712C7" w:rsidR="00F0762A" w:rsidRPr="00664412" w:rsidRDefault="00F0762A" w:rsidP="00F0762A">
            <w:pPr>
              <w:rPr>
                <w:rFonts w:ascii="Times New Roman" w:hAnsi="Times New Roman" w:cs="Times New Roman"/>
              </w:rPr>
            </w:pPr>
            <w:r w:rsidRPr="001428D8">
              <w:rPr>
                <w:rFonts w:ascii="Times New Roman" w:hAnsi="Times New Roman" w:cs="Times New Roman"/>
              </w:rPr>
              <w:t>There's no change</w:t>
            </w:r>
          </w:p>
        </w:tc>
        <w:tc>
          <w:tcPr>
            <w:tcW w:w="752" w:type="pct"/>
          </w:tcPr>
          <w:p w14:paraId="5D7A5AB5" w14:textId="19509B98" w:rsidR="00F0762A" w:rsidRPr="00F0762A" w:rsidRDefault="00F0762A" w:rsidP="00F0762A">
            <w:pPr>
              <w:rPr>
                <w:rFonts w:ascii="Times New Roman" w:hAnsi="Times New Roman" w:cs="Times New Roman"/>
              </w:rPr>
            </w:pPr>
            <w:r>
              <w:rPr>
                <w:rFonts w:ascii="Times New Roman" w:hAnsi="Times New Roman" w:cs="Times New Roman"/>
              </w:rPr>
              <w:t>Long-</w:t>
            </w:r>
            <w:r w:rsidRPr="00F0762A">
              <w:rPr>
                <w:rFonts w:ascii="Times New Roman" w:hAnsi="Times New Roman" w:cs="Times New Roman"/>
              </w:rPr>
              <w:t>term</w:t>
            </w:r>
          </w:p>
        </w:tc>
      </w:tr>
      <w:tr w:rsidR="00F0762A" w:rsidRPr="00664412" w14:paraId="3299E9A5" w14:textId="77777777" w:rsidTr="001D1DE1">
        <w:trPr>
          <w:trHeight w:val="438"/>
        </w:trPr>
        <w:tc>
          <w:tcPr>
            <w:tcW w:w="871" w:type="pct"/>
          </w:tcPr>
          <w:p w14:paraId="4A1895C0" w14:textId="366D8CFE" w:rsidR="00F0762A" w:rsidRPr="001D1DE1" w:rsidRDefault="00F0762A" w:rsidP="00F0762A">
            <w:pPr>
              <w:rPr>
                <w:rFonts w:ascii="Times New Roman" w:hAnsi="Times New Roman" w:cs="Times New Roman"/>
              </w:rPr>
            </w:pPr>
            <w:r>
              <w:rPr>
                <w:rFonts w:ascii="Times New Roman" w:hAnsi="Times New Roman" w:cs="Times New Roman"/>
              </w:rPr>
              <w:t>S</w:t>
            </w:r>
            <w:r w:rsidRPr="001D1DE1">
              <w:rPr>
                <w:rFonts w:ascii="Times New Roman" w:hAnsi="Times New Roman" w:cs="Times New Roman"/>
              </w:rPr>
              <w:t>torm</w:t>
            </w:r>
          </w:p>
        </w:tc>
        <w:tc>
          <w:tcPr>
            <w:tcW w:w="762" w:type="pct"/>
          </w:tcPr>
          <w:p w14:paraId="2C35B25B" w14:textId="0E3AA69F" w:rsidR="00F0762A" w:rsidRPr="001D1DE1" w:rsidRDefault="00F0762A" w:rsidP="00F0762A">
            <w:pPr>
              <w:rPr>
                <w:rFonts w:ascii="Times New Roman" w:hAnsi="Times New Roman" w:cs="Times New Roman"/>
              </w:rPr>
            </w:pPr>
            <w:r w:rsidRPr="001D1DE1">
              <w:rPr>
                <w:rFonts w:ascii="Times New Roman" w:hAnsi="Times New Roman" w:cs="Times New Roman"/>
              </w:rPr>
              <w:t>Low</w:t>
            </w:r>
          </w:p>
        </w:tc>
        <w:tc>
          <w:tcPr>
            <w:tcW w:w="531" w:type="pct"/>
          </w:tcPr>
          <w:p w14:paraId="23080B1A" w14:textId="480212CE" w:rsidR="00F0762A" w:rsidRPr="001D1DE1" w:rsidRDefault="00F0762A" w:rsidP="00F0762A">
            <w:pPr>
              <w:rPr>
                <w:rFonts w:ascii="Times New Roman" w:hAnsi="Times New Roman" w:cs="Times New Roman"/>
              </w:rPr>
            </w:pPr>
            <w:r w:rsidRPr="001D1DE1">
              <w:rPr>
                <w:rFonts w:ascii="Times New Roman" w:hAnsi="Times New Roman" w:cs="Times New Roman"/>
              </w:rPr>
              <w:t>Average</w:t>
            </w:r>
          </w:p>
        </w:tc>
        <w:tc>
          <w:tcPr>
            <w:tcW w:w="602" w:type="pct"/>
            <w:shd w:val="clear" w:color="auto" w:fill="FFFF00"/>
          </w:tcPr>
          <w:p w14:paraId="069EA736" w14:textId="7E890AF9" w:rsidR="00F0762A" w:rsidRPr="001D1DE1" w:rsidRDefault="00F0762A" w:rsidP="00F0762A">
            <w:pPr>
              <w:rPr>
                <w:rFonts w:ascii="Times New Roman" w:hAnsi="Times New Roman" w:cs="Times New Roman"/>
              </w:rPr>
            </w:pPr>
            <w:r w:rsidRPr="001D1DE1">
              <w:rPr>
                <w:rFonts w:ascii="Times New Roman" w:hAnsi="Times New Roman" w:cs="Times New Roman"/>
              </w:rPr>
              <w:t>Average</w:t>
            </w:r>
          </w:p>
        </w:tc>
        <w:tc>
          <w:tcPr>
            <w:tcW w:w="762" w:type="pct"/>
          </w:tcPr>
          <w:p w14:paraId="0F817007" w14:textId="7EC966AD" w:rsidR="00F0762A" w:rsidRPr="001D1DE1" w:rsidRDefault="00F0762A" w:rsidP="00F0762A">
            <w:pPr>
              <w:rPr>
                <w:rFonts w:ascii="Times New Roman" w:hAnsi="Times New Roman" w:cs="Times New Roman"/>
              </w:rPr>
            </w:pPr>
            <w:r w:rsidRPr="001D1DE1">
              <w:rPr>
                <w:rFonts w:ascii="Times New Roman" w:hAnsi="Times New Roman" w:cs="Times New Roman"/>
              </w:rPr>
              <w:t>There's no change</w:t>
            </w:r>
          </w:p>
        </w:tc>
        <w:tc>
          <w:tcPr>
            <w:tcW w:w="720" w:type="pct"/>
          </w:tcPr>
          <w:p w14:paraId="73B372DD" w14:textId="4371B389" w:rsidR="00F0762A" w:rsidRPr="00664412" w:rsidRDefault="00F0762A" w:rsidP="00F0762A">
            <w:pPr>
              <w:rPr>
                <w:rFonts w:ascii="Times New Roman" w:hAnsi="Times New Roman" w:cs="Times New Roman"/>
              </w:rPr>
            </w:pPr>
            <w:r w:rsidRPr="001428D8">
              <w:rPr>
                <w:rFonts w:ascii="Times New Roman" w:hAnsi="Times New Roman" w:cs="Times New Roman"/>
              </w:rPr>
              <w:t>There's no change</w:t>
            </w:r>
          </w:p>
        </w:tc>
        <w:tc>
          <w:tcPr>
            <w:tcW w:w="752" w:type="pct"/>
          </w:tcPr>
          <w:p w14:paraId="464A7C93" w14:textId="45B6C29E" w:rsidR="00F0762A" w:rsidRPr="00F0762A" w:rsidRDefault="00F0762A" w:rsidP="00F0762A">
            <w:pPr>
              <w:rPr>
                <w:rFonts w:ascii="Times New Roman" w:hAnsi="Times New Roman" w:cs="Times New Roman"/>
              </w:rPr>
            </w:pPr>
            <w:r>
              <w:rPr>
                <w:rFonts w:ascii="Times New Roman" w:hAnsi="Times New Roman" w:cs="Times New Roman"/>
              </w:rPr>
              <w:t>Long-</w:t>
            </w:r>
            <w:r w:rsidRPr="00F0762A">
              <w:rPr>
                <w:rFonts w:ascii="Times New Roman" w:hAnsi="Times New Roman" w:cs="Times New Roman"/>
              </w:rPr>
              <w:t>term</w:t>
            </w:r>
          </w:p>
        </w:tc>
      </w:tr>
      <w:tr w:rsidR="00F0762A" w:rsidRPr="00664412" w14:paraId="0C283220" w14:textId="77777777" w:rsidTr="001D1DE1">
        <w:trPr>
          <w:trHeight w:val="466"/>
        </w:trPr>
        <w:tc>
          <w:tcPr>
            <w:tcW w:w="871" w:type="pct"/>
          </w:tcPr>
          <w:p w14:paraId="55A53B67" w14:textId="18C299B5" w:rsidR="00F0762A" w:rsidRPr="001D1DE1" w:rsidRDefault="00F0762A" w:rsidP="00F0762A">
            <w:pPr>
              <w:rPr>
                <w:rFonts w:ascii="Times New Roman" w:hAnsi="Times New Roman" w:cs="Times New Roman"/>
              </w:rPr>
            </w:pPr>
            <w:r w:rsidRPr="001D1DE1">
              <w:rPr>
                <w:rFonts w:ascii="Times New Roman" w:hAnsi="Times New Roman" w:cs="Times New Roman"/>
              </w:rPr>
              <w:t>Sliding</w:t>
            </w:r>
          </w:p>
        </w:tc>
        <w:tc>
          <w:tcPr>
            <w:tcW w:w="762" w:type="pct"/>
          </w:tcPr>
          <w:p w14:paraId="3EE4BDCD" w14:textId="77777777" w:rsidR="00F0762A" w:rsidRPr="001D1DE1" w:rsidRDefault="00F0762A" w:rsidP="00F0762A">
            <w:pPr>
              <w:rPr>
                <w:rFonts w:ascii="Times New Roman" w:hAnsi="Times New Roman" w:cs="Times New Roman"/>
              </w:rPr>
            </w:pPr>
            <w:r w:rsidRPr="001D1DE1">
              <w:rPr>
                <w:rFonts w:ascii="Times New Roman" w:hAnsi="Times New Roman" w:cs="Times New Roman"/>
              </w:rPr>
              <w:t>I ulët</w:t>
            </w:r>
          </w:p>
        </w:tc>
        <w:tc>
          <w:tcPr>
            <w:tcW w:w="531" w:type="pct"/>
          </w:tcPr>
          <w:p w14:paraId="68524413" w14:textId="74710D78" w:rsidR="00F0762A" w:rsidRPr="001D1DE1" w:rsidRDefault="00F0762A" w:rsidP="00F0762A">
            <w:pPr>
              <w:rPr>
                <w:rFonts w:ascii="Times New Roman" w:hAnsi="Times New Roman" w:cs="Times New Roman"/>
              </w:rPr>
            </w:pPr>
            <w:r w:rsidRPr="001D1DE1">
              <w:rPr>
                <w:rFonts w:ascii="Times New Roman" w:hAnsi="Times New Roman" w:cs="Times New Roman"/>
              </w:rPr>
              <w:t>High</w:t>
            </w:r>
          </w:p>
        </w:tc>
        <w:tc>
          <w:tcPr>
            <w:tcW w:w="602" w:type="pct"/>
            <w:shd w:val="clear" w:color="auto" w:fill="FFFF00"/>
          </w:tcPr>
          <w:p w14:paraId="370A8E9B" w14:textId="71E31CB8" w:rsidR="00F0762A" w:rsidRPr="001D1DE1" w:rsidRDefault="00F0762A" w:rsidP="00F0762A">
            <w:pPr>
              <w:rPr>
                <w:rFonts w:ascii="Times New Roman" w:hAnsi="Times New Roman" w:cs="Times New Roman"/>
              </w:rPr>
            </w:pPr>
            <w:r w:rsidRPr="001D1DE1">
              <w:rPr>
                <w:rFonts w:ascii="Times New Roman" w:hAnsi="Times New Roman" w:cs="Times New Roman"/>
              </w:rPr>
              <w:t>Average</w:t>
            </w:r>
          </w:p>
        </w:tc>
        <w:tc>
          <w:tcPr>
            <w:tcW w:w="762" w:type="pct"/>
          </w:tcPr>
          <w:p w14:paraId="2B0D93E5" w14:textId="16EC86BE" w:rsidR="00F0762A" w:rsidRPr="001D1DE1" w:rsidRDefault="00F0762A" w:rsidP="00F0762A">
            <w:pPr>
              <w:rPr>
                <w:rFonts w:ascii="Times New Roman" w:hAnsi="Times New Roman" w:cs="Times New Roman"/>
              </w:rPr>
            </w:pPr>
            <w:r w:rsidRPr="001D1DE1">
              <w:rPr>
                <w:rFonts w:ascii="Times New Roman" w:hAnsi="Times New Roman" w:cs="Times New Roman"/>
              </w:rPr>
              <w:t>There's no change</w:t>
            </w:r>
          </w:p>
        </w:tc>
        <w:tc>
          <w:tcPr>
            <w:tcW w:w="720" w:type="pct"/>
          </w:tcPr>
          <w:p w14:paraId="42EF8BE3" w14:textId="5A7F0F38" w:rsidR="00F0762A" w:rsidRPr="00664412" w:rsidRDefault="00F0762A" w:rsidP="00F0762A">
            <w:pPr>
              <w:rPr>
                <w:rFonts w:ascii="Times New Roman" w:hAnsi="Times New Roman" w:cs="Times New Roman"/>
              </w:rPr>
            </w:pPr>
            <w:r w:rsidRPr="001428D8">
              <w:rPr>
                <w:rFonts w:ascii="Times New Roman" w:hAnsi="Times New Roman" w:cs="Times New Roman"/>
              </w:rPr>
              <w:t>There's no change</w:t>
            </w:r>
          </w:p>
        </w:tc>
        <w:tc>
          <w:tcPr>
            <w:tcW w:w="752" w:type="pct"/>
          </w:tcPr>
          <w:p w14:paraId="7AD6592E" w14:textId="4A067F60" w:rsidR="00F0762A" w:rsidRPr="00F0762A" w:rsidRDefault="00F0762A" w:rsidP="00F0762A">
            <w:pPr>
              <w:rPr>
                <w:rFonts w:ascii="Times New Roman" w:hAnsi="Times New Roman" w:cs="Times New Roman"/>
              </w:rPr>
            </w:pPr>
            <w:r>
              <w:rPr>
                <w:rFonts w:ascii="Times New Roman" w:hAnsi="Times New Roman" w:cs="Times New Roman"/>
              </w:rPr>
              <w:t>Long-</w:t>
            </w:r>
            <w:r w:rsidRPr="00F0762A">
              <w:rPr>
                <w:rFonts w:ascii="Times New Roman" w:hAnsi="Times New Roman" w:cs="Times New Roman"/>
              </w:rPr>
              <w:t>term</w:t>
            </w:r>
          </w:p>
        </w:tc>
      </w:tr>
      <w:tr w:rsidR="00F0762A" w:rsidRPr="00664412" w14:paraId="72AD7859" w14:textId="77777777" w:rsidTr="00F0762A">
        <w:trPr>
          <w:trHeight w:val="70"/>
        </w:trPr>
        <w:tc>
          <w:tcPr>
            <w:tcW w:w="871" w:type="pct"/>
          </w:tcPr>
          <w:p w14:paraId="7D17A533" w14:textId="2A62A0A0" w:rsidR="00F0762A" w:rsidRPr="001D1DE1" w:rsidRDefault="00F0762A" w:rsidP="00F0762A">
            <w:pPr>
              <w:rPr>
                <w:rFonts w:ascii="Times New Roman" w:hAnsi="Times New Roman" w:cs="Times New Roman"/>
              </w:rPr>
            </w:pPr>
            <w:r w:rsidRPr="001D1DE1">
              <w:rPr>
                <w:rFonts w:ascii="Times New Roman" w:hAnsi="Times New Roman" w:cs="Times New Roman"/>
              </w:rPr>
              <w:t>Forest fires</w:t>
            </w:r>
          </w:p>
        </w:tc>
        <w:tc>
          <w:tcPr>
            <w:tcW w:w="762" w:type="pct"/>
          </w:tcPr>
          <w:p w14:paraId="0F29A2D8" w14:textId="77777777" w:rsidR="00F0762A" w:rsidRPr="001D1DE1" w:rsidRDefault="00F0762A" w:rsidP="00F0762A">
            <w:pPr>
              <w:rPr>
                <w:rFonts w:ascii="Times New Roman" w:hAnsi="Times New Roman" w:cs="Times New Roman"/>
              </w:rPr>
            </w:pPr>
            <w:r w:rsidRPr="001D1DE1">
              <w:rPr>
                <w:rFonts w:ascii="Times New Roman" w:hAnsi="Times New Roman" w:cs="Times New Roman"/>
              </w:rPr>
              <w:t>I lartë</w:t>
            </w:r>
          </w:p>
        </w:tc>
        <w:tc>
          <w:tcPr>
            <w:tcW w:w="531" w:type="pct"/>
          </w:tcPr>
          <w:p w14:paraId="4B59021F" w14:textId="2189F035" w:rsidR="00F0762A" w:rsidRPr="001D1DE1" w:rsidRDefault="00F0762A" w:rsidP="00F0762A">
            <w:pPr>
              <w:rPr>
                <w:rFonts w:ascii="Times New Roman" w:hAnsi="Times New Roman" w:cs="Times New Roman"/>
              </w:rPr>
            </w:pPr>
            <w:r w:rsidRPr="001D1DE1">
              <w:rPr>
                <w:rFonts w:ascii="Times New Roman" w:hAnsi="Times New Roman" w:cs="Times New Roman"/>
              </w:rPr>
              <w:t>High</w:t>
            </w:r>
          </w:p>
        </w:tc>
        <w:tc>
          <w:tcPr>
            <w:tcW w:w="602" w:type="pct"/>
            <w:shd w:val="clear" w:color="auto" w:fill="FF0000"/>
          </w:tcPr>
          <w:p w14:paraId="30B34E4F" w14:textId="798CA1D3" w:rsidR="00F0762A" w:rsidRPr="001D1DE1" w:rsidRDefault="00F0762A" w:rsidP="00F0762A">
            <w:pPr>
              <w:rPr>
                <w:rFonts w:ascii="Times New Roman" w:hAnsi="Times New Roman" w:cs="Times New Roman"/>
              </w:rPr>
            </w:pPr>
            <w:r w:rsidRPr="001D1DE1">
              <w:rPr>
                <w:rFonts w:ascii="Times New Roman" w:hAnsi="Times New Roman" w:cs="Times New Roman"/>
              </w:rPr>
              <w:t>High</w:t>
            </w:r>
          </w:p>
        </w:tc>
        <w:tc>
          <w:tcPr>
            <w:tcW w:w="762" w:type="pct"/>
          </w:tcPr>
          <w:p w14:paraId="69CFE784" w14:textId="0230FD9D" w:rsidR="00F0762A" w:rsidRPr="00664412" w:rsidRDefault="00F0762A" w:rsidP="00F0762A">
            <w:pPr>
              <w:rPr>
                <w:rFonts w:ascii="Times New Roman" w:hAnsi="Times New Roman" w:cs="Times New Roman"/>
              </w:rPr>
            </w:pPr>
            <w:r>
              <w:rPr>
                <w:rFonts w:ascii="Times New Roman" w:hAnsi="Times New Roman" w:cs="Times New Roman"/>
              </w:rPr>
              <w:t xml:space="preserve">Increasing </w:t>
            </w:r>
          </w:p>
        </w:tc>
        <w:tc>
          <w:tcPr>
            <w:tcW w:w="720" w:type="pct"/>
          </w:tcPr>
          <w:p w14:paraId="67F1A358" w14:textId="5896A78A" w:rsidR="00F0762A" w:rsidRPr="00664412" w:rsidRDefault="00F0762A" w:rsidP="00F0762A">
            <w:pPr>
              <w:rPr>
                <w:rFonts w:ascii="Times New Roman" w:hAnsi="Times New Roman" w:cs="Times New Roman"/>
              </w:rPr>
            </w:pPr>
            <w:r>
              <w:rPr>
                <w:rFonts w:ascii="Times New Roman" w:hAnsi="Times New Roman" w:cs="Times New Roman"/>
              </w:rPr>
              <w:t>Increasing</w:t>
            </w:r>
          </w:p>
        </w:tc>
        <w:tc>
          <w:tcPr>
            <w:tcW w:w="752" w:type="pct"/>
          </w:tcPr>
          <w:p w14:paraId="3C14527E" w14:textId="536841C8" w:rsidR="00F0762A" w:rsidRPr="00F0762A" w:rsidRDefault="00F0762A" w:rsidP="00F0762A">
            <w:pPr>
              <w:rPr>
                <w:rFonts w:ascii="Times New Roman" w:hAnsi="Times New Roman" w:cs="Times New Roman"/>
              </w:rPr>
            </w:pPr>
            <w:r>
              <w:rPr>
                <w:rFonts w:ascii="Times New Roman" w:hAnsi="Times New Roman" w:cs="Times New Roman"/>
              </w:rPr>
              <w:t>S</w:t>
            </w:r>
            <w:r w:rsidRPr="00F0762A">
              <w:rPr>
                <w:rFonts w:ascii="Times New Roman" w:hAnsi="Times New Roman" w:cs="Times New Roman"/>
              </w:rPr>
              <w:t>hort</w:t>
            </w:r>
            <w:r>
              <w:rPr>
                <w:rFonts w:ascii="Times New Roman" w:hAnsi="Times New Roman" w:cs="Times New Roman"/>
              </w:rPr>
              <w:t xml:space="preserve">-term </w:t>
            </w:r>
          </w:p>
        </w:tc>
      </w:tr>
    </w:tbl>
    <w:p w14:paraId="64FC7706" w14:textId="77777777" w:rsidR="004E3064" w:rsidRPr="00664412" w:rsidRDefault="004E3064" w:rsidP="009B3170">
      <w:pPr>
        <w:jc w:val="both"/>
        <w:rPr>
          <w:rFonts w:ascii="Times New Roman" w:hAnsi="Times New Roman" w:cs="Times New Roman"/>
        </w:rPr>
      </w:pPr>
    </w:p>
    <w:p w14:paraId="19CDEC5C" w14:textId="0ECD7D61" w:rsidR="00F0762A" w:rsidRDefault="00F0762A" w:rsidP="009B3170">
      <w:pPr>
        <w:jc w:val="both"/>
        <w:rPr>
          <w:rFonts w:ascii="Times New Roman" w:hAnsi="Times New Roman" w:cs="Times New Roman"/>
        </w:rPr>
      </w:pPr>
      <w:r w:rsidRPr="00F0762A">
        <w:rPr>
          <w:rFonts w:ascii="Times New Roman" w:hAnsi="Times New Roman" w:cs="Times New Roman"/>
        </w:rPr>
        <w:t>From the table above, it can be seen that the municipality of Roskovec has a high risk in terms of risks such as: extreme heat, drought and lack of water and forest fires. All 3 (three) of these risks are closely related to climate change and rising temperatures. The intensity and frequency of these risks are expected to increase in a short-term period of time (next 20-30 years). The risk from precipitation, floods, storms and landslides is assessed as moderate, where the intensity and frequency of precipitation is expected to increase in the long term, while for floods and storms it will not change in the long term. While the risk of extreme cold, heavy snowfall, flooding from rivers and rising sea levels turns out to be low.</w:t>
      </w:r>
    </w:p>
    <w:p w14:paraId="0BF152FA" w14:textId="77777777" w:rsidR="00F0762A" w:rsidRPr="00664412" w:rsidRDefault="00F0762A" w:rsidP="009B3170">
      <w:pPr>
        <w:jc w:val="both"/>
        <w:rPr>
          <w:rFonts w:ascii="Times New Roman" w:hAnsi="Times New Roman" w:cs="Times New Roman"/>
        </w:rPr>
      </w:pPr>
    </w:p>
    <w:p w14:paraId="37F2F150" w14:textId="379D7505" w:rsidR="00F0762A" w:rsidRPr="00F0762A" w:rsidRDefault="00F0762A" w:rsidP="00F0762A">
      <w:pPr>
        <w:pStyle w:val="ListParagraph"/>
        <w:numPr>
          <w:ilvl w:val="2"/>
          <w:numId w:val="14"/>
        </w:numPr>
        <w:jc w:val="both"/>
        <w:rPr>
          <w:rFonts w:ascii="Times New Roman" w:eastAsiaTheme="majorEastAsia" w:hAnsi="Times New Roman" w:cs="Times New Roman"/>
          <w:color w:val="1F3763" w:themeColor="accent1" w:themeShade="7F"/>
          <w:szCs w:val="24"/>
        </w:rPr>
      </w:pPr>
      <w:r w:rsidRPr="00F0762A">
        <w:rPr>
          <w:rFonts w:ascii="Times New Roman" w:eastAsiaTheme="majorEastAsia" w:hAnsi="Times New Roman" w:cs="Times New Roman"/>
          <w:color w:val="1F3763" w:themeColor="accent1" w:themeShade="7F"/>
          <w:szCs w:val="24"/>
        </w:rPr>
        <w:lastRenderedPageBreak/>
        <w:t>Risk assessment for each sector</w:t>
      </w:r>
    </w:p>
    <w:p w14:paraId="0613A7D8" w14:textId="745F4FF6" w:rsidR="00387AEC" w:rsidRPr="00664412" w:rsidRDefault="00F0762A" w:rsidP="00F0762A">
      <w:pPr>
        <w:pStyle w:val="ListParagraph"/>
        <w:keepNext/>
        <w:keepLines/>
        <w:spacing w:before="40" w:after="0"/>
        <w:ind w:left="1224"/>
        <w:contextualSpacing w:val="0"/>
        <w:outlineLvl w:val="2"/>
        <w:rPr>
          <w:rFonts w:ascii="Times New Roman" w:eastAsiaTheme="majorEastAsia" w:hAnsi="Times New Roman" w:cs="Times New Roman"/>
          <w:vanish/>
          <w:color w:val="1F3763" w:themeColor="accent1" w:themeShade="7F"/>
          <w:szCs w:val="24"/>
          <w:lang w:val="de-CH"/>
        </w:rPr>
      </w:pPr>
      <w:bookmarkStart w:id="516" w:name="_Toc148302947"/>
      <w:bookmarkStart w:id="517" w:name="_Toc148303094"/>
      <w:bookmarkStart w:id="518" w:name="_Toc148303462"/>
      <w:bookmarkStart w:id="519" w:name="_Toc148303607"/>
      <w:bookmarkStart w:id="520" w:name="_Toc148305390"/>
      <w:bookmarkStart w:id="521" w:name="_Toc148305552"/>
      <w:bookmarkStart w:id="522" w:name="_Toc148305813"/>
      <w:bookmarkStart w:id="523" w:name="_Toc148305980"/>
      <w:bookmarkStart w:id="524" w:name="_Toc148306183"/>
      <w:bookmarkStart w:id="525" w:name="_Toc148306392"/>
      <w:bookmarkStart w:id="526" w:name="_Toc149133566"/>
      <w:bookmarkStart w:id="527" w:name="_Toc149133742"/>
      <w:bookmarkStart w:id="528" w:name="_Toc149135835"/>
      <w:bookmarkStart w:id="529" w:name="_Toc149136014"/>
      <w:bookmarkStart w:id="530" w:name="_Toc149137558"/>
      <w:bookmarkStart w:id="531" w:name="_Toc149137803"/>
      <w:bookmarkStart w:id="532" w:name="_Toc149137985"/>
      <w:bookmarkStart w:id="533" w:name="_Toc149138165"/>
      <w:bookmarkStart w:id="534" w:name="_Toc149138345"/>
      <w:bookmarkStart w:id="535" w:name="_Toc149138525"/>
      <w:bookmarkStart w:id="536" w:name="_Toc158024576"/>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r w:rsidRPr="00F0762A">
        <w:rPr>
          <w:rFonts w:ascii="Times New Roman" w:hAnsi="Times New Roman" w:cs="Times New Roman"/>
        </w:rPr>
        <w:t>The second step in this process was the risk assessment for each of the sectors defined for the risks that may be caused by climate change.</w:t>
      </w:r>
      <w:bookmarkEnd w:id="536"/>
    </w:p>
    <w:p w14:paraId="0AF4EB6B" w14:textId="77777777" w:rsidR="00387AEC" w:rsidRPr="00664412" w:rsidRDefault="00387AEC" w:rsidP="00C4454D">
      <w:pPr>
        <w:pStyle w:val="ListParagraph"/>
        <w:keepNext/>
        <w:keepLines/>
        <w:numPr>
          <w:ilvl w:val="0"/>
          <w:numId w:val="29"/>
        </w:numPr>
        <w:spacing w:before="40" w:after="0"/>
        <w:contextualSpacing w:val="0"/>
        <w:outlineLvl w:val="2"/>
        <w:rPr>
          <w:rFonts w:ascii="Times New Roman" w:eastAsiaTheme="majorEastAsia" w:hAnsi="Times New Roman" w:cs="Times New Roman"/>
          <w:vanish/>
          <w:color w:val="1F3763" w:themeColor="accent1" w:themeShade="7F"/>
          <w:szCs w:val="24"/>
          <w:lang w:val="de-CH"/>
        </w:rPr>
      </w:pPr>
      <w:bookmarkStart w:id="537" w:name="_Toc148302948"/>
      <w:bookmarkStart w:id="538" w:name="_Toc148303095"/>
      <w:bookmarkStart w:id="539" w:name="_Toc148303463"/>
      <w:bookmarkStart w:id="540" w:name="_Toc148303608"/>
      <w:bookmarkStart w:id="541" w:name="_Toc148305391"/>
      <w:bookmarkStart w:id="542" w:name="_Toc148305553"/>
      <w:bookmarkStart w:id="543" w:name="_Toc148305814"/>
      <w:bookmarkStart w:id="544" w:name="_Toc148305981"/>
      <w:bookmarkStart w:id="545" w:name="_Toc148306184"/>
      <w:bookmarkStart w:id="546" w:name="_Toc148306393"/>
      <w:bookmarkStart w:id="547" w:name="_Toc149133567"/>
      <w:bookmarkStart w:id="548" w:name="_Toc149133743"/>
      <w:bookmarkStart w:id="549" w:name="_Toc149135836"/>
      <w:bookmarkStart w:id="550" w:name="_Toc149136015"/>
      <w:bookmarkStart w:id="551" w:name="_Toc149137559"/>
      <w:bookmarkStart w:id="552" w:name="_Toc149137804"/>
      <w:bookmarkStart w:id="553" w:name="_Toc149137986"/>
      <w:bookmarkStart w:id="554" w:name="_Toc149138166"/>
      <w:bookmarkStart w:id="555" w:name="_Toc149138346"/>
      <w:bookmarkStart w:id="556" w:name="_Toc149138526"/>
      <w:bookmarkStart w:id="557" w:name="_Toc158024577"/>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p>
    <w:p w14:paraId="7A1E2CEA" w14:textId="77777777" w:rsidR="00387AEC" w:rsidRPr="00664412" w:rsidRDefault="00387AEC" w:rsidP="00C4454D">
      <w:pPr>
        <w:pStyle w:val="ListParagraph"/>
        <w:keepNext/>
        <w:keepLines/>
        <w:numPr>
          <w:ilvl w:val="0"/>
          <w:numId w:val="29"/>
        </w:numPr>
        <w:spacing w:before="40" w:after="0"/>
        <w:contextualSpacing w:val="0"/>
        <w:outlineLvl w:val="2"/>
        <w:rPr>
          <w:rFonts w:ascii="Times New Roman" w:eastAsiaTheme="majorEastAsia" w:hAnsi="Times New Roman" w:cs="Times New Roman"/>
          <w:vanish/>
          <w:color w:val="1F3763" w:themeColor="accent1" w:themeShade="7F"/>
          <w:szCs w:val="24"/>
          <w:lang w:val="de-CH"/>
        </w:rPr>
      </w:pPr>
      <w:bookmarkStart w:id="558" w:name="_Toc148302949"/>
      <w:bookmarkStart w:id="559" w:name="_Toc148303096"/>
      <w:bookmarkStart w:id="560" w:name="_Toc148303464"/>
      <w:bookmarkStart w:id="561" w:name="_Toc148303609"/>
      <w:bookmarkStart w:id="562" w:name="_Toc148305392"/>
      <w:bookmarkStart w:id="563" w:name="_Toc148305554"/>
      <w:bookmarkStart w:id="564" w:name="_Toc148305815"/>
      <w:bookmarkStart w:id="565" w:name="_Toc148305982"/>
      <w:bookmarkStart w:id="566" w:name="_Toc148306185"/>
      <w:bookmarkStart w:id="567" w:name="_Toc148306394"/>
      <w:bookmarkStart w:id="568" w:name="_Toc149133568"/>
      <w:bookmarkStart w:id="569" w:name="_Toc149133744"/>
      <w:bookmarkStart w:id="570" w:name="_Toc149135837"/>
      <w:bookmarkStart w:id="571" w:name="_Toc149136016"/>
      <w:bookmarkStart w:id="572" w:name="_Toc149137560"/>
      <w:bookmarkStart w:id="573" w:name="_Toc149137805"/>
      <w:bookmarkStart w:id="574" w:name="_Toc149137987"/>
      <w:bookmarkStart w:id="575" w:name="_Toc149138167"/>
      <w:bookmarkStart w:id="576" w:name="_Toc149138347"/>
      <w:bookmarkStart w:id="577" w:name="_Toc149138527"/>
      <w:bookmarkStart w:id="578" w:name="_Toc158024578"/>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p>
    <w:p w14:paraId="17FEBC3B" w14:textId="77777777" w:rsidR="00387AEC" w:rsidRPr="00664412" w:rsidRDefault="00387AEC" w:rsidP="00C4454D">
      <w:pPr>
        <w:pStyle w:val="ListParagraph"/>
        <w:keepNext/>
        <w:keepLines/>
        <w:numPr>
          <w:ilvl w:val="0"/>
          <w:numId w:val="29"/>
        </w:numPr>
        <w:spacing w:before="40" w:after="0"/>
        <w:contextualSpacing w:val="0"/>
        <w:outlineLvl w:val="2"/>
        <w:rPr>
          <w:rFonts w:ascii="Times New Roman" w:eastAsiaTheme="majorEastAsia" w:hAnsi="Times New Roman" w:cs="Times New Roman"/>
          <w:vanish/>
          <w:color w:val="1F3763" w:themeColor="accent1" w:themeShade="7F"/>
          <w:szCs w:val="24"/>
          <w:lang w:val="de-CH"/>
        </w:rPr>
      </w:pPr>
      <w:bookmarkStart w:id="579" w:name="_Toc148302950"/>
      <w:bookmarkStart w:id="580" w:name="_Toc148303097"/>
      <w:bookmarkStart w:id="581" w:name="_Toc148303465"/>
      <w:bookmarkStart w:id="582" w:name="_Toc148303610"/>
      <w:bookmarkStart w:id="583" w:name="_Toc148305393"/>
      <w:bookmarkStart w:id="584" w:name="_Toc148305555"/>
      <w:bookmarkStart w:id="585" w:name="_Toc148305816"/>
      <w:bookmarkStart w:id="586" w:name="_Toc148305983"/>
      <w:bookmarkStart w:id="587" w:name="_Toc148306186"/>
      <w:bookmarkStart w:id="588" w:name="_Toc148306395"/>
      <w:bookmarkStart w:id="589" w:name="_Toc149133569"/>
      <w:bookmarkStart w:id="590" w:name="_Toc149133745"/>
      <w:bookmarkStart w:id="591" w:name="_Toc149135838"/>
      <w:bookmarkStart w:id="592" w:name="_Toc149136017"/>
      <w:bookmarkStart w:id="593" w:name="_Toc149137561"/>
      <w:bookmarkStart w:id="594" w:name="_Toc149137806"/>
      <w:bookmarkStart w:id="595" w:name="_Toc149137988"/>
      <w:bookmarkStart w:id="596" w:name="_Toc149138168"/>
      <w:bookmarkStart w:id="597" w:name="_Toc149138348"/>
      <w:bookmarkStart w:id="598" w:name="_Toc149138528"/>
      <w:bookmarkStart w:id="599" w:name="_Toc158024579"/>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p>
    <w:p w14:paraId="54124EDD" w14:textId="77777777" w:rsidR="00387AEC" w:rsidRPr="00664412" w:rsidRDefault="00387AEC" w:rsidP="00C4454D">
      <w:pPr>
        <w:pStyle w:val="ListParagraph"/>
        <w:keepNext/>
        <w:keepLines/>
        <w:numPr>
          <w:ilvl w:val="0"/>
          <w:numId w:val="29"/>
        </w:numPr>
        <w:spacing w:before="40" w:after="0"/>
        <w:contextualSpacing w:val="0"/>
        <w:outlineLvl w:val="2"/>
        <w:rPr>
          <w:rFonts w:ascii="Times New Roman" w:eastAsiaTheme="majorEastAsia" w:hAnsi="Times New Roman" w:cs="Times New Roman"/>
          <w:vanish/>
          <w:color w:val="1F3763" w:themeColor="accent1" w:themeShade="7F"/>
          <w:szCs w:val="24"/>
          <w:lang w:val="de-CH"/>
        </w:rPr>
      </w:pPr>
      <w:bookmarkStart w:id="600" w:name="_Toc148302951"/>
      <w:bookmarkStart w:id="601" w:name="_Toc148303098"/>
      <w:bookmarkStart w:id="602" w:name="_Toc148303466"/>
      <w:bookmarkStart w:id="603" w:name="_Toc148303611"/>
      <w:bookmarkStart w:id="604" w:name="_Toc148305394"/>
      <w:bookmarkStart w:id="605" w:name="_Toc148305556"/>
      <w:bookmarkStart w:id="606" w:name="_Toc148305817"/>
      <w:bookmarkStart w:id="607" w:name="_Toc148305984"/>
      <w:bookmarkStart w:id="608" w:name="_Toc148306187"/>
      <w:bookmarkStart w:id="609" w:name="_Toc148306396"/>
      <w:bookmarkStart w:id="610" w:name="_Toc149133570"/>
      <w:bookmarkStart w:id="611" w:name="_Toc149133746"/>
      <w:bookmarkStart w:id="612" w:name="_Toc149135839"/>
      <w:bookmarkStart w:id="613" w:name="_Toc149136018"/>
      <w:bookmarkStart w:id="614" w:name="_Toc149137562"/>
      <w:bookmarkStart w:id="615" w:name="_Toc149137807"/>
      <w:bookmarkStart w:id="616" w:name="_Toc149137989"/>
      <w:bookmarkStart w:id="617" w:name="_Toc149138169"/>
      <w:bookmarkStart w:id="618" w:name="_Toc149138349"/>
      <w:bookmarkStart w:id="619" w:name="_Toc149138529"/>
      <w:bookmarkStart w:id="620" w:name="_Toc158024580"/>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p>
    <w:p w14:paraId="04EEBA49" w14:textId="77777777" w:rsidR="00387AEC" w:rsidRPr="00664412" w:rsidRDefault="00387AEC" w:rsidP="00C4454D">
      <w:pPr>
        <w:pStyle w:val="ListParagraph"/>
        <w:keepNext/>
        <w:keepLines/>
        <w:numPr>
          <w:ilvl w:val="1"/>
          <w:numId w:val="29"/>
        </w:numPr>
        <w:spacing w:before="40" w:after="0"/>
        <w:contextualSpacing w:val="0"/>
        <w:outlineLvl w:val="2"/>
        <w:rPr>
          <w:rFonts w:ascii="Times New Roman" w:eastAsiaTheme="majorEastAsia" w:hAnsi="Times New Roman" w:cs="Times New Roman"/>
          <w:vanish/>
          <w:color w:val="1F3763" w:themeColor="accent1" w:themeShade="7F"/>
          <w:szCs w:val="24"/>
          <w:lang w:val="de-CH"/>
        </w:rPr>
      </w:pPr>
      <w:bookmarkStart w:id="621" w:name="_Toc148302952"/>
      <w:bookmarkStart w:id="622" w:name="_Toc148303099"/>
      <w:bookmarkStart w:id="623" w:name="_Toc148303467"/>
      <w:bookmarkStart w:id="624" w:name="_Toc148303612"/>
      <w:bookmarkStart w:id="625" w:name="_Toc148305395"/>
      <w:bookmarkStart w:id="626" w:name="_Toc148305557"/>
      <w:bookmarkStart w:id="627" w:name="_Toc148305818"/>
      <w:bookmarkStart w:id="628" w:name="_Toc148305985"/>
      <w:bookmarkStart w:id="629" w:name="_Toc148306188"/>
      <w:bookmarkStart w:id="630" w:name="_Toc148306397"/>
      <w:bookmarkStart w:id="631" w:name="_Toc149133571"/>
      <w:bookmarkStart w:id="632" w:name="_Toc149133747"/>
      <w:bookmarkStart w:id="633" w:name="_Toc149135840"/>
      <w:bookmarkStart w:id="634" w:name="_Toc149136019"/>
      <w:bookmarkStart w:id="635" w:name="_Toc149137563"/>
      <w:bookmarkStart w:id="636" w:name="_Toc149137808"/>
      <w:bookmarkStart w:id="637" w:name="_Toc149137990"/>
      <w:bookmarkStart w:id="638" w:name="_Toc149138170"/>
      <w:bookmarkStart w:id="639" w:name="_Toc149138350"/>
      <w:bookmarkStart w:id="640" w:name="_Toc149138530"/>
      <w:bookmarkStart w:id="641" w:name="_Toc158024581"/>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p>
    <w:p w14:paraId="5886D746" w14:textId="77777777" w:rsidR="00387AEC" w:rsidRPr="00664412" w:rsidRDefault="00387AEC" w:rsidP="00C4454D">
      <w:pPr>
        <w:pStyle w:val="ListParagraph"/>
        <w:keepNext/>
        <w:keepLines/>
        <w:numPr>
          <w:ilvl w:val="2"/>
          <w:numId w:val="29"/>
        </w:numPr>
        <w:spacing w:before="40" w:after="0"/>
        <w:contextualSpacing w:val="0"/>
        <w:outlineLvl w:val="2"/>
        <w:rPr>
          <w:rFonts w:ascii="Times New Roman" w:eastAsiaTheme="majorEastAsia" w:hAnsi="Times New Roman" w:cs="Times New Roman"/>
          <w:vanish/>
          <w:color w:val="1F3763" w:themeColor="accent1" w:themeShade="7F"/>
          <w:szCs w:val="24"/>
          <w:lang w:val="de-CH"/>
        </w:rPr>
      </w:pPr>
      <w:bookmarkStart w:id="642" w:name="_Toc148302953"/>
      <w:bookmarkStart w:id="643" w:name="_Toc148303100"/>
      <w:bookmarkStart w:id="644" w:name="_Toc148303468"/>
      <w:bookmarkStart w:id="645" w:name="_Toc148303613"/>
      <w:bookmarkStart w:id="646" w:name="_Toc148305396"/>
      <w:bookmarkStart w:id="647" w:name="_Toc148305558"/>
      <w:bookmarkStart w:id="648" w:name="_Toc148305819"/>
      <w:bookmarkStart w:id="649" w:name="_Toc148305986"/>
      <w:bookmarkStart w:id="650" w:name="_Toc148306189"/>
      <w:bookmarkStart w:id="651" w:name="_Toc148306398"/>
      <w:bookmarkStart w:id="652" w:name="_Toc149133572"/>
      <w:bookmarkStart w:id="653" w:name="_Toc149133748"/>
      <w:bookmarkStart w:id="654" w:name="_Toc149135841"/>
      <w:bookmarkStart w:id="655" w:name="_Toc149136020"/>
      <w:bookmarkStart w:id="656" w:name="_Toc149137564"/>
      <w:bookmarkStart w:id="657" w:name="_Toc149137809"/>
      <w:bookmarkStart w:id="658" w:name="_Toc149137991"/>
      <w:bookmarkStart w:id="659" w:name="_Toc149138171"/>
      <w:bookmarkStart w:id="660" w:name="_Toc149138351"/>
      <w:bookmarkStart w:id="661" w:name="_Toc149138531"/>
      <w:bookmarkStart w:id="662" w:name="_Toc158024582"/>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p>
    <w:p w14:paraId="6479ABAE" w14:textId="77777777" w:rsidR="00387AEC" w:rsidRPr="00664412" w:rsidRDefault="00387AEC" w:rsidP="00C4454D">
      <w:pPr>
        <w:pStyle w:val="ListParagraph"/>
        <w:keepNext/>
        <w:keepLines/>
        <w:numPr>
          <w:ilvl w:val="2"/>
          <w:numId w:val="29"/>
        </w:numPr>
        <w:spacing w:before="40" w:after="0"/>
        <w:contextualSpacing w:val="0"/>
        <w:outlineLvl w:val="2"/>
        <w:rPr>
          <w:rFonts w:ascii="Times New Roman" w:eastAsiaTheme="majorEastAsia" w:hAnsi="Times New Roman" w:cs="Times New Roman"/>
          <w:vanish/>
          <w:color w:val="1F3763" w:themeColor="accent1" w:themeShade="7F"/>
          <w:szCs w:val="24"/>
          <w:lang w:val="de-CH"/>
        </w:rPr>
      </w:pPr>
      <w:bookmarkStart w:id="663" w:name="_Toc148302954"/>
      <w:bookmarkStart w:id="664" w:name="_Toc148303101"/>
      <w:bookmarkStart w:id="665" w:name="_Toc148303469"/>
      <w:bookmarkStart w:id="666" w:name="_Toc148303614"/>
      <w:bookmarkStart w:id="667" w:name="_Toc148305397"/>
      <w:bookmarkStart w:id="668" w:name="_Toc148305559"/>
      <w:bookmarkStart w:id="669" w:name="_Toc148305820"/>
      <w:bookmarkStart w:id="670" w:name="_Toc148305987"/>
      <w:bookmarkStart w:id="671" w:name="_Toc148306190"/>
      <w:bookmarkStart w:id="672" w:name="_Toc148306399"/>
      <w:bookmarkStart w:id="673" w:name="_Toc149133573"/>
      <w:bookmarkStart w:id="674" w:name="_Toc149133749"/>
      <w:bookmarkStart w:id="675" w:name="_Toc149135842"/>
      <w:bookmarkStart w:id="676" w:name="_Toc149136021"/>
      <w:bookmarkStart w:id="677" w:name="_Toc149137565"/>
      <w:bookmarkStart w:id="678" w:name="_Toc149137810"/>
      <w:bookmarkStart w:id="679" w:name="_Toc149137992"/>
      <w:bookmarkStart w:id="680" w:name="_Toc149138172"/>
      <w:bookmarkStart w:id="681" w:name="_Toc149138352"/>
      <w:bookmarkStart w:id="682" w:name="_Toc149138532"/>
      <w:bookmarkStart w:id="683" w:name="_Toc158024583"/>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p>
    <w:p w14:paraId="1779CB56" w14:textId="77777777" w:rsidR="00F0762A" w:rsidRDefault="00F0762A" w:rsidP="00F0762A">
      <w:pPr>
        <w:pStyle w:val="Heading3"/>
        <w:numPr>
          <w:ilvl w:val="3"/>
          <w:numId w:val="29"/>
        </w:numPr>
        <w:rPr>
          <w:rFonts w:ascii="Times New Roman" w:hAnsi="Times New Roman" w:cs="Times New Roman"/>
          <w:i/>
          <w:sz w:val="22"/>
          <w:lang w:val="de-CH"/>
        </w:rPr>
      </w:pPr>
      <w:bookmarkStart w:id="684" w:name="_Toc158024584"/>
      <w:bookmarkEnd w:id="684"/>
    </w:p>
    <w:p w14:paraId="4F2DA09B" w14:textId="7778DB45" w:rsidR="009B3170" w:rsidRPr="00F0762A" w:rsidRDefault="009B3170" w:rsidP="00F0762A">
      <w:pPr>
        <w:pStyle w:val="Heading3"/>
        <w:ind w:left="1728"/>
        <w:rPr>
          <w:rFonts w:ascii="Times New Roman" w:hAnsi="Times New Roman" w:cs="Times New Roman"/>
          <w:i/>
          <w:sz w:val="22"/>
          <w:lang w:val="de-CH"/>
        </w:rPr>
      </w:pPr>
      <w:bookmarkStart w:id="685" w:name="_Toc158024585"/>
      <w:r w:rsidRPr="00F0762A">
        <w:rPr>
          <w:rFonts w:ascii="Times New Roman" w:hAnsi="Times New Roman" w:cs="Times New Roman"/>
          <w:sz w:val="22"/>
          <w:lang w:val="de-CH"/>
        </w:rPr>
        <w:t>Sektori i ndërtesave</w:t>
      </w:r>
      <w:bookmarkEnd w:id="685"/>
    </w:p>
    <w:p w14:paraId="3A2E49E2" w14:textId="77777777" w:rsidR="00F0762A" w:rsidRPr="00F0762A" w:rsidRDefault="00F0762A" w:rsidP="00F0762A">
      <w:pPr>
        <w:spacing w:after="0"/>
        <w:jc w:val="both"/>
        <w:rPr>
          <w:rFonts w:ascii="Times New Roman" w:hAnsi="Times New Roman" w:cs="Times New Roman"/>
          <w:lang w:val="de-CH"/>
        </w:rPr>
      </w:pPr>
      <w:r w:rsidRPr="00F0762A">
        <w:rPr>
          <w:rFonts w:ascii="Times New Roman" w:hAnsi="Times New Roman" w:cs="Times New Roman"/>
          <w:lang w:val="de-CH"/>
        </w:rPr>
        <w:t>The main risks for the building sector are: extreme heat, floods and landslides. The risk from extreme heat for the building sector is estimated to be high, due to the high probability that this risk is expected to occur with reference to climate projections, which show an increase in extreme heat events. Also, the impact of extreme heat will be high for this sector, referring to the current state of comfort of the buildings in this municipality. Floods and landslides are estimated to</w:t>
      </w:r>
    </w:p>
    <w:p w14:paraId="72287EE7" w14:textId="27ED077C" w:rsidR="00387AEC" w:rsidRDefault="00F0762A" w:rsidP="00F0762A">
      <w:pPr>
        <w:spacing w:after="0"/>
        <w:jc w:val="both"/>
        <w:rPr>
          <w:rFonts w:ascii="Times New Roman" w:hAnsi="Times New Roman" w:cs="Times New Roman"/>
          <w:lang w:val="de-CH"/>
        </w:rPr>
      </w:pPr>
      <w:r w:rsidRPr="00F0762A">
        <w:rPr>
          <w:rFonts w:ascii="Times New Roman" w:hAnsi="Times New Roman" w:cs="Times New Roman"/>
          <w:lang w:val="de-CH"/>
        </w:rPr>
        <w:t>have an average risk for this sector</w:t>
      </w:r>
      <w:r>
        <w:rPr>
          <w:rFonts w:ascii="Times New Roman" w:hAnsi="Times New Roman" w:cs="Times New Roman"/>
          <w:lang w:val="de-CH"/>
        </w:rPr>
        <w:t>.</w:t>
      </w:r>
    </w:p>
    <w:p w14:paraId="3A7EA782" w14:textId="77777777" w:rsidR="00F0762A" w:rsidRPr="00664412" w:rsidRDefault="00F0762A" w:rsidP="00F0762A">
      <w:pPr>
        <w:spacing w:after="0"/>
        <w:jc w:val="both"/>
        <w:rPr>
          <w:rFonts w:ascii="Times New Roman" w:hAnsi="Times New Roman" w:cs="Times New Roman"/>
          <w:lang w:val="de-CH"/>
        </w:rPr>
      </w:pPr>
    </w:p>
    <w:p w14:paraId="680EE20D" w14:textId="0BF64D31" w:rsidR="00387AEC" w:rsidRPr="00664412" w:rsidRDefault="00F0762A" w:rsidP="007F5A92">
      <w:pPr>
        <w:pStyle w:val="Caption"/>
        <w:rPr>
          <w:rFonts w:ascii="Times New Roman" w:hAnsi="Times New Roman"/>
          <w:i w:val="0"/>
          <w:iCs w:val="0"/>
          <w:sz w:val="22"/>
          <w:szCs w:val="22"/>
          <w:lang w:val="de-CH"/>
        </w:rPr>
      </w:pPr>
      <w:r w:rsidRPr="00F0762A">
        <w:rPr>
          <w:rFonts w:ascii="Times New Roman" w:hAnsi="Times New Roman"/>
          <w:i w:val="0"/>
          <w:iCs w:val="0"/>
          <w:sz w:val="22"/>
          <w:szCs w:val="22"/>
          <w:lang w:val="de-CH"/>
        </w:rPr>
        <w:t>Table 26 Risk evaluation for the transport sector</w:t>
      </w:r>
    </w:p>
    <w:tbl>
      <w:tblPr>
        <w:tblpPr w:leftFromText="180" w:rightFromText="180" w:vertAnchor="page" w:horzAnchor="margin" w:tblpY="5138"/>
        <w:tblW w:w="5000" w:type="pct"/>
        <w:tblLook w:val="04A0" w:firstRow="1" w:lastRow="0" w:firstColumn="1" w:lastColumn="0" w:noHBand="0" w:noVBand="1"/>
      </w:tblPr>
      <w:tblGrid>
        <w:gridCol w:w="1141"/>
        <w:gridCol w:w="1756"/>
        <w:gridCol w:w="3018"/>
        <w:gridCol w:w="1556"/>
        <w:gridCol w:w="1879"/>
      </w:tblGrid>
      <w:tr w:rsidR="00F9029C" w:rsidRPr="00664412" w14:paraId="46D8438B" w14:textId="77777777" w:rsidTr="00F9029C">
        <w:trPr>
          <w:trHeight w:val="227"/>
        </w:trPr>
        <w:tc>
          <w:tcPr>
            <w:tcW w:w="610"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453BF04" w14:textId="195C880B" w:rsidR="00F9029C" w:rsidRPr="00664412" w:rsidRDefault="00F0762A" w:rsidP="00F9029C">
            <w:pPr>
              <w:spacing w:after="0" w:line="240" w:lineRule="auto"/>
              <w:jc w:val="center"/>
              <w:rPr>
                <w:rFonts w:ascii="Times New Roman" w:eastAsia="Times New Roman" w:hAnsi="Times New Roman" w:cs="Times New Roman"/>
                <w:b/>
                <w:color w:val="000000"/>
                <w:kern w:val="0"/>
                <w14:ligatures w14:val="none"/>
              </w:rPr>
            </w:pPr>
            <w:r>
              <w:rPr>
                <w:rFonts w:ascii="Times New Roman" w:eastAsia="Times New Roman" w:hAnsi="Times New Roman" w:cs="Times New Roman"/>
                <w:b/>
                <w:color w:val="000000"/>
                <w:kern w:val="0"/>
                <w14:ligatures w14:val="none"/>
              </w:rPr>
              <w:t xml:space="preserve">Sector </w:t>
            </w:r>
          </w:p>
        </w:tc>
        <w:tc>
          <w:tcPr>
            <w:tcW w:w="93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BD3EF65" w14:textId="77777777" w:rsidR="00F9029C" w:rsidRPr="00664412" w:rsidRDefault="00F9029C" w:rsidP="00F9029C">
            <w:pPr>
              <w:spacing w:after="0" w:line="240" w:lineRule="auto"/>
              <w:jc w:val="center"/>
              <w:rPr>
                <w:rFonts w:ascii="Times New Roman" w:eastAsia="Times New Roman" w:hAnsi="Times New Roman" w:cs="Times New Roman"/>
                <w:b/>
                <w:color w:val="000000"/>
                <w:kern w:val="0"/>
                <w14:ligatures w14:val="none"/>
              </w:rPr>
            </w:pPr>
            <w:r w:rsidRPr="00664412">
              <w:rPr>
                <w:rFonts w:ascii="Times New Roman" w:eastAsia="Times New Roman" w:hAnsi="Times New Roman" w:cs="Times New Roman"/>
                <w:b/>
                <w:color w:val="000000"/>
                <w:kern w:val="0"/>
                <w14:ligatures w14:val="none"/>
              </w:rPr>
              <w:t>Rreziku kryesor</w:t>
            </w:r>
          </w:p>
        </w:tc>
        <w:tc>
          <w:tcPr>
            <w:tcW w:w="1614"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7C93C197" w14:textId="77777777" w:rsidR="00F9029C" w:rsidRPr="00664412" w:rsidRDefault="00F9029C" w:rsidP="00F9029C">
            <w:pPr>
              <w:spacing w:after="0" w:line="240" w:lineRule="auto"/>
              <w:jc w:val="center"/>
              <w:rPr>
                <w:rFonts w:ascii="Times New Roman" w:eastAsia="Times New Roman" w:hAnsi="Times New Roman" w:cs="Times New Roman"/>
                <w:b/>
                <w:color w:val="000000"/>
                <w:kern w:val="0"/>
                <w14:ligatures w14:val="none"/>
              </w:rPr>
            </w:pPr>
            <w:r w:rsidRPr="00664412">
              <w:rPr>
                <w:rFonts w:ascii="Times New Roman" w:eastAsia="Times New Roman" w:hAnsi="Times New Roman" w:cs="Times New Roman"/>
                <w:b/>
                <w:color w:val="000000"/>
                <w:kern w:val="0"/>
                <w14:ligatures w14:val="none"/>
              </w:rPr>
              <w:t>Impakti/Pasoja</w:t>
            </w:r>
          </w:p>
        </w:tc>
        <w:tc>
          <w:tcPr>
            <w:tcW w:w="832"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B76BE22" w14:textId="77777777" w:rsidR="00F9029C" w:rsidRPr="00664412" w:rsidRDefault="00F9029C" w:rsidP="00F9029C">
            <w:pPr>
              <w:spacing w:after="0" w:line="240" w:lineRule="auto"/>
              <w:jc w:val="center"/>
              <w:rPr>
                <w:rFonts w:ascii="Times New Roman" w:eastAsia="Times New Roman" w:hAnsi="Times New Roman" w:cs="Times New Roman"/>
                <w:b/>
                <w:color w:val="000000"/>
                <w:kern w:val="0"/>
                <w14:ligatures w14:val="none"/>
              </w:rPr>
            </w:pPr>
            <w:r w:rsidRPr="00664412">
              <w:rPr>
                <w:rFonts w:ascii="Times New Roman" w:eastAsia="Times New Roman" w:hAnsi="Times New Roman" w:cs="Times New Roman"/>
                <w:b/>
                <w:color w:val="000000"/>
                <w:kern w:val="0"/>
                <w14:ligatures w14:val="none"/>
              </w:rPr>
              <w:t>Niveli  i riskut</w:t>
            </w:r>
          </w:p>
        </w:tc>
        <w:tc>
          <w:tcPr>
            <w:tcW w:w="1005"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568F6FE" w14:textId="7DE7EB23" w:rsidR="00F9029C" w:rsidRPr="00664412" w:rsidRDefault="00F0762A" w:rsidP="00F9029C">
            <w:pPr>
              <w:spacing w:after="0" w:line="240" w:lineRule="auto"/>
              <w:jc w:val="center"/>
              <w:rPr>
                <w:rFonts w:ascii="Times New Roman" w:eastAsia="Times New Roman" w:hAnsi="Times New Roman" w:cs="Times New Roman"/>
                <w:b/>
                <w:color w:val="000000"/>
                <w:kern w:val="0"/>
                <w14:ligatures w14:val="none"/>
              </w:rPr>
            </w:pPr>
            <w:r>
              <w:rPr>
                <w:rFonts w:ascii="Times New Roman" w:eastAsia="Times New Roman" w:hAnsi="Times New Roman" w:cs="Times New Roman"/>
                <w:b/>
                <w:color w:val="000000"/>
                <w:kern w:val="0"/>
                <w14:ligatures w14:val="none"/>
              </w:rPr>
              <w:t xml:space="preserve">Tmeline </w:t>
            </w:r>
          </w:p>
        </w:tc>
      </w:tr>
      <w:tr w:rsidR="00F0762A" w:rsidRPr="00664412" w14:paraId="10A8D9A9" w14:textId="77777777" w:rsidTr="00FC0311">
        <w:trPr>
          <w:trHeight w:val="444"/>
        </w:trPr>
        <w:tc>
          <w:tcPr>
            <w:tcW w:w="61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1A3FA18" w14:textId="473D5238" w:rsidR="00F0762A" w:rsidRPr="00664412" w:rsidRDefault="00F0762A" w:rsidP="00F0762A">
            <w:pPr>
              <w:spacing w:after="0" w:line="240" w:lineRule="auto"/>
              <w:jc w:val="center"/>
              <w:rPr>
                <w:rFonts w:ascii="Times New Roman" w:eastAsia="Times New Roman" w:hAnsi="Times New Roman" w:cs="Times New Roman"/>
                <w:b/>
                <w:color w:val="000000"/>
                <w:kern w:val="0"/>
                <w14:ligatures w14:val="none"/>
              </w:rPr>
            </w:pPr>
            <w:r>
              <w:rPr>
                <w:rFonts w:ascii="Times New Roman" w:eastAsia="Times New Roman" w:hAnsi="Times New Roman" w:cs="Times New Roman"/>
                <w:b/>
                <w:color w:val="000000"/>
                <w:kern w:val="0"/>
                <w14:ligatures w14:val="none"/>
              </w:rPr>
              <w:t xml:space="preserve">Building </w:t>
            </w:r>
          </w:p>
        </w:tc>
        <w:tc>
          <w:tcPr>
            <w:tcW w:w="939" w:type="pct"/>
            <w:tcBorders>
              <w:top w:val="nil"/>
              <w:left w:val="nil"/>
              <w:bottom w:val="single" w:sz="4" w:space="0" w:color="auto"/>
              <w:right w:val="single" w:sz="4" w:space="0" w:color="auto"/>
            </w:tcBorders>
            <w:shd w:val="clear" w:color="auto" w:fill="auto"/>
            <w:noWrap/>
            <w:hideMark/>
          </w:tcPr>
          <w:p w14:paraId="3ABE5950" w14:textId="1170DE7B" w:rsidR="00F0762A" w:rsidRPr="00F0762A" w:rsidRDefault="00F0762A" w:rsidP="00F0762A">
            <w:pPr>
              <w:spacing w:after="0" w:line="240" w:lineRule="auto"/>
              <w:rPr>
                <w:rFonts w:ascii="Times New Roman" w:eastAsia="Times New Roman" w:hAnsi="Times New Roman" w:cs="Times New Roman"/>
                <w:b/>
                <w:color w:val="000000"/>
                <w:kern w:val="0"/>
                <w14:ligatures w14:val="none"/>
              </w:rPr>
            </w:pPr>
            <w:r w:rsidRPr="00F0762A">
              <w:rPr>
                <w:rFonts w:ascii="Times New Roman" w:hAnsi="Times New Roman" w:cs="Times New Roman"/>
              </w:rPr>
              <w:t>Extreme heat</w:t>
            </w:r>
          </w:p>
        </w:tc>
        <w:tc>
          <w:tcPr>
            <w:tcW w:w="1614" w:type="pct"/>
            <w:tcBorders>
              <w:top w:val="nil"/>
              <w:left w:val="nil"/>
              <w:bottom w:val="single" w:sz="4" w:space="0" w:color="auto"/>
              <w:right w:val="single" w:sz="4" w:space="0" w:color="auto"/>
            </w:tcBorders>
            <w:shd w:val="clear" w:color="auto" w:fill="auto"/>
            <w:hideMark/>
          </w:tcPr>
          <w:p w14:paraId="33752FCD" w14:textId="02A533E0" w:rsidR="00F0762A" w:rsidRPr="00F0762A" w:rsidRDefault="00F0762A" w:rsidP="00F0762A">
            <w:pPr>
              <w:spacing w:after="0" w:line="240" w:lineRule="auto"/>
              <w:jc w:val="both"/>
              <w:rPr>
                <w:rFonts w:ascii="Times New Roman" w:eastAsia="Times New Roman" w:hAnsi="Times New Roman" w:cs="Times New Roman"/>
                <w:color w:val="000000"/>
                <w:kern w:val="0"/>
                <w14:ligatures w14:val="none"/>
              </w:rPr>
            </w:pPr>
            <w:r w:rsidRPr="00F0762A">
              <w:rPr>
                <w:rFonts w:ascii="Times New Roman" w:hAnsi="Times New Roman" w:cs="Times New Roman"/>
              </w:rPr>
              <w:t>Extreme heat causes overheating in buildings increasing demand for cooling, leading to increased costs for building repair and maintenance.</w:t>
            </w:r>
          </w:p>
        </w:tc>
        <w:tc>
          <w:tcPr>
            <w:tcW w:w="832" w:type="pct"/>
            <w:tcBorders>
              <w:top w:val="nil"/>
              <w:left w:val="nil"/>
              <w:bottom w:val="single" w:sz="4" w:space="0" w:color="auto"/>
              <w:right w:val="single" w:sz="4" w:space="0" w:color="auto"/>
            </w:tcBorders>
            <w:shd w:val="clear" w:color="000000" w:fill="FF0000"/>
            <w:noWrap/>
            <w:vAlign w:val="center"/>
            <w:hideMark/>
          </w:tcPr>
          <w:p w14:paraId="31B787DE" w14:textId="2FA5D9C3" w:rsidR="00F0762A" w:rsidRPr="00664412" w:rsidRDefault="00F0762A" w:rsidP="00F0762A">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High </w:t>
            </w:r>
          </w:p>
        </w:tc>
        <w:tc>
          <w:tcPr>
            <w:tcW w:w="1005" w:type="pct"/>
            <w:tcBorders>
              <w:top w:val="nil"/>
              <w:left w:val="nil"/>
              <w:bottom w:val="single" w:sz="4" w:space="0" w:color="auto"/>
              <w:right w:val="single" w:sz="4" w:space="0" w:color="auto"/>
            </w:tcBorders>
            <w:shd w:val="clear" w:color="auto" w:fill="auto"/>
            <w:noWrap/>
            <w:hideMark/>
          </w:tcPr>
          <w:p w14:paraId="68E4128F" w14:textId="0CFD24BF" w:rsidR="00F0762A" w:rsidRPr="00664412" w:rsidRDefault="00F0762A" w:rsidP="00F0762A">
            <w:pPr>
              <w:spacing w:after="0" w:line="24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Short-term </w:t>
            </w:r>
          </w:p>
        </w:tc>
      </w:tr>
      <w:tr w:rsidR="00F0762A" w:rsidRPr="00664412" w14:paraId="68387543" w14:textId="77777777" w:rsidTr="00FC0311">
        <w:trPr>
          <w:trHeight w:val="428"/>
        </w:trPr>
        <w:tc>
          <w:tcPr>
            <w:tcW w:w="610" w:type="pct"/>
            <w:vMerge/>
            <w:tcBorders>
              <w:top w:val="nil"/>
              <w:left w:val="single" w:sz="4" w:space="0" w:color="auto"/>
              <w:bottom w:val="single" w:sz="4" w:space="0" w:color="auto"/>
              <w:right w:val="single" w:sz="4" w:space="0" w:color="auto"/>
            </w:tcBorders>
            <w:vAlign w:val="center"/>
            <w:hideMark/>
          </w:tcPr>
          <w:p w14:paraId="38B2D67A" w14:textId="77777777" w:rsidR="00F0762A" w:rsidRPr="00664412" w:rsidRDefault="00F0762A" w:rsidP="00F0762A">
            <w:pPr>
              <w:spacing w:after="0" w:line="240" w:lineRule="auto"/>
              <w:jc w:val="center"/>
              <w:rPr>
                <w:rFonts w:ascii="Times New Roman" w:eastAsia="Times New Roman" w:hAnsi="Times New Roman" w:cs="Times New Roman"/>
                <w:b/>
                <w:color w:val="000000"/>
                <w:kern w:val="0"/>
                <w14:ligatures w14:val="none"/>
              </w:rPr>
            </w:pPr>
          </w:p>
        </w:tc>
        <w:tc>
          <w:tcPr>
            <w:tcW w:w="939" w:type="pct"/>
            <w:tcBorders>
              <w:top w:val="nil"/>
              <w:left w:val="nil"/>
              <w:bottom w:val="single" w:sz="4" w:space="0" w:color="auto"/>
              <w:right w:val="single" w:sz="4" w:space="0" w:color="auto"/>
            </w:tcBorders>
            <w:shd w:val="clear" w:color="auto" w:fill="auto"/>
            <w:noWrap/>
            <w:hideMark/>
          </w:tcPr>
          <w:p w14:paraId="3FDAD4FF" w14:textId="3A6030AC" w:rsidR="00F0762A" w:rsidRPr="00F0762A" w:rsidRDefault="00F0762A" w:rsidP="00F0762A">
            <w:pPr>
              <w:spacing w:after="0" w:line="240" w:lineRule="auto"/>
              <w:rPr>
                <w:rFonts w:ascii="Times New Roman" w:eastAsia="Times New Roman" w:hAnsi="Times New Roman" w:cs="Times New Roman"/>
                <w:b/>
                <w:color w:val="000000"/>
                <w:kern w:val="0"/>
                <w14:ligatures w14:val="none"/>
              </w:rPr>
            </w:pPr>
            <w:r w:rsidRPr="00F0762A">
              <w:rPr>
                <w:rFonts w:ascii="Times New Roman" w:hAnsi="Times New Roman" w:cs="Times New Roman"/>
              </w:rPr>
              <w:t>Flooding</w:t>
            </w:r>
          </w:p>
        </w:tc>
        <w:tc>
          <w:tcPr>
            <w:tcW w:w="1614" w:type="pct"/>
            <w:tcBorders>
              <w:top w:val="nil"/>
              <w:left w:val="nil"/>
              <w:bottom w:val="single" w:sz="4" w:space="0" w:color="auto"/>
              <w:right w:val="single" w:sz="4" w:space="0" w:color="auto"/>
            </w:tcBorders>
            <w:shd w:val="clear" w:color="auto" w:fill="auto"/>
            <w:hideMark/>
          </w:tcPr>
          <w:p w14:paraId="492A09D6" w14:textId="716A509E" w:rsidR="00F0762A" w:rsidRPr="00F0762A" w:rsidRDefault="00F0762A" w:rsidP="00F0762A">
            <w:pPr>
              <w:spacing w:after="0" w:line="240" w:lineRule="auto"/>
              <w:jc w:val="both"/>
              <w:rPr>
                <w:rFonts w:ascii="Times New Roman" w:eastAsia="Times New Roman" w:hAnsi="Times New Roman" w:cs="Times New Roman"/>
                <w:color w:val="000000"/>
                <w:kern w:val="0"/>
                <w14:ligatures w14:val="none"/>
              </w:rPr>
            </w:pPr>
            <w:r w:rsidRPr="00F0762A">
              <w:rPr>
                <w:rFonts w:ascii="Times New Roman" w:hAnsi="Times New Roman" w:cs="Times New Roman"/>
              </w:rPr>
              <w:t>Flooding from rivers or the possible destruction of dams can cause damage to buildings</w:t>
            </w:r>
          </w:p>
        </w:tc>
        <w:tc>
          <w:tcPr>
            <w:tcW w:w="832" w:type="pct"/>
            <w:tcBorders>
              <w:top w:val="nil"/>
              <w:left w:val="nil"/>
              <w:bottom w:val="single" w:sz="4" w:space="0" w:color="auto"/>
              <w:right w:val="single" w:sz="4" w:space="0" w:color="auto"/>
            </w:tcBorders>
            <w:shd w:val="clear" w:color="000000" w:fill="FFFF00"/>
            <w:noWrap/>
            <w:vAlign w:val="center"/>
            <w:hideMark/>
          </w:tcPr>
          <w:p w14:paraId="6CC8305B" w14:textId="2C7D4499" w:rsidR="00F0762A" w:rsidRPr="00664412" w:rsidRDefault="00F0762A" w:rsidP="00F0762A">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Medium </w:t>
            </w:r>
          </w:p>
        </w:tc>
        <w:tc>
          <w:tcPr>
            <w:tcW w:w="1005" w:type="pct"/>
            <w:tcBorders>
              <w:top w:val="nil"/>
              <w:left w:val="nil"/>
              <w:bottom w:val="single" w:sz="4" w:space="0" w:color="auto"/>
              <w:right w:val="single" w:sz="4" w:space="0" w:color="auto"/>
            </w:tcBorders>
            <w:shd w:val="clear" w:color="auto" w:fill="auto"/>
            <w:noWrap/>
            <w:hideMark/>
          </w:tcPr>
          <w:p w14:paraId="56F3F630" w14:textId="0B9E35E3" w:rsidR="00F0762A" w:rsidRPr="00664412" w:rsidRDefault="00F0762A" w:rsidP="00F0762A">
            <w:pPr>
              <w:spacing w:after="0" w:line="24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Long-Term </w:t>
            </w:r>
          </w:p>
        </w:tc>
      </w:tr>
      <w:tr w:rsidR="00F0762A" w:rsidRPr="00664412" w14:paraId="61BA18E4" w14:textId="77777777" w:rsidTr="00FC0311">
        <w:trPr>
          <w:trHeight w:val="305"/>
        </w:trPr>
        <w:tc>
          <w:tcPr>
            <w:tcW w:w="610" w:type="pct"/>
            <w:vMerge/>
            <w:tcBorders>
              <w:top w:val="nil"/>
              <w:left w:val="single" w:sz="4" w:space="0" w:color="auto"/>
              <w:bottom w:val="single" w:sz="4" w:space="0" w:color="auto"/>
              <w:right w:val="single" w:sz="4" w:space="0" w:color="auto"/>
            </w:tcBorders>
            <w:vAlign w:val="center"/>
            <w:hideMark/>
          </w:tcPr>
          <w:p w14:paraId="58F785C5" w14:textId="77777777" w:rsidR="00F0762A" w:rsidRPr="00664412" w:rsidRDefault="00F0762A" w:rsidP="00F0762A">
            <w:pPr>
              <w:spacing w:after="0" w:line="240" w:lineRule="auto"/>
              <w:jc w:val="center"/>
              <w:rPr>
                <w:rFonts w:ascii="Times New Roman" w:eastAsia="Times New Roman" w:hAnsi="Times New Roman" w:cs="Times New Roman"/>
                <w:b/>
                <w:color w:val="000000"/>
                <w:kern w:val="0"/>
                <w14:ligatures w14:val="none"/>
              </w:rPr>
            </w:pPr>
          </w:p>
        </w:tc>
        <w:tc>
          <w:tcPr>
            <w:tcW w:w="939" w:type="pct"/>
            <w:tcBorders>
              <w:top w:val="nil"/>
              <w:left w:val="nil"/>
              <w:bottom w:val="single" w:sz="4" w:space="0" w:color="auto"/>
              <w:right w:val="single" w:sz="4" w:space="0" w:color="auto"/>
            </w:tcBorders>
            <w:shd w:val="clear" w:color="auto" w:fill="auto"/>
            <w:noWrap/>
            <w:hideMark/>
          </w:tcPr>
          <w:p w14:paraId="2AD3CF21" w14:textId="5CFF5003" w:rsidR="00F0762A" w:rsidRPr="00F0762A" w:rsidRDefault="00F0762A" w:rsidP="00F0762A">
            <w:pPr>
              <w:spacing w:after="0" w:line="240" w:lineRule="auto"/>
              <w:rPr>
                <w:rFonts w:ascii="Times New Roman" w:eastAsia="Times New Roman" w:hAnsi="Times New Roman" w:cs="Times New Roman"/>
                <w:b/>
                <w:color w:val="000000"/>
                <w:kern w:val="0"/>
                <w14:ligatures w14:val="none"/>
              </w:rPr>
            </w:pPr>
            <w:r w:rsidRPr="00F0762A">
              <w:rPr>
                <w:rFonts w:ascii="Times New Roman" w:hAnsi="Times New Roman" w:cs="Times New Roman"/>
              </w:rPr>
              <w:t>SLIDING</w:t>
            </w:r>
          </w:p>
        </w:tc>
        <w:tc>
          <w:tcPr>
            <w:tcW w:w="1614" w:type="pct"/>
            <w:tcBorders>
              <w:top w:val="nil"/>
              <w:left w:val="nil"/>
              <w:bottom w:val="single" w:sz="4" w:space="0" w:color="auto"/>
              <w:right w:val="single" w:sz="4" w:space="0" w:color="auto"/>
            </w:tcBorders>
            <w:shd w:val="clear" w:color="auto" w:fill="auto"/>
            <w:hideMark/>
          </w:tcPr>
          <w:p w14:paraId="1ABDE26F" w14:textId="1E5240DF" w:rsidR="00F0762A" w:rsidRPr="00F0762A" w:rsidRDefault="00F0762A" w:rsidP="00F0762A">
            <w:pPr>
              <w:spacing w:after="0" w:line="240" w:lineRule="auto"/>
              <w:jc w:val="both"/>
              <w:rPr>
                <w:rFonts w:ascii="Times New Roman" w:eastAsia="Times New Roman" w:hAnsi="Times New Roman" w:cs="Times New Roman"/>
                <w:color w:val="000000"/>
                <w:kern w:val="0"/>
                <w14:ligatures w14:val="none"/>
              </w:rPr>
            </w:pPr>
            <w:r w:rsidRPr="00F0762A">
              <w:rPr>
                <w:rFonts w:ascii="Times New Roman" w:hAnsi="Times New Roman" w:cs="Times New Roman"/>
              </w:rPr>
              <w:t>Landslides can cause damage to buildings or their total destruction</w:t>
            </w:r>
          </w:p>
        </w:tc>
        <w:tc>
          <w:tcPr>
            <w:tcW w:w="832" w:type="pct"/>
            <w:tcBorders>
              <w:top w:val="nil"/>
              <w:left w:val="nil"/>
              <w:bottom w:val="single" w:sz="4" w:space="0" w:color="auto"/>
              <w:right w:val="single" w:sz="4" w:space="0" w:color="auto"/>
            </w:tcBorders>
            <w:shd w:val="clear" w:color="000000" w:fill="FFFF00"/>
            <w:noWrap/>
            <w:vAlign w:val="center"/>
            <w:hideMark/>
          </w:tcPr>
          <w:p w14:paraId="01A46DB5" w14:textId="6BE43386" w:rsidR="00F0762A" w:rsidRPr="00664412" w:rsidRDefault="00F0762A" w:rsidP="00F0762A">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Me</w:t>
            </w:r>
            <w:r>
              <w:rPr>
                <w:rFonts w:ascii="Times New Roman" w:eastAsia="Times New Roman" w:hAnsi="Times New Roman" w:cs="Times New Roman"/>
                <w:color w:val="000000"/>
                <w:kern w:val="0"/>
                <w14:ligatures w14:val="none"/>
              </w:rPr>
              <w:t xml:space="preserve">dium </w:t>
            </w:r>
          </w:p>
        </w:tc>
        <w:tc>
          <w:tcPr>
            <w:tcW w:w="1005" w:type="pct"/>
            <w:tcBorders>
              <w:top w:val="nil"/>
              <w:left w:val="nil"/>
              <w:bottom w:val="single" w:sz="4" w:space="0" w:color="auto"/>
              <w:right w:val="single" w:sz="4" w:space="0" w:color="auto"/>
            </w:tcBorders>
            <w:shd w:val="clear" w:color="auto" w:fill="auto"/>
            <w:noWrap/>
            <w:hideMark/>
          </w:tcPr>
          <w:p w14:paraId="1C1160C5" w14:textId="60DFF067" w:rsidR="00F0762A" w:rsidRPr="00664412" w:rsidRDefault="00F0762A" w:rsidP="00F0762A">
            <w:pPr>
              <w:spacing w:after="0" w:line="24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Long term </w:t>
            </w:r>
          </w:p>
        </w:tc>
      </w:tr>
    </w:tbl>
    <w:p w14:paraId="49EF82DB" w14:textId="77777777" w:rsidR="007F5A92" w:rsidRPr="00664412" w:rsidRDefault="007F5A92" w:rsidP="007F5A92">
      <w:pPr>
        <w:pStyle w:val="Heading3"/>
        <w:ind w:left="1728"/>
        <w:rPr>
          <w:rFonts w:ascii="Times New Roman" w:hAnsi="Times New Roman" w:cs="Times New Roman"/>
          <w:sz w:val="22"/>
          <w:lang w:val="de-CH"/>
        </w:rPr>
      </w:pPr>
    </w:p>
    <w:p w14:paraId="18621CF8" w14:textId="649144E1" w:rsidR="009B3170" w:rsidRPr="00664412" w:rsidRDefault="00F0762A" w:rsidP="00C4454D">
      <w:pPr>
        <w:pStyle w:val="Heading3"/>
        <w:numPr>
          <w:ilvl w:val="3"/>
          <w:numId w:val="29"/>
        </w:numPr>
        <w:rPr>
          <w:rFonts w:ascii="Times New Roman" w:hAnsi="Times New Roman" w:cs="Times New Roman"/>
          <w:sz w:val="22"/>
          <w:lang w:val="de-CH"/>
        </w:rPr>
      </w:pPr>
      <w:bookmarkStart w:id="686" w:name="_Toc158024586"/>
      <w:r>
        <w:rPr>
          <w:rFonts w:ascii="Times New Roman" w:hAnsi="Times New Roman" w:cs="Times New Roman"/>
          <w:sz w:val="22"/>
          <w:lang w:val="de-CH"/>
        </w:rPr>
        <w:t>Transportation sector</w:t>
      </w:r>
      <w:bookmarkEnd w:id="686"/>
      <w:r>
        <w:rPr>
          <w:rFonts w:ascii="Times New Roman" w:hAnsi="Times New Roman" w:cs="Times New Roman"/>
          <w:sz w:val="22"/>
          <w:lang w:val="de-CH"/>
        </w:rPr>
        <w:t xml:space="preserve"> </w:t>
      </w:r>
    </w:p>
    <w:p w14:paraId="21737109" w14:textId="77777777" w:rsidR="00F0762A" w:rsidRDefault="00F0762A" w:rsidP="007F5A92">
      <w:pPr>
        <w:pStyle w:val="Caption"/>
        <w:spacing w:after="0"/>
        <w:rPr>
          <w:rFonts w:ascii="Times New Roman" w:eastAsiaTheme="minorHAnsi" w:hAnsi="Times New Roman"/>
          <w:i w:val="0"/>
          <w:iCs w:val="0"/>
          <w:color w:val="auto"/>
          <w:kern w:val="2"/>
          <w:sz w:val="22"/>
          <w:szCs w:val="22"/>
          <w:lang w:val="de-CH"/>
          <w14:ligatures w14:val="standardContextual"/>
        </w:rPr>
      </w:pPr>
      <w:bookmarkStart w:id="687" w:name="_Toc149137694"/>
      <w:r w:rsidRPr="00F0762A">
        <w:rPr>
          <w:rFonts w:ascii="Times New Roman" w:eastAsiaTheme="minorHAnsi" w:hAnsi="Times New Roman"/>
          <w:i w:val="0"/>
          <w:iCs w:val="0"/>
          <w:color w:val="auto"/>
          <w:kern w:val="2"/>
          <w:sz w:val="22"/>
          <w:szCs w:val="22"/>
          <w:lang w:val="de-CH"/>
          <w14:ligatures w14:val="standardContextual"/>
        </w:rPr>
        <w:t>The transport sector turns out to have an average level of risk in terms of risks such as floods and landslides, this is due to the fact that the probability that these risks affect the municipality of Roskovec is low, while the impact on the transport sector is average.</w:t>
      </w:r>
    </w:p>
    <w:p w14:paraId="542C6A32" w14:textId="77777777" w:rsidR="00F0762A" w:rsidRPr="00F0762A" w:rsidRDefault="00F0762A" w:rsidP="00F0762A">
      <w:pPr>
        <w:rPr>
          <w:lang w:val="de-CH"/>
        </w:rPr>
      </w:pPr>
    </w:p>
    <w:bookmarkEnd w:id="687"/>
    <w:p w14:paraId="2C27D20F" w14:textId="1C8DE91B" w:rsidR="00387AEC" w:rsidRPr="00664412" w:rsidRDefault="00F0762A" w:rsidP="007F5A92">
      <w:pPr>
        <w:pStyle w:val="Caption"/>
        <w:spacing w:after="0"/>
        <w:rPr>
          <w:rFonts w:ascii="Times New Roman" w:hAnsi="Times New Roman"/>
          <w:i w:val="0"/>
          <w:iCs w:val="0"/>
          <w:sz w:val="22"/>
          <w:szCs w:val="22"/>
          <w:lang w:val="de-CH"/>
        </w:rPr>
      </w:pPr>
      <w:r w:rsidRPr="00F0762A">
        <w:rPr>
          <w:rFonts w:ascii="Times New Roman" w:hAnsi="Times New Roman"/>
          <w:i w:val="0"/>
          <w:iCs w:val="0"/>
          <w:sz w:val="22"/>
          <w:szCs w:val="22"/>
          <w:lang w:val="de-CH"/>
        </w:rPr>
        <w:t>Table 27 Risk assessment for the transport sector</w:t>
      </w:r>
    </w:p>
    <w:tbl>
      <w:tblPr>
        <w:tblW w:w="5000" w:type="pct"/>
        <w:tblLook w:val="04A0" w:firstRow="1" w:lastRow="0" w:firstColumn="1" w:lastColumn="0" w:noHBand="0" w:noVBand="1"/>
      </w:tblPr>
      <w:tblGrid>
        <w:gridCol w:w="1513"/>
        <w:gridCol w:w="1793"/>
        <w:gridCol w:w="2680"/>
        <w:gridCol w:w="1627"/>
        <w:gridCol w:w="1737"/>
      </w:tblGrid>
      <w:tr w:rsidR="009B3170" w:rsidRPr="00664412" w14:paraId="12F00B75" w14:textId="77777777" w:rsidTr="007564A9">
        <w:trPr>
          <w:trHeight w:val="322"/>
        </w:trPr>
        <w:tc>
          <w:tcPr>
            <w:tcW w:w="80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9E1C1CC" w14:textId="73F25672" w:rsidR="009B3170" w:rsidRPr="00664412" w:rsidRDefault="00F0762A"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Sector </w:t>
            </w:r>
          </w:p>
        </w:tc>
        <w:tc>
          <w:tcPr>
            <w:tcW w:w="95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4D49709" w14:textId="36306BEB" w:rsidR="009B3170" w:rsidRPr="00664412" w:rsidRDefault="00F0762A"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Main risk </w:t>
            </w:r>
            <w:r w:rsidR="009B3170" w:rsidRPr="00664412">
              <w:rPr>
                <w:rFonts w:ascii="Times New Roman" w:eastAsia="Times New Roman" w:hAnsi="Times New Roman" w:cs="Times New Roman"/>
                <w:b/>
                <w:bCs/>
                <w:color w:val="000000"/>
                <w:kern w:val="0"/>
                <w:szCs w:val="24"/>
                <w14:ligatures w14:val="none"/>
              </w:rPr>
              <w:t xml:space="preserve"> </w:t>
            </w:r>
          </w:p>
        </w:tc>
        <w:tc>
          <w:tcPr>
            <w:tcW w:w="1433"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AB30BA3" w14:textId="3DB09096" w:rsidR="009B3170" w:rsidRPr="00664412" w:rsidRDefault="00F0762A" w:rsidP="005B0A18">
            <w:pPr>
              <w:spacing w:after="0" w:line="240" w:lineRule="auto"/>
              <w:jc w:val="center"/>
              <w:rPr>
                <w:rFonts w:ascii="Times New Roman" w:eastAsia="Times New Roman" w:hAnsi="Times New Roman" w:cs="Times New Roman"/>
                <w:b/>
                <w:bCs/>
                <w:color w:val="000000"/>
                <w:kern w:val="0"/>
                <w:szCs w:val="24"/>
                <w14:ligatures w14:val="none"/>
              </w:rPr>
            </w:pPr>
            <w:r w:rsidRPr="00F0762A">
              <w:rPr>
                <w:rFonts w:ascii="Times New Roman" w:eastAsia="Times New Roman" w:hAnsi="Times New Roman" w:cs="Times New Roman"/>
                <w:b/>
                <w:bCs/>
                <w:color w:val="000000"/>
                <w:kern w:val="0"/>
                <w:szCs w:val="24"/>
                <w14:ligatures w14:val="none"/>
              </w:rPr>
              <w:t>Impact/Consequences</w:t>
            </w:r>
          </w:p>
        </w:tc>
        <w:tc>
          <w:tcPr>
            <w:tcW w:w="870"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1D23E1D" w14:textId="03BF392C" w:rsidR="009B3170" w:rsidRPr="00664412" w:rsidRDefault="007564A9" w:rsidP="005B0A18">
            <w:pPr>
              <w:spacing w:after="0" w:line="240" w:lineRule="auto"/>
              <w:jc w:val="center"/>
              <w:rPr>
                <w:rFonts w:ascii="Times New Roman" w:eastAsia="Times New Roman" w:hAnsi="Times New Roman" w:cs="Times New Roman"/>
                <w:b/>
                <w:bCs/>
                <w:color w:val="000000"/>
                <w:kern w:val="0"/>
                <w:szCs w:val="24"/>
                <w14:ligatures w14:val="none"/>
              </w:rPr>
            </w:pPr>
            <w:r w:rsidRPr="007564A9">
              <w:rPr>
                <w:rFonts w:ascii="Times New Roman" w:eastAsia="Times New Roman" w:hAnsi="Times New Roman" w:cs="Times New Roman"/>
                <w:b/>
                <w:bCs/>
                <w:color w:val="000000"/>
                <w:kern w:val="0"/>
                <w:szCs w:val="24"/>
                <w14:ligatures w14:val="none"/>
              </w:rPr>
              <w:t>Risk level</w:t>
            </w:r>
          </w:p>
        </w:tc>
        <w:tc>
          <w:tcPr>
            <w:tcW w:w="92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9A5A677" w14:textId="2251B4CE" w:rsidR="009B3170" w:rsidRPr="00664412" w:rsidRDefault="007564A9"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Timeline </w:t>
            </w:r>
          </w:p>
        </w:tc>
      </w:tr>
      <w:tr w:rsidR="007564A9" w:rsidRPr="00664412" w14:paraId="24CB7CD0" w14:textId="77777777" w:rsidTr="007564A9">
        <w:trPr>
          <w:trHeight w:val="492"/>
        </w:trPr>
        <w:tc>
          <w:tcPr>
            <w:tcW w:w="80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DF45462" w14:textId="3C7ECB86" w:rsidR="007564A9" w:rsidRPr="00664412" w:rsidRDefault="007564A9" w:rsidP="007564A9">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Transportation </w:t>
            </w:r>
            <w:r w:rsidRPr="00664412">
              <w:rPr>
                <w:rFonts w:ascii="Times New Roman" w:eastAsia="Times New Roman" w:hAnsi="Times New Roman" w:cs="Times New Roman"/>
                <w:color w:val="000000"/>
                <w:kern w:val="0"/>
                <w14:ligatures w14:val="none"/>
              </w:rPr>
              <w:t xml:space="preserve"> </w:t>
            </w:r>
          </w:p>
        </w:tc>
        <w:tc>
          <w:tcPr>
            <w:tcW w:w="959" w:type="pct"/>
            <w:tcBorders>
              <w:top w:val="nil"/>
              <w:left w:val="nil"/>
              <w:bottom w:val="single" w:sz="4" w:space="0" w:color="auto"/>
              <w:right w:val="single" w:sz="4" w:space="0" w:color="auto"/>
            </w:tcBorders>
            <w:shd w:val="clear" w:color="auto" w:fill="auto"/>
            <w:noWrap/>
            <w:hideMark/>
          </w:tcPr>
          <w:p w14:paraId="4155F504" w14:textId="148FEC3B" w:rsidR="007564A9" w:rsidRPr="007564A9" w:rsidRDefault="007564A9" w:rsidP="007564A9">
            <w:pPr>
              <w:spacing w:after="0" w:line="240" w:lineRule="auto"/>
              <w:rPr>
                <w:rFonts w:ascii="Times New Roman" w:eastAsia="Times New Roman" w:hAnsi="Times New Roman" w:cs="Times New Roman"/>
                <w:color w:val="000000"/>
                <w:kern w:val="0"/>
                <w14:ligatures w14:val="none"/>
              </w:rPr>
            </w:pPr>
            <w:r w:rsidRPr="007564A9">
              <w:rPr>
                <w:rFonts w:ascii="Times New Roman" w:hAnsi="Times New Roman" w:cs="Times New Roman"/>
              </w:rPr>
              <w:t>SLIDING</w:t>
            </w:r>
          </w:p>
        </w:tc>
        <w:tc>
          <w:tcPr>
            <w:tcW w:w="1433" w:type="pct"/>
            <w:vMerge w:val="restart"/>
            <w:tcBorders>
              <w:top w:val="nil"/>
              <w:left w:val="single" w:sz="4" w:space="0" w:color="auto"/>
              <w:bottom w:val="single" w:sz="4" w:space="0" w:color="000000"/>
              <w:right w:val="single" w:sz="4" w:space="0" w:color="auto"/>
            </w:tcBorders>
            <w:shd w:val="clear" w:color="auto" w:fill="auto"/>
            <w:hideMark/>
          </w:tcPr>
          <w:p w14:paraId="19A563E3" w14:textId="7044117B" w:rsidR="007564A9" w:rsidRPr="00664412" w:rsidRDefault="007564A9" w:rsidP="007564A9">
            <w:pPr>
              <w:spacing w:after="0" w:line="240" w:lineRule="auto"/>
              <w:jc w:val="both"/>
              <w:rPr>
                <w:rFonts w:ascii="Times New Roman" w:eastAsia="Times New Roman" w:hAnsi="Times New Roman" w:cs="Times New Roman"/>
                <w:color w:val="000000"/>
                <w:kern w:val="0"/>
                <w:lang w:val="de-CH"/>
                <w14:ligatures w14:val="none"/>
              </w:rPr>
            </w:pPr>
            <w:r w:rsidRPr="007564A9">
              <w:rPr>
                <w:rFonts w:ascii="Times New Roman" w:eastAsia="Times New Roman" w:hAnsi="Times New Roman" w:cs="Times New Roman"/>
                <w:color w:val="000000"/>
                <w:kern w:val="0"/>
                <w:lang w:val="de-CH"/>
                <w14:ligatures w14:val="none"/>
              </w:rPr>
              <w:t>These risks can affect the damage to the transport infrastructure (road infrastructure).</w:t>
            </w:r>
          </w:p>
        </w:tc>
        <w:tc>
          <w:tcPr>
            <w:tcW w:w="870" w:type="pct"/>
            <w:vMerge w:val="restart"/>
            <w:tcBorders>
              <w:top w:val="nil"/>
              <w:left w:val="single" w:sz="4" w:space="0" w:color="auto"/>
              <w:bottom w:val="single" w:sz="4" w:space="0" w:color="000000"/>
              <w:right w:val="single" w:sz="4" w:space="0" w:color="auto"/>
            </w:tcBorders>
            <w:shd w:val="clear" w:color="000000" w:fill="FFFF00"/>
            <w:noWrap/>
            <w:vAlign w:val="center"/>
            <w:hideMark/>
          </w:tcPr>
          <w:p w14:paraId="78F5AF3D" w14:textId="67540710" w:rsidR="007564A9" w:rsidRPr="00664412" w:rsidRDefault="007564A9" w:rsidP="007564A9">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Medium </w:t>
            </w:r>
          </w:p>
        </w:tc>
        <w:tc>
          <w:tcPr>
            <w:tcW w:w="92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450A4B6" w14:textId="5D494193" w:rsidR="007564A9" w:rsidRPr="00664412" w:rsidRDefault="007564A9" w:rsidP="007564A9">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Long term </w:t>
            </w:r>
          </w:p>
        </w:tc>
      </w:tr>
      <w:tr w:rsidR="007564A9" w:rsidRPr="00664412" w14:paraId="248F397F" w14:textId="77777777" w:rsidTr="007564A9">
        <w:trPr>
          <w:trHeight w:val="499"/>
        </w:trPr>
        <w:tc>
          <w:tcPr>
            <w:tcW w:w="809" w:type="pct"/>
            <w:vMerge/>
            <w:tcBorders>
              <w:top w:val="nil"/>
              <w:left w:val="single" w:sz="4" w:space="0" w:color="auto"/>
              <w:bottom w:val="single" w:sz="4" w:space="0" w:color="000000"/>
              <w:right w:val="single" w:sz="4" w:space="0" w:color="auto"/>
            </w:tcBorders>
            <w:vAlign w:val="center"/>
            <w:hideMark/>
          </w:tcPr>
          <w:p w14:paraId="2D7FEEDC" w14:textId="77777777" w:rsidR="007564A9" w:rsidRPr="00664412" w:rsidRDefault="007564A9" w:rsidP="007564A9">
            <w:pPr>
              <w:spacing w:after="0" w:line="240" w:lineRule="auto"/>
              <w:rPr>
                <w:rFonts w:ascii="Times New Roman" w:eastAsia="Times New Roman" w:hAnsi="Times New Roman" w:cs="Times New Roman"/>
                <w:color w:val="000000"/>
                <w:kern w:val="0"/>
                <w14:ligatures w14:val="none"/>
              </w:rPr>
            </w:pPr>
          </w:p>
        </w:tc>
        <w:tc>
          <w:tcPr>
            <w:tcW w:w="959" w:type="pct"/>
            <w:tcBorders>
              <w:top w:val="nil"/>
              <w:left w:val="nil"/>
              <w:bottom w:val="single" w:sz="4" w:space="0" w:color="auto"/>
              <w:right w:val="single" w:sz="4" w:space="0" w:color="auto"/>
            </w:tcBorders>
            <w:shd w:val="clear" w:color="auto" w:fill="auto"/>
            <w:noWrap/>
            <w:hideMark/>
          </w:tcPr>
          <w:p w14:paraId="1FFB49B6" w14:textId="2119AF08" w:rsidR="007564A9" w:rsidRPr="007564A9" w:rsidRDefault="007564A9" w:rsidP="007564A9">
            <w:pPr>
              <w:spacing w:after="0" w:line="240" w:lineRule="auto"/>
              <w:rPr>
                <w:rFonts w:ascii="Times New Roman" w:eastAsia="Times New Roman" w:hAnsi="Times New Roman" w:cs="Times New Roman"/>
                <w:color w:val="000000"/>
                <w:kern w:val="0"/>
                <w14:ligatures w14:val="none"/>
              </w:rPr>
            </w:pPr>
            <w:r w:rsidRPr="007564A9">
              <w:rPr>
                <w:rFonts w:ascii="Times New Roman" w:hAnsi="Times New Roman" w:cs="Times New Roman"/>
              </w:rPr>
              <w:t>Flooding</w:t>
            </w:r>
          </w:p>
        </w:tc>
        <w:tc>
          <w:tcPr>
            <w:tcW w:w="1433" w:type="pct"/>
            <w:vMerge/>
            <w:tcBorders>
              <w:top w:val="nil"/>
              <w:left w:val="single" w:sz="4" w:space="0" w:color="auto"/>
              <w:bottom w:val="single" w:sz="4" w:space="0" w:color="000000"/>
              <w:right w:val="single" w:sz="4" w:space="0" w:color="auto"/>
            </w:tcBorders>
            <w:vAlign w:val="center"/>
            <w:hideMark/>
          </w:tcPr>
          <w:p w14:paraId="06479227" w14:textId="77777777" w:rsidR="007564A9" w:rsidRPr="00664412" w:rsidRDefault="007564A9" w:rsidP="007564A9">
            <w:pPr>
              <w:spacing w:after="0" w:line="240" w:lineRule="auto"/>
              <w:rPr>
                <w:rFonts w:ascii="Times New Roman" w:eastAsia="Times New Roman" w:hAnsi="Times New Roman" w:cs="Times New Roman"/>
                <w:color w:val="000000"/>
                <w:kern w:val="0"/>
                <w14:ligatures w14:val="none"/>
              </w:rPr>
            </w:pPr>
          </w:p>
        </w:tc>
        <w:tc>
          <w:tcPr>
            <w:tcW w:w="870" w:type="pct"/>
            <w:vMerge/>
            <w:tcBorders>
              <w:top w:val="nil"/>
              <w:left w:val="single" w:sz="4" w:space="0" w:color="auto"/>
              <w:bottom w:val="single" w:sz="4" w:space="0" w:color="000000"/>
              <w:right w:val="single" w:sz="4" w:space="0" w:color="auto"/>
            </w:tcBorders>
            <w:vAlign w:val="center"/>
            <w:hideMark/>
          </w:tcPr>
          <w:p w14:paraId="02BE9D24" w14:textId="77777777" w:rsidR="007564A9" w:rsidRPr="00664412" w:rsidRDefault="007564A9" w:rsidP="007564A9">
            <w:pPr>
              <w:spacing w:after="0" w:line="240" w:lineRule="auto"/>
              <w:rPr>
                <w:rFonts w:ascii="Times New Roman" w:eastAsia="Times New Roman" w:hAnsi="Times New Roman" w:cs="Times New Roman"/>
                <w:color w:val="000000"/>
                <w:kern w:val="0"/>
                <w14:ligatures w14:val="none"/>
              </w:rPr>
            </w:pPr>
          </w:p>
        </w:tc>
        <w:tc>
          <w:tcPr>
            <w:tcW w:w="929" w:type="pct"/>
            <w:vMerge/>
            <w:tcBorders>
              <w:top w:val="nil"/>
              <w:left w:val="single" w:sz="4" w:space="0" w:color="auto"/>
              <w:bottom w:val="single" w:sz="4" w:space="0" w:color="000000"/>
              <w:right w:val="single" w:sz="4" w:space="0" w:color="auto"/>
            </w:tcBorders>
            <w:vAlign w:val="center"/>
            <w:hideMark/>
          </w:tcPr>
          <w:p w14:paraId="659F1FAE" w14:textId="77777777" w:rsidR="007564A9" w:rsidRPr="00664412" w:rsidRDefault="007564A9" w:rsidP="007564A9">
            <w:pPr>
              <w:spacing w:after="0" w:line="240" w:lineRule="auto"/>
              <w:rPr>
                <w:rFonts w:ascii="Times New Roman" w:eastAsia="Times New Roman" w:hAnsi="Times New Roman" w:cs="Times New Roman"/>
                <w:color w:val="000000"/>
                <w:kern w:val="0"/>
                <w14:ligatures w14:val="none"/>
              </w:rPr>
            </w:pPr>
          </w:p>
        </w:tc>
      </w:tr>
    </w:tbl>
    <w:p w14:paraId="19FB227A" w14:textId="77777777" w:rsidR="001954E7" w:rsidRPr="00664412" w:rsidRDefault="001954E7" w:rsidP="009B3170">
      <w:pPr>
        <w:jc w:val="center"/>
        <w:rPr>
          <w:rFonts w:ascii="Times New Roman" w:hAnsi="Times New Roman" w:cs="Times New Roman"/>
          <w:i/>
          <w:iCs/>
          <w:lang w:val="de-CH"/>
        </w:rPr>
      </w:pPr>
    </w:p>
    <w:p w14:paraId="33F73149" w14:textId="1E77184F" w:rsidR="007564A9" w:rsidRDefault="007564A9" w:rsidP="007564A9">
      <w:pPr>
        <w:pStyle w:val="Heading3"/>
        <w:numPr>
          <w:ilvl w:val="3"/>
          <w:numId w:val="29"/>
        </w:numPr>
        <w:rPr>
          <w:rFonts w:ascii="Times New Roman" w:hAnsi="Times New Roman" w:cs="Times New Roman"/>
          <w:sz w:val="22"/>
          <w:lang w:val="de-CH"/>
        </w:rPr>
      </w:pPr>
      <w:bookmarkStart w:id="688" w:name="_Toc158024587"/>
      <w:r w:rsidRPr="007564A9">
        <w:rPr>
          <w:rFonts w:ascii="Times New Roman" w:hAnsi="Times New Roman" w:cs="Times New Roman"/>
          <w:sz w:val="22"/>
          <w:lang w:val="de-CH"/>
        </w:rPr>
        <w:t>Energy sector</w:t>
      </w:r>
      <w:bookmarkEnd w:id="688"/>
    </w:p>
    <w:p w14:paraId="69D8CD8A" w14:textId="77777777" w:rsidR="007564A9" w:rsidRPr="007564A9" w:rsidRDefault="007564A9" w:rsidP="007564A9">
      <w:pPr>
        <w:pStyle w:val="Caption"/>
        <w:spacing w:after="0"/>
        <w:rPr>
          <w:rFonts w:ascii="Times New Roman" w:eastAsiaTheme="minorHAnsi" w:hAnsi="Times New Roman"/>
          <w:i w:val="0"/>
          <w:iCs w:val="0"/>
          <w:color w:val="auto"/>
          <w:kern w:val="2"/>
          <w:sz w:val="22"/>
          <w:szCs w:val="22"/>
          <w:lang w:val="de-CH"/>
          <w14:ligatures w14:val="standardContextual"/>
        </w:rPr>
      </w:pPr>
      <w:r w:rsidRPr="007564A9">
        <w:rPr>
          <w:rFonts w:ascii="Times New Roman" w:eastAsiaTheme="minorHAnsi" w:hAnsi="Times New Roman"/>
          <w:i w:val="0"/>
          <w:iCs w:val="0"/>
          <w:color w:val="auto"/>
          <w:kern w:val="2"/>
          <w:sz w:val="22"/>
          <w:szCs w:val="22"/>
          <w:lang w:val="de-CH"/>
          <w14:ligatures w14:val="standardContextual"/>
        </w:rPr>
        <w:t>For the energy sector, the main risks from climate change such as extreme heat, storms and floods are estimated to have an average risk. The following table explains the impact these risks will have on the energy sector.</w:t>
      </w:r>
    </w:p>
    <w:p w14:paraId="3D5205FE" w14:textId="77777777" w:rsidR="007564A9" w:rsidRPr="007564A9" w:rsidRDefault="007564A9" w:rsidP="007564A9">
      <w:pPr>
        <w:pStyle w:val="Caption"/>
        <w:spacing w:after="0"/>
        <w:rPr>
          <w:rFonts w:ascii="Times New Roman" w:eastAsiaTheme="minorHAnsi" w:hAnsi="Times New Roman"/>
          <w:i w:val="0"/>
          <w:iCs w:val="0"/>
          <w:color w:val="auto"/>
          <w:kern w:val="2"/>
          <w:sz w:val="22"/>
          <w:szCs w:val="22"/>
          <w:lang w:val="de-CH"/>
          <w14:ligatures w14:val="standardContextual"/>
        </w:rPr>
      </w:pPr>
    </w:p>
    <w:p w14:paraId="0EBCB978" w14:textId="77777777" w:rsidR="007564A9" w:rsidRPr="007564A9" w:rsidRDefault="007564A9" w:rsidP="007564A9">
      <w:pPr>
        <w:pStyle w:val="Caption"/>
        <w:spacing w:after="0"/>
        <w:rPr>
          <w:rFonts w:ascii="Times New Roman" w:eastAsiaTheme="minorHAnsi" w:hAnsi="Times New Roman"/>
          <w:i w:val="0"/>
          <w:iCs w:val="0"/>
          <w:color w:val="auto"/>
          <w:kern w:val="2"/>
          <w:sz w:val="22"/>
          <w:szCs w:val="22"/>
          <w:lang w:val="de-CH"/>
          <w14:ligatures w14:val="standardContextual"/>
        </w:rPr>
      </w:pPr>
    </w:p>
    <w:p w14:paraId="3735F116" w14:textId="7923DC0D" w:rsidR="004E3064" w:rsidRPr="00664412" w:rsidRDefault="007564A9" w:rsidP="007564A9">
      <w:pPr>
        <w:pStyle w:val="Caption"/>
        <w:spacing w:after="0"/>
        <w:rPr>
          <w:rFonts w:ascii="Times New Roman" w:hAnsi="Times New Roman"/>
          <w:i w:val="0"/>
          <w:iCs w:val="0"/>
          <w:sz w:val="22"/>
          <w:szCs w:val="22"/>
          <w:lang w:val="de-CH"/>
        </w:rPr>
      </w:pPr>
      <w:r w:rsidRPr="007564A9">
        <w:rPr>
          <w:rFonts w:ascii="Times New Roman" w:eastAsiaTheme="minorHAnsi" w:hAnsi="Times New Roman"/>
          <w:i w:val="0"/>
          <w:iCs w:val="0"/>
          <w:color w:val="auto"/>
          <w:kern w:val="2"/>
          <w:sz w:val="22"/>
          <w:szCs w:val="22"/>
          <w:lang w:val="de-CH"/>
          <w14:ligatures w14:val="standardContextual"/>
        </w:rPr>
        <w:t>Table 28 Risk assessment for the energy sector</w:t>
      </w:r>
    </w:p>
    <w:tbl>
      <w:tblPr>
        <w:tblW w:w="5038" w:type="pct"/>
        <w:tblLook w:val="04A0" w:firstRow="1" w:lastRow="0" w:firstColumn="1" w:lastColumn="0" w:noHBand="0" w:noVBand="1"/>
      </w:tblPr>
      <w:tblGrid>
        <w:gridCol w:w="1055"/>
        <w:gridCol w:w="1890"/>
        <w:gridCol w:w="2787"/>
        <w:gridCol w:w="1677"/>
        <w:gridCol w:w="2012"/>
      </w:tblGrid>
      <w:tr w:rsidR="009B3170" w:rsidRPr="00664412" w14:paraId="6975BADB" w14:textId="77777777" w:rsidTr="004E3064">
        <w:trPr>
          <w:trHeight w:val="26"/>
        </w:trPr>
        <w:tc>
          <w:tcPr>
            <w:tcW w:w="560"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D5DF30F" w14:textId="5E63A6C7" w:rsidR="009B3170" w:rsidRPr="00664412" w:rsidRDefault="009B3170" w:rsidP="007564A9">
            <w:pPr>
              <w:spacing w:after="0" w:line="240" w:lineRule="auto"/>
              <w:jc w:val="center"/>
              <w:rPr>
                <w:rFonts w:ascii="Times New Roman" w:eastAsia="Times New Roman" w:hAnsi="Times New Roman" w:cs="Times New Roman"/>
                <w:b/>
                <w:bCs/>
                <w:color w:val="000000"/>
                <w:kern w:val="0"/>
                <w:szCs w:val="24"/>
                <w14:ligatures w14:val="none"/>
              </w:rPr>
            </w:pPr>
            <w:r w:rsidRPr="00664412">
              <w:rPr>
                <w:rFonts w:ascii="Times New Roman" w:eastAsia="Times New Roman" w:hAnsi="Times New Roman" w:cs="Times New Roman"/>
                <w:b/>
                <w:bCs/>
                <w:color w:val="000000"/>
                <w:kern w:val="0"/>
                <w:szCs w:val="24"/>
                <w14:ligatures w14:val="none"/>
              </w:rPr>
              <w:lastRenderedPageBreak/>
              <w:t>Se</w:t>
            </w:r>
            <w:r w:rsidR="007564A9">
              <w:rPr>
                <w:rFonts w:ascii="Times New Roman" w:eastAsia="Times New Roman" w:hAnsi="Times New Roman" w:cs="Times New Roman"/>
                <w:b/>
                <w:bCs/>
                <w:color w:val="000000"/>
                <w:kern w:val="0"/>
                <w:szCs w:val="24"/>
                <w14:ligatures w14:val="none"/>
              </w:rPr>
              <w:t xml:space="preserve">ctor </w:t>
            </w:r>
            <w:r w:rsidRPr="00664412">
              <w:rPr>
                <w:rFonts w:ascii="Times New Roman" w:eastAsia="Times New Roman" w:hAnsi="Times New Roman" w:cs="Times New Roman"/>
                <w:b/>
                <w:bCs/>
                <w:color w:val="000000"/>
                <w:kern w:val="0"/>
                <w:szCs w:val="24"/>
                <w14:ligatures w14:val="none"/>
              </w:rPr>
              <w:t xml:space="preserve"> </w:t>
            </w:r>
          </w:p>
        </w:tc>
        <w:tc>
          <w:tcPr>
            <w:tcW w:w="1003"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8423188" w14:textId="5BB404AC" w:rsidR="009B3170" w:rsidRPr="00664412" w:rsidRDefault="007564A9"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Main Risk </w:t>
            </w:r>
            <w:r w:rsidR="009B3170" w:rsidRPr="00664412">
              <w:rPr>
                <w:rFonts w:ascii="Times New Roman" w:eastAsia="Times New Roman" w:hAnsi="Times New Roman" w:cs="Times New Roman"/>
                <w:b/>
                <w:bCs/>
                <w:color w:val="000000"/>
                <w:kern w:val="0"/>
                <w:szCs w:val="24"/>
                <w14:ligatures w14:val="none"/>
              </w:rPr>
              <w:t xml:space="preserve"> </w:t>
            </w:r>
          </w:p>
        </w:tc>
        <w:tc>
          <w:tcPr>
            <w:tcW w:w="147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E731941" w14:textId="72F55A6F" w:rsidR="009B3170" w:rsidRPr="00664412" w:rsidRDefault="007564A9"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Impact/consequences </w:t>
            </w:r>
          </w:p>
        </w:tc>
        <w:tc>
          <w:tcPr>
            <w:tcW w:w="890"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09CAD34" w14:textId="4D36479D" w:rsidR="009B3170" w:rsidRPr="00664412" w:rsidRDefault="007564A9"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Risk level </w:t>
            </w:r>
          </w:p>
        </w:tc>
        <w:tc>
          <w:tcPr>
            <w:tcW w:w="1068"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5AD6E86" w14:textId="00EAE469" w:rsidR="009B3170" w:rsidRPr="00664412" w:rsidRDefault="007564A9" w:rsidP="007564A9">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Timeline </w:t>
            </w:r>
          </w:p>
        </w:tc>
      </w:tr>
      <w:tr w:rsidR="00256FF7" w:rsidRPr="00664412" w14:paraId="3BDA6FD2" w14:textId="77777777" w:rsidTr="007F5A92">
        <w:trPr>
          <w:trHeight w:val="124"/>
        </w:trPr>
        <w:tc>
          <w:tcPr>
            <w:tcW w:w="560"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BE36975" w14:textId="77777777" w:rsidR="00256FF7" w:rsidRPr="00664412" w:rsidRDefault="00256FF7" w:rsidP="00256FF7">
            <w:pPr>
              <w:spacing w:after="0" w:line="240" w:lineRule="auto"/>
              <w:jc w:val="center"/>
              <w:rPr>
                <w:rFonts w:ascii="Times New Roman" w:eastAsia="Times New Roman" w:hAnsi="Times New Roman" w:cs="Times New Roman"/>
                <w:color w:val="000000"/>
                <w:kern w:val="0"/>
                <w14:ligatures w14:val="none"/>
              </w:rPr>
            </w:pPr>
          </w:p>
          <w:p w14:paraId="0E51A11F" w14:textId="67CC21E0" w:rsidR="00256FF7" w:rsidRPr="00664412" w:rsidRDefault="00256FF7" w:rsidP="00256FF7">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Energy </w:t>
            </w:r>
            <w:r w:rsidRPr="00664412">
              <w:rPr>
                <w:rFonts w:ascii="Times New Roman" w:eastAsia="Times New Roman" w:hAnsi="Times New Roman" w:cs="Times New Roman"/>
                <w:color w:val="000000"/>
                <w:kern w:val="0"/>
                <w14:ligatures w14:val="none"/>
              </w:rPr>
              <w:t xml:space="preserve"> </w:t>
            </w:r>
          </w:p>
          <w:p w14:paraId="6C9EE03A" w14:textId="77777777" w:rsidR="00256FF7" w:rsidRPr="00664412" w:rsidRDefault="00256FF7" w:rsidP="00256FF7">
            <w:pPr>
              <w:spacing w:after="0" w:line="240" w:lineRule="auto"/>
              <w:jc w:val="center"/>
              <w:rPr>
                <w:rFonts w:ascii="Times New Roman" w:eastAsia="Times New Roman" w:hAnsi="Times New Roman" w:cs="Times New Roman"/>
                <w:color w:val="000000"/>
                <w:kern w:val="0"/>
                <w14:ligatures w14:val="none"/>
              </w:rPr>
            </w:pPr>
          </w:p>
          <w:p w14:paraId="260CF33A" w14:textId="77777777" w:rsidR="00256FF7" w:rsidRPr="00664412" w:rsidRDefault="00256FF7" w:rsidP="00256FF7">
            <w:pPr>
              <w:spacing w:after="0" w:line="240" w:lineRule="auto"/>
              <w:jc w:val="center"/>
              <w:rPr>
                <w:rFonts w:ascii="Times New Roman" w:eastAsia="Times New Roman" w:hAnsi="Times New Roman" w:cs="Times New Roman"/>
                <w:color w:val="000000"/>
                <w:kern w:val="0"/>
                <w14:ligatures w14:val="none"/>
              </w:rPr>
            </w:pPr>
          </w:p>
          <w:p w14:paraId="59DBD01C" w14:textId="77777777" w:rsidR="00256FF7" w:rsidRPr="00664412" w:rsidRDefault="00256FF7" w:rsidP="00256FF7">
            <w:pPr>
              <w:spacing w:after="0" w:line="240" w:lineRule="auto"/>
              <w:jc w:val="center"/>
              <w:rPr>
                <w:rFonts w:ascii="Times New Roman" w:eastAsia="Times New Roman" w:hAnsi="Times New Roman" w:cs="Times New Roman"/>
                <w:color w:val="000000"/>
                <w:kern w:val="0"/>
                <w14:ligatures w14:val="none"/>
              </w:rPr>
            </w:pPr>
          </w:p>
          <w:p w14:paraId="60CBAC6B" w14:textId="77777777" w:rsidR="00256FF7" w:rsidRPr="00664412" w:rsidRDefault="00256FF7" w:rsidP="00256FF7">
            <w:pPr>
              <w:spacing w:after="0" w:line="240" w:lineRule="auto"/>
              <w:jc w:val="center"/>
              <w:rPr>
                <w:rFonts w:ascii="Times New Roman" w:eastAsia="Times New Roman" w:hAnsi="Times New Roman" w:cs="Times New Roman"/>
                <w:color w:val="000000"/>
                <w:kern w:val="0"/>
                <w14:ligatures w14:val="none"/>
              </w:rPr>
            </w:pPr>
          </w:p>
          <w:p w14:paraId="58CB3C11" w14:textId="77777777" w:rsidR="00256FF7" w:rsidRPr="00664412" w:rsidRDefault="00256FF7" w:rsidP="00256FF7">
            <w:pPr>
              <w:spacing w:after="0" w:line="240" w:lineRule="auto"/>
              <w:jc w:val="center"/>
              <w:rPr>
                <w:rFonts w:ascii="Times New Roman" w:eastAsia="Times New Roman" w:hAnsi="Times New Roman" w:cs="Times New Roman"/>
                <w:color w:val="000000"/>
                <w:kern w:val="0"/>
                <w14:ligatures w14:val="none"/>
              </w:rPr>
            </w:pPr>
          </w:p>
          <w:p w14:paraId="07CC2B93" w14:textId="77777777" w:rsidR="00256FF7" w:rsidRPr="00664412" w:rsidRDefault="00256FF7" w:rsidP="00256FF7">
            <w:pPr>
              <w:spacing w:after="0" w:line="240" w:lineRule="auto"/>
              <w:jc w:val="center"/>
              <w:rPr>
                <w:rFonts w:ascii="Times New Roman" w:eastAsia="Times New Roman" w:hAnsi="Times New Roman" w:cs="Times New Roman"/>
                <w:color w:val="000000"/>
                <w:kern w:val="0"/>
                <w14:ligatures w14:val="none"/>
              </w:rPr>
            </w:pPr>
          </w:p>
          <w:p w14:paraId="3EB0603F" w14:textId="77777777" w:rsidR="00256FF7" w:rsidRPr="00664412" w:rsidRDefault="00256FF7" w:rsidP="00256FF7">
            <w:pPr>
              <w:spacing w:after="0" w:line="240" w:lineRule="auto"/>
              <w:jc w:val="center"/>
              <w:rPr>
                <w:rFonts w:ascii="Times New Roman" w:eastAsia="Times New Roman" w:hAnsi="Times New Roman" w:cs="Times New Roman"/>
                <w:color w:val="000000"/>
                <w:kern w:val="0"/>
                <w14:ligatures w14:val="none"/>
              </w:rPr>
            </w:pPr>
          </w:p>
          <w:p w14:paraId="0F69336C" w14:textId="77777777" w:rsidR="00256FF7" w:rsidRPr="00664412" w:rsidRDefault="00256FF7" w:rsidP="00256FF7">
            <w:pPr>
              <w:spacing w:after="0" w:line="240" w:lineRule="auto"/>
              <w:jc w:val="center"/>
              <w:rPr>
                <w:rFonts w:ascii="Times New Roman" w:eastAsia="Times New Roman" w:hAnsi="Times New Roman" w:cs="Times New Roman"/>
                <w:color w:val="000000"/>
                <w:kern w:val="0"/>
                <w14:ligatures w14:val="none"/>
              </w:rPr>
            </w:pPr>
          </w:p>
          <w:p w14:paraId="51E6643D" w14:textId="5B7EE878" w:rsidR="00256FF7" w:rsidRPr="00664412" w:rsidRDefault="00256FF7" w:rsidP="00256FF7">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Energy</w:t>
            </w:r>
          </w:p>
        </w:tc>
        <w:tc>
          <w:tcPr>
            <w:tcW w:w="1003" w:type="pct"/>
            <w:tcBorders>
              <w:top w:val="nil"/>
              <w:left w:val="nil"/>
              <w:bottom w:val="single" w:sz="4" w:space="0" w:color="auto"/>
              <w:right w:val="single" w:sz="4" w:space="0" w:color="auto"/>
            </w:tcBorders>
            <w:shd w:val="clear" w:color="auto" w:fill="auto"/>
            <w:noWrap/>
            <w:hideMark/>
          </w:tcPr>
          <w:p w14:paraId="0EA0663C" w14:textId="77443A12" w:rsidR="00256FF7" w:rsidRPr="00256FF7" w:rsidRDefault="00256FF7" w:rsidP="00256FF7">
            <w:pPr>
              <w:spacing w:after="0" w:line="240" w:lineRule="auto"/>
              <w:jc w:val="center"/>
              <w:rPr>
                <w:rFonts w:ascii="Times New Roman" w:eastAsia="Times New Roman" w:hAnsi="Times New Roman" w:cs="Times New Roman"/>
                <w:color w:val="000000"/>
                <w:kern w:val="0"/>
                <w14:ligatures w14:val="none"/>
              </w:rPr>
            </w:pPr>
            <w:r w:rsidRPr="00256FF7">
              <w:rPr>
                <w:rFonts w:ascii="Times New Roman" w:hAnsi="Times New Roman" w:cs="Times New Roman"/>
              </w:rPr>
              <w:t>Extreme heat</w:t>
            </w:r>
          </w:p>
        </w:tc>
        <w:tc>
          <w:tcPr>
            <w:tcW w:w="1479" w:type="pct"/>
            <w:tcBorders>
              <w:top w:val="nil"/>
              <w:left w:val="nil"/>
              <w:bottom w:val="single" w:sz="4" w:space="0" w:color="auto"/>
              <w:right w:val="single" w:sz="4" w:space="0" w:color="auto"/>
            </w:tcBorders>
            <w:shd w:val="clear" w:color="auto" w:fill="auto"/>
            <w:vAlign w:val="center"/>
            <w:hideMark/>
          </w:tcPr>
          <w:p w14:paraId="4098EE05" w14:textId="77777777" w:rsidR="00256FF7" w:rsidRPr="00256FF7" w:rsidRDefault="00256FF7" w:rsidP="00256FF7">
            <w:pPr>
              <w:spacing w:after="0" w:line="240" w:lineRule="auto"/>
              <w:jc w:val="both"/>
              <w:rPr>
                <w:rFonts w:ascii="Times New Roman" w:eastAsia="Times New Roman" w:hAnsi="Times New Roman" w:cs="Times New Roman"/>
                <w:color w:val="000000"/>
                <w:kern w:val="0"/>
                <w14:ligatures w14:val="none"/>
              </w:rPr>
            </w:pPr>
            <w:r w:rsidRPr="00256FF7">
              <w:rPr>
                <w:rFonts w:ascii="Times New Roman" w:eastAsia="Times New Roman" w:hAnsi="Times New Roman" w:cs="Times New Roman"/>
                <w:color w:val="000000"/>
                <w:kern w:val="0"/>
                <w14:ligatures w14:val="none"/>
              </w:rPr>
              <w:t>Extreme heat can lead to increased energy demand, which puts a high pressure on power generation facilities, causing power outages.</w:t>
            </w:r>
          </w:p>
          <w:p w14:paraId="2A829D5B" w14:textId="45F015E0" w:rsidR="00256FF7" w:rsidRPr="00664412" w:rsidRDefault="00256FF7" w:rsidP="00256FF7">
            <w:pPr>
              <w:spacing w:after="0" w:line="240" w:lineRule="auto"/>
              <w:jc w:val="both"/>
              <w:rPr>
                <w:rFonts w:ascii="Times New Roman" w:eastAsia="Times New Roman" w:hAnsi="Times New Roman" w:cs="Times New Roman"/>
                <w:color w:val="000000"/>
                <w:kern w:val="0"/>
                <w14:ligatures w14:val="none"/>
              </w:rPr>
            </w:pPr>
            <w:r w:rsidRPr="00256FF7">
              <w:rPr>
                <w:rFonts w:ascii="Times New Roman" w:eastAsia="Times New Roman" w:hAnsi="Times New Roman" w:cs="Times New Roman"/>
                <w:color w:val="000000"/>
                <w:kern w:val="0"/>
                <w14:ligatures w14:val="none"/>
              </w:rPr>
              <w:t>However, the increase in the level of temperatures can create a high potential for the production of electrical energy from photovoltaic panels (renewable energy).</w:t>
            </w:r>
          </w:p>
        </w:tc>
        <w:tc>
          <w:tcPr>
            <w:tcW w:w="890" w:type="pct"/>
            <w:tcBorders>
              <w:top w:val="nil"/>
              <w:left w:val="nil"/>
              <w:bottom w:val="single" w:sz="4" w:space="0" w:color="auto"/>
              <w:right w:val="single" w:sz="4" w:space="0" w:color="auto"/>
            </w:tcBorders>
            <w:shd w:val="clear" w:color="000000" w:fill="FFFF00"/>
            <w:noWrap/>
            <w:vAlign w:val="center"/>
            <w:hideMark/>
          </w:tcPr>
          <w:p w14:paraId="6FDB6C58" w14:textId="3392C1B4" w:rsidR="00256FF7" w:rsidRPr="00664412" w:rsidRDefault="00256FF7" w:rsidP="00256FF7">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Medium </w:t>
            </w:r>
          </w:p>
        </w:tc>
        <w:tc>
          <w:tcPr>
            <w:tcW w:w="1068" w:type="pct"/>
            <w:tcBorders>
              <w:top w:val="nil"/>
              <w:left w:val="nil"/>
              <w:bottom w:val="single" w:sz="4" w:space="0" w:color="auto"/>
              <w:right w:val="single" w:sz="4" w:space="0" w:color="auto"/>
            </w:tcBorders>
            <w:shd w:val="clear" w:color="auto" w:fill="auto"/>
            <w:noWrap/>
            <w:vAlign w:val="center"/>
            <w:hideMark/>
          </w:tcPr>
          <w:p w14:paraId="4FD86653" w14:textId="4D932283" w:rsidR="00256FF7" w:rsidRPr="00664412" w:rsidRDefault="00256FF7" w:rsidP="00256FF7">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Short term </w:t>
            </w:r>
          </w:p>
        </w:tc>
      </w:tr>
      <w:tr w:rsidR="00256FF7" w:rsidRPr="00664412" w14:paraId="6E60B12A" w14:textId="77777777" w:rsidTr="007F5A92">
        <w:trPr>
          <w:trHeight w:val="827"/>
        </w:trPr>
        <w:tc>
          <w:tcPr>
            <w:tcW w:w="560" w:type="pct"/>
            <w:vMerge/>
            <w:tcBorders>
              <w:top w:val="nil"/>
              <w:left w:val="single" w:sz="4" w:space="0" w:color="auto"/>
              <w:bottom w:val="single" w:sz="4" w:space="0" w:color="000000"/>
              <w:right w:val="single" w:sz="4" w:space="0" w:color="auto"/>
            </w:tcBorders>
            <w:vAlign w:val="center"/>
            <w:hideMark/>
          </w:tcPr>
          <w:p w14:paraId="460093D2" w14:textId="77777777" w:rsidR="00256FF7" w:rsidRPr="00664412" w:rsidRDefault="00256FF7" w:rsidP="00256FF7">
            <w:pPr>
              <w:spacing w:after="0" w:line="240" w:lineRule="auto"/>
              <w:rPr>
                <w:rFonts w:ascii="Times New Roman" w:eastAsia="Times New Roman" w:hAnsi="Times New Roman" w:cs="Times New Roman"/>
                <w:color w:val="000000"/>
                <w:kern w:val="0"/>
                <w14:ligatures w14:val="none"/>
              </w:rPr>
            </w:pPr>
          </w:p>
        </w:tc>
        <w:tc>
          <w:tcPr>
            <w:tcW w:w="1003" w:type="pct"/>
            <w:tcBorders>
              <w:top w:val="nil"/>
              <w:left w:val="nil"/>
              <w:bottom w:val="single" w:sz="4" w:space="0" w:color="auto"/>
              <w:right w:val="single" w:sz="4" w:space="0" w:color="auto"/>
            </w:tcBorders>
            <w:shd w:val="clear" w:color="auto" w:fill="auto"/>
            <w:noWrap/>
            <w:hideMark/>
          </w:tcPr>
          <w:p w14:paraId="1F33B289" w14:textId="0D592299" w:rsidR="00256FF7" w:rsidRPr="00256FF7" w:rsidRDefault="00256FF7" w:rsidP="00256FF7">
            <w:pPr>
              <w:spacing w:after="0" w:line="240" w:lineRule="auto"/>
              <w:jc w:val="center"/>
              <w:rPr>
                <w:rFonts w:ascii="Times New Roman" w:eastAsia="Times New Roman" w:hAnsi="Times New Roman" w:cs="Times New Roman"/>
                <w:color w:val="000000"/>
                <w:kern w:val="0"/>
                <w14:ligatures w14:val="none"/>
              </w:rPr>
            </w:pPr>
            <w:r w:rsidRPr="00256FF7">
              <w:rPr>
                <w:rFonts w:ascii="Times New Roman" w:hAnsi="Times New Roman" w:cs="Times New Roman"/>
              </w:rPr>
              <w:t>Storms</w:t>
            </w:r>
          </w:p>
        </w:tc>
        <w:tc>
          <w:tcPr>
            <w:tcW w:w="1479" w:type="pct"/>
            <w:vMerge w:val="restart"/>
            <w:tcBorders>
              <w:top w:val="nil"/>
              <w:left w:val="single" w:sz="4" w:space="0" w:color="auto"/>
              <w:bottom w:val="single" w:sz="4" w:space="0" w:color="000000"/>
              <w:right w:val="single" w:sz="4" w:space="0" w:color="auto"/>
            </w:tcBorders>
            <w:shd w:val="clear" w:color="auto" w:fill="auto"/>
            <w:vAlign w:val="center"/>
            <w:hideMark/>
          </w:tcPr>
          <w:p w14:paraId="1D55040B" w14:textId="4DE0E9C0" w:rsidR="00256FF7" w:rsidRPr="00664412" w:rsidRDefault="00256FF7" w:rsidP="00256FF7">
            <w:pPr>
              <w:spacing w:after="0" w:line="240" w:lineRule="auto"/>
              <w:jc w:val="both"/>
              <w:rPr>
                <w:rFonts w:ascii="Times New Roman" w:eastAsia="Times New Roman" w:hAnsi="Times New Roman" w:cs="Times New Roman"/>
                <w:color w:val="000000"/>
                <w:kern w:val="0"/>
                <w14:ligatures w14:val="none"/>
              </w:rPr>
            </w:pPr>
            <w:r w:rsidRPr="00256FF7">
              <w:rPr>
                <w:rFonts w:ascii="Times New Roman" w:eastAsia="Times New Roman" w:hAnsi="Times New Roman" w:cs="Times New Roman"/>
                <w:color w:val="000000"/>
                <w:kern w:val="0"/>
                <w14:ligatures w14:val="none"/>
              </w:rPr>
              <w:t>Extreme weather events such as storms or floods can damage the infrastructure of generation, transmission and distribution of energy, causing disruption of energy supply throughout the territory of the municipality.</w:t>
            </w:r>
          </w:p>
        </w:tc>
        <w:tc>
          <w:tcPr>
            <w:tcW w:w="890" w:type="pct"/>
            <w:vMerge w:val="restart"/>
            <w:tcBorders>
              <w:top w:val="nil"/>
              <w:left w:val="single" w:sz="4" w:space="0" w:color="auto"/>
              <w:bottom w:val="single" w:sz="4" w:space="0" w:color="000000"/>
              <w:right w:val="single" w:sz="4" w:space="0" w:color="auto"/>
            </w:tcBorders>
            <w:shd w:val="clear" w:color="000000" w:fill="FFFF00"/>
            <w:noWrap/>
            <w:vAlign w:val="center"/>
            <w:hideMark/>
          </w:tcPr>
          <w:p w14:paraId="6188DE67" w14:textId="35A76F5A" w:rsidR="00256FF7" w:rsidRPr="00664412" w:rsidRDefault="00256FF7" w:rsidP="00256FF7">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Medium </w:t>
            </w:r>
          </w:p>
        </w:tc>
        <w:tc>
          <w:tcPr>
            <w:tcW w:w="1068"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AC90F66" w14:textId="32B83A75" w:rsidR="00256FF7" w:rsidRPr="00664412" w:rsidRDefault="00256FF7" w:rsidP="00256FF7">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Midle-term </w:t>
            </w:r>
          </w:p>
        </w:tc>
      </w:tr>
      <w:tr w:rsidR="00256FF7" w:rsidRPr="00664412" w14:paraId="57CA8270" w14:textId="77777777" w:rsidTr="007F5A92">
        <w:trPr>
          <w:trHeight w:val="72"/>
        </w:trPr>
        <w:tc>
          <w:tcPr>
            <w:tcW w:w="560" w:type="pct"/>
            <w:vMerge/>
            <w:tcBorders>
              <w:top w:val="nil"/>
              <w:left w:val="single" w:sz="4" w:space="0" w:color="auto"/>
              <w:bottom w:val="single" w:sz="4" w:space="0" w:color="000000"/>
              <w:right w:val="single" w:sz="4" w:space="0" w:color="auto"/>
            </w:tcBorders>
            <w:vAlign w:val="center"/>
            <w:hideMark/>
          </w:tcPr>
          <w:p w14:paraId="0E7994CB" w14:textId="77777777" w:rsidR="00256FF7" w:rsidRPr="00664412" w:rsidRDefault="00256FF7" w:rsidP="00256FF7">
            <w:pPr>
              <w:spacing w:after="0" w:line="240" w:lineRule="auto"/>
              <w:rPr>
                <w:rFonts w:ascii="Times New Roman" w:eastAsia="Times New Roman" w:hAnsi="Times New Roman" w:cs="Times New Roman"/>
                <w:color w:val="000000"/>
                <w:kern w:val="0"/>
                <w14:ligatures w14:val="none"/>
              </w:rPr>
            </w:pPr>
          </w:p>
        </w:tc>
        <w:tc>
          <w:tcPr>
            <w:tcW w:w="1003" w:type="pct"/>
            <w:tcBorders>
              <w:top w:val="nil"/>
              <w:left w:val="nil"/>
              <w:bottom w:val="single" w:sz="4" w:space="0" w:color="auto"/>
              <w:right w:val="single" w:sz="4" w:space="0" w:color="auto"/>
            </w:tcBorders>
            <w:shd w:val="clear" w:color="auto" w:fill="auto"/>
            <w:noWrap/>
            <w:hideMark/>
          </w:tcPr>
          <w:p w14:paraId="694DDF06" w14:textId="3DC1BB5B" w:rsidR="00256FF7" w:rsidRPr="00256FF7" w:rsidRDefault="00256FF7" w:rsidP="00256FF7">
            <w:pPr>
              <w:spacing w:after="0" w:line="240" w:lineRule="auto"/>
              <w:jc w:val="center"/>
              <w:rPr>
                <w:rFonts w:ascii="Times New Roman" w:eastAsia="Times New Roman" w:hAnsi="Times New Roman" w:cs="Times New Roman"/>
                <w:color w:val="000000"/>
                <w:kern w:val="0"/>
                <w14:ligatures w14:val="none"/>
              </w:rPr>
            </w:pPr>
            <w:r w:rsidRPr="00256FF7">
              <w:rPr>
                <w:rFonts w:ascii="Times New Roman" w:hAnsi="Times New Roman" w:cs="Times New Roman"/>
              </w:rPr>
              <w:t>Flood</w:t>
            </w:r>
          </w:p>
        </w:tc>
        <w:tc>
          <w:tcPr>
            <w:tcW w:w="1479" w:type="pct"/>
            <w:vMerge/>
            <w:tcBorders>
              <w:top w:val="nil"/>
              <w:left w:val="single" w:sz="4" w:space="0" w:color="auto"/>
              <w:bottom w:val="single" w:sz="4" w:space="0" w:color="000000"/>
              <w:right w:val="single" w:sz="4" w:space="0" w:color="auto"/>
            </w:tcBorders>
            <w:vAlign w:val="center"/>
            <w:hideMark/>
          </w:tcPr>
          <w:p w14:paraId="6B71DA9E" w14:textId="77777777" w:rsidR="00256FF7" w:rsidRPr="00664412" w:rsidRDefault="00256FF7" w:rsidP="00256FF7">
            <w:pPr>
              <w:spacing w:after="0" w:line="240" w:lineRule="auto"/>
              <w:rPr>
                <w:rFonts w:ascii="Times New Roman" w:eastAsia="Times New Roman" w:hAnsi="Times New Roman" w:cs="Times New Roman"/>
                <w:color w:val="000000"/>
                <w:kern w:val="0"/>
                <w14:ligatures w14:val="none"/>
              </w:rPr>
            </w:pPr>
          </w:p>
        </w:tc>
        <w:tc>
          <w:tcPr>
            <w:tcW w:w="890" w:type="pct"/>
            <w:vMerge/>
            <w:tcBorders>
              <w:top w:val="nil"/>
              <w:left w:val="single" w:sz="4" w:space="0" w:color="auto"/>
              <w:bottom w:val="single" w:sz="4" w:space="0" w:color="000000"/>
              <w:right w:val="single" w:sz="4" w:space="0" w:color="auto"/>
            </w:tcBorders>
            <w:vAlign w:val="center"/>
            <w:hideMark/>
          </w:tcPr>
          <w:p w14:paraId="09DCDFC1" w14:textId="77777777" w:rsidR="00256FF7" w:rsidRPr="00664412" w:rsidRDefault="00256FF7" w:rsidP="00256FF7">
            <w:pPr>
              <w:spacing w:after="0" w:line="240" w:lineRule="auto"/>
              <w:rPr>
                <w:rFonts w:ascii="Times New Roman" w:eastAsia="Times New Roman" w:hAnsi="Times New Roman" w:cs="Times New Roman"/>
                <w:color w:val="000000"/>
                <w:kern w:val="0"/>
                <w14:ligatures w14:val="none"/>
              </w:rPr>
            </w:pPr>
          </w:p>
        </w:tc>
        <w:tc>
          <w:tcPr>
            <w:tcW w:w="1068" w:type="pct"/>
            <w:vMerge/>
            <w:tcBorders>
              <w:top w:val="nil"/>
              <w:left w:val="single" w:sz="4" w:space="0" w:color="auto"/>
              <w:bottom w:val="single" w:sz="4" w:space="0" w:color="000000"/>
              <w:right w:val="single" w:sz="4" w:space="0" w:color="auto"/>
            </w:tcBorders>
            <w:vAlign w:val="center"/>
            <w:hideMark/>
          </w:tcPr>
          <w:p w14:paraId="7980A86E" w14:textId="77777777" w:rsidR="00256FF7" w:rsidRPr="00664412" w:rsidRDefault="00256FF7" w:rsidP="00256FF7">
            <w:pPr>
              <w:spacing w:after="0" w:line="240" w:lineRule="auto"/>
              <w:rPr>
                <w:rFonts w:ascii="Times New Roman" w:eastAsia="Times New Roman" w:hAnsi="Times New Roman" w:cs="Times New Roman"/>
                <w:color w:val="000000"/>
                <w:kern w:val="0"/>
                <w14:ligatures w14:val="none"/>
              </w:rPr>
            </w:pPr>
          </w:p>
        </w:tc>
      </w:tr>
    </w:tbl>
    <w:p w14:paraId="4D2C10F4" w14:textId="77777777" w:rsidR="004E3064" w:rsidRPr="00664412" w:rsidRDefault="004E3064" w:rsidP="004E3064">
      <w:pPr>
        <w:pStyle w:val="Heading4"/>
        <w:ind w:left="1080"/>
        <w:rPr>
          <w:rFonts w:ascii="Times New Roman" w:hAnsi="Times New Roman" w:cs="Times New Roman"/>
          <w:b/>
          <w:i w:val="0"/>
          <w:color w:val="auto"/>
          <w:lang w:val="de-CH"/>
        </w:rPr>
      </w:pPr>
    </w:p>
    <w:p w14:paraId="4C6BD05D" w14:textId="30BB84B0" w:rsidR="009B3170" w:rsidRDefault="00256FF7" w:rsidP="00C4454D">
      <w:pPr>
        <w:pStyle w:val="Heading3"/>
        <w:numPr>
          <w:ilvl w:val="3"/>
          <w:numId w:val="29"/>
        </w:numPr>
        <w:rPr>
          <w:rFonts w:ascii="Times New Roman" w:hAnsi="Times New Roman" w:cs="Times New Roman"/>
          <w:sz w:val="22"/>
          <w:lang w:val="de-CH"/>
        </w:rPr>
      </w:pPr>
      <w:bookmarkStart w:id="689" w:name="_Toc158024588"/>
      <w:r>
        <w:rPr>
          <w:rFonts w:ascii="Times New Roman" w:hAnsi="Times New Roman" w:cs="Times New Roman"/>
          <w:sz w:val="22"/>
          <w:lang w:val="de-CH"/>
        </w:rPr>
        <w:t>Water sector</w:t>
      </w:r>
      <w:bookmarkEnd w:id="689"/>
      <w:r>
        <w:rPr>
          <w:rFonts w:ascii="Times New Roman" w:hAnsi="Times New Roman" w:cs="Times New Roman"/>
          <w:sz w:val="22"/>
          <w:lang w:val="de-CH"/>
        </w:rPr>
        <w:t xml:space="preserve"> </w:t>
      </w:r>
    </w:p>
    <w:p w14:paraId="4CBF1103" w14:textId="77777777" w:rsidR="00256FF7" w:rsidRPr="00256FF7" w:rsidRDefault="00256FF7" w:rsidP="00256FF7">
      <w:pPr>
        <w:rPr>
          <w:lang w:val="de-CH"/>
        </w:rPr>
      </w:pPr>
    </w:p>
    <w:p w14:paraId="69CD0666" w14:textId="7EA800D2" w:rsidR="00256FF7" w:rsidRPr="00664412" w:rsidRDefault="00256FF7" w:rsidP="004E3064">
      <w:pPr>
        <w:jc w:val="both"/>
        <w:rPr>
          <w:rFonts w:ascii="Times New Roman" w:hAnsi="Times New Roman" w:cs="Times New Roman"/>
          <w:lang w:val="de-CH"/>
        </w:rPr>
      </w:pPr>
      <w:r w:rsidRPr="00256FF7">
        <w:rPr>
          <w:rFonts w:ascii="Times New Roman" w:hAnsi="Times New Roman" w:cs="Times New Roman"/>
          <w:lang w:val="de-CH"/>
        </w:rPr>
        <w:t>The level of risk for the water sector is estimated to be high for the main risks identified below. Events such as extreme heat, droughts, extreme rainfall, and floods have a high probability of occurring with reference to future climate projections. The consequences for this sector are estimated to be high, where it is worth mentioning the lack of water supply and damage to the water supply system and the management of urban wastewater.</w:t>
      </w:r>
    </w:p>
    <w:p w14:paraId="5E854282" w14:textId="0427DDB3" w:rsidR="004E3064" w:rsidRPr="00664412" w:rsidRDefault="00256FF7" w:rsidP="007F5A92">
      <w:pPr>
        <w:pStyle w:val="Caption"/>
        <w:spacing w:after="0"/>
        <w:rPr>
          <w:rFonts w:ascii="Times New Roman" w:hAnsi="Times New Roman"/>
          <w:i w:val="0"/>
          <w:iCs w:val="0"/>
          <w:sz w:val="22"/>
          <w:szCs w:val="22"/>
          <w:lang w:val="de-CH"/>
        </w:rPr>
      </w:pPr>
      <w:r w:rsidRPr="00256FF7">
        <w:rPr>
          <w:rFonts w:ascii="Times New Roman" w:hAnsi="Times New Roman"/>
          <w:i w:val="0"/>
          <w:iCs w:val="0"/>
          <w:sz w:val="22"/>
          <w:szCs w:val="22"/>
          <w:lang w:val="de-CH"/>
        </w:rPr>
        <w:t>Table 29 Risk evaluation for the water sector</w:t>
      </w:r>
    </w:p>
    <w:tbl>
      <w:tblPr>
        <w:tblW w:w="0" w:type="auto"/>
        <w:tblLayout w:type="fixed"/>
        <w:tblLook w:val="04A0" w:firstRow="1" w:lastRow="0" w:firstColumn="1" w:lastColumn="0" w:noHBand="0" w:noVBand="1"/>
      </w:tblPr>
      <w:tblGrid>
        <w:gridCol w:w="1017"/>
        <w:gridCol w:w="1891"/>
        <w:gridCol w:w="2726"/>
        <w:gridCol w:w="1788"/>
        <w:gridCol w:w="1928"/>
      </w:tblGrid>
      <w:tr w:rsidR="009B3170" w:rsidRPr="00664412" w14:paraId="39086E40" w14:textId="77777777" w:rsidTr="00387AEC">
        <w:trPr>
          <w:trHeight w:val="365"/>
        </w:trPr>
        <w:tc>
          <w:tcPr>
            <w:tcW w:w="101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9A3C180" w14:textId="68A1F2E1" w:rsidR="009B3170" w:rsidRPr="00664412" w:rsidRDefault="00256FF7"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Sector </w:t>
            </w:r>
          </w:p>
        </w:tc>
        <w:tc>
          <w:tcPr>
            <w:tcW w:w="1891"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A43250A" w14:textId="2F63A961" w:rsidR="009B3170" w:rsidRPr="00664412" w:rsidRDefault="00256FF7"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Main risk </w:t>
            </w:r>
            <w:r w:rsidR="009B3170" w:rsidRPr="00664412">
              <w:rPr>
                <w:rFonts w:ascii="Times New Roman" w:eastAsia="Times New Roman" w:hAnsi="Times New Roman" w:cs="Times New Roman"/>
                <w:b/>
                <w:bCs/>
                <w:color w:val="000000"/>
                <w:kern w:val="0"/>
                <w:szCs w:val="24"/>
                <w14:ligatures w14:val="none"/>
              </w:rPr>
              <w:t xml:space="preserve"> </w:t>
            </w:r>
          </w:p>
        </w:tc>
        <w:tc>
          <w:tcPr>
            <w:tcW w:w="2726"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CF0CCCB" w14:textId="629191C4" w:rsidR="009B3170" w:rsidRPr="00664412" w:rsidRDefault="00256FF7"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Impact/consequences </w:t>
            </w:r>
          </w:p>
        </w:tc>
        <w:tc>
          <w:tcPr>
            <w:tcW w:w="1788"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CED719F" w14:textId="4CB99D0F" w:rsidR="009B3170" w:rsidRPr="00664412" w:rsidRDefault="00256FF7"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Risk level </w:t>
            </w:r>
          </w:p>
        </w:tc>
        <w:tc>
          <w:tcPr>
            <w:tcW w:w="1928"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C2CAD7D" w14:textId="186AB17D" w:rsidR="009B3170" w:rsidRPr="00664412" w:rsidRDefault="00256FF7"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Timeline </w:t>
            </w:r>
          </w:p>
        </w:tc>
      </w:tr>
      <w:tr w:rsidR="00232139" w:rsidRPr="00664412" w14:paraId="5E79CCA5" w14:textId="77777777" w:rsidTr="00FC0311">
        <w:trPr>
          <w:trHeight w:val="809"/>
        </w:trPr>
        <w:tc>
          <w:tcPr>
            <w:tcW w:w="101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37A5EED" w14:textId="1FA1C3C3" w:rsidR="00232139" w:rsidRPr="00664412" w:rsidRDefault="00232139" w:rsidP="00232139">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Water </w:t>
            </w:r>
          </w:p>
        </w:tc>
        <w:tc>
          <w:tcPr>
            <w:tcW w:w="1891" w:type="dxa"/>
            <w:tcBorders>
              <w:top w:val="nil"/>
              <w:left w:val="nil"/>
              <w:bottom w:val="single" w:sz="4" w:space="0" w:color="auto"/>
              <w:right w:val="single" w:sz="4" w:space="0" w:color="auto"/>
            </w:tcBorders>
            <w:shd w:val="clear" w:color="auto" w:fill="auto"/>
            <w:noWrap/>
            <w:hideMark/>
          </w:tcPr>
          <w:p w14:paraId="58985D1F" w14:textId="5128FB4D" w:rsidR="00232139" w:rsidRPr="00232139" w:rsidRDefault="00232139" w:rsidP="00232139">
            <w:pPr>
              <w:spacing w:after="0" w:line="240" w:lineRule="auto"/>
              <w:rPr>
                <w:rFonts w:ascii="Times New Roman" w:eastAsia="Times New Roman" w:hAnsi="Times New Roman" w:cs="Times New Roman"/>
                <w:color w:val="000000"/>
                <w:kern w:val="0"/>
                <w14:ligatures w14:val="none"/>
              </w:rPr>
            </w:pPr>
            <w:r w:rsidRPr="00232139">
              <w:rPr>
                <w:rFonts w:ascii="Times New Roman" w:hAnsi="Times New Roman" w:cs="Times New Roman"/>
              </w:rPr>
              <w:t>Extreme heat</w:t>
            </w:r>
          </w:p>
          <w:p w14:paraId="2C3D9297" w14:textId="512D679F" w:rsidR="00232139" w:rsidRPr="00232139" w:rsidRDefault="00232139" w:rsidP="00232139">
            <w:pPr>
              <w:tabs>
                <w:tab w:val="left" w:pos="1335"/>
              </w:tabs>
              <w:rPr>
                <w:rFonts w:ascii="Times New Roman" w:eastAsia="Times New Roman" w:hAnsi="Times New Roman" w:cs="Times New Roman"/>
              </w:rPr>
            </w:pPr>
            <w:r w:rsidRPr="00232139">
              <w:rPr>
                <w:rFonts w:ascii="Times New Roman" w:eastAsia="Times New Roman" w:hAnsi="Times New Roman" w:cs="Times New Roman"/>
              </w:rPr>
              <w:tab/>
            </w:r>
          </w:p>
        </w:tc>
        <w:tc>
          <w:tcPr>
            <w:tcW w:w="2726" w:type="dxa"/>
            <w:vMerge w:val="restart"/>
            <w:tcBorders>
              <w:top w:val="nil"/>
              <w:left w:val="single" w:sz="4" w:space="0" w:color="auto"/>
              <w:bottom w:val="single" w:sz="4" w:space="0" w:color="000000"/>
              <w:right w:val="single" w:sz="4" w:space="0" w:color="auto"/>
            </w:tcBorders>
            <w:shd w:val="clear" w:color="auto" w:fill="auto"/>
            <w:hideMark/>
          </w:tcPr>
          <w:p w14:paraId="5EF4891F" w14:textId="77777777" w:rsidR="00232139" w:rsidRPr="00664412" w:rsidRDefault="00232139" w:rsidP="00232139">
            <w:pPr>
              <w:spacing w:after="0" w:line="240" w:lineRule="auto"/>
              <w:jc w:val="both"/>
              <w:rPr>
                <w:rFonts w:ascii="Times New Roman" w:eastAsia="Times New Roman" w:hAnsi="Times New Roman" w:cs="Times New Roman"/>
                <w:color w:val="000000"/>
                <w:kern w:val="0"/>
                <w14:ligatures w14:val="none"/>
              </w:rPr>
            </w:pPr>
            <w:r w:rsidRPr="00161834">
              <w:t>Rising temperatures and lack of rainfall would cause droughts. This would cause disruption and lack of water supply, affecting daily life and industrial activity.</w:t>
            </w:r>
          </w:p>
          <w:p w14:paraId="683962D9" w14:textId="52CB5E7B" w:rsidR="00232139" w:rsidRPr="00664412" w:rsidRDefault="00232139" w:rsidP="00232139">
            <w:pPr>
              <w:spacing w:after="0" w:line="240" w:lineRule="auto"/>
              <w:jc w:val="both"/>
              <w:rPr>
                <w:rFonts w:ascii="Times New Roman" w:eastAsia="Times New Roman" w:hAnsi="Times New Roman" w:cs="Times New Roman"/>
                <w:color w:val="000000"/>
                <w:kern w:val="0"/>
                <w14:ligatures w14:val="none"/>
              </w:rPr>
            </w:pPr>
          </w:p>
        </w:tc>
        <w:tc>
          <w:tcPr>
            <w:tcW w:w="1788" w:type="dxa"/>
            <w:vMerge w:val="restart"/>
            <w:tcBorders>
              <w:top w:val="nil"/>
              <w:left w:val="single" w:sz="4" w:space="0" w:color="auto"/>
              <w:bottom w:val="single" w:sz="4" w:space="0" w:color="000000"/>
              <w:right w:val="single" w:sz="4" w:space="0" w:color="auto"/>
            </w:tcBorders>
            <w:shd w:val="clear" w:color="000000" w:fill="FF0000"/>
            <w:noWrap/>
            <w:vAlign w:val="center"/>
            <w:hideMark/>
          </w:tcPr>
          <w:p w14:paraId="7C9210F2" w14:textId="5FE47FD8" w:rsidR="00232139" w:rsidRPr="00664412" w:rsidRDefault="00232139" w:rsidP="00232139">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High </w:t>
            </w:r>
          </w:p>
        </w:tc>
        <w:tc>
          <w:tcPr>
            <w:tcW w:w="192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AA10642" w14:textId="1E4611D0" w:rsidR="00232139" w:rsidRPr="00664412" w:rsidRDefault="00232139" w:rsidP="00232139">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Short-term </w:t>
            </w:r>
          </w:p>
        </w:tc>
      </w:tr>
      <w:tr w:rsidR="00232139" w:rsidRPr="00664412" w14:paraId="41A29BD6" w14:textId="77777777" w:rsidTr="00FC0311">
        <w:trPr>
          <w:trHeight w:val="442"/>
        </w:trPr>
        <w:tc>
          <w:tcPr>
            <w:tcW w:w="1017" w:type="dxa"/>
            <w:vMerge/>
            <w:tcBorders>
              <w:top w:val="nil"/>
              <w:left w:val="single" w:sz="4" w:space="0" w:color="auto"/>
              <w:bottom w:val="single" w:sz="4" w:space="0" w:color="000000"/>
              <w:right w:val="single" w:sz="4" w:space="0" w:color="auto"/>
            </w:tcBorders>
            <w:vAlign w:val="center"/>
            <w:hideMark/>
          </w:tcPr>
          <w:p w14:paraId="01ACB867" w14:textId="77777777" w:rsidR="00232139" w:rsidRPr="00664412" w:rsidRDefault="00232139" w:rsidP="00232139">
            <w:pPr>
              <w:spacing w:after="0" w:line="240" w:lineRule="auto"/>
              <w:rPr>
                <w:rFonts w:ascii="Times New Roman" w:eastAsia="Times New Roman" w:hAnsi="Times New Roman" w:cs="Times New Roman"/>
                <w:color w:val="000000"/>
                <w:kern w:val="0"/>
                <w14:ligatures w14:val="none"/>
              </w:rPr>
            </w:pPr>
          </w:p>
        </w:tc>
        <w:tc>
          <w:tcPr>
            <w:tcW w:w="1891" w:type="dxa"/>
            <w:tcBorders>
              <w:top w:val="nil"/>
              <w:left w:val="nil"/>
              <w:bottom w:val="single" w:sz="4" w:space="0" w:color="auto"/>
              <w:right w:val="single" w:sz="4" w:space="0" w:color="auto"/>
            </w:tcBorders>
            <w:shd w:val="clear" w:color="auto" w:fill="auto"/>
            <w:noWrap/>
            <w:hideMark/>
          </w:tcPr>
          <w:p w14:paraId="5A2AEE74" w14:textId="75597C74" w:rsidR="00232139" w:rsidRPr="00232139" w:rsidRDefault="00232139" w:rsidP="00232139">
            <w:pPr>
              <w:spacing w:after="0" w:line="240" w:lineRule="auto"/>
              <w:rPr>
                <w:rFonts w:ascii="Times New Roman" w:eastAsia="Times New Roman" w:hAnsi="Times New Roman" w:cs="Times New Roman"/>
                <w:color w:val="000000"/>
                <w:kern w:val="0"/>
                <w14:ligatures w14:val="none"/>
              </w:rPr>
            </w:pPr>
            <w:r w:rsidRPr="00232139">
              <w:rPr>
                <w:rFonts w:ascii="Times New Roman" w:hAnsi="Times New Roman" w:cs="Times New Roman"/>
              </w:rPr>
              <w:t>Droughts</w:t>
            </w:r>
          </w:p>
        </w:tc>
        <w:tc>
          <w:tcPr>
            <w:tcW w:w="2726" w:type="dxa"/>
            <w:vMerge/>
            <w:tcBorders>
              <w:top w:val="nil"/>
              <w:left w:val="single" w:sz="4" w:space="0" w:color="auto"/>
              <w:bottom w:val="single" w:sz="4" w:space="0" w:color="000000"/>
              <w:right w:val="single" w:sz="4" w:space="0" w:color="auto"/>
            </w:tcBorders>
            <w:hideMark/>
          </w:tcPr>
          <w:p w14:paraId="3C0ACA56" w14:textId="77777777" w:rsidR="00232139" w:rsidRPr="00664412" w:rsidRDefault="00232139" w:rsidP="00232139">
            <w:pPr>
              <w:spacing w:after="0" w:line="240" w:lineRule="auto"/>
              <w:jc w:val="both"/>
              <w:rPr>
                <w:rFonts w:ascii="Times New Roman" w:eastAsia="Times New Roman" w:hAnsi="Times New Roman" w:cs="Times New Roman"/>
                <w:color w:val="000000"/>
                <w:kern w:val="0"/>
                <w14:ligatures w14:val="none"/>
              </w:rPr>
            </w:pPr>
          </w:p>
        </w:tc>
        <w:tc>
          <w:tcPr>
            <w:tcW w:w="1788" w:type="dxa"/>
            <w:vMerge/>
            <w:tcBorders>
              <w:top w:val="nil"/>
              <w:left w:val="single" w:sz="4" w:space="0" w:color="auto"/>
              <w:bottom w:val="single" w:sz="4" w:space="0" w:color="000000"/>
              <w:right w:val="single" w:sz="4" w:space="0" w:color="auto"/>
            </w:tcBorders>
            <w:vAlign w:val="center"/>
            <w:hideMark/>
          </w:tcPr>
          <w:p w14:paraId="050108D5" w14:textId="77777777" w:rsidR="00232139" w:rsidRPr="00664412" w:rsidRDefault="00232139" w:rsidP="00232139">
            <w:pPr>
              <w:spacing w:after="0" w:line="240" w:lineRule="auto"/>
              <w:rPr>
                <w:rFonts w:ascii="Times New Roman" w:eastAsia="Times New Roman" w:hAnsi="Times New Roman" w:cs="Times New Roman"/>
                <w:color w:val="000000"/>
                <w:kern w:val="0"/>
                <w14:ligatures w14:val="none"/>
              </w:rPr>
            </w:pPr>
          </w:p>
        </w:tc>
        <w:tc>
          <w:tcPr>
            <w:tcW w:w="1928" w:type="dxa"/>
            <w:vMerge/>
            <w:tcBorders>
              <w:top w:val="nil"/>
              <w:left w:val="single" w:sz="4" w:space="0" w:color="auto"/>
              <w:bottom w:val="single" w:sz="4" w:space="0" w:color="000000"/>
              <w:right w:val="single" w:sz="4" w:space="0" w:color="auto"/>
            </w:tcBorders>
            <w:vAlign w:val="center"/>
            <w:hideMark/>
          </w:tcPr>
          <w:p w14:paraId="13BC80B7" w14:textId="77777777" w:rsidR="00232139" w:rsidRPr="00664412" w:rsidRDefault="00232139" w:rsidP="00232139">
            <w:pPr>
              <w:spacing w:after="0" w:line="240" w:lineRule="auto"/>
              <w:rPr>
                <w:rFonts w:ascii="Times New Roman" w:eastAsia="Times New Roman" w:hAnsi="Times New Roman" w:cs="Times New Roman"/>
                <w:color w:val="000000"/>
                <w:kern w:val="0"/>
                <w14:ligatures w14:val="none"/>
              </w:rPr>
            </w:pPr>
          </w:p>
        </w:tc>
      </w:tr>
      <w:tr w:rsidR="00232139" w:rsidRPr="00664412" w14:paraId="1B7F6EAE" w14:textId="77777777" w:rsidTr="00FC0311">
        <w:trPr>
          <w:trHeight w:val="818"/>
        </w:trPr>
        <w:tc>
          <w:tcPr>
            <w:tcW w:w="1017" w:type="dxa"/>
            <w:vMerge/>
            <w:tcBorders>
              <w:top w:val="nil"/>
              <w:left w:val="single" w:sz="4" w:space="0" w:color="auto"/>
              <w:bottom w:val="single" w:sz="4" w:space="0" w:color="000000"/>
              <w:right w:val="single" w:sz="4" w:space="0" w:color="auto"/>
            </w:tcBorders>
            <w:vAlign w:val="center"/>
            <w:hideMark/>
          </w:tcPr>
          <w:p w14:paraId="164132CB" w14:textId="77777777" w:rsidR="00232139" w:rsidRPr="00664412" w:rsidRDefault="00232139" w:rsidP="00232139">
            <w:pPr>
              <w:spacing w:after="0" w:line="240" w:lineRule="auto"/>
              <w:rPr>
                <w:rFonts w:ascii="Times New Roman" w:eastAsia="Times New Roman" w:hAnsi="Times New Roman" w:cs="Times New Roman"/>
                <w:color w:val="000000"/>
                <w:kern w:val="0"/>
                <w14:ligatures w14:val="none"/>
              </w:rPr>
            </w:pPr>
          </w:p>
        </w:tc>
        <w:tc>
          <w:tcPr>
            <w:tcW w:w="1891" w:type="dxa"/>
            <w:tcBorders>
              <w:top w:val="nil"/>
              <w:left w:val="nil"/>
              <w:bottom w:val="single" w:sz="4" w:space="0" w:color="auto"/>
              <w:right w:val="single" w:sz="4" w:space="0" w:color="auto"/>
            </w:tcBorders>
            <w:shd w:val="clear" w:color="auto" w:fill="auto"/>
            <w:noWrap/>
            <w:hideMark/>
          </w:tcPr>
          <w:p w14:paraId="5E464540" w14:textId="2B95A4B9" w:rsidR="00232139" w:rsidRPr="00232139" w:rsidRDefault="00232139" w:rsidP="00232139">
            <w:pPr>
              <w:spacing w:after="0" w:line="240" w:lineRule="auto"/>
              <w:rPr>
                <w:rFonts w:ascii="Times New Roman" w:eastAsia="Times New Roman" w:hAnsi="Times New Roman" w:cs="Times New Roman"/>
                <w:color w:val="000000"/>
                <w:kern w:val="0"/>
                <w14:ligatures w14:val="none"/>
              </w:rPr>
            </w:pPr>
            <w:r w:rsidRPr="00232139">
              <w:rPr>
                <w:rFonts w:ascii="Times New Roman" w:hAnsi="Times New Roman" w:cs="Times New Roman"/>
              </w:rPr>
              <w:t>Extreme rainfall</w:t>
            </w:r>
          </w:p>
        </w:tc>
        <w:tc>
          <w:tcPr>
            <w:tcW w:w="2726" w:type="dxa"/>
            <w:vMerge w:val="restart"/>
            <w:tcBorders>
              <w:top w:val="nil"/>
              <w:left w:val="single" w:sz="4" w:space="0" w:color="auto"/>
              <w:bottom w:val="single" w:sz="4" w:space="0" w:color="000000"/>
              <w:right w:val="single" w:sz="4" w:space="0" w:color="auto"/>
            </w:tcBorders>
            <w:shd w:val="clear" w:color="auto" w:fill="auto"/>
            <w:hideMark/>
          </w:tcPr>
          <w:p w14:paraId="48DB883C" w14:textId="58F71945" w:rsidR="00232139" w:rsidRPr="00664412" w:rsidRDefault="00232139" w:rsidP="00232139">
            <w:pPr>
              <w:spacing w:after="0" w:line="240" w:lineRule="auto"/>
              <w:jc w:val="both"/>
              <w:rPr>
                <w:rFonts w:ascii="Times New Roman" w:eastAsia="Times New Roman" w:hAnsi="Times New Roman" w:cs="Times New Roman"/>
                <w:color w:val="000000"/>
                <w:kern w:val="0"/>
                <w14:ligatures w14:val="none"/>
              </w:rPr>
            </w:pPr>
            <w:r w:rsidRPr="00161834">
              <w:t>Extreme rainfall and flooding can cause damage to urban wastewater management infrastructure.</w:t>
            </w:r>
          </w:p>
        </w:tc>
        <w:tc>
          <w:tcPr>
            <w:tcW w:w="1788" w:type="dxa"/>
            <w:vMerge w:val="restart"/>
            <w:tcBorders>
              <w:top w:val="nil"/>
              <w:left w:val="single" w:sz="4" w:space="0" w:color="auto"/>
              <w:bottom w:val="single" w:sz="4" w:space="0" w:color="000000"/>
              <w:right w:val="single" w:sz="4" w:space="0" w:color="auto"/>
            </w:tcBorders>
            <w:shd w:val="clear" w:color="000000" w:fill="FF0000"/>
            <w:noWrap/>
            <w:vAlign w:val="center"/>
            <w:hideMark/>
          </w:tcPr>
          <w:p w14:paraId="2906336D" w14:textId="2FF111EC" w:rsidR="00232139" w:rsidRPr="00664412" w:rsidRDefault="00232139" w:rsidP="00232139">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High  </w:t>
            </w:r>
          </w:p>
        </w:tc>
        <w:tc>
          <w:tcPr>
            <w:tcW w:w="192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DEF96F7" w14:textId="604408D3" w:rsidR="00232139" w:rsidRPr="00664412" w:rsidRDefault="00232139" w:rsidP="00232139">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Short-term</w:t>
            </w:r>
          </w:p>
        </w:tc>
      </w:tr>
      <w:tr w:rsidR="00232139" w:rsidRPr="00664412" w14:paraId="296C8323" w14:textId="77777777" w:rsidTr="00FC0311">
        <w:trPr>
          <w:trHeight w:val="409"/>
        </w:trPr>
        <w:tc>
          <w:tcPr>
            <w:tcW w:w="1017" w:type="dxa"/>
            <w:vMerge/>
            <w:tcBorders>
              <w:top w:val="nil"/>
              <w:left w:val="single" w:sz="4" w:space="0" w:color="auto"/>
              <w:bottom w:val="single" w:sz="4" w:space="0" w:color="000000"/>
              <w:right w:val="single" w:sz="4" w:space="0" w:color="auto"/>
            </w:tcBorders>
            <w:vAlign w:val="center"/>
            <w:hideMark/>
          </w:tcPr>
          <w:p w14:paraId="02C5C0E3" w14:textId="77777777" w:rsidR="00232139" w:rsidRPr="00664412" w:rsidRDefault="00232139" w:rsidP="00232139">
            <w:pPr>
              <w:spacing w:after="0" w:line="240" w:lineRule="auto"/>
              <w:rPr>
                <w:rFonts w:ascii="Times New Roman" w:eastAsia="Times New Roman" w:hAnsi="Times New Roman" w:cs="Times New Roman"/>
                <w:color w:val="000000"/>
                <w:kern w:val="0"/>
                <w14:ligatures w14:val="none"/>
              </w:rPr>
            </w:pPr>
          </w:p>
        </w:tc>
        <w:tc>
          <w:tcPr>
            <w:tcW w:w="1891" w:type="dxa"/>
            <w:tcBorders>
              <w:top w:val="nil"/>
              <w:left w:val="nil"/>
              <w:bottom w:val="single" w:sz="4" w:space="0" w:color="auto"/>
              <w:right w:val="single" w:sz="4" w:space="0" w:color="auto"/>
            </w:tcBorders>
            <w:shd w:val="clear" w:color="auto" w:fill="auto"/>
            <w:noWrap/>
            <w:hideMark/>
          </w:tcPr>
          <w:p w14:paraId="7785765D" w14:textId="2AA0A067" w:rsidR="00232139" w:rsidRPr="00232139" w:rsidRDefault="00232139" w:rsidP="00232139">
            <w:pPr>
              <w:spacing w:after="0" w:line="240" w:lineRule="auto"/>
              <w:rPr>
                <w:rFonts w:ascii="Times New Roman" w:eastAsia="Times New Roman" w:hAnsi="Times New Roman" w:cs="Times New Roman"/>
                <w:color w:val="000000"/>
                <w:kern w:val="0"/>
                <w14:ligatures w14:val="none"/>
              </w:rPr>
            </w:pPr>
            <w:r w:rsidRPr="00232139">
              <w:rPr>
                <w:rFonts w:ascii="Times New Roman" w:hAnsi="Times New Roman" w:cs="Times New Roman"/>
              </w:rPr>
              <w:t>Flood</w:t>
            </w:r>
          </w:p>
        </w:tc>
        <w:tc>
          <w:tcPr>
            <w:tcW w:w="2726" w:type="dxa"/>
            <w:vMerge/>
            <w:tcBorders>
              <w:top w:val="nil"/>
              <w:left w:val="single" w:sz="4" w:space="0" w:color="auto"/>
              <w:bottom w:val="single" w:sz="4" w:space="0" w:color="000000"/>
              <w:right w:val="single" w:sz="4" w:space="0" w:color="auto"/>
            </w:tcBorders>
            <w:vAlign w:val="center"/>
            <w:hideMark/>
          </w:tcPr>
          <w:p w14:paraId="561ACCF1" w14:textId="77777777" w:rsidR="00232139" w:rsidRPr="00664412" w:rsidRDefault="00232139" w:rsidP="00232139">
            <w:pPr>
              <w:spacing w:after="0" w:line="240" w:lineRule="auto"/>
              <w:rPr>
                <w:rFonts w:ascii="Times New Roman" w:eastAsia="Times New Roman" w:hAnsi="Times New Roman" w:cs="Times New Roman"/>
                <w:color w:val="000000"/>
                <w:kern w:val="0"/>
                <w14:ligatures w14:val="none"/>
              </w:rPr>
            </w:pPr>
          </w:p>
        </w:tc>
        <w:tc>
          <w:tcPr>
            <w:tcW w:w="1788" w:type="dxa"/>
            <w:vMerge/>
            <w:tcBorders>
              <w:top w:val="nil"/>
              <w:left w:val="single" w:sz="4" w:space="0" w:color="auto"/>
              <w:bottom w:val="single" w:sz="4" w:space="0" w:color="000000"/>
              <w:right w:val="single" w:sz="4" w:space="0" w:color="auto"/>
            </w:tcBorders>
            <w:vAlign w:val="center"/>
            <w:hideMark/>
          </w:tcPr>
          <w:p w14:paraId="5D350D65" w14:textId="77777777" w:rsidR="00232139" w:rsidRPr="00664412" w:rsidRDefault="00232139" w:rsidP="00232139">
            <w:pPr>
              <w:spacing w:after="0" w:line="240" w:lineRule="auto"/>
              <w:rPr>
                <w:rFonts w:ascii="Times New Roman" w:eastAsia="Times New Roman" w:hAnsi="Times New Roman" w:cs="Times New Roman"/>
                <w:color w:val="000000"/>
                <w:kern w:val="0"/>
                <w14:ligatures w14:val="none"/>
              </w:rPr>
            </w:pPr>
          </w:p>
        </w:tc>
        <w:tc>
          <w:tcPr>
            <w:tcW w:w="1928" w:type="dxa"/>
            <w:vMerge/>
            <w:tcBorders>
              <w:top w:val="nil"/>
              <w:left w:val="single" w:sz="4" w:space="0" w:color="auto"/>
              <w:bottom w:val="single" w:sz="4" w:space="0" w:color="000000"/>
              <w:right w:val="single" w:sz="4" w:space="0" w:color="auto"/>
            </w:tcBorders>
            <w:vAlign w:val="center"/>
            <w:hideMark/>
          </w:tcPr>
          <w:p w14:paraId="574FBF58" w14:textId="77777777" w:rsidR="00232139" w:rsidRPr="00664412" w:rsidRDefault="00232139" w:rsidP="00232139">
            <w:pPr>
              <w:spacing w:after="0" w:line="240" w:lineRule="auto"/>
              <w:rPr>
                <w:rFonts w:ascii="Times New Roman" w:eastAsia="Times New Roman" w:hAnsi="Times New Roman" w:cs="Times New Roman"/>
                <w:color w:val="000000"/>
                <w:kern w:val="0"/>
                <w14:ligatures w14:val="none"/>
              </w:rPr>
            </w:pPr>
          </w:p>
        </w:tc>
      </w:tr>
    </w:tbl>
    <w:p w14:paraId="43979783" w14:textId="77777777" w:rsidR="00232139" w:rsidRDefault="00232139" w:rsidP="00232139">
      <w:pPr>
        <w:pStyle w:val="Caption"/>
        <w:spacing w:after="0"/>
        <w:rPr>
          <w:rFonts w:ascii="Times New Roman" w:eastAsiaTheme="majorEastAsia" w:hAnsi="Times New Roman"/>
          <w:i w:val="0"/>
          <w:iCs w:val="0"/>
          <w:color w:val="1F3763" w:themeColor="accent1" w:themeShade="7F"/>
          <w:kern w:val="2"/>
          <w:sz w:val="22"/>
          <w:szCs w:val="24"/>
          <w:lang w:val="de-CH"/>
          <w14:ligatures w14:val="standardContextual"/>
        </w:rPr>
      </w:pPr>
      <w:bookmarkStart w:id="690" w:name="_Toc149137697"/>
    </w:p>
    <w:p w14:paraId="60F9C42E" w14:textId="34B94BA4" w:rsidR="00232139" w:rsidRPr="00232139" w:rsidRDefault="00232139" w:rsidP="00232139">
      <w:pPr>
        <w:pStyle w:val="Caption"/>
        <w:spacing w:after="0"/>
        <w:rPr>
          <w:rFonts w:ascii="Times New Roman" w:eastAsiaTheme="majorEastAsia" w:hAnsi="Times New Roman"/>
          <w:i w:val="0"/>
          <w:iCs w:val="0"/>
          <w:color w:val="1F3763" w:themeColor="accent1" w:themeShade="7F"/>
          <w:kern w:val="2"/>
          <w:sz w:val="22"/>
          <w:szCs w:val="24"/>
          <w:lang w:val="de-CH"/>
          <w14:ligatures w14:val="standardContextual"/>
        </w:rPr>
      </w:pPr>
      <w:r>
        <w:rPr>
          <w:rFonts w:ascii="Times New Roman" w:eastAsiaTheme="majorEastAsia" w:hAnsi="Times New Roman"/>
          <w:i w:val="0"/>
          <w:iCs w:val="0"/>
          <w:color w:val="1F3763" w:themeColor="accent1" w:themeShade="7F"/>
          <w:kern w:val="2"/>
          <w:sz w:val="22"/>
          <w:szCs w:val="24"/>
          <w:lang w:val="de-CH"/>
          <w14:ligatures w14:val="standardContextual"/>
        </w:rPr>
        <w:t>4.1.2.5. R</w:t>
      </w:r>
      <w:r w:rsidRPr="00232139">
        <w:rPr>
          <w:rFonts w:ascii="Times New Roman" w:eastAsiaTheme="majorEastAsia" w:hAnsi="Times New Roman"/>
          <w:i w:val="0"/>
          <w:iCs w:val="0"/>
          <w:color w:val="1F3763" w:themeColor="accent1" w:themeShade="7F"/>
          <w:kern w:val="2"/>
          <w:sz w:val="22"/>
          <w:szCs w:val="24"/>
          <w:lang w:val="de-CH"/>
          <w14:ligatures w14:val="standardContextual"/>
        </w:rPr>
        <w:t>esidues</w:t>
      </w:r>
    </w:p>
    <w:p w14:paraId="6C000F38" w14:textId="77777777" w:rsidR="00232139" w:rsidRDefault="00232139" w:rsidP="00232139">
      <w:pPr>
        <w:pStyle w:val="Caption"/>
        <w:spacing w:after="0"/>
        <w:rPr>
          <w:rFonts w:ascii="Times New Roman" w:eastAsiaTheme="majorEastAsia" w:hAnsi="Times New Roman"/>
          <w:i w:val="0"/>
          <w:iCs w:val="0"/>
          <w:color w:val="1F3763" w:themeColor="accent1" w:themeShade="7F"/>
          <w:kern w:val="2"/>
          <w:sz w:val="22"/>
          <w:szCs w:val="24"/>
          <w:lang w:val="de-CH"/>
          <w14:ligatures w14:val="standardContextual"/>
        </w:rPr>
      </w:pPr>
      <w:r w:rsidRPr="00232139">
        <w:rPr>
          <w:rFonts w:ascii="Times New Roman" w:eastAsiaTheme="majorEastAsia" w:hAnsi="Times New Roman"/>
          <w:i w:val="0"/>
          <w:iCs w:val="0"/>
          <w:color w:val="1F3763" w:themeColor="accent1" w:themeShade="7F"/>
          <w:kern w:val="2"/>
          <w:sz w:val="22"/>
          <w:szCs w:val="24"/>
          <w:lang w:val="de-CH"/>
          <w14:ligatures w14:val="standardContextual"/>
        </w:rPr>
        <w:t xml:space="preserve">  The risk assessment from climate change risks is assessed as low.</w:t>
      </w:r>
    </w:p>
    <w:p w14:paraId="25AA555F" w14:textId="77777777" w:rsidR="00232139" w:rsidRDefault="00232139" w:rsidP="00232139">
      <w:pPr>
        <w:pStyle w:val="Caption"/>
        <w:spacing w:after="0"/>
        <w:rPr>
          <w:rFonts w:ascii="Times New Roman" w:eastAsiaTheme="majorEastAsia" w:hAnsi="Times New Roman"/>
          <w:i w:val="0"/>
          <w:iCs w:val="0"/>
          <w:color w:val="1F3763" w:themeColor="accent1" w:themeShade="7F"/>
          <w:kern w:val="2"/>
          <w:sz w:val="22"/>
          <w:szCs w:val="24"/>
          <w:lang w:val="de-CH"/>
          <w14:ligatures w14:val="standardContextual"/>
        </w:rPr>
      </w:pPr>
    </w:p>
    <w:bookmarkEnd w:id="690"/>
    <w:p w14:paraId="1189CD46" w14:textId="47AF1D09" w:rsidR="001954E7" w:rsidRPr="00664412" w:rsidRDefault="00232139" w:rsidP="00232139">
      <w:pPr>
        <w:pStyle w:val="Caption"/>
        <w:spacing w:after="0"/>
        <w:rPr>
          <w:rFonts w:ascii="Times New Roman" w:hAnsi="Times New Roman"/>
          <w:i w:val="0"/>
          <w:iCs w:val="0"/>
          <w:sz w:val="22"/>
          <w:szCs w:val="22"/>
          <w:lang w:val="de-CH"/>
        </w:rPr>
      </w:pPr>
      <w:r w:rsidRPr="00232139">
        <w:rPr>
          <w:rFonts w:ascii="Times New Roman" w:hAnsi="Times New Roman"/>
          <w:i w:val="0"/>
          <w:iCs w:val="0"/>
          <w:sz w:val="22"/>
          <w:szCs w:val="22"/>
          <w:lang w:val="de-CH"/>
        </w:rPr>
        <w:t>Table 30 Risk assessment for the waste sector</w:t>
      </w:r>
    </w:p>
    <w:tbl>
      <w:tblPr>
        <w:tblW w:w="0" w:type="auto"/>
        <w:tblLayout w:type="fixed"/>
        <w:tblLook w:val="04A0" w:firstRow="1" w:lastRow="0" w:firstColumn="1" w:lastColumn="0" w:noHBand="0" w:noVBand="1"/>
      </w:tblPr>
      <w:tblGrid>
        <w:gridCol w:w="901"/>
        <w:gridCol w:w="1524"/>
        <w:gridCol w:w="3687"/>
        <w:gridCol w:w="1500"/>
        <w:gridCol w:w="1738"/>
      </w:tblGrid>
      <w:tr w:rsidR="009B3170" w:rsidRPr="00664412" w14:paraId="7677E93B" w14:textId="77777777" w:rsidTr="00232139">
        <w:trPr>
          <w:trHeight w:val="75"/>
        </w:trPr>
        <w:tc>
          <w:tcPr>
            <w:tcW w:w="90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23B20CE" w14:textId="414D31D7" w:rsidR="009B3170" w:rsidRPr="00664412" w:rsidRDefault="00232139"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lastRenderedPageBreak/>
              <w:t xml:space="preserve">Sector </w:t>
            </w:r>
            <w:r w:rsidR="009B3170" w:rsidRPr="00664412">
              <w:rPr>
                <w:rFonts w:ascii="Times New Roman" w:eastAsia="Times New Roman" w:hAnsi="Times New Roman" w:cs="Times New Roman"/>
                <w:b/>
                <w:bCs/>
                <w:color w:val="000000"/>
                <w:kern w:val="0"/>
                <w:szCs w:val="24"/>
                <w14:ligatures w14:val="none"/>
              </w:rPr>
              <w:t xml:space="preserve"> </w:t>
            </w:r>
          </w:p>
        </w:tc>
        <w:tc>
          <w:tcPr>
            <w:tcW w:w="1524"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1665681" w14:textId="108C7194" w:rsidR="009B3170" w:rsidRPr="00664412" w:rsidRDefault="00232139"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Main risk </w:t>
            </w:r>
            <w:r w:rsidR="009B3170" w:rsidRPr="00664412">
              <w:rPr>
                <w:rFonts w:ascii="Times New Roman" w:eastAsia="Times New Roman" w:hAnsi="Times New Roman" w:cs="Times New Roman"/>
                <w:b/>
                <w:bCs/>
                <w:color w:val="000000"/>
                <w:kern w:val="0"/>
                <w:szCs w:val="24"/>
                <w14:ligatures w14:val="none"/>
              </w:rPr>
              <w:t xml:space="preserve"> </w:t>
            </w:r>
          </w:p>
        </w:tc>
        <w:tc>
          <w:tcPr>
            <w:tcW w:w="3687"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E115A44" w14:textId="212CEE72" w:rsidR="009B3170" w:rsidRPr="00664412" w:rsidRDefault="009B3170" w:rsidP="00232139">
            <w:pPr>
              <w:spacing w:after="0" w:line="240" w:lineRule="auto"/>
              <w:jc w:val="center"/>
              <w:rPr>
                <w:rFonts w:ascii="Times New Roman" w:eastAsia="Times New Roman" w:hAnsi="Times New Roman" w:cs="Times New Roman"/>
                <w:b/>
                <w:bCs/>
                <w:color w:val="000000"/>
                <w:kern w:val="0"/>
                <w:szCs w:val="24"/>
                <w14:ligatures w14:val="none"/>
              </w:rPr>
            </w:pPr>
            <w:r w:rsidRPr="00664412">
              <w:rPr>
                <w:rFonts w:ascii="Times New Roman" w:eastAsia="Times New Roman" w:hAnsi="Times New Roman" w:cs="Times New Roman"/>
                <w:b/>
                <w:bCs/>
                <w:color w:val="000000"/>
                <w:kern w:val="0"/>
                <w:szCs w:val="24"/>
                <w14:ligatures w14:val="none"/>
              </w:rPr>
              <w:t>Impa</w:t>
            </w:r>
            <w:r w:rsidR="00232139">
              <w:rPr>
                <w:rFonts w:ascii="Times New Roman" w:eastAsia="Times New Roman" w:hAnsi="Times New Roman" w:cs="Times New Roman"/>
                <w:b/>
                <w:bCs/>
                <w:color w:val="000000"/>
                <w:kern w:val="0"/>
                <w:szCs w:val="24"/>
                <w14:ligatures w14:val="none"/>
              </w:rPr>
              <w:t xml:space="preserve">ct/consequences </w:t>
            </w:r>
          </w:p>
        </w:tc>
        <w:tc>
          <w:tcPr>
            <w:tcW w:w="150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AC0E6E1" w14:textId="2FB54890" w:rsidR="009B3170" w:rsidRPr="00664412" w:rsidRDefault="00232139"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Risk level </w:t>
            </w:r>
          </w:p>
        </w:tc>
        <w:tc>
          <w:tcPr>
            <w:tcW w:w="1738"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5660919" w14:textId="159CF0E5" w:rsidR="009B3170" w:rsidRPr="00664412" w:rsidRDefault="00232139"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Timeline </w:t>
            </w:r>
          </w:p>
        </w:tc>
      </w:tr>
      <w:tr w:rsidR="00232139" w:rsidRPr="00664412" w14:paraId="209DF331" w14:textId="77777777" w:rsidTr="00FC0311">
        <w:trPr>
          <w:trHeight w:val="728"/>
        </w:trPr>
        <w:tc>
          <w:tcPr>
            <w:tcW w:w="90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13B84E0" w14:textId="77777777" w:rsidR="00232139" w:rsidRPr="00664412" w:rsidRDefault="00232139" w:rsidP="00232139">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Mbetjet</w:t>
            </w:r>
          </w:p>
        </w:tc>
        <w:tc>
          <w:tcPr>
            <w:tcW w:w="1524" w:type="dxa"/>
            <w:tcBorders>
              <w:top w:val="nil"/>
              <w:left w:val="nil"/>
              <w:bottom w:val="single" w:sz="4" w:space="0" w:color="auto"/>
              <w:right w:val="single" w:sz="4" w:space="0" w:color="auto"/>
            </w:tcBorders>
            <w:shd w:val="clear" w:color="auto" w:fill="auto"/>
            <w:noWrap/>
            <w:hideMark/>
          </w:tcPr>
          <w:p w14:paraId="13657CBD" w14:textId="11C953B9" w:rsidR="00232139" w:rsidRPr="00664412" w:rsidRDefault="00232139" w:rsidP="00232139">
            <w:pPr>
              <w:spacing w:after="0" w:line="240" w:lineRule="auto"/>
              <w:rPr>
                <w:rFonts w:ascii="Times New Roman" w:eastAsia="Times New Roman" w:hAnsi="Times New Roman" w:cs="Times New Roman"/>
                <w:color w:val="000000"/>
                <w:kern w:val="0"/>
                <w14:ligatures w14:val="none"/>
              </w:rPr>
            </w:pPr>
            <w:r w:rsidRPr="005F4119">
              <w:t>SLIDING</w:t>
            </w:r>
          </w:p>
        </w:tc>
        <w:tc>
          <w:tcPr>
            <w:tcW w:w="3687" w:type="dxa"/>
            <w:vMerge w:val="restart"/>
            <w:tcBorders>
              <w:top w:val="nil"/>
              <w:left w:val="single" w:sz="4" w:space="0" w:color="auto"/>
              <w:bottom w:val="single" w:sz="4" w:space="0" w:color="000000"/>
              <w:right w:val="single" w:sz="4" w:space="0" w:color="auto"/>
            </w:tcBorders>
            <w:shd w:val="clear" w:color="auto" w:fill="auto"/>
            <w:vAlign w:val="center"/>
            <w:hideMark/>
          </w:tcPr>
          <w:p w14:paraId="376F1FC6" w14:textId="11CDB851" w:rsidR="00232139" w:rsidRPr="00664412" w:rsidRDefault="00232139" w:rsidP="00232139">
            <w:pPr>
              <w:spacing w:after="0" w:line="240" w:lineRule="auto"/>
              <w:jc w:val="both"/>
              <w:rPr>
                <w:rFonts w:ascii="Times New Roman" w:eastAsia="Times New Roman" w:hAnsi="Times New Roman" w:cs="Times New Roman"/>
                <w:color w:val="000000"/>
                <w:kern w:val="0"/>
                <w14:ligatures w14:val="none"/>
              </w:rPr>
            </w:pPr>
            <w:r w:rsidRPr="00232139">
              <w:rPr>
                <w:rFonts w:ascii="Times New Roman" w:eastAsia="Times New Roman" w:hAnsi="Times New Roman" w:cs="Times New Roman"/>
                <w:color w:val="000000"/>
                <w:kern w:val="0"/>
                <w14:ligatures w14:val="none"/>
              </w:rPr>
              <w:t>The main impact could be damage to waste management infrastructure, treatment/processing plants, increasing maintenance costs.</w:t>
            </w:r>
            <w:r w:rsidRPr="00664412">
              <w:rPr>
                <w:rFonts w:ascii="Times New Roman" w:eastAsia="Times New Roman" w:hAnsi="Times New Roman" w:cs="Times New Roman"/>
                <w:color w:val="000000"/>
                <w:kern w:val="0"/>
                <w14:ligatures w14:val="none"/>
              </w:rPr>
              <w:t>.</w:t>
            </w:r>
          </w:p>
        </w:tc>
        <w:tc>
          <w:tcPr>
            <w:tcW w:w="1500" w:type="dxa"/>
            <w:vMerge w:val="restart"/>
            <w:tcBorders>
              <w:top w:val="nil"/>
              <w:left w:val="single" w:sz="4" w:space="0" w:color="auto"/>
              <w:bottom w:val="single" w:sz="4" w:space="0" w:color="000000"/>
              <w:right w:val="single" w:sz="4" w:space="0" w:color="auto"/>
            </w:tcBorders>
            <w:shd w:val="clear" w:color="000000" w:fill="92D050"/>
            <w:noWrap/>
            <w:vAlign w:val="center"/>
            <w:hideMark/>
          </w:tcPr>
          <w:p w14:paraId="3D22C2DA" w14:textId="6D0F451A" w:rsidR="00232139" w:rsidRPr="00664412" w:rsidRDefault="00232139" w:rsidP="00232139">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Low </w:t>
            </w:r>
          </w:p>
        </w:tc>
        <w:tc>
          <w:tcPr>
            <w:tcW w:w="173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999E974" w14:textId="4D5CD73E" w:rsidR="00232139" w:rsidRPr="00664412" w:rsidRDefault="00232139" w:rsidP="00232139">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Long-term </w:t>
            </w:r>
          </w:p>
        </w:tc>
      </w:tr>
      <w:tr w:rsidR="00232139" w:rsidRPr="00664412" w14:paraId="5C365CFF" w14:textId="77777777" w:rsidTr="00FC0311">
        <w:trPr>
          <w:trHeight w:val="692"/>
        </w:trPr>
        <w:tc>
          <w:tcPr>
            <w:tcW w:w="901" w:type="dxa"/>
            <w:vMerge/>
            <w:tcBorders>
              <w:top w:val="nil"/>
              <w:left w:val="single" w:sz="4" w:space="0" w:color="auto"/>
              <w:bottom w:val="single" w:sz="4" w:space="0" w:color="000000"/>
              <w:right w:val="single" w:sz="4" w:space="0" w:color="auto"/>
            </w:tcBorders>
            <w:vAlign w:val="center"/>
            <w:hideMark/>
          </w:tcPr>
          <w:p w14:paraId="66874F94" w14:textId="77777777" w:rsidR="00232139" w:rsidRPr="00664412" w:rsidRDefault="00232139" w:rsidP="00232139">
            <w:pPr>
              <w:spacing w:after="0" w:line="240" w:lineRule="auto"/>
              <w:rPr>
                <w:rFonts w:ascii="Times New Roman" w:eastAsia="Times New Roman" w:hAnsi="Times New Roman" w:cs="Times New Roman"/>
                <w:color w:val="000000"/>
                <w:kern w:val="0"/>
                <w14:ligatures w14:val="none"/>
              </w:rPr>
            </w:pPr>
          </w:p>
        </w:tc>
        <w:tc>
          <w:tcPr>
            <w:tcW w:w="1524" w:type="dxa"/>
            <w:tcBorders>
              <w:top w:val="nil"/>
              <w:left w:val="nil"/>
              <w:bottom w:val="single" w:sz="4" w:space="0" w:color="auto"/>
              <w:right w:val="single" w:sz="4" w:space="0" w:color="auto"/>
            </w:tcBorders>
            <w:shd w:val="clear" w:color="auto" w:fill="auto"/>
            <w:noWrap/>
            <w:hideMark/>
          </w:tcPr>
          <w:p w14:paraId="7004C41E" w14:textId="02B61F84" w:rsidR="00232139" w:rsidRPr="00664412" w:rsidRDefault="00232139" w:rsidP="00232139">
            <w:pPr>
              <w:spacing w:after="0" w:line="240" w:lineRule="auto"/>
              <w:rPr>
                <w:rFonts w:ascii="Times New Roman" w:eastAsia="Times New Roman" w:hAnsi="Times New Roman" w:cs="Times New Roman"/>
                <w:color w:val="000000"/>
                <w:kern w:val="0"/>
                <w14:ligatures w14:val="none"/>
              </w:rPr>
            </w:pPr>
            <w:r>
              <w:t>F</w:t>
            </w:r>
            <w:r w:rsidRPr="005F4119">
              <w:t>lood</w:t>
            </w:r>
          </w:p>
        </w:tc>
        <w:tc>
          <w:tcPr>
            <w:tcW w:w="3687" w:type="dxa"/>
            <w:vMerge/>
            <w:tcBorders>
              <w:top w:val="nil"/>
              <w:left w:val="single" w:sz="4" w:space="0" w:color="auto"/>
              <w:bottom w:val="single" w:sz="4" w:space="0" w:color="000000"/>
              <w:right w:val="single" w:sz="4" w:space="0" w:color="auto"/>
            </w:tcBorders>
            <w:vAlign w:val="center"/>
            <w:hideMark/>
          </w:tcPr>
          <w:p w14:paraId="01E4AD8F" w14:textId="77777777" w:rsidR="00232139" w:rsidRPr="00664412" w:rsidRDefault="00232139" w:rsidP="00232139">
            <w:pPr>
              <w:spacing w:after="0" w:line="240" w:lineRule="auto"/>
              <w:rPr>
                <w:rFonts w:ascii="Times New Roman" w:eastAsia="Times New Roman" w:hAnsi="Times New Roman" w:cs="Times New Roman"/>
                <w:color w:val="000000"/>
                <w:kern w:val="0"/>
                <w14:ligatures w14:val="none"/>
              </w:rPr>
            </w:pPr>
          </w:p>
        </w:tc>
        <w:tc>
          <w:tcPr>
            <w:tcW w:w="1500" w:type="dxa"/>
            <w:vMerge/>
            <w:tcBorders>
              <w:top w:val="nil"/>
              <w:left w:val="single" w:sz="4" w:space="0" w:color="auto"/>
              <w:bottom w:val="single" w:sz="4" w:space="0" w:color="000000"/>
              <w:right w:val="single" w:sz="4" w:space="0" w:color="auto"/>
            </w:tcBorders>
            <w:vAlign w:val="center"/>
            <w:hideMark/>
          </w:tcPr>
          <w:p w14:paraId="3CE307C3" w14:textId="77777777" w:rsidR="00232139" w:rsidRPr="00664412" w:rsidRDefault="00232139" w:rsidP="00232139">
            <w:pPr>
              <w:spacing w:after="0" w:line="240" w:lineRule="auto"/>
              <w:rPr>
                <w:rFonts w:ascii="Times New Roman" w:eastAsia="Times New Roman" w:hAnsi="Times New Roman" w:cs="Times New Roman"/>
                <w:color w:val="000000"/>
                <w:kern w:val="0"/>
                <w14:ligatures w14:val="none"/>
              </w:rPr>
            </w:pPr>
          </w:p>
        </w:tc>
        <w:tc>
          <w:tcPr>
            <w:tcW w:w="1738" w:type="dxa"/>
            <w:vMerge/>
            <w:tcBorders>
              <w:top w:val="nil"/>
              <w:left w:val="single" w:sz="4" w:space="0" w:color="auto"/>
              <w:bottom w:val="single" w:sz="4" w:space="0" w:color="000000"/>
              <w:right w:val="single" w:sz="4" w:space="0" w:color="auto"/>
            </w:tcBorders>
            <w:vAlign w:val="center"/>
            <w:hideMark/>
          </w:tcPr>
          <w:p w14:paraId="6CADA240" w14:textId="77777777" w:rsidR="00232139" w:rsidRPr="00664412" w:rsidRDefault="00232139" w:rsidP="00232139">
            <w:pPr>
              <w:spacing w:after="0" w:line="240" w:lineRule="auto"/>
              <w:rPr>
                <w:rFonts w:ascii="Times New Roman" w:eastAsia="Times New Roman" w:hAnsi="Times New Roman" w:cs="Times New Roman"/>
                <w:color w:val="000000"/>
                <w:kern w:val="0"/>
                <w14:ligatures w14:val="none"/>
              </w:rPr>
            </w:pPr>
          </w:p>
        </w:tc>
      </w:tr>
    </w:tbl>
    <w:p w14:paraId="24C9AF02" w14:textId="77777777" w:rsidR="001954E7" w:rsidRPr="00664412" w:rsidRDefault="001954E7" w:rsidP="009B3170">
      <w:pPr>
        <w:jc w:val="center"/>
        <w:rPr>
          <w:rFonts w:ascii="Times New Roman" w:hAnsi="Times New Roman" w:cs="Times New Roman"/>
          <w:lang w:val="de-CH"/>
        </w:rPr>
      </w:pPr>
    </w:p>
    <w:p w14:paraId="5810BC69" w14:textId="78E1385A" w:rsidR="00FC0311" w:rsidRPr="00FC0311" w:rsidRDefault="00FC0311" w:rsidP="00FC0311">
      <w:pPr>
        <w:pStyle w:val="ListParagraph"/>
        <w:numPr>
          <w:ilvl w:val="3"/>
          <w:numId w:val="29"/>
        </w:numPr>
        <w:jc w:val="both"/>
        <w:rPr>
          <w:rFonts w:ascii="Times New Roman" w:eastAsiaTheme="majorEastAsia" w:hAnsi="Times New Roman" w:cs="Times New Roman"/>
          <w:color w:val="1F3763" w:themeColor="accent1" w:themeShade="7F"/>
          <w:szCs w:val="24"/>
          <w:lang w:val="de-CH"/>
        </w:rPr>
      </w:pPr>
      <w:r w:rsidRPr="00FC0311">
        <w:rPr>
          <w:rFonts w:ascii="Times New Roman" w:eastAsiaTheme="majorEastAsia" w:hAnsi="Times New Roman" w:cs="Times New Roman"/>
          <w:color w:val="1F3763" w:themeColor="accent1" w:themeShade="7F"/>
          <w:szCs w:val="24"/>
          <w:lang w:val="de-CH"/>
        </w:rPr>
        <w:t>Agriculture and forestry</w:t>
      </w:r>
    </w:p>
    <w:p w14:paraId="151A51E4" w14:textId="77777777" w:rsidR="00FC0311" w:rsidRDefault="00FC0311" w:rsidP="00FC0311">
      <w:pPr>
        <w:pStyle w:val="ListParagraph"/>
        <w:ind w:left="1728"/>
        <w:jc w:val="both"/>
        <w:rPr>
          <w:rFonts w:ascii="Times New Roman" w:hAnsi="Times New Roman" w:cs="Times New Roman"/>
          <w:lang w:val="de-CH"/>
        </w:rPr>
      </w:pPr>
    </w:p>
    <w:p w14:paraId="5B5BD885" w14:textId="77777777" w:rsidR="00FC0311" w:rsidRDefault="00FC0311" w:rsidP="007F5A92">
      <w:pPr>
        <w:pStyle w:val="Caption"/>
        <w:spacing w:after="0"/>
        <w:rPr>
          <w:rFonts w:ascii="Times New Roman" w:eastAsiaTheme="minorHAnsi" w:hAnsi="Times New Roman"/>
          <w:i w:val="0"/>
          <w:iCs w:val="0"/>
          <w:color w:val="auto"/>
          <w:kern w:val="2"/>
          <w:sz w:val="22"/>
          <w:szCs w:val="22"/>
          <w:lang w:val="de-CH"/>
          <w14:ligatures w14:val="standardContextual"/>
        </w:rPr>
      </w:pPr>
      <w:bookmarkStart w:id="691" w:name="_Toc149137698"/>
      <w:r w:rsidRPr="00FC0311">
        <w:rPr>
          <w:rFonts w:ascii="Times New Roman" w:eastAsiaTheme="minorHAnsi" w:hAnsi="Times New Roman"/>
          <w:i w:val="0"/>
          <w:iCs w:val="0"/>
          <w:color w:val="auto"/>
          <w:kern w:val="2"/>
          <w:sz w:val="22"/>
          <w:szCs w:val="22"/>
          <w:lang w:val="de-CH"/>
          <w14:ligatures w14:val="standardContextual"/>
        </w:rPr>
        <w:t>The agriculture and forestry sector is one of the sectors that can be affected by many risks due to climate change. The risk level is assessed as high for hazards such as extreme heat, droughts, forest fires as the probability of these events is very high based on climate projections and the consequences are great for this sector. Risks such as extreme rainfall, floods, landslides are assessed as medium risk, as their probability of occurrence in this municipality is low. Sea level rise has a low risk for this sector. The following table presents the risk assessment for the agriculture and forestry sector.</w:t>
      </w:r>
    </w:p>
    <w:p w14:paraId="332BE35E" w14:textId="77777777" w:rsidR="00FC0311" w:rsidRPr="00FC0311" w:rsidRDefault="00FC0311" w:rsidP="00FC0311">
      <w:pPr>
        <w:rPr>
          <w:lang w:val="de-CH"/>
        </w:rPr>
      </w:pPr>
    </w:p>
    <w:bookmarkEnd w:id="691"/>
    <w:p w14:paraId="6F5903B3" w14:textId="119748A8" w:rsidR="001954E7" w:rsidRPr="00664412" w:rsidRDefault="00FC0311" w:rsidP="007F5A92">
      <w:pPr>
        <w:pStyle w:val="Caption"/>
        <w:spacing w:after="0"/>
        <w:rPr>
          <w:rFonts w:ascii="Times New Roman" w:hAnsi="Times New Roman"/>
          <w:i w:val="0"/>
          <w:iCs w:val="0"/>
          <w:sz w:val="22"/>
          <w:szCs w:val="22"/>
          <w:lang w:val="de-CH"/>
        </w:rPr>
      </w:pPr>
      <w:r w:rsidRPr="00FC0311">
        <w:rPr>
          <w:rFonts w:ascii="Times New Roman" w:hAnsi="Times New Roman"/>
          <w:i w:val="0"/>
          <w:iCs w:val="0"/>
          <w:sz w:val="22"/>
          <w:szCs w:val="22"/>
          <w:lang w:val="de-CH"/>
        </w:rPr>
        <w:t>Table 31 Risk assessment for the agriculture sector and forests</w:t>
      </w:r>
    </w:p>
    <w:tbl>
      <w:tblPr>
        <w:tblW w:w="9587" w:type="dxa"/>
        <w:tblLook w:val="04A0" w:firstRow="1" w:lastRow="0" w:firstColumn="1" w:lastColumn="0" w:noHBand="0" w:noVBand="1"/>
      </w:tblPr>
      <w:tblGrid>
        <w:gridCol w:w="1231"/>
        <w:gridCol w:w="1978"/>
        <w:gridCol w:w="2643"/>
        <w:gridCol w:w="1912"/>
        <w:gridCol w:w="1823"/>
      </w:tblGrid>
      <w:tr w:rsidR="009B3170" w:rsidRPr="00664412" w14:paraId="46615820" w14:textId="77777777" w:rsidTr="002619E7">
        <w:trPr>
          <w:trHeight w:val="307"/>
        </w:trPr>
        <w:tc>
          <w:tcPr>
            <w:tcW w:w="123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DFF8F13" w14:textId="41AD723E" w:rsidR="009B3170" w:rsidRPr="00664412" w:rsidRDefault="00FC0311"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Sector </w:t>
            </w:r>
            <w:r w:rsidR="009B3170" w:rsidRPr="00664412">
              <w:rPr>
                <w:rFonts w:ascii="Times New Roman" w:eastAsia="Times New Roman" w:hAnsi="Times New Roman" w:cs="Times New Roman"/>
                <w:b/>
                <w:bCs/>
                <w:color w:val="000000"/>
                <w:kern w:val="0"/>
                <w:szCs w:val="24"/>
                <w14:ligatures w14:val="none"/>
              </w:rPr>
              <w:t xml:space="preserve"> </w:t>
            </w:r>
          </w:p>
        </w:tc>
        <w:tc>
          <w:tcPr>
            <w:tcW w:w="1978"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02082AD" w14:textId="6840BE22" w:rsidR="009B3170" w:rsidRPr="00664412" w:rsidRDefault="00FC0311"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Main risk</w:t>
            </w:r>
          </w:p>
        </w:tc>
        <w:tc>
          <w:tcPr>
            <w:tcW w:w="2643"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A41F839" w14:textId="08408C32" w:rsidR="009B3170" w:rsidRPr="00664412" w:rsidRDefault="00FC0311"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Impact/consequences </w:t>
            </w:r>
          </w:p>
        </w:tc>
        <w:tc>
          <w:tcPr>
            <w:tcW w:w="1912"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FDC6038" w14:textId="053E701A" w:rsidR="009B3170" w:rsidRPr="00664412" w:rsidRDefault="00FC0311"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Risk level </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7464496A" w14:textId="2C6963D3" w:rsidR="009B3170" w:rsidRPr="00664412" w:rsidRDefault="00FC0311"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Timeline </w:t>
            </w:r>
          </w:p>
        </w:tc>
      </w:tr>
      <w:tr w:rsidR="002619E7" w:rsidRPr="00664412" w14:paraId="60B22BCC" w14:textId="77777777" w:rsidTr="00D455F8">
        <w:trPr>
          <w:trHeight w:val="782"/>
        </w:trPr>
        <w:tc>
          <w:tcPr>
            <w:tcW w:w="12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F7E9DC4" w14:textId="402EB079" w:rsidR="002619E7" w:rsidRPr="00664412" w:rsidRDefault="002619E7" w:rsidP="002619E7">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Agriculture and forestry </w:t>
            </w:r>
          </w:p>
        </w:tc>
        <w:tc>
          <w:tcPr>
            <w:tcW w:w="1978" w:type="dxa"/>
            <w:tcBorders>
              <w:top w:val="nil"/>
              <w:left w:val="nil"/>
              <w:bottom w:val="single" w:sz="4" w:space="0" w:color="auto"/>
              <w:right w:val="single" w:sz="4" w:space="0" w:color="auto"/>
            </w:tcBorders>
            <w:shd w:val="clear" w:color="auto" w:fill="auto"/>
            <w:hideMark/>
          </w:tcPr>
          <w:p w14:paraId="57772F62" w14:textId="06971B4A" w:rsidR="002619E7" w:rsidRPr="002619E7" w:rsidRDefault="002619E7" w:rsidP="002619E7">
            <w:pPr>
              <w:spacing w:after="0" w:line="240" w:lineRule="auto"/>
              <w:rPr>
                <w:rFonts w:ascii="Times New Roman" w:eastAsia="Times New Roman" w:hAnsi="Times New Roman" w:cs="Times New Roman"/>
                <w:color w:val="000000"/>
                <w:kern w:val="0"/>
                <w14:ligatures w14:val="none"/>
              </w:rPr>
            </w:pPr>
            <w:r w:rsidRPr="002619E7">
              <w:rPr>
                <w:rFonts w:ascii="Times New Roman" w:hAnsi="Times New Roman" w:cs="Times New Roman"/>
              </w:rPr>
              <w:t>Extreme heat/ Extreme cold</w:t>
            </w:r>
          </w:p>
        </w:tc>
        <w:tc>
          <w:tcPr>
            <w:tcW w:w="2643" w:type="dxa"/>
            <w:vMerge w:val="restart"/>
            <w:tcBorders>
              <w:top w:val="nil"/>
              <w:left w:val="single" w:sz="4" w:space="0" w:color="auto"/>
              <w:bottom w:val="single" w:sz="4" w:space="0" w:color="000000"/>
              <w:right w:val="single" w:sz="4" w:space="0" w:color="auto"/>
            </w:tcBorders>
            <w:shd w:val="clear" w:color="auto" w:fill="auto"/>
            <w:hideMark/>
          </w:tcPr>
          <w:p w14:paraId="7676E74E" w14:textId="77777777" w:rsidR="002619E7" w:rsidRPr="002619E7" w:rsidRDefault="002619E7" w:rsidP="002619E7">
            <w:pPr>
              <w:spacing w:after="0" w:line="240" w:lineRule="auto"/>
              <w:jc w:val="both"/>
              <w:rPr>
                <w:rFonts w:ascii="Times New Roman" w:eastAsia="Times New Roman" w:hAnsi="Times New Roman" w:cs="Times New Roman"/>
                <w:color w:val="000000"/>
                <w:kern w:val="0"/>
                <w14:ligatures w14:val="none"/>
              </w:rPr>
            </w:pPr>
            <w:r w:rsidRPr="002619E7">
              <w:rPr>
                <w:rFonts w:ascii="Times New Roman" w:hAnsi="Times New Roman" w:cs="Times New Roman"/>
              </w:rPr>
              <w:t>Degradation of the quality of agricultural land; Reduction of crop productivity and yield; Change of periods/seasons of agricultural productions.</w:t>
            </w:r>
          </w:p>
          <w:p w14:paraId="1261B1E0" w14:textId="03CD4FB1" w:rsidR="002619E7" w:rsidRPr="002619E7" w:rsidRDefault="002619E7" w:rsidP="002619E7">
            <w:pPr>
              <w:spacing w:after="0" w:line="240" w:lineRule="auto"/>
              <w:jc w:val="both"/>
              <w:rPr>
                <w:rFonts w:ascii="Times New Roman" w:eastAsia="Times New Roman" w:hAnsi="Times New Roman" w:cs="Times New Roman"/>
                <w:color w:val="000000"/>
                <w:kern w:val="0"/>
                <w14:ligatures w14:val="none"/>
              </w:rPr>
            </w:pPr>
          </w:p>
        </w:tc>
        <w:tc>
          <w:tcPr>
            <w:tcW w:w="1912" w:type="dxa"/>
            <w:vMerge w:val="restart"/>
            <w:tcBorders>
              <w:top w:val="nil"/>
              <w:left w:val="single" w:sz="4" w:space="0" w:color="auto"/>
              <w:bottom w:val="single" w:sz="4" w:space="0" w:color="000000"/>
              <w:right w:val="single" w:sz="4" w:space="0" w:color="auto"/>
            </w:tcBorders>
            <w:shd w:val="clear" w:color="000000" w:fill="FF0000"/>
            <w:noWrap/>
            <w:hideMark/>
          </w:tcPr>
          <w:p w14:paraId="6281A1DC" w14:textId="77777777" w:rsidR="002619E7" w:rsidRPr="00664412" w:rsidRDefault="002619E7" w:rsidP="002619E7">
            <w:pPr>
              <w:spacing w:after="0" w:line="240" w:lineRule="auto"/>
              <w:jc w:val="center"/>
              <w:rPr>
                <w:rFonts w:ascii="Times New Roman" w:eastAsia="Times New Roman" w:hAnsi="Times New Roman" w:cs="Times New Roman"/>
                <w:color w:val="000000"/>
                <w:kern w:val="0"/>
                <w14:ligatures w14:val="none"/>
              </w:rPr>
            </w:pPr>
            <w:r w:rsidRPr="00696A60">
              <w:t>High</w:t>
            </w:r>
          </w:p>
          <w:p w14:paraId="48F187BC" w14:textId="731407F1" w:rsidR="002619E7" w:rsidRPr="00664412" w:rsidRDefault="002619E7" w:rsidP="002619E7">
            <w:pPr>
              <w:spacing w:after="0" w:line="240" w:lineRule="auto"/>
              <w:jc w:val="center"/>
              <w:rPr>
                <w:rFonts w:ascii="Times New Roman" w:eastAsia="Times New Roman" w:hAnsi="Times New Roman" w:cs="Times New Roman"/>
                <w:color w:val="000000"/>
                <w:kern w:val="0"/>
                <w14:ligatures w14:val="none"/>
              </w:rPr>
            </w:pP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74F11B53" w14:textId="6F33F391" w:rsidR="002619E7" w:rsidRPr="00664412" w:rsidRDefault="002619E7" w:rsidP="002619E7">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Short term </w:t>
            </w:r>
          </w:p>
        </w:tc>
      </w:tr>
      <w:tr w:rsidR="002619E7" w:rsidRPr="00664412" w14:paraId="61EA0F64" w14:textId="77777777" w:rsidTr="00D455F8">
        <w:trPr>
          <w:trHeight w:val="447"/>
        </w:trPr>
        <w:tc>
          <w:tcPr>
            <w:tcW w:w="1231" w:type="dxa"/>
            <w:vMerge/>
            <w:tcBorders>
              <w:top w:val="nil"/>
              <w:left w:val="single" w:sz="4" w:space="0" w:color="auto"/>
              <w:bottom w:val="single" w:sz="4" w:space="0" w:color="auto"/>
              <w:right w:val="single" w:sz="4" w:space="0" w:color="auto"/>
            </w:tcBorders>
            <w:vAlign w:val="center"/>
            <w:hideMark/>
          </w:tcPr>
          <w:p w14:paraId="2E4719A3" w14:textId="77777777" w:rsidR="002619E7" w:rsidRPr="00664412" w:rsidRDefault="002619E7" w:rsidP="002619E7">
            <w:pPr>
              <w:spacing w:after="0" w:line="240" w:lineRule="auto"/>
              <w:jc w:val="center"/>
              <w:rPr>
                <w:rFonts w:ascii="Times New Roman" w:eastAsia="Times New Roman" w:hAnsi="Times New Roman" w:cs="Times New Roman"/>
                <w:color w:val="000000"/>
                <w:kern w:val="0"/>
                <w14:ligatures w14:val="none"/>
              </w:rPr>
            </w:pPr>
          </w:p>
        </w:tc>
        <w:tc>
          <w:tcPr>
            <w:tcW w:w="1978" w:type="dxa"/>
            <w:tcBorders>
              <w:top w:val="nil"/>
              <w:left w:val="nil"/>
              <w:bottom w:val="single" w:sz="4" w:space="0" w:color="auto"/>
              <w:right w:val="single" w:sz="4" w:space="0" w:color="auto"/>
            </w:tcBorders>
            <w:shd w:val="clear" w:color="auto" w:fill="auto"/>
            <w:noWrap/>
            <w:hideMark/>
          </w:tcPr>
          <w:p w14:paraId="78AF4499" w14:textId="5D031C6F" w:rsidR="002619E7" w:rsidRPr="002619E7" w:rsidRDefault="002619E7" w:rsidP="002619E7">
            <w:pPr>
              <w:spacing w:after="0" w:line="240" w:lineRule="auto"/>
              <w:rPr>
                <w:rFonts w:ascii="Times New Roman" w:eastAsia="Times New Roman" w:hAnsi="Times New Roman" w:cs="Times New Roman"/>
                <w:color w:val="000000"/>
                <w:kern w:val="0"/>
                <w14:ligatures w14:val="none"/>
              </w:rPr>
            </w:pPr>
            <w:r w:rsidRPr="002619E7">
              <w:rPr>
                <w:rFonts w:ascii="Times New Roman" w:hAnsi="Times New Roman" w:cs="Times New Roman"/>
              </w:rPr>
              <w:t>Droughts</w:t>
            </w:r>
          </w:p>
        </w:tc>
        <w:tc>
          <w:tcPr>
            <w:tcW w:w="2643" w:type="dxa"/>
            <w:vMerge/>
            <w:tcBorders>
              <w:top w:val="nil"/>
              <w:left w:val="single" w:sz="4" w:space="0" w:color="auto"/>
              <w:bottom w:val="single" w:sz="4" w:space="0" w:color="000000"/>
              <w:right w:val="single" w:sz="4" w:space="0" w:color="auto"/>
            </w:tcBorders>
            <w:hideMark/>
          </w:tcPr>
          <w:p w14:paraId="76E79F3C" w14:textId="77777777" w:rsidR="002619E7" w:rsidRPr="002619E7" w:rsidRDefault="002619E7" w:rsidP="002619E7">
            <w:pPr>
              <w:spacing w:after="0" w:line="240" w:lineRule="auto"/>
              <w:jc w:val="both"/>
              <w:rPr>
                <w:rFonts w:ascii="Times New Roman" w:eastAsia="Times New Roman" w:hAnsi="Times New Roman" w:cs="Times New Roman"/>
                <w:color w:val="000000"/>
                <w:kern w:val="0"/>
                <w14:ligatures w14:val="none"/>
              </w:rPr>
            </w:pPr>
          </w:p>
        </w:tc>
        <w:tc>
          <w:tcPr>
            <w:tcW w:w="1912" w:type="dxa"/>
            <w:vMerge/>
            <w:tcBorders>
              <w:top w:val="nil"/>
              <w:left w:val="single" w:sz="4" w:space="0" w:color="auto"/>
              <w:bottom w:val="single" w:sz="4" w:space="0" w:color="000000"/>
              <w:right w:val="single" w:sz="4" w:space="0" w:color="auto"/>
            </w:tcBorders>
            <w:hideMark/>
          </w:tcPr>
          <w:p w14:paraId="2ED4B22A" w14:textId="77777777" w:rsidR="002619E7" w:rsidRPr="00664412" w:rsidRDefault="002619E7" w:rsidP="002619E7">
            <w:pPr>
              <w:spacing w:after="0" w:line="240" w:lineRule="auto"/>
              <w:jc w:val="center"/>
              <w:rPr>
                <w:rFonts w:ascii="Times New Roman" w:eastAsia="Times New Roman" w:hAnsi="Times New Roman" w:cs="Times New Roman"/>
                <w:color w:val="000000"/>
                <w:kern w:val="0"/>
                <w14:ligatures w14:val="none"/>
              </w:rPr>
            </w:pPr>
          </w:p>
        </w:tc>
        <w:tc>
          <w:tcPr>
            <w:tcW w:w="0" w:type="auto"/>
            <w:vMerge/>
            <w:tcBorders>
              <w:top w:val="nil"/>
              <w:left w:val="single" w:sz="4" w:space="0" w:color="auto"/>
              <w:bottom w:val="single" w:sz="4" w:space="0" w:color="000000"/>
              <w:right w:val="single" w:sz="4" w:space="0" w:color="auto"/>
            </w:tcBorders>
            <w:vAlign w:val="center"/>
            <w:hideMark/>
          </w:tcPr>
          <w:p w14:paraId="30C3C85B" w14:textId="77777777" w:rsidR="002619E7" w:rsidRPr="00664412" w:rsidRDefault="002619E7" w:rsidP="002619E7">
            <w:pPr>
              <w:spacing w:after="0" w:line="240" w:lineRule="auto"/>
              <w:jc w:val="center"/>
              <w:rPr>
                <w:rFonts w:ascii="Times New Roman" w:eastAsia="Times New Roman" w:hAnsi="Times New Roman" w:cs="Times New Roman"/>
                <w:color w:val="000000"/>
                <w:kern w:val="0"/>
                <w14:ligatures w14:val="none"/>
              </w:rPr>
            </w:pPr>
          </w:p>
        </w:tc>
      </w:tr>
      <w:tr w:rsidR="002619E7" w:rsidRPr="00664412" w14:paraId="65C520D2" w14:textId="77777777" w:rsidTr="00D455F8">
        <w:trPr>
          <w:trHeight w:val="447"/>
        </w:trPr>
        <w:tc>
          <w:tcPr>
            <w:tcW w:w="1231" w:type="dxa"/>
            <w:vMerge/>
            <w:tcBorders>
              <w:top w:val="nil"/>
              <w:left w:val="single" w:sz="4" w:space="0" w:color="auto"/>
              <w:bottom w:val="single" w:sz="4" w:space="0" w:color="auto"/>
              <w:right w:val="single" w:sz="4" w:space="0" w:color="auto"/>
            </w:tcBorders>
            <w:vAlign w:val="center"/>
            <w:hideMark/>
          </w:tcPr>
          <w:p w14:paraId="6B5D6257" w14:textId="77777777" w:rsidR="002619E7" w:rsidRPr="00664412" w:rsidRDefault="002619E7" w:rsidP="002619E7">
            <w:pPr>
              <w:spacing w:after="0" w:line="240" w:lineRule="auto"/>
              <w:jc w:val="center"/>
              <w:rPr>
                <w:rFonts w:ascii="Times New Roman" w:eastAsia="Times New Roman" w:hAnsi="Times New Roman" w:cs="Times New Roman"/>
                <w:color w:val="000000"/>
                <w:kern w:val="0"/>
                <w14:ligatures w14:val="none"/>
              </w:rPr>
            </w:pPr>
          </w:p>
        </w:tc>
        <w:tc>
          <w:tcPr>
            <w:tcW w:w="1978" w:type="dxa"/>
            <w:tcBorders>
              <w:top w:val="nil"/>
              <w:left w:val="nil"/>
              <w:bottom w:val="single" w:sz="4" w:space="0" w:color="auto"/>
              <w:right w:val="single" w:sz="4" w:space="0" w:color="auto"/>
            </w:tcBorders>
            <w:shd w:val="clear" w:color="auto" w:fill="auto"/>
            <w:hideMark/>
          </w:tcPr>
          <w:p w14:paraId="78929CD6" w14:textId="101F78F6" w:rsidR="002619E7" w:rsidRPr="002619E7" w:rsidRDefault="002619E7" w:rsidP="002619E7">
            <w:pPr>
              <w:spacing w:after="0" w:line="240" w:lineRule="auto"/>
              <w:rPr>
                <w:rFonts w:ascii="Times New Roman" w:eastAsia="Times New Roman" w:hAnsi="Times New Roman" w:cs="Times New Roman"/>
                <w:color w:val="000000"/>
                <w:kern w:val="0"/>
                <w14:ligatures w14:val="none"/>
              </w:rPr>
            </w:pPr>
            <w:r w:rsidRPr="002619E7">
              <w:rPr>
                <w:rFonts w:ascii="Times New Roman" w:hAnsi="Times New Roman" w:cs="Times New Roman"/>
              </w:rPr>
              <w:t>Heavy rain/Storm</w:t>
            </w:r>
          </w:p>
        </w:tc>
        <w:tc>
          <w:tcPr>
            <w:tcW w:w="2643" w:type="dxa"/>
            <w:tcBorders>
              <w:top w:val="nil"/>
              <w:left w:val="nil"/>
              <w:bottom w:val="nil"/>
              <w:right w:val="single" w:sz="4" w:space="0" w:color="auto"/>
            </w:tcBorders>
            <w:shd w:val="clear" w:color="auto" w:fill="auto"/>
            <w:hideMark/>
          </w:tcPr>
          <w:p w14:paraId="2B97BA0D" w14:textId="3F682E2D" w:rsidR="002619E7" w:rsidRPr="002619E7" w:rsidRDefault="002619E7" w:rsidP="002619E7">
            <w:pPr>
              <w:spacing w:after="0" w:line="240" w:lineRule="auto"/>
              <w:jc w:val="both"/>
              <w:rPr>
                <w:rFonts w:ascii="Times New Roman" w:eastAsia="Times New Roman" w:hAnsi="Times New Roman" w:cs="Times New Roman"/>
                <w:color w:val="000000"/>
                <w:kern w:val="0"/>
                <w14:ligatures w14:val="none"/>
              </w:rPr>
            </w:pPr>
            <w:r w:rsidRPr="002619E7">
              <w:rPr>
                <w:rFonts w:ascii="Times New Roman" w:hAnsi="Times New Roman" w:cs="Times New Roman"/>
              </w:rPr>
              <w:t>Damage/destruction of crops;</w:t>
            </w:r>
          </w:p>
        </w:tc>
        <w:tc>
          <w:tcPr>
            <w:tcW w:w="1912" w:type="dxa"/>
            <w:tcBorders>
              <w:top w:val="nil"/>
              <w:left w:val="nil"/>
              <w:bottom w:val="nil"/>
              <w:right w:val="single" w:sz="4" w:space="0" w:color="auto"/>
            </w:tcBorders>
            <w:shd w:val="clear" w:color="000000" w:fill="FFFF00"/>
            <w:noWrap/>
            <w:hideMark/>
          </w:tcPr>
          <w:p w14:paraId="76C94562" w14:textId="72EC5B56" w:rsidR="002619E7" w:rsidRPr="00664412" w:rsidRDefault="002619E7" w:rsidP="002619E7">
            <w:pPr>
              <w:spacing w:after="0" w:line="240" w:lineRule="auto"/>
              <w:jc w:val="center"/>
              <w:rPr>
                <w:rFonts w:ascii="Times New Roman" w:eastAsia="Times New Roman" w:hAnsi="Times New Roman" w:cs="Times New Roman"/>
                <w:color w:val="000000"/>
                <w:kern w:val="0"/>
                <w14:ligatures w14:val="none"/>
              </w:rPr>
            </w:pPr>
            <w:r w:rsidRPr="00696A60">
              <w:t>Average</w:t>
            </w:r>
          </w:p>
        </w:tc>
        <w:tc>
          <w:tcPr>
            <w:tcW w:w="0" w:type="auto"/>
            <w:tcBorders>
              <w:top w:val="nil"/>
              <w:left w:val="nil"/>
              <w:bottom w:val="nil"/>
              <w:right w:val="single" w:sz="4" w:space="0" w:color="auto"/>
            </w:tcBorders>
            <w:shd w:val="clear" w:color="auto" w:fill="auto"/>
            <w:noWrap/>
            <w:vAlign w:val="center"/>
            <w:hideMark/>
          </w:tcPr>
          <w:p w14:paraId="2277B771" w14:textId="00BD4D0C" w:rsidR="002619E7" w:rsidRPr="00664412" w:rsidRDefault="002619E7" w:rsidP="002619E7">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M</w:t>
            </w:r>
            <w:r w:rsidRPr="002619E7">
              <w:rPr>
                <w:rFonts w:ascii="Times New Roman" w:eastAsia="Times New Roman" w:hAnsi="Times New Roman" w:cs="Times New Roman"/>
                <w:color w:val="000000"/>
                <w:kern w:val="0"/>
                <w14:ligatures w14:val="none"/>
              </w:rPr>
              <w:t>idterm</w:t>
            </w:r>
          </w:p>
        </w:tc>
      </w:tr>
      <w:tr w:rsidR="002619E7" w:rsidRPr="00664412" w14:paraId="56C4A139" w14:textId="77777777" w:rsidTr="00D455F8">
        <w:trPr>
          <w:trHeight w:val="440"/>
        </w:trPr>
        <w:tc>
          <w:tcPr>
            <w:tcW w:w="1231" w:type="dxa"/>
            <w:vMerge/>
            <w:tcBorders>
              <w:top w:val="nil"/>
              <w:left w:val="single" w:sz="4" w:space="0" w:color="auto"/>
              <w:bottom w:val="single" w:sz="4" w:space="0" w:color="auto"/>
              <w:right w:val="single" w:sz="4" w:space="0" w:color="auto"/>
            </w:tcBorders>
            <w:vAlign w:val="center"/>
            <w:hideMark/>
          </w:tcPr>
          <w:p w14:paraId="56891006" w14:textId="77777777" w:rsidR="002619E7" w:rsidRPr="00664412" w:rsidRDefault="002619E7" w:rsidP="002619E7">
            <w:pPr>
              <w:spacing w:after="0" w:line="240" w:lineRule="auto"/>
              <w:jc w:val="center"/>
              <w:rPr>
                <w:rFonts w:ascii="Times New Roman" w:eastAsia="Times New Roman" w:hAnsi="Times New Roman" w:cs="Times New Roman"/>
                <w:color w:val="000000"/>
                <w:kern w:val="0"/>
                <w14:ligatures w14:val="none"/>
              </w:rPr>
            </w:pPr>
          </w:p>
        </w:tc>
        <w:tc>
          <w:tcPr>
            <w:tcW w:w="1978" w:type="dxa"/>
            <w:tcBorders>
              <w:top w:val="nil"/>
              <w:left w:val="nil"/>
              <w:bottom w:val="single" w:sz="4" w:space="0" w:color="auto"/>
              <w:right w:val="single" w:sz="4" w:space="0" w:color="auto"/>
            </w:tcBorders>
            <w:shd w:val="clear" w:color="auto" w:fill="auto"/>
            <w:noWrap/>
            <w:hideMark/>
          </w:tcPr>
          <w:p w14:paraId="63389A0F" w14:textId="6F665688" w:rsidR="002619E7" w:rsidRPr="002619E7" w:rsidRDefault="002619E7" w:rsidP="002619E7">
            <w:pPr>
              <w:spacing w:after="0" w:line="240" w:lineRule="auto"/>
              <w:rPr>
                <w:rFonts w:ascii="Times New Roman" w:eastAsia="Times New Roman" w:hAnsi="Times New Roman" w:cs="Times New Roman"/>
                <w:color w:val="000000"/>
                <w:kern w:val="0"/>
                <w14:ligatures w14:val="none"/>
              </w:rPr>
            </w:pPr>
            <w:r w:rsidRPr="002619E7">
              <w:rPr>
                <w:rFonts w:ascii="Times New Roman" w:hAnsi="Times New Roman" w:cs="Times New Roman"/>
              </w:rPr>
              <w:t>Flood</w:t>
            </w:r>
          </w:p>
        </w:tc>
        <w:tc>
          <w:tcPr>
            <w:tcW w:w="2643"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62EAE3C5" w14:textId="77777777" w:rsidR="002619E7" w:rsidRPr="002619E7" w:rsidRDefault="002619E7" w:rsidP="002619E7">
            <w:pPr>
              <w:spacing w:after="0" w:line="240" w:lineRule="auto"/>
              <w:jc w:val="both"/>
              <w:rPr>
                <w:rFonts w:ascii="Times New Roman" w:eastAsia="Times New Roman" w:hAnsi="Times New Roman" w:cs="Times New Roman"/>
                <w:color w:val="000000"/>
                <w:kern w:val="0"/>
                <w14:ligatures w14:val="none"/>
              </w:rPr>
            </w:pPr>
            <w:r w:rsidRPr="002619E7">
              <w:rPr>
                <w:rFonts w:ascii="Times New Roman" w:hAnsi="Times New Roman" w:cs="Times New Roman"/>
              </w:rPr>
              <w:t>Loss of agricultural land; Damage or total destruction of crops;</w:t>
            </w:r>
          </w:p>
          <w:p w14:paraId="0D7B1029" w14:textId="33BC8945" w:rsidR="002619E7" w:rsidRPr="002619E7" w:rsidRDefault="002619E7" w:rsidP="002619E7">
            <w:pPr>
              <w:spacing w:after="0" w:line="240" w:lineRule="auto"/>
              <w:jc w:val="both"/>
              <w:rPr>
                <w:rFonts w:ascii="Times New Roman" w:eastAsia="Times New Roman" w:hAnsi="Times New Roman" w:cs="Times New Roman"/>
                <w:color w:val="000000"/>
                <w:kern w:val="0"/>
                <w14:ligatures w14:val="none"/>
              </w:rPr>
            </w:pPr>
          </w:p>
        </w:tc>
        <w:tc>
          <w:tcPr>
            <w:tcW w:w="1912" w:type="dxa"/>
            <w:vMerge w:val="restart"/>
            <w:tcBorders>
              <w:top w:val="single" w:sz="4" w:space="0" w:color="auto"/>
              <w:left w:val="single" w:sz="4" w:space="0" w:color="auto"/>
              <w:bottom w:val="single" w:sz="4" w:space="0" w:color="000000"/>
              <w:right w:val="single" w:sz="4" w:space="0" w:color="auto"/>
            </w:tcBorders>
            <w:shd w:val="clear" w:color="auto" w:fill="FFFF00"/>
            <w:noWrap/>
            <w:hideMark/>
          </w:tcPr>
          <w:p w14:paraId="1718D18E" w14:textId="77777777" w:rsidR="002619E7" w:rsidRPr="00664412" w:rsidRDefault="002619E7" w:rsidP="002619E7">
            <w:pPr>
              <w:spacing w:after="0" w:line="240" w:lineRule="auto"/>
              <w:jc w:val="center"/>
              <w:rPr>
                <w:rFonts w:ascii="Times New Roman" w:eastAsia="Times New Roman" w:hAnsi="Times New Roman" w:cs="Times New Roman"/>
                <w:color w:val="000000"/>
                <w:kern w:val="0"/>
                <w14:ligatures w14:val="none"/>
              </w:rPr>
            </w:pPr>
            <w:r w:rsidRPr="00696A60">
              <w:t>Average</w:t>
            </w:r>
          </w:p>
          <w:p w14:paraId="4527BF26" w14:textId="7D649799" w:rsidR="002619E7" w:rsidRPr="00664412" w:rsidRDefault="002619E7" w:rsidP="002619E7">
            <w:pPr>
              <w:spacing w:after="0" w:line="240" w:lineRule="auto"/>
              <w:jc w:val="center"/>
              <w:rPr>
                <w:rFonts w:ascii="Times New Roman" w:eastAsia="Times New Roman" w:hAnsi="Times New Roman" w:cs="Times New Roman"/>
                <w:color w:val="000000"/>
                <w:kern w:val="0"/>
                <w14:ligatures w14:val="none"/>
              </w:rPr>
            </w:pP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0DCEEDF" w14:textId="3EDCBE56" w:rsidR="002619E7" w:rsidRPr="00664412" w:rsidRDefault="002619E7" w:rsidP="002619E7">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Long term </w:t>
            </w:r>
          </w:p>
        </w:tc>
      </w:tr>
      <w:tr w:rsidR="002619E7" w:rsidRPr="00664412" w14:paraId="5A63B2B6" w14:textId="77777777" w:rsidTr="00D455F8">
        <w:trPr>
          <w:trHeight w:val="233"/>
        </w:trPr>
        <w:tc>
          <w:tcPr>
            <w:tcW w:w="1231" w:type="dxa"/>
            <w:vMerge/>
            <w:tcBorders>
              <w:top w:val="nil"/>
              <w:left w:val="single" w:sz="4" w:space="0" w:color="auto"/>
              <w:bottom w:val="single" w:sz="4" w:space="0" w:color="auto"/>
              <w:right w:val="single" w:sz="4" w:space="0" w:color="auto"/>
            </w:tcBorders>
            <w:vAlign w:val="center"/>
            <w:hideMark/>
          </w:tcPr>
          <w:p w14:paraId="5069FB19" w14:textId="77777777" w:rsidR="002619E7" w:rsidRPr="00664412" w:rsidRDefault="002619E7" w:rsidP="002619E7">
            <w:pPr>
              <w:spacing w:after="0" w:line="240" w:lineRule="auto"/>
              <w:jc w:val="center"/>
              <w:rPr>
                <w:rFonts w:ascii="Times New Roman" w:eastAsia="Times New Roman" w:hAnsi="Times New Roman" w:cs="Times New Roman"/>
                <w:color w:val="000000"/>
                <w:kern w:val="0"/>
                <w14:ligatures w14:val="none"/>
              </w:rPr>
            </w:pPr>
          </w:p>
        </w:tc>
        <w:tc>
          <w:tcPr>
            <w:tcW w:w="1978" w:type="dxa"/>
            <w:tcBorders>
              <w:top w:val="nil"/>
              <w:left w:val="nil"/>
              <w:bottom w:val="single" w:sz="4" w:space="0" w:color="auto"/>
              <w:right w:val="single" w:sz="4" w:space="0" w:color="auto"/>
            </w:tcBorders>
            <w:shd w:val="clear" w:color="auto" w:fill="auto"/>
            <w:noWrap/>
            <w:hideMark/>
          </w:tcPr>
          <w:p w14:paraId="0CD2BD6F" w14:textId="7D415813" w:rsidR="002619E7" w:rsidRPr="002619E7" w:rsidRDefault="002619E7" w:rsidP="002619E7">
            <w:pPr>
              <w:spacing w:after="0" w:line="240" w:lineRule="auto"/>
              <w:rPr>
                <w:rFonts w:ascii="Times New Roman" w:eastAsia="Times New Roman" w:hAnsi="Times New Roman" w:cs="Times New Roman"/>
                <w:color w:val="000000"/>
                <w:kern w:val="0"/>
                <w14:ligatures w14:val="none"/>
              </w:rPr>
            </w:pPr>
            <w:r w:rsidRPr="002619E7">
              <w:rPr>
                <w:rFonts w:ascii="Times New Roman" w:hAnsi="Times New Roman" w:cs="Times New Roman"/>
              </w:rPr>
              <w:t>SLIDING</w:t>
            </w:r>
          </w:p>
        </w:tc>
        <w:tc>
          <w:tcPr>
            <w:tcW w:w="2643" w:type="dxa"/>
            <w:vMerge/>
            <w:tcBorders>
              <w:top w:val="single" w:sz="4" w:space="0" w:color="auto"/>
              <w:left w:val="single" w:sz="4" w:space="0" w:color="auto"/>
              <w:bottom w:val="single" w:sz="4" w:space="0" w:color="000000"/>
              <w:right w:val="single" w:sz="4" w:space="0" w:color="auto"/>
            </w:tcBorders>
            <w:hideMark/>
          </w:tcPr>
          <w:p w14:paraId="0BBA0C84" w14:textId="77777777" w:rsidR="002619E7" w:rsidRPr="002619E7" w:rsidRDefault="002619E7" w:rsidP="002619E7">
            <w:pPr>
              <w:spacing w:after="0" w:line="240" w:lineRule="auto"/>
              <w:jc w:val="both"/>
              <w:rPr>
                <w:rFonts w:ascii="Times New Roman" w:eastAsia="Times New Roman" w:hAnsi="Times New Roman" w:cs="Times New Roman"/>
                <w:color w:val="000000"/>
                <w:kern w:val="0"/>
                <w14:ligatures w14:val="none"/>
              </w:rPr>
            </w:pPr>
          </w:p>
        </w:tc>
        <w:tc>
          <w:tcPr>
            <w:tcW w:w="1912" w:type="dxa"/>
            <w:vMerge/>
            <w:tcBorders>
              <w:top w:val="single" w:sz="4" w:space="0" w:color="auto"/>
              <w:left w:val="single" w:sz="4" w:space="0" w:color="auto"/>
              <w:bottom w:val="single" w:sz="4" w:space="0" w:color="000000"/>
              <w:right w:val="single" w:sz="4" w:space="0" w:color="auto"/>
            </w:tcBorders>
            <w:shd w:val="clear" w:color="auto" w:fill="FFFF00"/>
            <w:hideMark/>
          </w:tcPr>
          <w:p w14:paraId="7B7ED879" w14:textId="77777777" w:rsidR="002619E7" w:rsidRPr="00664412" w:rsidRDefault="002619E7" w:rsidP="002619E7">
            <w:pPr>
              <w:spacing w:after="0" w:line="240" w:lineRule="auto"/>
              <w:jc w:val="center"/>
              <w:rPr>
                <w:rFonts w:ascii="Times New Roman" w:eastAsia="Times New Roman" w:hAnsi="Times New Roman" w:cs="Times New Roman"/>
                <w:color w:val="000000"/>
                <w:kern w:val="0"/>
                <w14:ligatures w14:val="none"/>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4C43A6D2" w14:textId="77777777" w:rsidR="002619E7" w:rsidRPr="00664412" w:rsidRDefault="002619E7" w:rsidP="002619E7">
            <w:pPr>
              <w:spacing w:after="0" w:line="240" w:lineRule="auto"/>
              <w:jc w:val="center"/>
              <w:rPr>
                <w:rFonts w:ascii="Times New Roman" w:eastAsia="Times New Roman" w:hAnsi="Times New Roman" w:cs="Times New Roman"/>
                <w:color w:val="000000"/>
                <w:kern w:val="0"/>
                <w14:ligatures w14:val="none"/>
              </w:rPr>
            </w:pPr>
          </w:p>
        </w:tc>
      </w:tr>
      <w:tr w:rsidR="002619E7" w:rsidRPr="00664412" w14:paraId="2AE7A1C6" w14:textId="77777777" w:rsidTr="00D455F8">
        <w:trPr>
          <w:trHeight w:val="559"/>
        </w:trPr>
        <w:tc>
          <w:tcPr>
            <w:tcW w:w="1231" w:type="dxa"/>
            <w:vMerge/>
            <w:tcBorders>
              <w:top w:val="nil"/>
              <w:left w:val="single" w:sz="4" w:space="0" w:color="auto"/>
              <w:bottom w:val="single" w:sz="4" w:space="0" w:color="auto"/>
              <w:right w:val="single" w:sz="4" w:space="0" w:color="auto"/>
            </w:tcBorders>
            <w:vAlign w:val="center"/>
            <w:hideMark/>
          </w:tcPr>
          <w:p w14:paraId="3DCBC396" w14:textId="77777777" w:rsidR="002619E7" w:rsidRPr="00664412" w:rsidRDefault="002619E7" w:rsidP="002619E7">
            <w:pPr>
              <w:spacing w:after="0" w:line="240" w:lineRule="auto"/>
              <w:jc w:val="center"/>
              <w:rPr>
                <w:rFonts w:ascii="Times New Roman" w:eastAsia="Times New Roman" w:hAnsi="Times New Roman" w:cs="Times New Roman"/>
                <w:color w:val="000000"/>
                <w:kern w:val="0"/>
                <w14:ligatures w14:val="none"/>
              </w:rPr>
            </w:pPr>
          </w:p>
        </w:tc>
        <w:tc>
          <w:tcPr>
            <w:tcW w:w="1978" w:type="dxa"/>
            <w:tcBorders>
              <w:top w:val="nil"/>
              <w:left w:val="nil"/>
              <w:bottom w:val="single" w:sz="4" w:space="0" w:color="auto"/>
              <w:right w:val="single" w:sz="4" w:space="0" w:color="auto"/>
            </w:tcBorders>
            <w:shd w:val="clear" w:color="auto" w:fill="auto"/>
            <w:noWrap/>
            <w:hideMark/>
          </w:tcPr>
          <w:p w14:paraId="4D1B38AB" w14:textId="071298C9" w:rsidR="002619E7" w:rsidRPr="002619E7" w:rsidRDefault="002619E7" w:rsidP="002619E7">
            <w:pPr>
              <w:spacing w:after="0" w:line="240" w:lineRule="auto"/>
              <w:rPr>
                <w:rFonts w:ascii="Times New Roman" w:eastAsia="Times New Roman" w:hAnsi="Times New Roman" w:cs="Times New Roman"/>
                <w:color w:val="000000"/>
                <w:kern w:val="0"/>
                <w14:ligatures w14:val="none"/>
              </w:rPr>
            </w:pPr>
            <w:r w:rsidRPr="002619E7">
              <w:rPr>
                <w:rFonts w:ascii="Times New Roman" w:hAnsi="Times New Roman" w:cs="Times New Roman"/>
              </w:rPr>
              <w:t>Sea level rise</w:t>
            </w:r>
          </w:p>
        </w:tc>
        <w:tc>
          <w:tcPr>
            <w:tcW w:w="2643" w:type="dxa"/>
            <w:tcBorders>
              <w:top w:val="nil"/>
              <w:left w:val="nil"/>
              <w:bottom w:val="single" w:sz="4" w:space="0" w:color="auto"/>
              <w:right w:val="single" w:sz="4" w:space="0" w:color="auto"/>
            </w:tcBorders>
            <w:shd w:val="clear" w:color="auto" w:fill="auto"/>
            <w:hideMark/>
          </w:tcPr>
          <w:p w14:paraId="2859D688" w14:textId="3963CE7E" w:rsidR="002619E7" w:rsidRPr="002619E7" w:rsidRDefault="002619E7" w:rsidP="002619E7">
            <w:pPr>
              <w:spacing w:after="0" w:line="240" w:lineRule="auto"/>
              <w:jc w:val="both"/>
              <w:rPr>
                <w:rFonts w:ascii="Times New Roman" w:eastAsia="Times New Roman" w:hAnsi="Times New Roman" w:cs="Times New Roman"/>
                <w:color w:val="000000"/>
                <w:kern w:val="0"/>
                <w14:ligatures w14:val="none"/>
              </w:rPr>
            </w:pPr>
            <w:r w:rsidRPr="002619E7">
              <w:rPr>
                <w:rFonts w:ascii="Times New Roman" w:hAnsi="Times New Roman" w:cs="Times New Roman"/>
              </w:rPr>
              <w:t>Loss of agricultural land; Salinization of underground water sources used for irrigation</w:t>
            </w:r>
          </w:p>
        </w:tc>
        <w:tc>
          <w:tcPr>
            <w:tcW w:w="1912" w:type="dxa"/>
            <w:tcBorders>
              <w:top w:val="nil"/>
              <w:left w:val="nil"/>
              <w:bottom w:val="single" w:sz="4" w:space="0" w:color="auto"/>
              <w:right w:val="single" w:sz="4" w:space="0" w:color="auto"/>
            </w:tcBorders>
            <w:shd w:val="clear" w:color="000000" w:fill="92D050"/>
            <w:noWrap/>
            <w:hideMark/>
          </w:tcPr>
          <w:p w14:paraId="1987F427" w14:textId="65ABFCE5" w:rsidR="002619E7" w:rsidRPr="00664412" w:rsidRDefault="002619E7" w:rsidP="002619E7">
            <w:pPr>
              <w:spacing w:after="0" w:line="240" w:lineRule="auto"/>
              <w:jc w:val="center"/>
              <w:rPr>
                <w:rFonts w:ascii="Times New Roman" w:eastAsia="Times New Roman" w:hAnsi="Times New Roman" w:cs="Times New Roman"/>
                <w:color w:val="000000"/>
                <w:kern w:val="0"/>
                <w14:ligatures w14:val="none"/>
              </w:rPr>
            </w:pPr>
            <w:r w:rsidRPr="00696A60">
              <w:t>Low</w:t>
            </w:r>
          </w:p>
        </w:tc>
        <w:tc>
          <w:tcPr>
            <w:tcW w:w="0" w:type="auto"/>
            <w:tcBorders>
              <w:top w:val="nil"/>
              <w:left w:val="nil"/>
              <w:bottom w:val="single" w:sz="4" w:space="0" w:color="auto"/>
              <w:right w:val="single" w:sz="4" w:space="0" w:color="auto"/>
            </w:tcBorders>
            <w:shd w:val="clear" w:color="auto" w:fill="auto"/>
            <w:noWrap/>
            <w:vAlign w:val="center"/>
            <w:hideMark/>
          </w:tcPr>
          <w:p w14:paraId="0FAE405B" w14:textId="59C71D0B" w:rsidR="002619E7" w:rsidRPr="00664412" w:rsidRDefault="002619E7" w:rsidP="002619E7">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Long term </w:t>
            </w:r>
          </w:p>
        </w:tc>
      </w:tr>
      <w:tr w:rsidR="002619E7" w:rsidRPr="00664412" w14:paraId="0615A2CC" w14:textId="77777777" w:rsidTr="00D455F8">
        <w:trPr>
          <w:trHeight w:val="70"/>
        </w:trPr>
        <w:tc>
          <w:tcPr>
            <w:tcW w:w="1231" w:type="dxa"/>
            <w:vMerge/>
            <w:tcBorders>
              <w:top w:val="nil"/>
              <w:left w:val="single" w:sz="4" w:space="0" w:color="auto"/>
              <w:bottom w:val="single" w:sz="4" w:space="0" w:color="auto"/>
              <w:right w:val="single" w:sz="4" w:space="0" w:color="auto"/>
            </w:tcBorders>
            <w:vAlign w:val="center"/>
            <w:hideMark/>
          </w:tcPr>
          <w:p w14:paraId="1336040C" w14:textId="77777777" w:rsidR="002619E7" w:rsidRPr="00664412" w:rsidRDefault="002619E7" w:rsidP="002619E7">
            <w:pPr>
              <w:spacing w:after="0" w:line="240" w:lineRule="auto"/>
              <w:jc w:val="center"/>
              <w:rPr>
                <w:rFonts w:ascii="Times New Roman" w:eastAsia="Times New Roman" w:hAnsi="Times New Roman" w:cs="Times New Roman"/>
                <w:color w:val="000000"/>
                <w:kern w:val="0"/>
                <w14:ligatures w14:val="none"/>
              </w:rPr>
            </w:pPr>
          </w:p>
        </w:tc>
        <w:tc>
          <w:tcPr>
            <w:tcW w:w="1978" w:type="dxa"/>
            <w:tcBorders>
              <w:top w:val="nil"/>
              <w:left w:val="nil"/>
              <w:bottom w:val="single" w:sz="4" w:space="0" w:color="auto"/>
              <w:right w:val="single" w:sz="4" w:space="0" w:color="auto"/>
            </w:tcBorders>
            <w:shd w:val="clear" w:color="auto" w:fill="auto"/>
            <w:noWrap/>
            <w:hideMark/>
          </w:tcPr>
          <w:p w14:paraId="1A45EF0B" w14:textId="04975CB8" w:rsidR="002619E7" w:rsidRPr="002619E7" w:rsidRDefault="002619E7" w:rsidP="002619E7">
            <w:pPr>
              <w:spacing w:after="0" w:line="240" w:lineRule="auto"/>
              <w:rPr>
                <w:rFonts w:ascii="Times New Roman" w:eastAsia="Times New Roman" w:hAnsi="Times New Roman" w:cs="Times New Roman"/>
                <w:color w:val="000000"/>
                <w:kern w:val="0"/>
                <w14:ligatures w14:val="none"/>
              </w:rPr>
            </w:pPr>
            <w:r w:rsidRPr="002619E7">
              <w:rPr>
                <w:rFonts w:ascii="Times New Roman" w:hAnsi="Times New Roman" w:cs="Times New Roman"/>
              </w:rPr>
              <w:t>Forest fires</w:t>
            </w:r>
          </w:p>
        </w:tc>
        <w:tc>
          <w:tcPr>
            <w:tcW w:w="2643" w:type="dxa"/>
            <w:tcBorders>
              <w:top w:val="nil"/>
              <w:left w:val="nil"/>
              <w:bottom w:val="single" w:sz="4" w:space="0" w:color="auto"/>
              <w:right w:val="single" w:sz="4" w:space="0" w:color="auto"/>
            </w:tcBorders>
            <w:shd w:val="clear" w:color="auto" w:fill="auto"/>
            <w:noWrap/>
            <w:hideMark/>
          </w:tcPr>
          <w:p w14:paraId="07F032B2" w14:textId="180BD1CF" w:rsidR="002619E7" w:rsidRPr="002619E7" w:rsidRDefault="002619E7" w:rsidP="002619E7">
            <w:pPr>
              <w:spacing w:after="0" w:line="240" w:lineRule="auto"/>
              <w:jc w:val="both"/>
              <w:rPr>
                <w:rFonts w:ascii="Times New Roman" w:eastAsia="Times New Roman" w:hAnsi="Times New Roman" w:cs="Times New Roman"/>
                <w:color w:val="000000"/>
                <w:kern w:val="0"/>
                <w14:ligatures w14:val="none"/>
              </w:rPr>
            </w:pPr>
            <w:r w:rsidRPr="002619E7">
              <w:rPr>
                <w:rFonts w:ascii="Times New Roman" w:hAnsi="Times New Roman" w:cs="Times New Roman"/>
              </w:rPr>
              <w:t>Loss of forest area</w:t>
            </w:r>
          </w:p>
        </w:tc>
        <w:tc>
          <w:tcPr>
            <w:tcW w:w="1912" w:type="dxa"/>
            <w:tcBorders>
              <w:top w:val="nil"/>
              <w:left w:val="nil"/>
              <w:bottom w:val="single" w:sz="4" w:space="0" w:color="auto"/>
              <w:right w:val="single" w:sz="4" w:space="0" w:color="auto"/>
            </w:tcBorders>
            <w:shd w:val="clear" w:color="000000" w:fill="FF0000"/>
            <w:noWrap/>
            <w:hideMark/>
          </w:tcPr>
          <w:p w14:paraId="24D584E6" w14:textId="517B87F8" w:rsidR="002619E7" w:rsidRPr="00664412" w:rsidRDefault="002619E7" w:rsidP="002619E7">
            <w:pPr>
              <w:spacing w:after="0" w:line="240" w:lineRule="auto"/>
              <w:jc w:val="center"/>
              <w:rPr>
                <w:rFonts w:ascii="Times New Roman" w:eastAsia="Times New Roman" w:hAnsi="Times New Roman" w:cs="Times New Roman"/>
                <w:color w:val="000000"/>
                <w:kern w:val="0"/>
                <w14:ligatures w14:val="none"/>
              </w:rPr>
            </w:pPr>
            <w:r w:rsidRPr="00696A60">
              <w:t>High</w:t>
            </w:r>
          </w:p>
        </w:tc>
        <w:tc>
          <w:tcPr>
            <w:tcW w:w="0" w:type="auto"/>
            <w:tcBorders>
              <w:top w:val="nil"/>
              <w:left w:val="nil"/>
              <w:bottom w:val="single" w:sz="4" w:space="0" w:color="auto"/>
              <w:right w:val="single" w:sz="4" w:space="0" w:color="auto"/>
            </w:tcBorders>
            <w:shd w:val="clear" w:color="auto" w:fill="auto"/>
            <w:noWrap/>
            <w:vAlign w:val="center"/>
            <w:hideMark/>
          </w:tcPr>
          <w:p w14:paraId="2E5821CE" w14:textId="2A6093B1" w:rsidR="002619E7" w:rsidRPr="00664412" w:rsidRDefault="002619E7" w:rsidP="002619E7">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Short term </w:t>
            </w:r>
          </w:p>
        </w:tc>
      </w:tr>
    </w:tbl>
    <w:p w14:paraId="2287DBF3" w14:textId="77777777" w:rsidR="004E3064" w:rsidRPr="00664412" w:rsidRDefault="004E3064" w:rsidP="009B3170">
      <w:pPr>
        <w:jc w:val="center"/>
        <w:rPr>
          <w:rFonts w:ascii="Times New Roman" w:hAnsi="Times New Roman" w:cs="Times New Roman"/>
          <w:i/>
          <w:iCs/>
        </w:rPr>
      </w:pPr>
    </w:p>
    <w:p w14:paraId="666DEA68" w14:textId="554C6F12" w:rsidR="005123B3" w:rsidRDefault="005123B3" w:rsidP="005123B3">
      <w:pPr>
        <w:pStyle w:val="ListParagraph"/>
        <w:numPr>
          <w:ilvl w:val="3"/>
          <w:numId w:val="29"/>
        </w:numPr>
        <w:jc w:val="both"/>
        <w:rPr>
          <w:rFonts w:ascii="Times New Roman" w:eastAsiaTheme="majorEastAsia" w:hAnsi="Times New Roman" w:cs="Times New Roman"/>
          <w:color w:val="1F3763" w:themeColor="accent1" w:themeShade="7F"/>
          <w:szCs w:val="24"/>
          <w:lang w:val="de-CH"/>
        </w:rPr>
      </w:pPr>
      <w:r w:rsidRPr="005123B3">
        <w:rPr>
          <w:rFonts w:ascii="Times New Roman" w:eastAsiaTheme="majorEastAsia" w:hAnsi="Times New Roman" w:cs="Times New Roman"/>
          <w:color w:val="1F3763" w:themeColor="accent1" w:themeShade="7F"/>
          <w:szCs w:val="24"/>
          <w:lang w:val="de-CH"/>
        </w:rPr>
        <w:t>Land use planning</w:t>
      </w:r>
    </w:p>
    <w:p w14:paraId="59440707" w14:textId="77777777" w:rsidR="005123B3" w:rsidRPr="005123B3" w:rsidRDefault="005123B3" w:rsidP="005123B3">
      <w:pPr>
        <w:pStyle w:val="ListParagraph"/>
        <w:ind w:left="1728"/>
        <w:jc w:val="both"/>
        <w:rPr>
          <w:rFonts w:ascii="Times New Roman" w:eastAsiaTheme="majorEastAsia" w:hAnsi="Times New Roman" w:cs="Times New Roman"/>
          <w:color w:val="1F3763" w:themeColor="accent1" w:themeShade="7F"/>
          <w:szCs w:val="24"/>
          <w:lang w:val="de-CH"/>
        </w:rPr>
      </w:pPr>
    </w:p>
    <w:p w14:paraId="0500FCE3" w14:textId="71E1D823" w:rsidR="009B3170" w:rsidRPr="005123B3" w:rsidRDefault="004442C9" w:rsidP="005123B3">
      <w:pPr>
        <w:pStyle w:val="ListParagraph"/>
        <w:ind w:left="1728"/>
        <w:jc w:val="both"/>
        <w:rPr>
          <w:rFonts w:ascii="Times New Roman" w:hAnsi="Times New Roman" w:cs="Times New Roman"/>
          <w:lang w:val="de-CH"/>
        </w:rPr>
      </w:pPr>
      <w:r w:rsidRPr="004442C9">
        <w:rPr>
          <w:rFonts w:ascii="Times New Roman" w:hAnsi="Times New Roman" w:cs="Times New Roman"/>
          <w:lang w:val="de-CH"/>
        </w:rPr>
        <w:t>The following table provides the risk assessment for land use planning. High risk is assessed by extreme weather events, such as extreme heat, droughts that have a high probability of occurring</w:t>
      </w:r>
      <w:r w:rsidR="009B3170" w:rsidRPr="005123B3">
        <w:rPr>
          <w:rFonts w:ascii="Times New Roman" w:hAnsi="Times New Roman" w:cs="Times New Roman"/>
          <w:lang w:val="de-CH"/>
        </w:rPr>
        <w:t xml:space="preserve">. </w:t>
      </w:r>
    </w:p>
    <w:p w14:paraId="214AE5EC" w14:textId="77777777" w:rsidR="00165DAE" w:rsidRPr="00664412" w:rsidRDefault="00165DAE" w:rsidP="009B3170">
      <w:pPr>
        <w:jc w:val="both"/>
        <w:rPr>
          <w:rFonts w:ascii="Times New Roman" w:hAnsi="Times New Roman" w:cs="Times New Roman"/>
          <w:lang w:val="de-CH"/>
        </w:rPr>
      </w:pPr>
    </w:p>
    <w:p w14:paraId="3D432022" w14:textId="77777777" w:rsidR="00165DAE" w:rsidRPr="00664412" w:rsidRDefault="00165DAE" w:rsidP="009B3170">
      <w:pPr>
        <w:jc w:val="both"/>
        <w:rPr>
          <w:rFonts w:ascii="Times New Roman" w:hAnsi="Times New Roman" w:cs="Times New Roman"/>
          <w:lang w:val="de-CH"/>
        </w:rPr>
      </w:pPr>
    </w:p>
    <w:p w14:paraId="6AD5E84F" w14:textId="4D4C9E04" w:rsidR="004E3064" w:rsidRPr="00664412" w:rsidRDefault="004442C9" w:rsidP="007F5A92">
      <w:pPr>
        <w:pStyle w:val="Caption"/>
        <w:spacing w:after="0"/>
        <w:rPr>
          <w:rFonts w:ascii="Times New Roman" w:hAnsi="Times New Roman"/>
          <w:i w:val="0"/>
          <w:iCs w:val="0"/>
          <w:sz w:val="22"/>
          <w:szCs w:val="22"/>
          <w:lang w:val="de-CH"/>
        </w:rPr>
      </w:pPr>
      <w:r w:rsidRPr="004442C9">
        <w:rPr>
          <w:rFonts w:ascii="Times New Roman" w:hAnsi="Times New Roman"/>
          <w:i w:val="0"/>
          <w:iCs w:val="0"/>
          <w:sz w:val="22"/>
          <w:szCs w:val="22"/>
          <w:lang w:val="de-CH"/>
        </w:rPr>
        <w:lastRenderedPageBreak/>
        <w:t>Table 32 Risk assessment for land use</w:t>
      </w:r>
    </w:p>
    <w:tbl>
      <w:tblPr>
        <w:tblW w:w="0" w:type="auto"/>
        <w:tblLook w:val="04A0" w:firstRow="1" w:lastRow="0" w:firstColumn="1" w:lastColumn="0" w:noHBand="0" w:noVBand="1"/>
      </w:tblPr>
      <w:tblGrid>
        <w:gridCol w:w="1345"/>
        <w:gridCol w:w="1730"/>
        <w:gridCol w:w="2582"/>
        <w:gridCol w:w="1824"/>
        <w:gridCol w:w="1212"/>
      </w:tblGrid>
      <w:tr w:rsidR="009B3170" w:rsidRPr="00664412" w14:paraId="53687A58" w14:textId="77777777" w:rsidTr="007F5A92">
        <w:trPr>
          <w:trHeight w:val="413"/>
        </w:trPr>
        <w:tc>
          <w:tcPr>
            <w:tcW w:w="134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1F23AF4" w14:textId="1425498A" w:rsidR="009B3170" w:rsidRPr="00664412" w:rsidRDefault="004442C9"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Sector </w:t>
            </w:r>
          </w:p>
        </w:tc>
        <w:tc>
          <w:tcPr>
            <w:tcW w:w="173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4CC55BF" w14:textId="3A42FB6E" w:rsidR="009B3170" w:rsidRPr="00664412" w:rsidRDefault="004442C9"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Main risk </w:t>
            </w:r>
            <w:r w:rsidR="009B3170" w:rsidRPr="00664412">
              <w:rPr>
                <w:rFonts w:ascii="Times New Roman" w:eastAsia="Times New Roman" w:hAnsi="Times New Roman" w:cs="Times New Roman"/>
                <w:b/>
                <w:bCs/>
                <w:color w:val="000000"/>
                <w:kern w:val="0"/>
                <w:szCs w:val="24"/>
                <w14:ligatures w14:val="none"/>
              </w:rPr>
              <w:t xml:space="preserve"> </w:t>
            </w:r>
          </w:p>
        </w:tc>
        <w:tc>
          <w:tcPr>
            <w:tcW w:w="2582"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7E022F37" w14:textId="45CD845A" w:rsidR="009B3170" w:rsidRPr="00664412" w:rsidRDefault="004442C9"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Impact/consewuences </w:t>
            </w:r>
          </w:p>
        </w:tc>
        <w:tc>
          <w:tcPr>
            <w:tcW w:w="1824"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4DA3EFA" w14:textId="621BF1DF" w:rsidR="009B3170" w:rsidRPr="00664412" w:rsidRDefault="004442C9"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Risk level </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3AEC92C" w14:textId="24AB0E85" w:rsidR="009B3170" w:rsidRPr="00664412" w:rsidRDefault="009B1BBC"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Timeline </w:t>
            </w:r>
          </w:p>
        </w:tc>
      </w:tr>
      <w:tr w:rsidR="009B1BBC" w:rsidRPr="00664412" w14:paraId="1846DAFF" w14:textId="77777777" w:rsidTr="00D455F8">
        <w:trPr>
          <w:trHeight w:val="683"/>
        </w:trPr>
        <w:tc>
          <w:tcPr>
            <w:tcW w:w="1345" w:type="dxa"/>
            <w:vMerge w:val="restart"/>
            <w:tcBorders>
              <w:top w:val="nil"/>
              <w:left w:val="single" w:sz="4" w:space="0" w:color="auto"/>
              <w:bottom w:val="single" w:sz="4" w:space="0" w:color="000000"/>
              <w:right w:val="single" w:sz="4" w:space="0" w:color="auto"/>
            </w:tcBorders>
            <w:shd w:val="clear" w:color="auto" w:fill="auto"/>
            <w:vAlign w:val="center"/>
            <w:hideMark/>
          </w:tcPr>
          <w:p w14:paraId="6A2A683E" w14:textId="71120947" w:rsidR="009B1BBC" w:rsidRPr="00664412" w:rsidRDefault="009B1BBC" w:rsidP="009B1BBC">
            <w:pPr>
              <w:spacing w:after="0" w:line="240" w:lineRule="auto"/>
              <w:jc w:val="center"/>
              <w:rPr>
                <w:rFonts w:ascii="Times New Roman" w:eastAsia="Times New Roman" w:hAnsi="Times New Roman" w:cs="Times New Roman"/>
                <w:color w:val="000000"/>
                <w:kern w:val="0"/>
                <w14:ligatures w14:val="none"/>
              </w:rPr>
            </w:pPr>
            <w:r w:rsidRPr="009B1BBC">
              <w:rPr>
                <w:rFonts w:ascii="Times New Roman" w:eastAsia="Times New Roman" w:hAnsi="Times New Roman" w:cs="Times New Roman"/>
                <w:color w:val="000000"/>
                <w:kern w:val="0"/>
                <w14:ligatures w14:val="none"/>
              </w:rPr>
              <w:t>Land use planning</w:t>
            </w:r>
          </w:p>
        </w:tc>
        <w:tc>
          <w:tcPr>
            <w:tcW w:w="1730" w:type="dxa"/>
            <w:tcBorders>
              <w:top w:val="nil"/>
              <w:left w:val="nil"/>
              <w:bottom w:val="single" w:sz="4" w:space="0" w:color="auto"/>
              <w:right w:val="single" w:sz="4" w:space="0" w:color="auto"/>
            </w:tcBorders>
            <w:shd w:val="clear" w:color="auto" w:fill="auto"/>
            <w:hideMark/>
          </w:tcPr>
          <w:p w14:paraId="77EE1066" w14:textId="49320C73" w:rsidR="009B1BBC" w:rsidRPr="00664412" w:rsidRDefault="009B1BBC" w:rsidP="009B1BBC">
            <w:pPr>
              <w:spacing w:after="0" w:line="240" w:lineRule="auto"/>
              <w:rPr>
                <w:rFonts w:ascii="Times New Roman" w:eastAsia="Times New Roman" w:hAnsi="Times New Roman" w:cs="Times New Roman"/>
                <w:color w:val="000000"/>
                <w:kern w:val="0"/>
                <w14:ligatures w14:val="none"/>
              </w:rPr>
            </w:pPr>
            <w:r>
              <w:t>S</w:t>
            </w:r>
            <w:r w:rsidRPr="000D1F2E">
              <w:t>lide</w:t>
            </w:r>
          </w:p>
        </w:tc>
        <w:tc>
          <w:tcPr>
            <w:tcW w:w="2582" w:type="dxa"/>
            <w:tcBorders>
              <w:top w:val="nil"/>
              <w:left w:val="nil"/>
              <w:bottom w:val="single" w:sz="4" w:space="0" w:color="auto"/>
              <w:right w:val="single" w:sz="4" w:space="0" w:color="auto"/>
            </w:tcBorders>
            <w:shd w:val="clear" w:color="auto" w:fill="auto"/>
            <w:hideMark/>
          </w:tcPr>
          <w:p w14:paraId="02F81F41" w14:textId="2AA9A6D9" w:rsidR="009B1BBC" w:rsidRPr="009B1BBC" w:rsidRDefault="009B1BBC" w:rsidP="009B1BBC">
            <w:pPr>
              <w:spacing w:after="0" w:line="240" w:lineRule="auto"/>
              <w:jc w:val="both"/>
              <w:rPr>
                <w:rFonts w:ascii="Times New Roman" w:eastAsia="Times New Roman" w:hAnsi="Times New Roman" w:cs="Times New Roman"/>
                <w:color w:val="000000"/>
                <w:kern w:val="0"/>
                <w14:ligatures w14:val="none"/>
              </w:rPr>
            </w:pPr>
            <w:r w:rsidRPr="009B1BBC">
              <w:rPr>
                <w:rFonts w:ascii="Times New Roman" w:hAnsi="Times New Roman" w:cs="Times New Roman"/>
              </w:rPr>
              <w:t>Soil erosion causing restrictions on land use</w:t>
            </w:r>
          </w:p>
        </w:tc>
        <w:tc>
          <w:tcPr>
            <w:tcW w:w="1824" w:type="dxa"/>
            <w:tcBorders>
              <w:top w:val="nil"/>
              <w:left w:val="nil"/>
              <w:bottom w:val="single" w:sz="4" w:space="0" w:color="auto"/>
              <w:right w:val="single" w:sz="4" w:space="0" w:color="auto"/>
            </w:tcBorders>
            <w:shd w:val="clear" w:color="auto" w:fill="FFFF00"/>
            <w:noWrap/>
            <w:hideMark/>
          </w:tcPr>
          <w:p w14:paraId="03D3C062" w14:textId="1B6513EB" w:rsidR="009B1BBC" w:rsidRPr="00664412" w:rsidRDefault="009B1BBC" w:rsidP="009B1BBC">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Medium </w:t>
            </w:r>
          </w:p>
        </w:tc>
        <w:tc>
          <w:tcPr>
            <w:tcW w:w="0" w:type="auto"/>
            <w:tcBorders>
              <w:top w:val="nil"/>
              <w:left w:val="nil"/>
              <w:bottom w:val="single" w:sz="4" w:space="0" w:color="auto"/>
              <w:right w:val="single" w:sz="4" w:space="0" w:color="auto"/>
            </w:tcBorders>
            <w:shd w:val="clear" w:color="auto" w:fill="auto"/>
            <w:noWrap/>
            <w:hideMark/>
          </w:tcPr>
          <w:p w14:paraId="6D8812D1" w14:textId="0EAEDA56" w:rsidR="009B1BBC" w:rsidRPr="00664412" w:rsidRDefault="009B1BBC" w:rsidP="009B1BBC">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Midterm </w:t>
            </w:r>
          </w:p>
        </w:tc>
      </w:tr>
      <w:tr w:rsidR="009B1BBC" w:rsidRPr="00664412" w14:paraId="56CAA9EE" w14:textId="77777777" w:rsidTr="00D455F8">
        <w:trPr>
          <w:trHeight w:val="458"/>
        </w:trPr>
        <w:tc>
          <w:tcPr>
            <w:tcW w:w="1345" w:type="dxa"/>
            <w:vMerge/>
            <w:tcBorders>
              <w:top w:val="nil"/>
              <w:left w:val="single" w:sz="4" w:space="0" w:color="auto"/>
              <w:bottom w:val="single" w:sz="4" w:space="0" w:color="000000"/>
              <w:right w:val="single" w:sz="4" w:space="0" w:color="auto"/>
            </w:tcBorders>
            <w:vAlign w:val="center"/>
            <w:hideMark/>
          </w:tcPr>
          <w:p w14:paraId="714C35BC" w14:textId="77777777" w:rsidR="009B1BBC" w:rsidRPr="00664412" w:rsidRDefault="009B1BBC" w:rsidP="009B1BBC">
            <w:pPr>
              <w:spacing w:after="0" w:line="240" w:lineRule="auto"/>
              <w:rPr>
                <w:rFonts w:ascii="Times New Roman" w:eastAsia="Times New Roman" w:hAnsi="Times New Roman" w:cs="Times New Roman"/>
                <w:color w:val="000000"/>
                <w:kern w:val="0"/>
                <w14:ligatures w14:val="none"/>
              </w:rPr>
            </w:pPr>
          </w:p>
        </w:tc>
        <w:tc>
          <w:tcPr>
            <w:tcW w:w="1730" w:type="dxa"/>
            <w:tcBorders>
              <w:top w:val="nil"/>
              <w:left w:val="nil"/>
              <w:bottom w:val="single" w:sz="4" w:space="0" w:color="auto"/>
              <w:right w:val="single" w:sz="4" w:space="0" w:color="auto"/>
            </w:tcBorders>
            <w:shd w:val="clear" w:color="auto" w:fill="auto"/>
            <w:hideMark/>
          </w:tcPr>
          <w:p w14:paraId="13B669FB" w14:textId="47AB8480" w:rsidR="009B1BBC" w:rsidRPr="00664412" w:rsidRDefault="009B1BBC" w:rsidP="009B1BBC">
            <w:pPr>
              <w:spacing w:after="0" w:line="240" w:lineRule="auto"/>
              <w:rPr>
                <w:rFonts w:ascii="Times New Roman" w:eastAsia="Times New Roman" w:hAnsi="Times New Roman" w:cs="Times New Roman"/>
                <w:color w:val="000000"/>
                <w:kern w:val="0"/>
                <w14:ligatures w14:val="none"/>
              </w:rPr>
            </w:pPr>
            <w:r w:rsidRPr="000D1F2E">
              <w:t>Extreme heat/droughts</w:t>
            </w:r>
          </w:p>
        </w:tc>
        <w:tc>
          <w:tcPr>
            <w:tcW w:w="2582" w:type="dxa"/>
            <w:tcBorders>
              <w:top w:val="nil"/>
              <w:left w:val="nil"/>
              <w:bottom w:val="nil"/>
              <w:right w:val="single" w:sz="4" w:space="0" w:color="auto"/>
            </w:tcBorders>
            <w:shd w:val="clear" w:color="auto" w:fill="auto"/>
            <w:hideMark/>
          </w:tcPr>
          <w:p w14:paraId="580C7F40" w14:textId="4D434C15" w:rsidR="009B1BBC" w:rsidRPr="009B1BBC" w:rsidRDefault="009B1BBC" w:rsidP="009B1BBC">
            <w:pPr>
              <w:spacing w:after="0" w:line="240" w:lineRule="auto"/>
              <w:jc w:val="both"/>
              <w:rPr>
                <w:rFonts w:ascii="Times New Roman" w:eastAsia="Times New Roman" w:hAnsi="Times New Roman" w:cs="Times New Roman"/>
                <w:color w:val="000000"/>
                <w:kern w:val="0"/>
                <w14:ligatures w14:val="none"/>
              </w:rPr>
            </w:pPr>
            <w:r w:rsidRPr="009B1BBC">
              <w:rPr>
                <w:rFonts w:ascii="Times New Roman" w:hAnsi="Times New Roman" w:cs="Times New Roman"/>
              </w:rPr>
              <w:t>Change in land use patterns</w:t>
            </w:r>
          </w:p>
        </w:tc>
        <w:tc>
          <w:tcPr>
            <w:tcW w:w="1824" w:type="dxa"/>
            <w:tcBorders>
              <w:top w:val="nil"/>
              <w:left w:val="nil"/>
              <w:bottom w:val="single" w:sz="4" w:space="0" w:color="auto"/>
              <w:right w:val="single" w:sz="4" w:space="0" w:color="auto"/>
            </w:tcBorders>
            <w:shd w:val="clear" w:color="000000" w:fill="FF0000"/>
            <w:noWrap/>
            <w:hideMark/>
          </w:tcPr>
          <w:p w14:paraId="727A9583" w14:textId="0C933338" w:rsidR="009B1BBC" w:rsidRPr="00664412" w:rsidRDefault="009B1BBC" w:rsidP="009B1BBC">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High </w:t>
            </w:r>
          </w:p>
        </w:tc>
        <w:tc>
          <w:tcPr>
            <w:tcW w:w="0" w:type="auto"/>
            <w:tcBorders>
              <w:top w:val="nil"/>
              <w:left w:val="nil"/>
              <w:bottom w:val="single" w:sz="4" w:space="0" w:color="auto"/>
              <w:right w:val="single" w:sz="4" w:space="0" w:color="auto"/>
            </w:tcBorders>
            <w:shd w:val="clear" w:color="auto" w:fill="auto"/>
            <w:noWrap/>
            <w:hideMark/>
          </w:tcPr>
          <w:p w14:paraId="63C6A591" w14:textId="64DC8EA6" w:rsidR="009B1BBC" w:rsidRPr="00664412" w:rsidRDefault="009B1BBC" w:rsidP="009B1BBC">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Short-term </w:t>
            </w:r>
          </w:p>
        </w:tc>
      </w:tr>
      <w:tr w:rsidR="009B1BBC" w:rsidRPr="00664412" w14:paraId="690E1D33" w14:textId="77777777" w:rsidTr="00D455F8">
        <w:trPr>
          <w:trHeight w:val="395"/>
        </w:trPr>
        <w:tc>
          <w:tcPr>
            <w:tcW w:w="1345" w:type="dxa"/>
            <w:vMerge/>
            <w:tcBorders>
              <w:top w:val="nil"/>
              <w:left w:val="single" w:sz="4" w:space="0" w:color="auto"/>
              <w:bottom w:val="single" w:sz="4" w:space="0" w:color="000000"/>
              <w:right w:val="single" w:sz="4" w:space="0" w:color="auto"/>
            </w:tcBorders>
            <w:vAlign w:val="center"/>
            <w:hideMark/>
          </w:tcPr>
          <w:p w14:paraId="37E5EBC6" w14:textId="77777777" w:rsidR="009B1BBC" w:rsidRPr="00664412" w:rsidRDefault="009B1BBC" w:rsidP="009B1BBC">
            <w:pPr>
              <w:spacing w:after="0" w:line="240" w:lineRule="auto"/>
              <w:rPr>
                <w:rFonts w:ascii="Times New Roman" w:eastAsia="Times New Roman" w:hAnsi="Times New Roman" w:cs="Times New Roman"/>
                <w:color w:val="000000"/>
                <w:kern w:val="0"/>
                <w14:ligatures w14:val="none"/>
              </w:rPr>
            </w:pPr>
          </w:p>
        </w:tc>
        <w:tc>
          <w:tcPr>
            <w:tcW w:w="1730" w:type="dxa"/>
            <w:tcBorders>
              <w:top w:val="nil"/>
              <w:left w:val="nil"/>
              <w:bottom w:val="single" w:sz="4" w:space="0" w:color="auto"/>
              <w:right w:val="single" w:sz="4" w:space="0" w:color="auto"/>
            </w:tcBorders>
            <w:shd w:val="clear" w:color="auto" w:fill="auto"/>
            <w:noWrap/>
            <w:hideMark/>
          </w:tcPr>
          <w:p w14:paraId="0A92DC61" w14:textId="4B744AC7" w:rsidR="009B1BBC" w:rsidRPr="00664412" w:rsidRDefault="009B1BBC" w:rsidP="009B1BBC">
            <w:pPr>
              <w:spacing w:after="0" w:line="240" w:lineRule="auto"/>
              <w:rPr>
                <w:rFonts w:ascii="Times New Roman" w:eastAsia="Times New Roman" w:hAnsi="Times New Roman" w:cs="Times New Roman"/>
                <w:color w:val="000000"/>
                <w:kern w:val="0"/>
                <w14:ligatures w14:val="none"/>
              </w:rPr>
            </w:pPr>
            <w:r>
              <w:t>F</w:t>
            </w:r>
            <w:r w:rsidRPr="000D1F2E">
              <w:t>lood</w:t>
            </w:r>
          </w:p>
        </w:tc>
        <w:tc>
          <w:tcPr>
            <w:tcW w:w="2582" w:type="dxa"/>
            <w:tcBorders>
              <w:top w:val="single" w:sz="4" w:space="0" w:color="auto"/>
              <w:left w:val="nil"/>
              <w:bottom w:val="single" w:sz="4" w:space="0" w:color="auto"/>
              <w:right w:val="single" w:sz="4" w:space="0" w:color="auto"/>
            </w:tcBorders>
            <w:shd w:val="clear" w:color="auto" w:fill="auto"/>
            <w:noWrap/>
            <w:hideMark/>
          </w:tcPr>
          <w:p w14:paraId="3F1D39B9" w14:textId="5BEF0572" w:rsidR="009B1BBC" w:rsidRPr="009B1BBC" w:rsidRDefault="009B1BBC" w:rsidP="009B1BBC">
            <w:pPr>
              <w:spacing w:after="0" w:line="240" w:lineRule="auto"/>
              <w:jc w:val="both"/>
              <w:rPr>
                <w:rFonts w:ascii="Times New Roman" w:eastAsia="Times New Roman" w:hAnsi="Times New Roman" w:cs="Times New Roman"/>
                <w:color w:val="000000"/>
                <w:kern w:val="0"/>
                <w:lang w:val="de-CH"/>
                <w14:ligatures w14:val="none"/>
              </w:rPr>
            </w:pPr>
            <w:r w:rsidRPr="009B1BBC">
              <w:rPr>
                <w:rFonts w:ascii="Times New Roman" w:hAnsi="Times New Roman" w:cs="Times New Roman"/>
              </w:rPr>
              <w:t>Flooding of urban and industrial areas</w:t>
            </w:r>
          </w:p>
        </w:tc>
        <w:tc>
          <w:tcPr>
            <w:tcW w:w="1824" w:type="dxa"/>
            <w:tcBorders>
              <w:top w:val="nil"/>
              <w:left w:val="nil"/>
              <w:bottom w:val="single" w:sz="4" w:space="0" w:color="auto"/>
              <w:right w:val="single" w:sz="4" w:space="0" w:color="auto"/>
            </w:tcBorders>
            <w:shd w:val="clear" w:color="auto" w:fill="FFFF00"/>
            <w:noWrap/>
            <w:hideMark/>
          </w:tcPr>
          <w:p w14:paraId="5F3C48CB" w14:textId="66723D7B" w:rsidR="009B1BBC" w:rsidRPr="00664412" w:rsidRDefault="009B1BBC" w:rsidP="009B1BBC">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Medium </w:t>
            </w:r>
          </w:p>
        </w:tc>
        <w:tc>
          <w:tcPr>
            <w:tcW w:w="0" w:type="auto"/>
            <w:tcBorders>
              <w:top w:val="nil"/>
              <w:left w:val="nil"/>
              <w:bottom w:val="single" w:sz="4" w:space="0" w:color="auto"/>
              <w:right w:val="single" w:sz="4" w:space="0" w:color="auto"/>
            </w:tcBorders>
            <w:shd w:val="clear" w:color="auto" w:fill="auto"/>
            <w:noWrap/>
            <w:hideMark/>
          </w:tcPr>
          <w:p w14:paraId="26C184BD" w14:textId="7FC4B14B" w:rsidR="009B1BBC" w:rsidRPr="00664412" w:rsidRDefault="009B1BBC" w:rsidP="009B1BBC">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Long term </w:t>
            </w:r>
          </w:p>
        </w:tc>
      </w:tr>
      <w:tr w:rsidR="009B1BBC" w:rsidRPr="00664412" w14:paraId="238B2DF4" w14:textId="77777777" w:rsidTr="00D455F8">
        <w:trPr>
          <w:trHeight w:val="404"/>
        </w:trPr>
        <w:tc>
          <w:tcPr>
            <w:tcW w:w="1345" w:type="dxa"/>
            <w:vMerge/>
            <w:tcBorders>
              <w:top w:val="nil"/>
              <w:left w:val="single" w:sz="4" w:space="0" w:color="auto"/>
              <w:bottom w:val="single" w:sz="4" w:space="0" w:color="000000"/>
              <w:right w:val="single" w:sz="4" w:space="0" w:color="auto"/>
            </w:tcBorders>
            <w:vAlign w:val="center"/>
            <w:hideMark/>
          </w:tcPr>
          <w:p w14:paraId="5D8325DC" w14:textId="77777777" w:rsidR="009B1BBC" w:rsidRPr="00664412" w:rsidRDefault="009B1BBC" w:rsidP="009B1BBC">
            <w:pPr>
              <w:spacing w:after="0" w:line="240" w:lineRule="auto"/>
              <w:rPr>
                <w:rFonts w:ascii="Times New Roman" w:eastAsia="Times New Roman" w:hAnsi="Times New Roman" w:cs="Times New Roman"/>
                <w:color w:val="000000"/>
                <w:kern w:val="0"/>
                <w14:ligatures w14:val="none"/>
              </w:rPr>
            </w:pPr>
          </w:p>
        </w:tc>
        <w:tc>
          <w:tcPr>
            <w:tcW w:w="1730" w:type="dxa"/>
            <w:tcBorders>
              <w:top w:val="nil"/>
              <w:left w:val="nil"/>
              <w:bottom w:val="single" w:sz="4" w:space="0" w:color="auto"/>
              <w:right w:val="single" w:sz="4" w:space="0" w:color="auto"/>
            </w:tcBorders>
            <w:shd w:val="clear" w:color="auto" w:fill="auto"/>
            <w:noWrap/>
            <w:hideMark/>
          </w:tcPr>
          <w:p w14:paraId="0B505E30" w14:textId="2AE4FDB0" w:rsidR="009B1BBC" w:rsidRPr="00664412" w:rsidRDefault="009B1BBC" w:rsidP="009B1BBC">
            <w:pPr>
              <w:spacing w:after="0" w:line="240" w:lineRule="auto"/>
              <w:rPr>
                <w:rFonts w:ascii="Times New Roman" w:eastAsia="Times New Roman" w:hAnsi="Times New Roman" w:cs="Times New Roman"/>
                <w:color w:val="000000"/>
                <w:kern w:val="0"/>
                <w14:ligatures w14:val="none"/>
              </w:rPr>
            </w:pPr>
            <w:r w:rsidRPr="000D1F2E">
              <w:t>Sea level rise</w:t>
            </w:r>
          </w:p>
        </w:tc>
        <w:tc>
          <w:tcPr>
            <w:tcW w:w="2582" w:type="dxa"/>
            <w:tcBorders>
              <w:top w:val="nil"/>
              <w:left w:val="nil"/>
              <w:bottom w:val="single" w:sz="4" w:space="0" w:color="auto"/>
              <w:right w:val="single" w:sz="4" w:space="0" w:color="auto"/>
            </w:tcBorders>
            <w:shd w:val="clear" w:color="auto" w:fill="auto"/>
            <w:noWrap/>
            <w:hideMark/>
          </w:tcPr>
          <w:p w14:paraId="253A152E" w14:textId="4A55C68C" w:rsidR="009B1BBC" w:rsidRPr="009B1BBC" w:rsidRDefault="009B1BBC" w:rsidP="009B1BBC">
            <w:pPr>
              <w:spacing w:after="0" w:line="240" w:lineRule="auto"/>
              <w:jc w:val="both"/>
              <w:rPr>
                <w:rFonts w:ascii="Times New Roman" w:eastAsia="Times New Roman" w:hAnsi="Times New Roman" w:cs="Times New Roman"/>
                <w:color w:val="000000"/>
                <w:kern w:val="0"/>
                <w14:ligatures w14:val="none"/>
              </w:rPr>
            </w:pPr>
            <w:r w:rsidRPr="009B1BBC">
              <w:rPr>
                <w:rFonts w:ascii="Times New Roman" w:hAnsi="Times New Roman" w:cs="Times New Roman"/>
              </w:rPr>
              <w:t>Damage to urban and industrial areas</w:t>
            </w:r>
          </w:p>
        </w:tc>
        <w:tc>
          <w:tcPr>
            <w:tcW w:w="1824" w:type="dxa"/>
            <w:tcBorders>
              <w:top w:val="nil"/>
              <w:left w:val="nil"/>
              <w:bottom w:val="single" w:sz="4" w:space="0" w:color="auto"/>
              <w:right w:val="single" w:sz="4" w:space="0" w:color="auto"/>
            </w:tcBorders>
            <w:shd w:val="clear" w:color="auto" w:fill="92D050"/>
            <w:noWrap/>
            <w:hideMark/>
          </w:tcPr>
          <w:p w14:paraId="404B52F6" w14:textId="1D82CF87" w:rsidR="009B1BBC" w:rsidRPr="00664412" w:rsidRDefault="009B1BBC" w:rsidP="009B1BBC">
            <w:pPr>
              <w:tabs>
                <w:tab w:val="left" w:pos="525"/>
                <w:tab w:val="center" w:pos="804"/>
              </w:tabs>
              <w:spacing w:after="0" w:line="24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ab/>
            </w:r>
            <w:r>
              <w:rPr>
                <w:rFonts w:ascii="Times New Roman" w:eastAsia="Times New Roman" w:hAnsi="Times New Roman" w:cs="Times New Roman"/>
                <w:color w:val="000000"/>
                <w:kern w:val="0"/>
                <w14:ligatures w14:val="none"/>
              </w:rPr>
              <w:tab/>
              <w:t xml:space="preserve">Low </w:t>
            </w:r>
          </w:p>
        </w:tc>
        <w:tc>
          <w:tcPr>
            <w:tcW w:w="0" w:type="auto"/>
            <w:tcBorders>
              <w:top w:val="nil"/>
              <w:left w:val="nil"/>
              <w:bottom w:val="single" w:sz="4" w:space="0" w:color="auto"/>
              <w:right w:val="single" w:sz="4" w:space="0" w:color="auto"/>
            </w:tcBorders>
            <w:shd w:val="clear" w:color="auto" w:fill="auto"/>
            <w:noWrap/>
            <w:hideMark/>
          </w:tcPr>
          <w:p w14:paraId="24BA8BA0" w14:textId="1BE0B38E" w:rsidR="009B1BBC" w:rsidRPr="00664412" w:rsidRDefault="009B1BBC" w:rsidP="009B1BBC">
            <w:pPr>
              <w:spacing w:after="0" w:line="24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Long Term </w:t>
            </w:r>
          </w:p>
        </w:tc>
      </w:tr>
    </w:tbl>
    <w:p w14:paraId="6129D448" w14:textId="77777777" w:rsidR="004E3064" w:rsidRPr="00664412" w:rsidRDefault="004E3064" w:rsidP="004E3064">
      <w:pPr>
        <w:pStyle w:val="Heading4"/>
        <w:ind w:left="1080"/>
        <w:rPr>
          <w:rFonts w:ascii="Times New Roman" w:hAnsi="Times New Roman" w:cs="Times New Roman"/>
          <w:b/>
          <w:i w:val="0"/>
          <w:color w:val="auto"/>
          <w:lang w:val="de-CH"/>
        </w:rPr>
      </w:pPr>
    </w:p>
    <w:p w14:paraId="344B30F0" w14:textId="1BCA00E8" w:rsidR="009B1BBC" w:rsidRDefault="009B1BBC" w:rsidP="009B1BBC">
      <w:pPr>
        <w:pStyle w:val="ListParagraph"/>
        <w:numPr>
          <w:ilvl w:val="3"/>
          <w:numId w:val="29"/>
        </w:numPr>
        <w:jc w:val="both"/>
        <w:rPr>
          <w:rFonts w:ascii="Times New Roman" w:eastAsiaTheme="majorEastAsia" w:hAnsi="Times New Roman" w:cs="Times New Roman"/>
          <w:color w:val="1F3763" w:themeColor="accent1" w:themeShade="7F"/>
          <w:szCs w:val="24"/>
          <w:lang w:val="de-CH"/>
        </w:rPr>
      </w:pPr>
      <w:r w:rsidRPr="009B1BBC">
        <w:rPr>
          <w:rFonts w:ascii="Times New Roman" w:eastAsiaTheme="majorEastAsia" w:hAnsi="Times New Roman" w:cs="Times New Roman"/>
          <w:color w:val="1F3763" w:themeColor="accent1" w:themeShade="7F"/>
          <w:szCs w:val="24"/>
          <w:lang w:val="de-CH"/>
        </w:rPr>
        <w:t>Environment and Biodiversity</w:t>
      </w:r>
    </w:p>
    <w:p w14:paraId="555B3B40" w14:textId="77777777" w:rsidR="009B1BBC" w:rsidRPr="009B1BBC" w:rsidRDefault="009B1BBC" w:rsidP="009B1BBC">
      <w:pPr>
        <w:pStyle w:val="ListParagraph"/>
        <w:ind w:left="1728"/>
        <w:jc w:val="both"/>
        <w:rPr>
          <w:rFonts w:ascii="Times New Roman" w:eastAsiaTheme="majorEastAsia" w:hAnsi="Times New Roman" w:cs="Times New Roman"/>
          <w:color w:val="1F3763" w:themeColor="accent1" w:themeShade="7F"/>
          <w:szCs w:val="24"/>
          <w:lang w:val="de-CH"/>
        </w:rPr>
      </w:pPr>
    </w:p>
    <w:p w14:paraId="1B1E5C0F" w14:textId="77777777" w:rsidR="009B1BBC" w:rsidRDefault="009B1BBC" w:rsidP="007F5A92">
      <w:pPr>
        <w:pStyle w:val="Caption"/>
        <w:spacing w:after="0"/>
        <w:rPr>
          <w:rFonts w:ascii="Times New Roman" w:eastAsiaTheme="minorHAnsi" w:hAnsi="Times New Roman"/>
          <w:i w:val="0"/>
          <w:iCs w:val="0"/>
          <w:color w:val="auto"/>
          <w:kern w:val="2"/>
          <w:sz w:val="22"/>
          <w:szCs w:val="22"/>
          <w:lang w:val="de-CH"/>
          <w14:ligatures w14:val="standardContextual"/>
        </w:rPr>
      </w:pPr>
      <w:bookmarkStart w:id="692" w:name="_Toc149137700"/>
      <w:r w:rsidRPr="009B1BBC">
        <w:rPr>
          <w:rFonts w:ascii="Times New Roman" w:eastAsiaTheme="minorHAnsi" w:hAnsi="Times New Roman"/>
          <w:i w:val="0"/>
          <w:iCs w:val="0"/>
          <w:color w:val="auto"/>
          <w:kern w:val="2"/>
          <w:sz w:val="22"/>
          <w:szCs w:val="22"/>
          <w:lang w:val="de-CH"/>
          <w14:ligatures w14:val="standardContextual"/>
        </w:rPr>
        <w:t>The level of risk for the environment and biodiversity is assessed as high as the probability of extreme weather events is high and the impact that the risks will cause is high.</w:t>
      </w:r>
    </w:p>
    <w:p w14:paraId="19E5120A" w14:textId="0C8E78F5" w:rsidR="004E3064" w:rsidRDefault="007F5A92" w:rsidP="007F5A92">
      <w:pPr>
        <w:pStyle w:val="Caption"/>
        <w:spacing w:after="0"/>
        <w:rPr>
          <w:rFonts w:ascii="Times New Roman" w:hAnsi="Times New Roman"/>
          <w:i w:val="0"/>
          <w:iCs w:val="0"/>
          <w:sz w:val="22"/>
          <w:szCs w:val="22"/>
        </w:rPr>
      </w:pPr>
      <w:r w:rsidRPr="00664412">
        <w:rPr>
          <w:rFonts w:ascii="Times New Roman" w:hAnsi="Times New Roman"/>
          <w:i w:val="0"/>
          <w:iCs w:val="0"/>
          <w:sz w:val="22"/>
          <w:szCs w:val="22"/>
        </w:rPr>
        <w:t>T</w:t>
      </w:r>
      <w:r w:rsidR="009B1BBC">
        <w:rPr>
          <w:rFonts w:ascii="Times New Roman" w:hAnsi="Times New Roman"/>
          <w:i w:val="0"/>
          <w:iCs w:val="0"/>
          <w:sz w:val="22"/>
          <w:szCs w:val="22"/>
        </w:rPr>
        <w:t>able</w:t>
      </w:r>
      <w:r w:rsidRPr="00664412">
        <w:rPr>
          <w:rFonts w:ascii="Times New Roman" w:hAnsi="Times New Roman"/>
          <w:i w:val="0"/>
          <w:iCs w:val="0"/>
          <w:sz w:val="22"/>
          <w:szCs w:val="22"/>
        </w:rPr>
        <w:t xml:space="preserve"> </w:t>
      </w:r>
      <w:r w:rsidRPr="00664412">
        <w:rPr>
          <w:rFonts w:ascii="Times New Roman" w:hAnsi="Times New Roman"/>
          <w:i w:val="0"/>
          <w:iCs w:val="0"/>
          <w:sz w:val="22"/>
          <w:szCs w:val="22"/>
        </w:rPr>
        <w:fldChar w:fldCharType="begin"/>
      </w:r>
      <w:r w:rsidRPr="00664412">
        <w:rPr>
          <w:rFonts w:ascii="Times New Roman" w:hAnsi="Times New Roman"/>
          <w:i w:val="0"/>
          <w:iCs w:val="0"/>
          <w:sz w:val="22"/>
          <w:szCs w:val="22"/>
        </w:rPr>
        <w:instrText xml:space="preserve"> SEQ Tabela \* ARABIC </w:instrText>
      </w:r>
      <w:r w:rsidRPr="00664412">
        <w:rPr>
          <w:rFonts w:ascii="Times New Roman" w:hAnsi="Times New Roman"/>
          <w:i w:val="0"/>
          <w:iCs w:val="0"/>
          <w:sz w:val="22"/>
          <w:szCs w:val="22"/>
        </w:rPr>
        <w:fldChar w:fldCharType="separate"/>
      </w:r>
      <w:r w:rsidR="00326954">
        <w:rPr>
          <w:rFonts w:ascii="Times New Roman" w:hAnsi="Times New Roman"/>
          <w:i w:val="0"/>
          <w:iCs w:val="0"/>
          <w:noProof/>
          <w:sz w:val="22"/>
          <w:szCs w:val="22"/>
        </w:rPr>
        <w:t>33</w:t>
      </w:r>
      <w:r w:rsidRPr="00664412">
        <w:rPr>
          <w:rFonts w:ascii="Times New Roman" w:hAnsi="Times New Roman"/>
          <w:i w:val="0"/>
          <w:iCs w:val="0"/>
          <w:sz w:val="22"/>
          <w:szCs w:val="22"/>
        </w:rPr>
        <w:fldChar w:fldCharType="end"/>
      </w:r>
      <w:r w:rsidRPr="00664412">
        <w:rPr>
          <w:rFonts w:ascii="Times New Roman" w:hAnsi="Times New Roman"/>
          <w:i w:val="0"/>
          <w:iCs w:val="0"/>
          <w:sz w:val="22"/>
          <w:szCs w:val="22"/>
        </w:rPr>
        <w:t xml:space="preserve"> </w:t>
      </w:r>
      <w:bookmarkEnd w:id="692"/>
      <w:r w:rsidR="009B1BBC" w:rsidRPr="009B1BBC">
        <w:rPr>
          <w:rFonts w:ascii="Times New Roman" w:hAnsi="Times New Roman"/>
          <w:i w:val="0"/>
          <w:iCs w:val="0"/>
          <w:sz w:val="22"/>
          <w:szCs w:val="22"/>
        </w:rPr>
        <w:t>Risk assessment for the environment and biodiversity</w:t>
      </w:r>
    </w:p>
    <w:p w14:paraId="708E2A3A" w14:textId="77777777" w:rsidR="009B1BBC" w:rsidRPr="009B1BBC" w:rsidRDefault="009B1BBC" w:rsidP="009B1BBC">
      <w:pPr>
        <w:rPr>
          <w:lang w:val="en-GB"/>
        </w:rPr>
      </w:pPr>
    </w:p>
    <w:tbl>
      <w:tblPr>
        <w:tblW w:w="9489" w:type="dxa"/>
        <w:tblLook w:val="04A0" w:firstRow="1" w:lastRow="0" w:firstColumn="1" w:lastColumn="0" w:noHBand="0" w:noVBand="1"/>
      </w:tblPr>
      <w:tblGrid>
        <w:gridCol w:w="1414"/>
        <w:gridCol w:w="1911"/>
        <w:gridCol w:w="2611"/>
        <w:gridCol w:w="1758"/>
        <w:gridCol w:w="1795"/>
      </w:tblGrid>
      <w:tr w:rsidR="009B3170" w:rsidRPr="00664412" w14:paraId="51547DE4" w14:textId="77777777" w:rsidTr="00387AEC">
        <w:trPr>
          <w:trHeight w:val="257"/>
        </w:trPr>
        <w:tc>
          <w:tcPr>
            <w:tcW w:w="141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B74D310" w14:textId="1B3DE778" w:rsidR="009B3170" w:rsidRPr="00664412" w:rsidRDefault="00A96E95" w:rsidP="00387AEC">
            <w:pPr>
              <w:spacing w:after="0" w:line="240" w:lineRule="auto"/>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Sector </w:t>
            </w:r>
          </w:p>
        </w:tc>
        <w:tc>
          <w:tcPr>
            <w:tcW w:w="1911" w:type="dxa"/>
            <w:tcBorders>
              <w:top w:val="single" w:sz="4" w:space="0" w:color="auto"/>
              <w:left w:val="nil"/>
              <w:bottom w:val="single" w:sz="4" w:space="0" w:color="auto"/>
              <w:right w:val="single" w:sz="4" w:space="0" w:color="auto"/>
            </w:tcBorders>
            <w:shd w:val="clear" w:color="auto" w:fill="D9D9D9" w:themeFill="background1" w:themeFillShade="D9"/>
            <w:noWrap/>
            <w:hideMark/>
          </w:tcPr>
          <w:p w14:paraId="7BD20BF6" w14:textId="22EF4E86" w:rsidR="009B3170" w:rsidRPr="00664412" w:rsidRDefault="00A96E95" w:rsidP="00387AEC">
            <w:pPr>
              <w:spacing w:after="0" w:line="240" w:lineRule="auto"/>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Main risk </w:t>
            </w:r>
          </w:p>
        </w:tc>
        <w:tc>
          <w:tcPr>
            <w:tcW w:w="2611" w:type="dxa"/>
            <w:tcBorders>
              <w:top w:val="single" w:sz="4" w:space="0" w:color="auto"/>
              <w:left w:val="nil"/>
              <w:bottom w:val="single" w:sz="4" w:space="0" w:color="auto"/>
              <w:right w:val="single" w:sz="4" w:space="0" w:color="auto"/>
            </w:tcBorders>
            <w:shd w:val="clear" w:color="auto" w:fill="D9D9D9" w:themeFill="background1" w:themeFillShade="D9"/>
            <w:noWrap/>
            <w:hideMark/>
          </w:tcPr>
          <w:p w14:paraId="4421E603" w14:textId="23A0CE1D" w:rsidR="009B3170" w:rsidRPr="00664412" w:rsidRDefault="00A96E95" w:rsidP="00387AEC">
            <w:pPr>
              <w:spacing w:after="0" w:line="240" w:lineRule="auto"/>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Impact/consequences </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noWrap/>
            <w:hideMark/>
          </w:tcPr>
          <w:p w14:paraId="6381CE7D" w14:textId="5F52313D" w:rsidR="009B3170" w:rsidRPr="00664412" w:rsidRDefault="00A96E95" w:rsidP="00387AEC">
            <w:pPr>
              <w:spacing w:after="0" w:line="240" w:lineRule="auto"/>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Risk level </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noWrap/>
            <w:hideMark/>
          </w:tcPr>
          <w:p w14:paraId="05DB839B" w14:textId="52754F8B" w:rsidR="009B3170" w:rsidRPr="00664412" w:rsidRDefault="00A96E95" w:rsidP="00387AEC">
            <w:pPr>
              <w:spacing w:after="0" w:line="240" w:lineRule="auto"/>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Timeline </w:t>
            </w:r>
          </w:p>
        </w:tc>
      </w:tr>
      <w:tr w:rsidR="00A96E95" w:rsidRPr="00664412" w14:paraId="35EF41D1" w14:textId="77777777" w:rsidTr="00D455F8">
        <w:trPr>
          <w:trHeight w:val="428"/>
        </w:trPr>
        <w:tc>
          <w:tcPr>
            <w:tcW w:w="1414" w:type="dxa"/>
            <w:vMerge w:val="restart"/>
            <w:tcBorders>
              <w:top w:val="nil"/>
              <w:left w:val="single" w:sz="4" w:space="0" w:color="auto"/>
              <w:bottom w:val="single" w:sz="4" w:space="0" w:color="000000"/>
              <w:right w:val="single" w:sz="4" w:space="0" w:color="auto"/>
            </w:tcBorders>
            <w:shd w:val="clear" w:color="auto" w:fill="auto"/>
            <w:hideMark/>
          </w:tcPr>
          <w:p w14:paraId="316E7097" w14:textId="50F9208D" w:rsidR="00A96E95" w:rsidRPr="00664412" w:rsidRDefault="00A96E95" w:rsidP="00A96E95">
            <w:pPr>
              <w:spacing w:after="0" w:line="240" w:lineRule="auto"/>
              <w:rPr>
                <w:rFonts w:ascii="Times New Roman" w:eastAsia="Times New Roman" w:hAnsi="Times New Roman" w:cs="Times New Roman"/>
                <w:color w:val="000000"/>
                <w:kern w:val="0"/>
                <w14:ligatures w14:val="none"/>
              </w:rPr>
            </w:pPr>
            <w:r w:rsidRPr="00A96E95">
              <w:rPr>
                <w:rFonts w:ascii="Times New Roman" w:eastAsia="Times New Roman" w:hAnsi="Times New Roman" w:cs="Times New Roman"/>
                <w:color w:val="000000"/>
                <w:kern w:val="0"/>
                <w14:ligatures w14:val="none"/>
              </w:rPr>
              <w:t>Environment and Biodiversity</w:t>
            </w:r>
          </w:p>
        </w:tc>
        <w:tc>
          <w:tcPr>
            <w:tcW w:w="1911" w:type="dxa"/>
            <w:tcBorders>
              <w:top w:val="nil"/>
              <w:left w:val="nil"/>
              <w:bottom w:val="single" w:sz="4" w:space="0" w:color="auto"/>
              <w:right w:val="single" w:sz="4" w:space="0" w:color="auto"/>
            </w:tcBorders>
            <w:shd w:val="clear" w:color="auto" w:fill="auto"/>
            <w:noWrap/>
            <w:hideMark/>
          </w:tcPr>
          <w:p w14:paraId="74E225BF" w14:textId="21D80BA8" w:rsidR="00A96E95" w:rsidRPr="00664412" w:rsidRDefault="00A96E95" w:rsidP="00A96E95">
            <w:pPr>
              <w:spacing w:after="0" w:line="240" w:lineRule="auto"/>
              <w:jc w:val="center"/>
              <w:rPr>
                <w:rFonts w:ascii="Times New Roman" w:eastAsia="Times New Roman" w:hAnsi="Times New Roman" w:cs="Times New Roman"/>
                <w:color w:val="000000"/>
                <w:kern w:val="0"/>
                <w14:ligatures w14:val="none"/>
              </w:rPr>
            </w:pPr>
            <w:r w:rsidRPr="008B4EF3">
              <w:t>Extreme heat</w:t>
            </w:r>
          </w:p>
        </w:tc>
        <w:tc>
          <w:tcPr>
            <w:tcW w:w="2611" w:type="dxa"/>
            <w:tcBorders>
              <w:top w:val="nil"/>
              <w:left w:val="nil"/>
              <w:bottom w:val="single" w:sz="4" w:space="0" w:color="auto"/>
              <w:right w:val="single" w:sz="4" w:space="0" w:color="auto"/>
            </w:tcBorders>
            <w:shd w:val="clear" w:color="auto" w:fill="auto"/>
            <w:hideMark/>
          </w:tcPr>
          <w:p w14:paraId="22CF08E0" w14:textId="7835191F" w:rsidR="00A96E95" w:rsidRPr="007C2C7D" w:rsidRDefault="00A96E95" w:rsidP="00A96E95">
            <w:pPr>
              <w:spacing w:after="0" w:line="240" w:lineRule="auto"/>
              <w:rPr>
                <w:rFonts w:ascii="Times New Roman" w:eastAsia="Times New Roman" w:hAnsi="Times New Roman" w:cs="Times New Roman"/>
                <w:color w:val="000000"/>
                <w:kern w:val="0"/>
                <w14:ligatures w14:val="none"/>
              </w:rPr>
            </w:pPr>
            <w:r w:rsidRPr="007C2C7D">
              <w:rPr>
                <w:rFonts w:ascii="Times New Roman" w:hAnsi="Times New Roman" w:cs="Times New Roman"/>
              </w:rPr>
              <w:t>Destruction of the natural environment.</w:t>
            </w:r>
          </w:p>
        </w:tc>
        <w:tc>
          <w:tcPr>
            <w:tcW w:w="0" w:type="auto"/>
            <w:vMerge w:val="restart"/>
            <w:tcBorders>
              <w:top w:val="nil"/>
              <w:left w:val="single" w:sz="4" w:space="0" w:color="auto"/>
              <w:bottom w:val="single" w:sz="4" w:space="0" w:color="000000"/>
              <w:right w:val="single" w:sz="4" w:space="0" w:color="auto"/>
            </w:tcBorders>
            <w:shd w:val="clear" w:color="000000" w:fill="FF0000"/>
            <w:noWrap/>
            <w:hideMark/>
          </w:tcPr>
          <w:p w14:paraId="7B942FD8" w14:textId="4B7C04C6" w:rsidR="00A96E95" w:rsidRPr="00664412" w:rsidRDefault="00A96E95" w:rsidP="00A96E95">
            <w:pPr>
              <w:spacing w:after="0" w:line="24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High </w:t>
            </w:r>
          </w:p>
        </w:tc>
        <w:tc>
          <w:tcPr>
            <w:tcW w:w="0" w:type="auto"/>
            <w:vMerge w:val="restart"/>
            <w:tcBorders>
              <w:top w:val="nil"/>
              <w:left w:val="single" w:sz="4" w:space="0" w:color="auto"/>
              <w:bottom w:val="single" w:sz="4" w:space="0" w:color="000000"/>
              <w:right w:val="single" w:sz="4" w:space="0" w:color="auto"/>
            </w:tcBorders>
            <w:shd w:val="clear" w:color="auto" w:fill="auto"/>
            <w:noWrap/>
            <w:hideMark/>
          </w:tcPr>
          <w:p w14:paraId="7EFC73B1" w14:textId="272249FA" w:rsidR="00A96E95" w:rsidRPr="00664412" w:rsidRDefault="00A96E95" w:rsidP="00A96E95">
            <w:pPr>
              <w:spacing w:after="0" w:line="24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Short term </w:t>
            </w:r>
          </w:p>
        </w:tc>
      </w:tr>
      <w:tr w:rsidR="00A96E95" w:rsidRPr="00664412" w14:paraId="39187BE6" w14:textId="77777777" w:rsidTr="00D455F8">
        <w:trPr>
          <w:trHeight w:val="932"/>
        </w:trPr>
        <w:tc>
          <w:tcPr>
            <w:tcW w:w="1414" w:type="dxa"/>
            <w:vMerge/>
            <w:tcBorders>
              <w:top w:val="nil"/>
              <w:left w:val="single" w:sz="4" w:space="0" w:color="auto"/>
              <w:bottom w:val="single" w:sz="4" w:space="0" w:color="000000"/>
              <w:right w:val="single" w:sz="4" w:space="0" w:color="auto"/>
            </w:tcBorders>
            <w:hideMark/>
          </w:tcPr>
          <w:p w14:paraId="36BCB3C9" w14:textId="77777777" w:rsidR="00A96E95" w:rsidRPr="00664412" w:rsidRDefault="00A96E95" w:rsidP="00A96E95">
            <w:pPr>
              <w:spacing w:after="0" w:line="240" w:lineRule="auto"/>
              <w:rPr>
                <w:rFonts w:ascii="Times New Roman" w:eastAsia="Times New Roman" w:hAnsi="Times New Roman" w:cs="Times New Roman"/>
                <w:color w:val="000000"/>
                <w:kern w:val="0"/>
                <w14:ligatures w14:val="none"/>
              </w:rPr>
            </w:pPr>
          </w:p>
        </w:tc>
        <w:tc>
          <w:tcPr>
            <w:tcW w:w="1911" w:type="dxa"/>
            <w:tcBorders>
              <w:top w:val="nil"/>
              <w:left w:val="nil"/>
              <w:bottom w:val="single" w:sz="4" w:space="0" w:color="auto"/>
              <w:right w:val="single" w:sz="4" w:space="0" w:color="auto"/>
            </w:tcBorders>
            <w:shd w:val="clear" w:color="auto" w:fill="auto"/>
            <w:noWrap/>
            <w:hideMark/>
          </w:tcPr>
          <w:p w14:paraId="0049FD17" w14:textId="5EE52FC4" w:rsidR="00A96E95" w:rsidRPr="00664412" w:rsidRDefault="00A96E95" w:rsidP="00A96E95">
            <w:pPr>
              <w:spacing w:after="0" w:line="240" w:lineRule="auto"/>
              <w:jc w:val="center"/>
              <w:rPr>
                <w:rFonts w:ascii="Times New Roman" w:eastAsia="Times New Roman" w:hAnsi="Times New Roman" w:cs="Times New Roman"/>
                <w:color w:val="000000"/>
                <w:kern w:val="0"/>
                <w14:ligatures w14:val="none"/>
              </w:rPr>
            </w:pPr>
            <w:r w:rsidRPr="008B4EF3">
              <w:t>Droughts</w:t>
            </w:r>
          </w:p>
        </w:tc>
        <w:tc>
          <w:tcPr>
            <w:tcW w:w="2611" w:type="dxa"/>
            <w:tcBorders>
              <w:top w:val="nil"/>
              <w:left w:val="nil"/>
              <w:bottom w:val="single" w:sz="4" w:space="0" w:color="auto"/>
              <w:right w:val="single" w:sz="4" w:space="0" w:color="auto"/>
            </w:tcBorders>
            <w:shd w:val="clear" w:color="auto" w:fill="auto"/>
            <w:hideMark/>
          </w:tcPr>
          <w:p w14:paraId="317F1161" w14:textId="4768443A" w:rsidR="00A96E95" w:rsidRPr="007C2C7D" w:rsidRDefault="00A96E95" w:rsidP="00A96E95">
            <w:pPr>
              <w:spacing w:after="0" w:line="240" w:lineRule="auto"/>
              <w:rPr>
                <w:rFonts w:ascii="Times New Roman" w:eastAsia="Times New Roman" w:hAnsi="Times New Roman" w:cs="Times New Roman"/>
                <w:color w:val="000000"/>
                <w:kern w:val="0"/>
                <w14:ligatures w14:val="none"/>
              </w:rPr>
            </w:pPr>
            <w:r w:rsidRPr="007C2C7D">
              <w:rPr>
                <w:rFonts w:ascii="Times New Roman" w:hAnsi="Times New Roman" w:cs="Times New Roman"/>
              </w:rPr>
              <w:t>Decrease in the level of water bodies, eutrophication of waters and habitat loss;</w:t>
            </w:r>
          </w:p>
        </w:tc>
        <w:tc>
          <w:tcPr>
            <w:tcW w:w="0" w:type="auto"/>
            <w:vMerge/>
            <w:tcBorders>
              <w:top w:val="nil"/>
              <w:left w:val="single" w:sz="4" w:space="0" w:color="auto"/>
              <w:bottom w:val="single" w:sz="4" w:space="0" w:color="000000"/>
              <w:right w:val="single" w:sz="4" w:space="0" w:color="auto"/>
            </w:tcBorders>
            <w:hideMark/>
          </w:tcPr>
          <w:p w14:paraId="72CA8EA7" w14:textId="77777777" w:rsidR="00A96E95" w:rsidRPr="00664412" w:rsidRDefault="00A96E95" w:rsidP="00A96E95">
            <w:pPr>
              <w:spacing w:after="0" w:line="240" w:lineRule="auto"/>
              <w:rPr>
                <w:rFonts w:ascii="Times New Roman" w:eastAsia="Times New Roman" w:hAnsi="Times New Roman" w:cs="Times New Roman"/>
                <w:color w:val="000000"/>
                <w:kern w:val="0"/>
                <w14:ligatures w14:val="none"/>
              </w:rPr>
            </w:pPr>
          </w:p>
        </w:tc>
        <w:tc>
          <w:tcPr>
            <w:tcW w:w="0" w:type="auto"/>
            <w:vMerge/>
            <w:tcBorders>
              <w:top w:val="nil"/>
              <w:left w:val="single" w:sz="4" w:space="0" w:color="auto"/>
              <w:bottom w:val="single" w:sz="4" w:space="0" w:color="000000"/>
              <w:right w:val="single" w:sz="4" w:space="0" w:color="auto"/>
            </w:tcBorders>
            <w:hideMark/>
          </w:tcPr>
          <w:p w14:paraId="5FCF91C7" w14:textId="77777777" w:rsidR="00A96E95" w:rsidRPr="00664412" w:rsidRDefault="00A96E95" w:rsidP="00A96E95">
            <w:pPr>
              <w:spacing w:after="0" w:line="240" w:lineRule="auto"/>
              <w:rPr>
                <w:rFonts w:ascii="Times New Roman" w:eastAsia="Times New Roman" w:hAnsi="Times New Roman" w:cs="Times New Roman"/>
                <w:color w:val="000000"/>
                <w:kern w:val="0"/>
                <w14:ligatures w14:val="none"/>
              </w:rPr>
            </w:pPr>
          </w:p>
        </w:tc>
      </w:tr>
      <w:tr w:rsidR="00A96E95" w:rsidRPr="00664412" w14:paraId="07320B72" w14:textId="77777777" w:rsidTr="00D455F8">
        <w:trPr>
          <w:trHeight w:val="476"/>
        </w:trPr>
        <w:tc>
          <w:tcPr>
            <w:tcW w:w="1414" w:type="dxa"/>
            <w:vMerge/>
            <w:tcBorders>
              <w:top w:val="nil"/>
              <w:left w:val="single" w:sz="4" w:space="0" w:color="auto"/>
              <w:bottom w:val="single" w:sz="4" w:space="0" w:color="000000"/>
              <w:right w:val="single" w:sz="4" w:space="0" w:color="auto"/>
            </w:tcBorders>
            <w:hideMark/>
          </w:tcPr>
          <w:p w14:paraId="7B560303" w14:textId="77777777" w:rsidR="00A96E95" w:rsidRPr="00664412" w:rsidRDefault="00A96E95" w:rsidP="00A96E95">
            <w:pPr>
              <w:spacing w:after="0" w:line="240" w:lineRule="auto"/>
              <w:rPr>
                <w:rFonts w:ascii="Times New Roman" w:eastAsia="Times New Roman" w:hAnsi="Times New Roman" w:cs="Times New Roman"/>
                <w:color w:val="000000"/>
                <w:kern w:val="0"/>
                <w14:ligatures w14:val="none"/>
              </w:rPr>
            </w:pPr>
          </w:p>
        </w:tc>
        <w:tc>
          <w:tcPr>
            <w:tcW w:w="1911" w:type="dxa"/>
            <w:tcBorders>
              <w:top w:val="nil"/>
              <w:left w:val="nil"/>
              <w:bottom w:val="single" w:sz="4" w:space="0" w:color="auto"/>
              <w:right w:val="single" w:sz="4" w:space="0" w:color="auto"/>
            </w:tcBorders>
            <w:shd w:val="clear" w:color="auto" w:fill="auto"/>
            <w:noWrap/>
            <w:hideMark/>
          </w:tcPr>
          <w:p w14:paraId="2DBE8FD7" w14:textId="09935937" w:rsidR="00A96E95" w:rsidRPr="00664412" w:rsidRDefault="00A96E95" w:rsidP="00A96E95">
            <w:pPr>
              <w:spacing w:after="0" w:line="240" w:lineRule="auto"/>
              <w:jc w:val="center"/>
              <w:rPr>
                <w:rFonts w:ascii="Times New Roman" w:eastAsia="Times New Roman" w:hAnsi="Times New Roman" w:cs="Times New Roman"/>
                <w:color w:val="000000"/>
                <w:kern w:val="0"/>
                <w14:ligatures w14:val="none"/>
              </w:rPr>
            </w:pPr>
            <w:r w:rsidRPr="008B4EF3">
              <w:t>Forest fires</w:t>
            </w:r>
          </w:p>
        </w:tc>
        <w:tc>
          <w:tcPr>
            <w:tcW w:w="2611" w:type="dxa"/>
            <w:tcBorders>
              <w:top w:val="nil"/>
              <w:left w:val="nil"/>
              <w:bottom w:val="single" w:sz="4" w:space="0" w:color="auto"/>
              <w:right w:val="single" w:sz="4" w:space="0" w:color="auto"/>
            </w:tcBorders>
            <w:shd w:val="clear" w:color="auto" w:fill="auto"/>
            <w:hideMark/>
          </w:tcPr>
          <w:p w14:paraId="02A0E76D" w14:textId="6B6AE3FF" w:rsidR="00A96E95" w:rsidRPr="007C2C7D" w:rsidRDefault="00A96E95" w:rsidP="00A96E95">
            <w:pPr>
              <w:spacing w:after="0" w:line="240" w:lineRule="auto"/>
              <w:rPr>
                <w:rFonts w:ascii="Times New Roman" w:eastAsia="Times New Roman" w:hAnsi="Times New Roman" w:cs="Times New Roman"/>
                <w:color w:val="000000"/>
                <w:kern w:val="0"/>
                <w14:ligatures w14:val="none"/>
              </w:rPr>
            </w:pPr>
            <w:r w:rsidRPr="007C2C7D">
              <w:rPr>
                <w:rFonts w:ascii="Times New Roman" w:hAnsi="Times New Roman" w:cs="Times New Roman"/>
              </w:rPr>
              <w:t>Biodiversity loss, species migration;</w:t>
            </w:r>
          </w:p>
        </w:tc>
        <w:tc>
          <w:tcPr>
            <w:tcW w:w="0" w:type="auto"/>
            <w:vMerge/>
            <w:tcBorders>
              <w:top w:val="nil"/>
              <w:left w:val="single" w:sz="4" w:space="0" w:color="auto"/>
              <w:bottom w:val="single" w:sz="4" w:space="0" w:color="000000"/>
              <w:right w:val="single" w:sz="4" w:space="0" w:color="auto"/>
            </w:tcBorders>
            <w:hideMark/>
          </w:tcPr>
          <w:p w14:paraId="71DAFC8A" w14:textId="77777777" w:rsidR="00A96E95" w:rsidRPr="00664412" w:rsidRDefault="00A96E95" w:rsidP="00A96E95">
            <w:pPr>
              <w:spacing w:after="0" w:line="240" w:lineRule="auto"/>
              <w:rPr>
                <w:rFonts w:ascii="Times New Roman" w:eastAsia="Times New Roman" w:hAnsi="Times New Roman" w:cs="Times New Roman"/>
                <w:color w:val="000000"/>
                <w:kern w:val="0"/>
                <w14:ligatures w14:val="none"/>
              </w:rPr>
            </w:pPr>
          </w:p>
        </w:tc>
        <w:tc>
          <w:tcPr>
            <w:tcW w:w="0" w:type="auto"/>
            <w:vMerge/>
            <w:tcBorders>
              <w:top w:val="nil"/>
              <w:left w:val="single" w:sz="4" w:space="0" w:color="auto"/>
              <w:bottom w:val="single" w:sz="4" w:space="0" w:color="000000"/>
              <w:right w:val="single" w:sz="4" w:space="0" w:color="auto"/>
            </w:tcBorders>
            <w:hideMark/>
          </w:tcPr>
          <w:p w14:paraId="79171FF6" w14:textId="77777777" w:rsidR="00A96E95" w:rsidRPr="00664412" w:rsidRDefault="00A96E95" w:rsidP="00A96E95">
            <w:pPr>
              <w:spacing w:after="0" w:line="240" w:lineRule="auto"/>
              <w:rPr>
                <w:rFonts w:ascii="Times New Roman" w:eastAsia="Times New Roman" w:hAnsi="Times New Roman" w:cs="Times New Roman"/>
                <w:color w:val="000000"/>
                <w:kern w:val="0"/>
                <w14:ligatures w14:val="none"/>
              </w:rPr>
            </w:pPr>
          </w:p>
        </w:tc>
      </w:tr>
    </w:tbl>
    <w:p w14:paraId="6F71847E" w14:textId="77777777" w:rsidR="004E3064" w:rsidRPr="00664412" w:rsidRDefault="004E3064" w:rsidP="004E3064">
      <w:pPr>
        <w:pStyle w:val="Heading4"/>
        <w:ind w:left="1080"/>
        <w:rPr>
          <w:rFonts w:ascii="Times New Roman" w:hAnsi="Times New Roman" w:cs="Times New Roman"/>
          <w:b/>
          <w:i w:val="0"/>
          <w:color w:val="auto"/>
        </w:rPr>
      </w:pPr>
    </w:p>
    <w:p w14:paraId="2B9C2436" w14:textId="709B999C" w:rsidR="009B3170" w:rsidRDefault="007C2C7D" w:rsidP="00C4454D">
      <w:pPr>
        <w:pStyle w:val="Heading3"/>
        <w:numPr>
          <w:ilvl w:val="3"/>
          <w:numId w:val="29"/>
        </w:numPr>
        <w:rPr>
          <w:rFonts w:ascii="Times New Roman" w:hAnsi="Times New Roman" w:cs="Times New Roman"/>
          <w:sz w:val="22"/>
          <w:lang w:val="de-CH"/>
        </w:rPr>
      </w:pPr>
      <w:bookmarkStart w:id="693" w:name="_Toc158024589"/>
      <w:r>
        <w:rPr>
          <w:rFonts w:ascii="Times New Roman" w:hAnsi="Times New Roman" w:cs="Times New Roman"/>
          <w:sz w:val="22"/>
          <w:lang w:val="de-CH"/>
        </w:rPr>
        <w:t>HEALTH</w:t>
      </w:r>
      <w:bookmarkEnd w:id="693"/>
      <w:r>
        <w:rPr>
          <w:rFonts w:ascii="Times New Roman" w:hAnsi="Times New Roman" w:cs="Times New Roman"/>
          <w:sz w:val="22"/>
          <w:lang w:val="de-CH"/>
        </w:rPr>
        <w:t xml:space="preserve"> </w:t>
      </w:r>
    </w:p>
    <w:p w14:paraId="7DC2938B" w14:textId="77777777" w:rsidR="007C2C7D" w:rsidRPr="007C2C7D" w:rsidRDefault="007C2C7D" w:rsidP="007C2C7D">
      <w:pPr>
        <w:rPr>
          <w:lang w:val="de-CH"/>
        </w:rPr>
      </w:pPr>
    </w:p>
    <w:p w14:paraId="7962BBF3" w14:textId="77777777" w:rsidR="007C2C7D" w:rsidRDefault="007C2C7D" w:rsidP="007F5A92">
      <w:pPr>
        <w:pStyle w:val="Caption"/>
        <w:spacing w:after="0"/>
        <w:rPr>
          <w:rFonts w:ascii="Times New Roman" w:eastAsiaTheme="minorHAnsi" w:hAnsi="Times New Roman"/>
          <w:i w:val="0"/>
          <w:iCs w:val="0"/>
          <w:color w:val="auto"/>
          <w:kern w:val="2"/>
          <w:sz w:val="22"/>
          <w:szCs w:val="22"/>
          <w:lang w:val="de-CH"/>
          <w14:ligatures w14:val="standardContextual"/>
        </w:rPr>
      </w:pPr>
      <w:bookmarkStart w:id="694" w:name="_Toc149137701"/>
      <w:r w:rsidRPr="007C2C7D">
        <w:rPr>
          <w:rFonts w:ascii="Times New Roman" w:eastAsiaTheme="minorHAnsi" w:hAnsi="Times New Roman"/>
          <w:i w:val="0"/>
          <w:iCs w:val="0"/>
          <w:color w:val="auto"/>
          <w:kern w:val="2"/>
          <w:sz w:val="22"/>
          <w:szCs w:val="22"/>
          <w:lang w:val="de-CH"/>
          <w14:ligatures w14:val="standardContextual"/>
        </w:rPr>
        <w:t>Some of the main risks from climate change also affect people's health. The high probability of extreme weather events and the impact they have on health makes the risk high. While the risk of floods and landslides is estimated as average, since the probability of these events occurring in this municipality is not high.</w:t>
      </w:r>
    </w:p>
    <w:p w14:paraId="07A7E95A" w14:textId="77777777" w:rsidR="007C2C7D" w:rsidRDefault="007C2C7D" w:rsidP="007F5A92">
      <w:pPr>
        <w:pStyle w:val="Caption"/>
        <w:spacing w:after="0"/>
        <w:rPr>
          <w:rFonts w:ascii="Times New Roman" w:eastAsiaTheme="minorHAnsi" w:hAnsi="Times New Roman"/>
          <w:i w:val="0"/>
          <w:iCs w:val="0"/>
          <w:color w:val="auto"/>
          <w:kern w:val="2"/>
          <w:sz w:val="22"/>
          <w:szCs w:val="22"/>
          <w:lang w:val="de-CH"/>
          <w14:ligatures w14:val="standardContextual"/>
        </w:rPr>
      </w:pPr>
    </w:p>
    <w:bookmarkEnd w:id="694"/>
    <w:p w14:paraId="5E3914B4" w14:textId="7ACA6060" w:rsidR="00387AEC" w:rsidRPr="00664412" w:rsidRDefault="007C2C7D" w:rsidP="007F5A92">
      <w:pPr>
        <w:pStyle w:val="Caption"/>
        <w:spacing w:after="0"/>
        <w:rPr>
          <w:rFonts w:ascii="Times New Roman" w:hAnsi="Times New Roman"/>
          <w:i w:val="0"/>
          <w:iCs w:val="0"/>
          <w:sz w:val="22"/>
          <w:szCs w:val="22"/>
        </w:rPr>
      </w:pPr>
      <w:r w:rsidRPr="007C2C7D">
        <w:rPr>
          <w:rFonts w:ascii="Times New Roman" w:hAnsi="Times New Roman"/>
          <w:i w:val="0"/>
          <w:iCs w:val="0"/>
          <w:sz w:val="22"/>
          <w:szCs w:val="22"/>
        </w:rPr>
        <w:t>Table 34 Health risk assessment</w:t>
      </w:r>
    </w:p>
    <w:tbl>
      <w:tblPr>
        <w:tblW w:w="5000" w:type="pct"/>
        <w:tblLayout w:type="fixed"/>
        <w:tblLook w:val="04A0" w:firstRow="1" w:lastRow="0" w:firstColumn="1" w:lastColumn="0" w:noHBand="0" w:noVBand="1"/>
      </w:tblPr>
      <w:tblGrid>
        <w:gridCol w:w="1144"/>
        <w:gridCol w:w="2149"/>
        <w:gridCol w:w="2495"/>
        <w:gridCol w:w="1694"/>
        <w:gridCol w:w="1868"/>
      </w:tblGrid>
      <w:tr w:rsidR="009B3170" w:rsidRPr="00664412" w14:paraId="663EE3E6" w14:textId="77777777" w:rsidTr="00387AEC">
        <w:trPr>
          <w:trHeight w:val="259"/>
        </w:trPr>
        <w:tc>
          <w:tcPr>
            <w:tcW w:w="61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CBAB609" w14:textId="742442E9" w:rsidR="009B3170" w:rsidRPr="00664412" w:rsidRDefault="007C2C7D"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Sector </w:t>
            </w:r>
          </w:p>
        </w:tc>
        <w:tc>
          <w:tcPr>
            <w:tcW w:w="114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1E677EC" w14:textId="652887C8" w:rsidR="009B3170" w:rsidRPr="00664412" w:rsidRDefault="007C2C7D"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Main risk </w:t>
            </w:r>
          </w:p>
        </w:tc>
        <w:tc>
          <w:tcPr>
            <w:tcW w:w="1334"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1936DEE" w14:textId="68D54619" w:rsidR="009B3170" w:rsidRPr="00664412" w:rsidRDefault="007C2C7D"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Impact/consequences </w:t>
            </w:r>
          </w:p>
        </w:tc>
        <w:tc>
          <w:tcPr>
            <w:tcW w:w="906"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FED0B17" w14:textId="65B85418" w:rsidR="009B3170" w:rsidRPr="00664412" w:rsidRDefault="007C2C7D" w:rsidP="007C2C7D">
            <w:pPr>
              <w:spacing w:after="0" w:line="240" w:lineRule="auto"/>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Risk level </w:t>
            </w:r>
          </w:p>
        </w:tc>
        <w:tc>
          <w:tcPr>
            <w:tcW w:w="99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3CF6413" w14:textId="023B4CD0" w:rsidR="009B3170" w:rsidRPr="00664412" w:rsidRDefault="007C2C7D" w:rsidP="005B0A18">
            <w:pPr>
              <w:spacing w:after="0" w:line="240" w:lineRule="auto"/>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Timeline </w:t>
            </w:r>
          </w:p>
        </w:tc>
      </w:tr>
      <w:tr w:rsidR="00D85677" w:rsidRPr="00664412" w14:paraId="357A090E" w14:textId="77777777" w:rsidTr="007F5A92">
        <w:trPr>
          <w:trHeight w:val="513"/>
        </w:trPr>
        <w:tc>
          <w:tcPr>
            <w:tcW w:w="612"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5B9D4D6" w14:textId="420350CA" w:rsidR="00D85677" w:rsidRPr="00664412" w:rsidRDefault="00D85677" w:rsidP="00D85677">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Health </w:t>
            </w:r>
            <w:r w:rsidRPr="00664412">
              <w:rPr>
                <w:rFonts w:ascii="Times New Roman" w:eastAsia="Times New Roman" w:hAnsi="Times New Roman" w:cs="Times New Roman"/>
                <w:color w:val="000000"/>
                <w:kern w:val="0"/>
                <w14:ligatures w14:val="none"/>
              </w:rPr>
              <w:t xml:space="preserve"> </w:t>
            </w:r>
          </w:p>
        </w:tc>
        <w:tc>
          <w:tcPr>
            <w:tcW w:w="1149" w:type="pct"/>
            <w:tcBorders>
              <w:top w:val="nil"/>
              <w:left w:val="nil"/>
              <w:bottom w:val="single" w:sz="4" w:space="0" w:color="auto"/>
              <w:right w:val="single" w:sz="4" w:space="0" w:color="auto"/>
            </w:tcBorders>
            <w:shd w:val="clear" w:color="auto" w:fill="auto"/>
            <w:hideMark/>
          </w:tcPr>
          <w:p w14:paraId="1526C6E6" w14:textId="204B6327" w:rsidR="00D85677" w:rsidRPr="00664412" w:rsidRDefault="00D85677" w:rsidP="00D85677">
            <w:pPr>
              <w:spacing w:after="0" w:line="240" w:lineRule="auto"/>
              <w:rPr>
                <w:rFonts w:ascii="Times New Roman" w:eastAsia="Times New Roman" w:hAnsi="Times New Roman" w:cs="Times New Roman"/>
                <w:color w:val="000000"/>
                <w:kern w:val="0"/>
                <w14:ligatures w14:val="none"/>
              </w:rPr>
            </w:pPr>
            <w:r w:rsidRPr="004A7204">
              <w:t>Extreme heat/ Extreme cold</w:t>
            </w:r>
          </w:p>
        </w:tc>
        <w:tc>
          <w:tcPr>
            <w:tcW w:w="1334" w:type="pct"/>
            <w:tcBorders>
              <w:top w:val="nil"/>
              <w:left w:val="nil"/>
              <w:bottom w:val="single" w:sz="4" w:space="0" w:color="auto"/>
              <w:right w:val="single" w:sz="4" w:space="0" w:color="auto"/>
            </w:tcBorders>
            <w:shd w:val="clear" w:color="auto" w:fill="auto"/>
            <w:hideMark/>
          </w:tcPr>
          <w:p w14:paraId="0BA91F07" w14:textId="212ED8CB" w:rsidR="00D85677" w:rsidRPr="00664412" w:rsidRDefault="00D85677" w:rsidP="00D85677">
            <w:pPr>
              <w:spacing w:after="0" w:line="240" w:lineRule="auto"/>
              <w:jc w:val="both"/>
              <w:rPr>
                <w:rFonts w:ascii="Times New Roman" w:eastAsia="Times New Roman" w:hAnsi="Times New Roman" w:cs="Times New Roman"/>
                <w:color w:val="000000"/>
                <w:kern w:val="0"/>
                <w14:ligatures w14:val="none"/>
              </w:rPr>
            </w:pPr>
            <w:r w:rsidRPr="009E12CD">
              <w:t>Increase in diseases and mortality rate;</w:t>
            </w:r>
          </w:p>
        </w:tc>
        <w:tc>
          <w:tcPr>
            <w:tcW w:w="906" w:type="pct"/>
            <w:vMerge w:val="restart"/>
            <w:tcBorders>
              <w:top w:val="nil"/>
              <w:left w:val="single" w:sz="4" w:space="0" w:color="auto"/>
              <w:bottom w:val="single" w:sz="4" w:space="0" w:color="000000"/>
              <w:right w:val="single" w:sz="4" w:space="0" w:color="auto"/>
            </w:tcBorders>
            <w:shd w:val="clear" w:color="000000" w:fill="FF0000"/>
            <w:noWrap/>
            <w:vAlign w:val="center"/>
            <w:hideMark/>
          </w:tcPr>
          <w:p w14:paraId="72180F3B" w14:textId="520BAEAF" w:rsidR="00D85677" w:rsidRPr="00664412" w:rsidRDefault="00D85677" w:rsidP="00D85677">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High </w:t>
            </w:r>
          </w:p>
        </w:tc>
        <w:tc>
          <w:tcPr>
            <w:tcW w:w="99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200D3369" w14:textId="1B6BF697" w:rsidR="00D85677" w:rsidRPr="00664412" w:rsidRDefault="00D85677" w:rsidP="00D85677">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Short term </w:t>
            </w:r>
          </w:p>
        </w:tc>
      </w:tr>
      <w:tr w:rsidR="00D85677" w:rsidRPr="00664412" w14:paraId="7435C78C" w14:textId="77777777" w:rsidTr="007F5A92">
        <w:trPr>
          <w:trHeight w:val="696"/>
        </w:trPr>
        <w:tc>
          <w:tcPr>
            <w:tcW w:w="612" w:type="pct"/>
            <w:vMerge/>
            <w:tcBorders>
              <w:top w:val="nil"/>
              <w:left w:val="single" w:sz="4" w:space="0" w:color="auto"/>
              <w:bottom w:val="single" w:sz="4" w:space="0" w:color="000000"/>
              <w:right w:val="single" w:sz="4" w:space="0" w:color="auto"/>
            </w:tcBorders>
            <w:vAlign w:val="center"/>
            <w:hideMark/>
          </w:tcPr>
          <w:p w14:paraId="25BA239F" w14:textId="77777777" w:rsidR="00D85677" w:rsidRPr="00664412" w:rsidRDefault="00D85677" w:rsidP="00D85677">
            <w:pPr>
              <w:spacing w:after="0" w:line="240" w:lineRule="auto"/>
              <w:rPr>
                <w:rFonts w:ascii="Times New Roman" w:eastAsia="Times New Roman" w:hAnsi="Times New Roman" w:cs="Times New Roman"/>
                <w:color w:val="000000"/>
                <w:kern w:val="0"/>
                <w14:ligatures w14:val="none"/>
              </w:rPr>
            </w:pPr>
          </w:p>
        </w:tc>
        <w:tc>
          <w:tcPr>
            <w:tcW w:w="1149" w:type="pct"/>
            <w:tcBorders>
              <w:top w:val="nil"/>
              <w:left w:val="nil"/>
              <w:bottom w:val="single" w:sz="4" w:space="0" w:color="auto"/>
              <w:right w:val="single" w:sz="4" w:space="0" w:color="auto"/>
            </w:tcBorders>
            <w:shd w:val="clear" w:color="auto" w:fill="auto"/>
            <w:hideMark/>
          </w:tcPr>
          <w:p w14:paraId="478E3F50" w14:textId="07278C3D" w:rsidR="00D85677" w:rsidRPr="007C2C7D" w:rsidRDefault="00D85677" w:rsidP="00D85677">
            <w:pPr>
              <w:rPr>
                <w:rFonts w:ascii="Times New Roman" w:eastAsia="Times New Roman" w:hAnsi="Times New Roman" w:cs="Times New Roman"/>
              </w:rPr>
            </w:pPr>
            <w:r w:rsidRPr="004A7204">
              <w:t>Droughts</w:t>
            </w:r>
          </w:p>
        </w:tc>
        <w:tc>
          <w:tcPr>
            <w:tcW w:w="1334" w:type="pct"/>
            <w:tcBorders>
              <w:top w:val="nil"/>
              <w:left w:val="nil"/>
              <w:bottom w:val="single" w:sz="4" w:space="0" w:color="auto"/>
              <w:right w:val="single" w:sz="4" w:space="0" w:color="auto"/>
            </w:tcBorders>
            <w:shd w:val="clear" w:color="auto" w:fill="auto"/>
            <w:hideMark/>
          </w:tcPr>
          <w:p w14:paraId="0E9D5697" w14:textId="2BD87489" w:rsidR="00D85677" w:rsidRPr="00664412" w:rsidRDefault="00D85677" w:rsidP="00D85677">
            <w:pPr>
              <w:spacing w:after="0" w:line="240" w:lineRule="auto"/>
              <w:jc w:val="both"/>
              <w:rPr>
                <w:rFonts w:ascii="Times New Roman" w:eastAsia="Times New Roman" w:hAnsi="Times New Roman" w:cs="Times New Roman"/>
                <w:color w:val="000000"/>
                <w:kern w:val="0"/>
                <w14:ligatures w14:val="none"/>
              </w:rPr>
            </w:pPr>
            <w:r w:rsidRPr="009E12CD">
              <w:t>Lack of water or water of poor quality which leads to dehydration and ill health.</w:t>
            </w:r>
          </w:p>
        </w:tc>
        <w:tc>
          <w:tcPr>
            <w:tcW w:w="906" w:type="pct"/>
            <w:vMerge/>
            <w:tcBorders>
              <w:top w:val="nil"/>
              <w:left w:val="single" w:sz="4" w:space="0" w:color="auto"/>
              <w:bottom w:val="single" w:sz="4" w:space="0" w:color="000000"/>
              <w:right w:val="single" w:sz="4" w:space="0" w:color="auto"/>
            </w:tcBorders>
            <w:vAlign w:val="center"/>
            <w:hideMark/>
          </w:tcPr>
          <w:p w14:paraId="450F946E" w14:textId="77777777" w:rsidR="00D85677" w:rsidRPr="00664412" w:rsidRDefault="00D85677" w:rsidP="00D85677">
            <w:pPr>
              <w:spacing w:after="0" w:line="240" w:lineRule="auto"/>
              <w:rPr>
                <w:rFonts w:ascii="Times New Roman" w:eastAsia="Times New Roman" w:hAnsi="Times New Roman" w:cs="Times New Roman"/>
                <w:color w:val="000000"/>
                <w:kern w:val="0"/>
                <w14:ligatures w14:val="none"/>
              </w:rPr>
            </w:pPr>
          </w:p>
        </w:tc>
        <w:tc>
          <w:tcPr>
            <w:tcW w:w="999" w:type="pct"/>
            <w:vMerge/>
            <w:tcBorders>
              <w:top w:val="nil"/>
              <w:left w:val="single" w:sz="4" w:space="0" w:color="auto"/>
              <w:bottom w:val="single" w:sz="4" w:space="0" w:color="000000"/>
              <w:right w:val="single" w:sz="4" w:space="0" w:color="auto"/>
            </w:tcBorders>
            <w:vAlign w:val="center"/>
            <w:hideMark/>
          </w:tcPr>
          <w:p w14:paraId="01BE14EF" w14:textId="77777777" w:rsidR="00D85677" w:rsidRPr="00664412" w:rsidRDefault="00D85677" w:rsidP="00D85677">
            <w:pPr>
              <w:spacing w:after="0" w:line="240" w:lineRule="auto"/>
              <w:rPr>
                <w:rFonts w:ascii="Times New Roman" w:eastAsia="Times New Roman" w:hAnsi="Times New Roman" w:cs="Times New Roman"/>
                <w:color w:val="000000"/>
                <w:kern w:val="0"/>
                <w14:ligatures w14:val="none"/>
              </w:rPr>
            </w:pPr>
          </w:p>
        </w:tc>
      </w:tr>
      <w:tr w:rsidR="00D85677" w:rsidRPr="00664412" w14:paraId="2B1397CE" w14:textId="77777777" w:rsidTr="007C2C7D">
        <w:trPr>
          <w:trHeight w:val="125"/>
        </w:trPr>
        <w:tc>
          <w:tcPr>
            <w:tcW w:w="612" w:type="pct"/>
            <w:vMerge/>
            <w:tcBorders>
              <w:top w:val="nil"/>
              <w:left w:val="single" w:sz="4" w:space="0" w:color="auto"/>
              <w:bottom w:val="single" w:sz="4" w:space="0" w:color="000000"/>
              <w:right w:val="single" w:sz="4" w:space="0" w:color="auto"/>
            </w:tcBorders>
            <w:vAlign w:val="center"/>
            <w:hideMark/>
          </w:tcPr>
          <w:p w14:paraId="4E3544F1" w14:textId="77777777" w:rsidR="00D85677" w:rsidRPr="00664412" w:rsidRDefault="00D85677" w:rsidP="00D85677">
            <w:pPr>
              <w:spacing w:after="0" w:line="240" w:lineRule="auto"/>
              <w:rPr>
                <w:rFonts w:ascii="Times New Roman" w:eastAsia="Times New Roman" w:hAnsi="Times New Roman" w:cs="Times New Roman"/>
                <w:color w:val="000000"/>
                <w:kern w:val="0"/>
                <w14:ligatures w14:val="none"/>
              </w:rPr>
            </w:pPr>
          </w:p>
        </w:tc>
        <w:tc>
          <w:tcPr>
            <w:tcW w:w="1149" w:type="pct"/>
            <w:tcBorders>
              <w:top w:val="nil"/>
              <w:left w:val="nil"/>
              <w:bottom w:val="single" w:sz="4" w:space="0" w:color="auto"/>
              <w:right w:val="single" w:sz="4" w:space="0" w:color="auto"/>
            </w:tcBorders>
            <w:shd w:val="clear" w:color="auto" w:fill="auto"/>
            <w:noWrap/>
            <w:hideMark/>
          </w:tcPr>
          <w:p w14:paraId="6CA29E80" w14:textId="133BB510" w:rsidR="00D85677" w:rsidRPr="00664412" w:rsidRDefault="00D85677" w:rsidP="00D85677">
            <w:pPr>
              <w:spacing w:after="0" w:line="240" w:lineRule="auto"/>
              <w:rPr>
                <w:rFonts w:ascii="Times New Roman" w:eastAsia="Times New Roman" w:hAnsi="Times New Roman" w:cs="Times New Roman"/>
                <w:color w:val="000000"/>
                <w:kern w:val="0"/>
                <w14:ligatures w14:val="none"/>
              </w:rPr>
            </w:pPr>
          </w:p>
        </w:tc>
        <w:tc>
          <w:tcPr>
            <w:tcW w:w="1334" w:type="pct"/>
            <w:vMerge w:val="restart"/>
            <w:tcBorders>
              <w:top w:val="nil"/>
              <w:left w:val="single" w:sz="4" w:space="0" w:color="auto"/>
              <w:bottom w:val="single" w:sz="4" w:space="0" w:color="000000"/>
              <w:right w:val="single" w:sz="4" w:space="0" w:color="auto"/>
            </w:tcBorders>
            <w:shd w:val="clear" w:color="auto" w:fill="auto"/>
            <w:hideMark/>
          </w:tcPr>
          <w:p w14:paraId="35A7833F" w14:textId="2F199C2D" w:rsidR="00D85677" w:rsidRPr="00664412" w:rsidRDefault="00D85677" w:rsidP="00D85677">
            <w:pPr>
              <w:spacing w:after="0" w:line="240" w:lineRule="auto"/>
              <w:jc w:val="both"/>
              <w:rPr>
                <w:rFonts w:ascii="Times New Roman" w:eastAsia="Times New Roman" w:hAnsi="Times New Roman" w:cs="Times New Roman"/>
                <w:color w:val="000000"/>
                <w:kern w:val="0"/>
                <w14:ligatures w14:val="none"/>
              </w:rPr>
            </w:pPr>
            <w:r w:rsidRPr="009E12CD">
              <w:t>Damage to health or loss of life.</w:t>
            </w:r>
          </w:p>
        </w:tc>
        <w:tc>
          <w:tcPr>
            <w:tcW w:w="906" w:type="pct"/>
            <w:vMerge w:val="restart"/>
            <w:tcBorders>
              <w:top w:val="nil"/>
              <w:left w:val="single" w:sz="4" w:space="0" w:color="auto"/>
              <w:bottom w:val="single" w:sz="4" w:space="0" w:color="000000"/>
              <w:right w:val="single" w:sz="4" w:space="0" w:color="auto"/>
            </w:tcBorders>
            <w:shd w:val="clear" w:color="000000" w:fill="FFFF00"/>
            <w:noWrap/>
            <w:vAlign w:val="center"/>
            <w:hideMark/>
          </w:tcPr>
          <w:p w14:paraId="7662CD58" w14:textId="22045635" w:rsidR="00D85677" w:rsidRPr="00664412" w:rsidRDefault="00D85677" w:rsidP="00D85677">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Medium </w:t>
            </w:r>
          </w:p>
        </w:tc>
        <w:tc>
          <w:tcPr>
            <w:tcW w:w="99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76C916B" w14:textId="02B65235" w:rsidR="00D85677" w:rsidRPr="00664412" w:rsidRDefault="00D85677" w:rsidP="00D85677">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Long term </w:t>
            </w:r>
          </w:p>
        </w:tc>
      </w:tr>
      <w:tr w:rsidR="007C2C7D" w:rsidRPr="00664412" w14:paraId="63CF01B3" w14:textId="77777777" w:rsidTr="00D455F8">
        <w:trPr>
          <w:trHeight w:val="348"/>
        </w:trPr>
        <w:tc>
          <w:tcPr>
            <w:tcW w:w="612" w:type="pct"/>
            <w:vMerge/>
            <w:tcBorders>
              <w:top w:val="nil"/>
              <w:left w:val="single" w:sz="4" w:space="0" w:color="auto"/>
              <w:bottom w:val="single" w:sz="4" w:space="0" w:color="000000"/>
              <w:right w:val="single" w:sz="4" w:space="0" w:color="auto"/>
            </w:tcBorders>
            <w:vAlign w:val="center"/>
            <w:hideMark/>
          </w:tcPr>
          <w:p w14:paraId="29B37CD3" w14:textId="77777777" w:rsidR="007C2C7D" w:rsidRPr="00664412" w:rsidRDefault="007C2C7D" w:rsidP="007C2C7D">
            <w:pPr>
              <w:spacing w:after="0" w:line="240" w:lineRule="auto"/>
              <w:rPr>
                <w:rFonts w:ascii="Times New Roman" w:eastAsia="Times New Roman" w:hAnsi="Times New Roman" w:cs="Times New Roman"/>
                <w:color w:val="000000"/>
                <w:kern w:val="0"/>
                <w14:ligatures w14:val="none"/>
              </w:rPr>
            </w:pPr>
          </w:p>
        </w:tc>
        <w:tc>
          <w:tcPr>
            <w:tcW w:w="1149" w:type="pct"/>
            <w:tcBorders>
              <w:top w:val="nil"/>
              <w:left w:val="nil"/>
              <w:bottom w:val="single" w:sz="4" w:space="0" w:color="auto"/>
              <w:right w:val="single" w:sz="4" w:space="0" w:color="auto"/>
            </w:tcBorders>
            <w:shd w:val="clear" w:color="auto" w:fill="auto"/>
            <w:noWrap/>
            <w:hideMark/>
          </w:tcPr>
          <w:p w14:paraId="65C86CF6" w14:textId="682ACAC6" w:rsidR="007C2C7D" w:rsidRPr="00664412" w:rsidRDefault="007C2C7D" w:rsidP="007C2C7D">
            <w:pPr>
              <w:spacing w:after="0" w:line="240" w:lineRule="auto"/>
              <w:rPr>
                <w:rFonts w:ascii="Times New Roman" w:eastAsia="Times New Roman" w:hAnsi="Times New Roman" w:cs="Times New Roman"/>
                <w:color w:val="000000"/>
                <w:kern w:val="0"/>
                <w14:ligatures w14:val="none"/>
              </w:rPr>
            </w:pPr>
            <w:r w:rsidRPr="004A7204">
              <w:t>flood</w:t>
            </w:r>
          </w:p>
        </w:tc>
        <w:tc>
          <w:tcPr>
            <w:tcW w:w="1334" w:type="pct"/>
            <w:vMerge/>
            <w:tcBorders>
              <w:top w:val="nil"/>
              <w:left w:val="single" w:sz="4" w:space="0" w:color="auto"/>
              <w:bottom w:val="single" w:sz="4" w:space="0" w:color="000000"/>
              <w:right w:val="single" w:sz="4" w:space="0" w:color="auto"/>
            </w:tcBorders>
            <w:vAlign w:val="center"/>
            <w:hideMark/>
          </w:tcPr>
          <w:p w14:paraId="5509100D" w14:textId="77777777" w:rsidR="007C2C7D" w:rsidRPr="00664412" w:rsidRDefault="007C2C7D" w:rsidP="007C2C7D">
            <w:pPr>
              <w:spacing w:after="0" w:line="240" w:lineRule="auto"/>
              <w:rPr>
                <w:rFonts w:ascii="Times New Roman" w:eastAsia="Times New Roman" w:hAnsi="Times New Roman" w:cs="Times New Roman"/>
                <w:color w:val="000000"/>
                <w:kern w:val="0"/>
                <w14:ligatures w14:val="none"/>
              </w:rPr>
            </w:pPr>
          </w:p>
        </w:tc>
        <w:tc>
          <w:tcPr>
            <w:tcW w:w="906" w:type="pct"/>
            <w:vMerge/>
            <w:tcBorders>
              <w:top w:val="nil"/>
              <w:left w:val="single" w:sz="4" w:space="0" w:color="auto"/>
              <w:bottom w:val="single" w:sz="4" w:space="0" w:color="000000"/>
              <w:right w:val="single" w:sz="4" w:space="0" w:color="auto"/>
            </w:tcBorders>
            <w:vAlign w:val="center"/>
            <w:hideMark/>
          </w:tcPr>
          <w:p w14:paraId="57B9B822" w14:textId="77777777" w:rsidR="007C2C7D" w:rsidRPr="00664412" w:rsidRDefault="007C2C7D" w:rsidP="007C2C7D">
            <w:pPr>
              <w:spacing w:after="0" w:line="240" w:lineRule="auto"/>
              <w:rPr>
                <w:rFonts w:ascii="Times New Roman" w:eastAsia="Times New Roman" w:hAnsi="Times New Roman" w:cs="Times New Roman"/>
                <w:color w:val="000000"/>
                <w:kern w:val="0"/>
                <w14:ligatures w14:val="none"/>
              </w:rPr>
            </w:pPr>
          </w:p>
        </w:tc>
        <w:tc>
          <w:tcPr>
            <w:tcW w:w="999" w:type="pct"/>
            <w:vMerge/>
            <w:tcBorders>
              <w:top w:val="nil"/>
              <w:left w:val="single" w:sz="4" w:space="0" w:color="auto"/>
              <w:bottom w:val="single" w:sz="4" w:space="0" w:color="000000"/>
              <w:right w:val="single" w:sz="4" w:space="0" w:color="auto"/>
            </w:tcBorders>
            <w:vAlign w:val="center"/>
            <w:hideMark/>
          </w:tcPr>
          <w:p w14:paraId="0AD9E265" w14:textId="77777777" w:rsidR="007C2C7D" w:rsidRPr="00664412" w:rsidRDefault="007C2C7D" w:rsidP="007C2C7D">
            <w:pPr>
              <w:spacing w:after="0" w:line="240" w:lineRule="auto"/>
              <w:rPr>
                <w:rFonts w:ascii="Times New Roman" w:eastAsia="Times New Roman" w:hAnsi="Times New Roman" w:cs="Times New Roman"/>
                <w:color w:val="000000"/>
                <w:kern w:val="0"/>
                <w14:ligatures w14:val="none"/>
              </w:rPr>
            </w:pPr>
          </w:p>
        </w:tc>
      </w:tr>
    </w:tbl>
    <w:p w14:paraId="5D05D101" w14:textId="77777777" w:rsidR="00520D64" w:rsidRPr="00664412" w:rsidRDefault="00520D64" w:rsidP="00520D64">
      <w:pPr>
        <w:pStyle w:val="Heading3"/>
        <w:ind w:left="1728"/>
        <w:rPr>
          <w:rFonts w:ascii="Times New Roman" w:hAnsi="Times New Roman" w:cs="Times New Roman"/>
          <w:sz w:val="22"/>
          <w:lang w:val="de-CH"/>
        </w:rPr>
      </w:pPr>
    </w:p>
    <w:p w14:paraId="23CAD19D" w14:textId="77777777" w:rsidR="00520D64" w:rsidRPr="00664412" w:rsidRDefault="00520D64" w:rsidP="00520D64">
      <w:pPr>
        <w:rPr>
          <w:rFonts w:ascii="Times New Roman" w:hAnsi="Times New Roman" w:cs="Times New Roman"/>
          <w:lang w:val="de-CH"/>
        </w:rPr>
      </w:pPr>
    </w:p>
    <w:p w14:paraId="3DE8F499" w14:textId="6792C3DB" w:rsidR="009E5BD9" w:rsidRPr="009E5BD9" w:rsidRDefault="009E5BD9" w:rsidP="009E5BD9">
      <w:pPr>
        <w:pStyle w:val="ListParagraph"/>
        <w:numPr>
          <w:ilvl w:val="3"/>
          <w:numId w:val="29"/>
        </w:numPr>
        <w:rPr>
          <w:rFonts w:ascii="Times New Roman" w:eastAsiaTheme="majorEastAsia" w:hAnsi="Times New Roman" w:cs="Times New Roman"/>
          <w:color w:val="1F3763" w:themeColor="accent1" w:themeShade="7F"/>
          <w:szCs w:val="24"/>
          <w:lang w:val="de-CH"/>
        </w:rPr>
      </w:pPr>
      <w:r w:rsidRPr="009E5BD9">
        <w:rPr>
          <w:rFonts w:ascii="Times New Roman" w:eastAsiaTheme="majorEastAsia" w:hAnsi="Times New Roman" w:cs="Times New Roman"/>
          <w:color w:val="1F3763" w:themeColor="accent1" w:themeShade="7F"/>
          <w:szCs w:val="24"/>
          <w:lang w:val="de-CH"/>
        </w:rPr>
        <w:t>Civil defense and emergency</w:t>
      </w:r>
    </w:p>
    <w:p w14:paraId="572F6A1D" w14:textId="77777777" w:rsidR="009E5BD9" w:rsidRDefault="009E5BD9" w:rsidP="007F5A92">
      <w:pPr>
        <w:pStyle w:val="Caption"/>
        <w:spacing w:after="0"/>
        <w:rPr>
          <w:rFonts w:ascii="Times New Roman" w:eastAsiaTheme="minorHAnsi" w:hAnsi="Times New Roman"/>
          <w:i w:val="0"/>
          <w:iCs w:val="0"/>
          <w:color w:val="auto"/>
          <w:kern w:val="2"/>
          <w:sz w:val="22"/>
          <w:szCs w:val="22"/>
          <w:lang w:val="en-US"/>
          <w14:ligatures w14:val="standardContextual"/>
        </w:rPr>
      </w:pPr>
      <w:bookmarkStart w:id="695" w:name="_Toc149137702"/>
      <w:r w:rsidRPr="009E5BD9">
        <w:rPr>
          <w:rFonts w:ascii="Times New Roman" w:eastAsiaTheme="minorHAnsi" w:hAnsi="Times New Roman"/>
          <w:i w:val="0"/>
          <w:iCs w:val="0"/>
          <w:color w:val="auto"/>
          <w:kern w:val="2"/>
          <w:sz w:val="22"/>
          <w:szCs w:val="22"/>
          <w:lang w:val="en-US"/>
          <w14:ligatures w14:val="standardContextual"/>
        </w:rPr>
        <w:t>The level of risk for civil protection and emergencies is estimated as average.</w:t>
      </w:r>
    </w:p>
    <w:bookmarkEnd w:id="695"/>
    <w:p w14:paraId="0182C9F3" w14:textId="428DEB44" w:rsidR="00387AEC" w:rsidRPr="00664412" w:rsidRDefault="009E5BD9" w:rsidP="007F5A92">
      <w:pPr>
        <w:pStyle w:val="Caption"/>
        <w:spacing w:after="0"/>
        <w:rPr>
          <w:rFonts w:ascii="Times New Roman" w:hAnsi="Times New Roman"/>
          <w:i w:val="0"/>
          <w:iCs w:val="0"/>
          <w:sz w:val="22"/>
          <w:szCs w:val="22"/>
        </w:rPr>
      </w:pPr>
      <w:r w:rsidRPr="009E5BD9">
        <w:rPr>
          <w:rFonts w:ascii="Times New Roman" w:hAnsi="Times New Roman"/>
          <w:i w:val="0"/>
          <w:iCs w:val="0"/>
          <w:sz w:val="22"/>
          <w:szCs w:val="22"/>
        </w:rPr>
        <w:t>Table 35 Risk assessment for civil defense and emergencies</w:t>
      </w:r>
    </w:p>
    <w:tbl>
      <w:tblPr>
        <w:tblW w:w="5000" w:type="pct"/>
        <w:tblLook w:val="04A0" w:firstRow="1" w:lastRow="0" w:firstColumn="1" w:lastColumn="0" w:noHBand="0" w:noVBand="1"/>
      </w:tblPr>
      <w:tblGrid>
        <w:gridCol w:w="1328"/>
        <w:gridCol w:w="2205"/>
        <w:gridCol w:w="2216"/>
        <w:gridCol w:w="1677"/>
        <w:gridCol w:w="1924"/>
      </w:tblGrid>
      <w:tr w:rsidR="009B3170" w:rsidRPr="00664412" w14:paraId="1B65E04A" w14:textId="77777777" w:rsidTr="00387AEC">
        <w:trPr>
          <w:trHeight w:val="277"/>
        </w:trPr>
        <w:tc>
          <w:tcPr>
            <w:tcW w:w="710"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CC8B27" w14:textId="5A48B5D1" w:rsidR="009B3170" w:rsidRPr="00664412" w:rsidRDefault="009E5BD9"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Sector </w:t>
            </w:r>
          </w:p>
        </w:tc>
        <w:tc>
          <w:tcPr>
            <w:tcW w:w="117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2030900" w14:textId="5BD80456" w:rsidR="009B3170" w:rsidRPr="00664412" w:rsidRDefault="009E5BD9"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Main risk </w:t>
            </w:r>
            <w:r w:rsidR="009B3170" w:rsidRPr="00664412">
              <w:rPr>
                <w:rFonts w:ascii="Times New Roman" w:eastAsia="Times New Roman" w:hAnsi="Times New Roman" w:cs="Times New Roman"/>
                <w:b/>
                <w:bCs/>
                <w:color w:val="000000"/>
                <w:kern w:val="0"/>
                <w:szCs w:val="24"/>
                <w14:ligatures w14:val="none"/>
              </w:rPr>
              <w:t xml:space="preserve"> </w:t>
            </w:r>
          </w:p>
        </w:tc>
        <w:tc>
          <w:tcPr>
            <w:tcW w:w="1185"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97CF076" w14:textId="76BFC321" w:rsidR="009B3170" w:rsidRPr="00664412" w:rsidRDefault="009E5BD9"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Impact/consequences </w:t>
            </w:r>
          </w:p>
        </w:tc>
        <w:tc>
          <w:tcPr>
            <w:tcW w:w="897"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9219FD4" w14:textId="3CD1752F" w:rsidR="009B3170" w:rsidRPr="00664412" w:rsidRDefault="009E5BD9"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Risk level  </w:t>
            </w:r>
          </w:p>
        </w:tc>
        <w:tc>
          <w:tcPr>
            <w:tcW w:w="102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9FD745D" w14:textId="230B1634" w:rsidR="009B3170" w:rsidRPr="00664412" w:rsidRDefault="009E5BD9"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Timeline </w:t>
            </w:r>
          </w:p>
        </w:tc>
      </w:tr>
      <w:tr w:rsidR="009E5BD9" w:rsidRPr="00664412" w14:paraId="35AC6E09" w14:textId="77777777" w:rsidTr="00D455F8">
        <w:trPr>
          <w:trHeight w:val="60"/>
        </w:trPr>
        <w:tc>
          <w:tcPr>
            <w:tcW w:w="710" w:type="pct"/>
            <w:vMerge w:val="restart"/>
            <w:tcBorders>
              <w:top w:val="nil"/>
              <w:left w:val="single" w:sz="4" w:space="0" w:color="auto"/>
              <w:bottom w:val="single" w:sz="4" w:space="0" w:color="auto"/>
              <w:right w:val="single" w:sz="4" w:space="0" w:color="auto"/>
            </w:tcBorders>
            <w:shd w:val="clear" w:color="auto" w:fill="auto"/>
            <w:vAlign w:val="center"/>
            <w:hideMark/>
          </w:tcPr>
          <w:p w14:paraId="2E5A3BD1" w14:textId="77777777" w:rsidR="009E5BD9" w:rsidRPr="00664412" w:rsidRDefault="009E5BD9" w:rsidP="009E5BD9">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Mbrojtja Civile dhe Emergjencat</w:t>
            </w:r>
          </w:p>
        </w:tc>
        <w:tc>
          <w:tcPr>
            <w:tcW w:w="1179" w:type="pct"/>
            <w:tcBorders>
              <w:top w:val="nil"/>
              <w:left w:val="nil"/>
              <w:bottom w:val="single" w:sz="4" w:space="0" w:color="auto"/>
              <w:right w:val="single" w:sz="4" w:space="0" w:color="auto"/>
            </w:tcBorders>
            <w:shd w:val="clear" w:color="auto" w:fill="auto"/>
            <w:hideMark/>
          </w:tcPr>
          <w:p w14:paraId="56B59EF6" w14:textId="6D234D4D"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r w:rsidRPr="0018618E">
              <w:t>The hot/ the cold</w:t>
            </w:r>
          </w:p>
        </w:tc>
        <w:tc>
          <w:tcPr>
            <w:tcW w:w="1185" w:type="pct"/>
            <w:vMerge w:val="restart"/>
            <w:tcBorders>
              <w:top w:val="nil"/>
              <w:left w:val="single" w:sz="4" w:space="0" w:color="auto"/>
              <w:bottom w:val="single" w:sz="4" w:space="0" w:color="000000"/>
              <w:right w:val="single" w:sz="4" w:space="0" w:color="auto"/>
            </w:tcBorders>
            <w:shd w:val="clear" w:color="auto" w:fill="auto"/>
            <w:hideMark/>
          </w:tcPr>
          <w:p w14:paraId="6D9B4806" w14:textId="77777777" w:rsidR="009E5BD9" w:rsidRPr="009E5BD9" w:rsidRDefault="009E5BD9" w:rsidP="009E5BD9">
            <w:pPr>
              <w:spacing w:after="0" w:line="240" w:lineRule="auto"/>
              <w:rPr>
                <w:rFonts w:ascii="Times New Roman" w:eastAsia="Times New Roman" w:hAnsi="Times New Roman" w:cs="Times New Roman"/>
                <w:color w:val="000000"/>
                <w:kern w:val="0"/>
                <w14:ligatures w14:val="none"/>
              </w:rPr>
            </w:pPr>
            <w:r w:rsidRPr="009E5BD9">
              <w:rPr>
                <w:rFonts w:ascii="Times New Roman" w:eastAsia="Times New Roman" w:hAnsi="Times New Roman" w:cs="Times New Roman"/>
                <w:color w:val="000000"/>
                <w:kern w:val="0"/>
                <w14:ligatures w14:val="none"/>
              </w:rPr>
              <w:t>Increasing pressure on civil defense and emergency agencies;</w:t>
            </w:r>
          </w:p>
          <w:p w14:paraId="60DFECC8" w14:textId="7927107A"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r w:rsidRPr="009E5BD9">
              <w:rPr>
                <w:rFonts w:ascii="Times New Roman" w:eastAsia="Times New Roman" w:hAnsi="Times New Roman" w:cs="Times New Roman"/>
                <w:color w:val="000000"/>
                <w:kern w:val="0"/>
                <w14:ligatures w14:val="none"/>
              </w:rPr>
              <w:t>Economic damage in affected sectors.</w:t>
            </w:r>
          </w:p>
        </w:tc>
        <w:tc>
          <w:tcPr>
            <w:tcW w:w="897" w:type="pct"/>
            <w:vMerge w:val="restart"/>
            <w:tcBorders>
              <w:top w:val="nil"/>
              <w:left w:val="single" w:sz="4" w:space="0" w:color="auto"/>
              <w:bottom w:val="single" w:sz="4" w:space="0" w:color="000000"/>
              <w:right w:val="single" w:sz="4" w:space="0" w:color="auto"/>
            </w:tcBorders>
            <w:shd w:val="clear" w:color="000000" w:fill="FFFF00"/>
            <w:noWrap/>
            <w:vAlign w:val="center"/>
            <w:hideMark/>
          </w:tcPr>
          <w:p w14:paraId="098BA161" w14:textId="11BF3B64" w:rsidR="009E5BD9" w:rsidRPr="00664412" w:rsidRDefault="009E5BD9" w:rsidP="009E5BD9">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M</w:t>
            </w:r>
            <w:r>
              <w:rPr>
                <w:rFonts w:ascii="Times New Roman" w:eastAsia="Times New Roman" w:hAnsi="Times New Roman" w:cs="Times New Roman"/>
                <w:color w:val="000000"/>
                <w:kern w:val="0"/>
                <w14:ligatures w14:val="none"/>
              </w:rPr>
              <w:t xml:space="preserve">edium </w:t>
            </w:r>
          </w:p>
        </w:tc>
        <w:tc>
          <w:tcPr>
            <w:tcW w:w="1029"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CBACF38" w14:textId="44CBE114" w:rsidR="009E5BD9" w:rsidRPr="00664412" w:rsidRDefault="009E5BD9" w:rsidP="009E5BD9">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Short term </w:t>
            </w:r>
          </w:p>
        </w:tc>
      </w:tr>
      <w:tr w:rsidR="009E5BD9" w:rsidRPr="00664412" w14:paraId="15A3BF5A" w14:textId="77777777" w:rsidTr="00D455F8">
        <w:trPr>
          <w:trHeight w:val="305"/>
        </w:trPr>
        <w:tc>
          <w:tcPr>
            <w:tcW w:w="710" w:type="pct"/>
            <w:vMerge/>
            <w:tcBorders>
              <w:top w:val="nil"/>
              <w:left w:val="single" w:sz="4" w:space="0" w:color="auto"/>
              <w:bottom w:val="single" w:sz="4" w:space="0" w:color="auto"/>
              <w:right w:val="single" w:sz="4" w:space="0" w:color="auto"/>
            </w:tcBorders>
            <w:vAlign w:val="center"/>
            <w:hideMark/>
          </w:tcPr>
          <w:p w14:paraId="33062F2E" w14:textId="77777777"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p>
        </w:tc>
        <w:tc>
          <w:tcPr>
            <w:tcW w:w="1179" w:type="pct"/>
            <w:tcBorders>
              <w:top w:val="nil"/>
              <w:left w:val="nil"/>
              <w:bottom w:val="single" w:sz="4" w:space="0" w:color="auto"/>
              <w:right w:val="single" w:sz="4" w:space="0" w:color="auto"/>
            </w:tcBorders>
            <w:shd w:val="clear" w:color="auto" w:fill="auto"/>
            <w:hideMark/>
          </w:tcPr>
          <w:p w14:paraId="0F4CBE5F" w14:textId="4B8B8133"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r w:rsidRPr="0018618E">
              <w:t>Heavy rain/Storm</w:t>
            </w:r>
          </w:p>
        </w:tc>
        <w:tc>
          <w:tcPr>
            <w:tcW w:w="1185" w:type="pct"/>
            <w:vMerge/>
            <w:tcBorders>
              <w:top w:val="nil"/>
              <w:left w:val="single" w:sz="4" w:space="0" w:color="auto"/>
              <w:bottom w:val="single" w:sz="4" w:space="0" w:color="000000"/>
              <w:right w:val="single" w:sz="4" w:space="0" w:color="auto"/>
            </w:tcBorders>
            <w:vAlign w:val="center"/>
            <w:hideMark/>
          </w:tcPr>
          <w:p w14:paraId="0E300101" w14:textId="77777777"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p>
        </w:tc>
        <w:tc>
          <w:tcPr>
            <w:tcW w:w="897" w:type="pct"/>
            <w:vMerge/>
            <w:tcBorders>
              <w:top w:val="nil"/>
              <w:left w:val="single" w:sz="4" w:space="0" w:color="auto"/>
              <w:bottom w:val="single" w:sz="4" w:space="0" w:color="000000"/>
              <w:right w:val="single" w:sz="4" w:space="0" w:color="auto"/>
            </w:tcBorders>
            <w:vAlign w:val="center"/>
            <w:hideMark/>
          </w:tcPr>
          <w:p w14:paraId="62A34992" w14:textId="77777777"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p>
        </w:tc>
        <w:tc>
          <w:tcPr>
            <w:tcW w:w="1029" w:type="pct"/>
            <w:vMerge/>
            <w:tcBorders>
              <w:top w:val="nil"/>
              <w:left w:val="single" w:sz="4" w:space="0" w:color="auto"/>
              <w:bottom w:val="single" w:sz="4" w:space="0" w:color="000000"/>
              <w:right w:val="single" w:sz="4" w:space="0" w:color="auto"/>
            </w:tcBorders>
            <w:vAlign w:val="center"/>
            <w:hideMark/>
          </w:tcPr>
          <w:p w14:paraId="2D4A4773" w14:textId="77777777"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p>
        </w:tc>
      </w:tr>
      <w:tr w:rsidR="009E5BD9" w:rsidRPr="00664412" w14:paraId="116D1340" w14:textId="77777777" w:rsidTr="00D455F8">
        <w:trPr>
          <w:trHeight w:val="152"/>
        </w:trPr>
        <w:tc>
          <w:tcPr>
            <w:tcW w:w="710" w:type="pct"/>
            <w:vMerge/>
            <w:tcBorders>
              <w:top w:val="nil"/>
              <w:left w:val="single" w:sz="4" w:space="0" w:color="auto"/>
              <w:bottom w:val="single" w:sz="4" w:space="0" w:color="auto"/>
              <w:right w:val="single" w:sz="4" w:space="0" w:color="auto"/>
            </w:tcBorders>
            <w:vAlign w:val="center"/>
            <w:hideMark/>
          </w:tcPr>
          <w:p w14:paraId="45F0987E" w14:textId="77777777"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p>
        </w:tc>
        <w:tc>
          <w:tcPr>
            <w:tcW w:w="1179" w:type="pct"/>
            <w:tcBorders>
              <w:top w:val="nil"/>
              <w:left w:val="nil"/>
              <w:bottom w:val="single" w:sz="4" w:space="0" w:color="auto"/>
              <w:right w:val="single" w:sz="4" w:space="0" w:color="auto"/>
            </w:tcBorders>
            <w:shd w:val="clear" w:color="auto" w:fill="auto"/>
            <w:hideMark/>
          </w:tcPr>
          <w:p w14:paraId="3A16E77A" w14:textId="0AEBEC7A"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r w:rsidRPr="0018618E">
              <w:t>Flooding</w:t>
            </w:r>
          </w:p>
        </w:tc>
        <w:tc>
          <w:tcPr>
            <w:tcW w:w="1185" w:type="pct"/>
            <w:vMerge/>
            <w:tcBorders>
              <w:top w:val="nil"/>
              <w:left w:val="single" w:sz="4" w:space="0" w:color="auto"/>
              <w:bottom w:val="single" w:sz="4" w:space="0" w:color="000000"/>
              <w:right w:val="single" w:sz="4" w:space="0" w:color="auto"/>
            </w:tcBorders>
            <w:vAlign w:val="center"/>
            <w:hideMark/>
          </w:tcPr>
          <w:p w14:paraId="1BBAF4A9" w14:textId="77777777"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p>
        </w:tc>
        <w:tc>
          <w:tcPr>
            <w:tcW w:w="897" w:type="pct"/>
            <w:vMerge/>
            <w:tcBorders>
              <w:top w:val="nil"/>
              <w:left w:val="single" w:sz="4" w:space="0" w:color="auto"/>
              <w:bottom w:val="single" w:sz="4" w:space="0" w:color="000000"/>
              <w:right w:val="single" w:sz="4" w:space="0" w:color="auto"/>
            </w:tcBorders>
            <w:vAlign w:val="center"/>
            <w:hideMark/>
          </w:tcPr>
          <w:p w14:paraId="6E48B9DA" w14:textId="77777777"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p>
        </w:tc>
        <w:tc>
          <w:tcPr>
            <w:tcW w:w="1029" w:type="pct"/>
            <w:vMerge/>
            <w:tcBorders>
              <w:top w:val="nil"/>
              <w:left w:val="single" w:sz="4" w:space="0" w:color="auto"/>
              <w:bottom w:val="single" w:sz="4" w:space="0" w:color="000000"/>
              <w:right w:val="single" w:sz="4" w:space="0" w:color="auto"/>
            </w:tcBorders>
            <w:vAlign w:val="center"/>
            <w:hideMark/>
          </w:tcPr>
          <w:p w14:paraId="770EE4D1" w14:textId="77777777"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p>
        </w:tc>
      </w:tr>
      <w:tr w:rsidR="009E5BD9" w:rsidRPr="00664412" w14:paraId="4994AD74" w14:textId="77777777" w:rsidTr="00D455F8">
        <w:trPr>
          <w:trHeight w:val="168"/>
        </w:trPr>
        <w:tc>
          <w:tcPr>
            <w:tcW w:w="710" w:type="pct"/>
            <w:vMerge/>
            <w:tcBorders>
              <w:top w:val="nil"/>
              <w:left w:val="single" w:sz="4" w:space="0" w:color="auto"/>
              <w:bottom w:val="single" w:sz="4" w:space="0" w:color="auto"/>
              <w:right w:val="single" w:sz="4" w:space="0" w:color="auto"/>
            </w:tcBorders>
            <w:vAlign w:val="center"/>
            <w:hideMark/>
          </w:tcPr>
          <w:p w14:paraId="20883254" w14:textId="77777777"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p>
        </w:tc>
        <w:tc>
          <w:tcPr>
            <w:tcW w:w="1179" w:type="pct"/>
            <w:tcBorders>
              <w:top w:val="nil"/>
              <w:left w:val="nil"/>
              <w:bottom w:val="single" w:sz="4" w:space="0" w:color="auto"/>
              <w:right w:val="single" w:sz="4" w:space="0" w:color="auto"/>
            </w:tcBorders>
            <w:shd w:val="clear" w:color="auto" w:fill="auto"/>
            <w:hideMark/>
          </w:tcPr>
          <w:p w14:paraId="23FF7D36" w14:textId="656B84A8"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r w:rsidRPr="0018618E">
              <w:t>Sea level rise</w:t>
            </w:r>
          </w:p>
        </w:tc>
        <w:tc>
          <w:tcPr>
            <w:tcW w:w="1185" w:type="pct"/>
            <w:vMerge/>
            <w:tcBorders>
              <w:top w:val="nil"/>
              <w:left w:val="single" w:sz="4" w:space="0" w:color="auto"/>
              <w:bottom w:val="single" w:sz="4" w:space="0" w:color="000000"/>
              <w:right w:val="single" w:sz="4" w:space="0" w:color="auto"/>
            </w:tcBorders>
            <w:vAlign w:val="center"/>
            <w:hideMark/>
          </w:tcPr>
          <w:p w14:paraId="1B73390A" w14:textId="77777777"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p>
        </w:tc>
        <w:tc>
          <w:tcPr>
            <w:tcW w:w="897" w:type="pct"/>
            <w:vMerge/>
            <w:tcBorders>
              <w:top w:val="nil"/>
              <w:left w:val="single" w:sz="4" w:space="0" w:color="auto"/>
              <w:bottom w:val="single" w:sz="4" w:space="0" w:color="000000"/>
              <w:right w:val="single" w:sz="4" w:space="0" w:color="auto"/>
            </w:tcBorders>
            <w:vAlign w:val="center"/>
            <w:hideMark/>
          </w:tcPr>
          <w:p w14:paraId="2E6005DB" w14:textId="77777777"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p>
        </w:tc>
        <w:tc>
          <w:tcPr>
            <w:tcW w:w="1029" w:type="pct"/>
            <w:vMerge/>
            <w:tcBorders>
              <w:top w:val="nil"/>
              <w:left w:val="single" w:sz="4" w:space="0" w:color="auto"/>
              <w:bottom w:val="single" w:sz="4" w:space="0" w:color="000000"/>
              <w:right w:val="single" w:sz="4" w:space="0" w:color="auto"/>
            </w:tcBorders>
            <w:vAlign w:val="center"/>
            <w:hideMark/>
          </w:tcPr>
          <w:p w14:paraId="34CD7881" w14:textId="77777777"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p>
        </w:tc>
      </w:tr>
      <w:tr w:rsidR="009E5BD9" w:rsidRPr="00664412" w14:paraId="61FFBBC5" w14:textId="77777777" w:rsidTr="00D455F8">
        <w:trPr>
          <w:trHeight w:val="70"/>
        </w:trPr>
        <w:tc>
          <w:tcPr>
            <w:tcW w:w="710" w:type="pct"/>
            <w:vMerge/>
            <w:tcBorders>
              <w:top w:val="nil"/>
              <w:left w:val="single" w:sz="4" w:space="0" w:color="auto"/>
              <w:bottom w:val="single" w:sz="4" w:space="0" w:color="auto"/>
              <w:right w:val="single" w:sz="4" w:space="0" w:color="auto"/>
            </w:tcBorders>
            <w:vAlign w:val="center"/>
            <w:hideMark/>
          </w:tcPr>
          <w:p w14:paraId="67CF04A5" w14:textId="77777777"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p>
        </w:tc>
        <w:tc>
          <w:tcPr>
            <w:tcW w:w="1179" w:type="pct"/>
            <w:tcBorders>
              <w:top w:val="nil"/>
              <w:left w:val="nil"/>
              <w:bottom w:val="single" w:sz="4" w:space="0" w:color="auto"/>
              <w:right w:val="single" w:sz="4" w:space="0" w:color="auto"/>
            </w:tcBorders>
            <w:shd w:val="clear" w:color="auto" w:fill="auto"/>
            <w:hideMark/>
          </w:tcPr>
          <w:p w14:paraId="0BF20F0D" w14:textId="1C6A7B8C"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r w:rsidRPr="0018618E">
              <w:t>SLIDING</w:t>
            </w:r>
          </w:p>
        </w:tc>
        <w:tc>
          <w:tcPr>
            <w:tcW w:w="1185" w:type="pct"/>
            <w:vMerge/>
            <w:tcBorders>
              <w:top w:val="nil"/>
              <w:left w:val="single" w:sz="4" w:space="0" w:color="auto"/>
              <w:bottom w:val="single" w:sz="4" w:space="0" w:color="000000"/>
              <w:right w:val="single" w:sz="4" w:space="0" w:color="auto"/>
            </w:tcBorders>
            <w:vAlign w:val="center"/>
            <w:hideMark/>
          </w:tcPr>
          <w:p w14:paraId="603828C8" w14:textId="77777777"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p>
        </w:tc>
        <w:tc>
          <w:tcPr>
            <w:tcW w:w="897" w:type="pct"/>
            <w:vMerge/>
            <w:tcBorders>
              <w:top w:val="nil"/>
              <w:left w:val="single" w:sz="4" w:space="0" w:color="auto"/>
              <w:bottom w:val="single" w:sz="4" w:space="0" w:color="000000"/>
              <w:right w:val="single" w:sz="4" w:space="0" w:color="auto"/>
            </w:tcBorders>
            <w:vAlign w:val="center"/>
            <w:hideMark/>
          </w:tcPr>
          <w:p w14:paraId="6581704C" w14:textId="77777777"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p>
        </w:tc>
        <w:tc>
          <w:tcPr>
            <w:tcW w:w="1029" w:type="pct"/>
            <w:vMerge/>
            <w:tcBorders>
              <w:top w:val="nil"/>
              <w:left w:val="single" w:sz="4" w:space="0" w:color="auto"/>
              <w:bottom w:val="single" w:sz="4" w:space="0" w:color="000000"/>
              <w:right w:val="single" w:sz="4" w:space="0" w:color="auto"/>
            </w:tcBorders>
            <w:vAlign w:val="center"/>
            <w:hideMark/>
          </w:tcPr>
          <w:p w14:paraId="31BE062D" w14:textId="77777777"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p>
        </w:tc>
      </w:tr>
      <w:tr w:rsidR="009E5BD9" w:rsidRPr="00664412" w14:paraId="71800D76" w14:textId="77777777" w:rsidTr="00D455F8">
        <w:trPr>
          <w:trHeight w:val="168"/>
        </w:trPr>
        <w:tc>
          <w:tcPr>
            <w:tcW w:w="710" w:type="pct"/>
            <w:vMerge/>
            <w:tcBorders>
              <w:top w:val="nil"/>
              <w:left w:val="single" w:sz="4" w:space="0" w:color="auto"/>
              <w:bottom w:val="single" w:sz="4" w:space="0" w:color="auto"/>
              <w:right w:val="single" w:sz="4" w:space="0" w:color="auto"/>
            </w:tcBorders>
            <w:vAlign w:val="center"/>
            <w:hideMark/>
          </w:tcPr>
          <w:p w14:paraId="2AD36316" w14:textId="77777777"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p>
        </w:tc>
        <w:tc>
          <w:tcPr>
            <w:tcW w:w="1179" w:type="pct"/>
            <w:tcBorders>
              <w:top w:val="nil"/>
              <w:left w:val="nil"/>
              <w:bottom w:val="single" w:sz="4" w:space="0" w:color="auto"/>
              <w:right w:val="single" w:sz="4" w:space="0" w:color="auto"/>
            </w:tcBorders>
            <w:shd w:val="clear" w:color="auto" w:fill="auto"/>
            <w:hideMark/>
          </w:tcPr>
          <w:p w14:paraId="0A8D19C3" w14:textId="2817B7F8"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r w:rsidRPr="0018618E">
              <w:t>Forest fires</w:t>
            </w:r>
          </w:p>
        </w:tc>
        <w:tc>
          <w:tcPr>
            <w:tcW w:w="1185" w:type="pct"/>
            <w:vMerge/>
            <w:tcBorders>
              <w:top w:val="nil"/>
              <w:left w:val="single" w:sz="4" w:space="0" w:color="auto"/>
              <w:bottom w:val="single" w:sz="4" w:space="0" w:color="000000"/>
              <w:right w:val="single" w:sz="4" w:space="0" w:color="auto"/>
            </w:tcBorders>
            <w:vAlign w:val="center"/>
            <w:hideMark/>
          </w:tcPr>
          <w:p w14:paraId="62220E5A" w14:textId="77777777"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p>
        </w:tc>
        <w:tc>
          <w:tcPr>
            <w:tcW w:w="897" w:type="pct"/>
            <w:vMerge/>
            <w:tcBorders>
              <w:top w:val="nil"/>
              <w:left w:val="single" w:sz="4" w:space="0" w:color="auto"/>
              <w:bottom w:val="single" w:sz="4" w:space="0" w:color="000000"/>
              <w:right w:val="single" w:sz="4" w:space="0" w:color="auto"/>
            </w:tcBorders>
            <w:vAlign w:val="center"/>
            <w:hideMark/>
          </w:tcPr>
          <w:p w14:paraId="4F8D7B98" w14:textId="77777777"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p>
        </w:tc>
        <w:tc>
          <w:tcPr>
            <w:tcW w:w="1029" w:type="pct"/>
            <w:vMerge/>
            <w:tcBorders>
              <w:top w:val="nil"/>
              <w:left w:val="single" w:sz="4" w:space="0" w:color="auto"/>
              <w:bottom w:val="single" w:sz="4" w:space="0" w:color="000000"/>
              <w:right w:val="single" w:sz="4" w:space="0" w:color="auto"/>
            </w:tcBorders>
            <w:vAlign w:val="center"/>
            <w:hideMark/>
          </w:tcPr>
          <w:p w14:paraId="01CB5B73" w14:textId="77777777"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p>
        </w:tc>
      </w:tr>
    </w:tbl>
    <w:p w14:paraId="2305DDDB" w14:textId="77777777" w:rsidR="001954E7" w:rsidRPr="00664412" w:rsidRDefault="001954E7" w:rsidP="009B3170">
      <w:pPr>
        <w:jc w:val="center"/>
        <w:rPr>
          <w:rFonts w:ascii="Times New Roman" w:hAnsi="Times New Roman" w:cs="Times New Roman"/>
          <w:i/>
          <w:iCs/>
        </w:rPr>
      </w:pPr>
    </w:p>
    <w:p w14:paraId="49BACD1B" w14:textId="1741155B" w:rsidR="009B3170" w:rsidRPr="00664412" w:rsidRDefault="009E5BD9" w:rsidP="00C4454D">
      <w:pPr>
        <w:pStyle w:val="Heading3"/>
        <w:numPr>
          <w:ilvl w:val="3"/>
          <w:numId w:val="29"/>
        </w:numPr>
        <w:rPr>
          <w:rFonts w:ascii="Times New Roman" w:hAnsi="Times New Roman" w:cs="Times New Roman"/>
          <w:sz w:val="22"/>
          <w:lang w:val="de-CH"/>
        </w:rPr>
      </w:pPr>
      <w:bookmarkStart w:id="696" w:name="_Toc158024590"/>
      <w:r>
        <w:rPr>
          <w:rFonts w:ascii="Times New Roman" w:hAnsi="Times New Roman" w:cs="Times New Roman"/>
          <w:sz w:val="22"/>
          <w:lang w:val="de-CH"/>
        </w:rPr>
        <w:t>Economy</w:t>
      </w:r>
      <w:bookmarkEnd w:id="696"/>
      <w:r>
        <w:rPr>
          <w:rFonts w:ascii="Times New Roman" w:hAnsi="Times New Roman" w:cs="Times New Roman"/>
          <w:sz w:val="22"/>
          <w:lang w:val="de-CH"/>
        </w:rPr>
        <w:t xml:space="preserve"> </w:t>
      </w:r>
    </w:p>
    <w:p w14:paraId="1E5B4F71" w14:textId="3ED66F60" w:rsidR="009B3170" w:rsidRPr="00664412" w:rsidRDefault="009E5BD9" w:rsidP="009B3170">
      <w:pPr>
        <w:rPr>
          <w:rFonts w:ascii="Times New Roman" w:hAnsi="Times New Roman" w:cs="Times New Roman"/>
          <w:lang w:val="de-CH"/>
        </w:rPr>
      </w:pPr>
      <w:r w:rsidRPr="009E5BD9">
        <w:rPr>
          <w:rFonts w:ascii="Times New Roman" w:hAnsi="Times New Roman" w:cs="Times New Roman"/>
          <w:lang w:val="de-CH"/>
        </w:rPr>
        <w:t>The main risks that can cause consequences in the economic sector are landslides and floods, which can affect the economic activity of the municipality of Roskovec. The probability of their occurrence is not high and the risk is estimated to be average</w:t>
      </w:r>
      <w:r w:rsidR="009B3170" w:rsidRPr="00664412">
        <w:rPr>
          <w:rFonts w:ascii="Times New Roman" w:hAnsi="Times New Roman" w:cs="Times New Roman"/>
          <w:lang w:val="de-CH"/>
        </w:rPr>
        <w:t>.</w:t>
      </w:r>
    </w:p>
    <w:p w14:paraId="548E922F" w14:textId="6D8A2C05" w:rsidR="00387AEC" w:rsidRPr="00664412" w:rsidRDefault="009E5BD9" w:rsidP="007F5A92">
      <w:pPr>
        <w:pStyle w:val="Caption"/>
        <w:spacing w:after="0"/>
        <w:rPr>
          <w:rFonts w:ascii="Times New Roman" w:hAnsi="Times New Roman"/>
          <w:i w:val="0"/>
          <w:iCs w:val="0"/>
          <w:sz w:val="22"/>
          <w:szCs w:val="22"/>
        </w:rPr>
      </w:pPr>
      <w:r w:rsidRPr="009E5BD9">
        <w:rPr>
          <w:rFonts w:ascii="Times New Roman" w:hAnsi="Times New Roman"/>
          <w:i w:val="0"/>
          <w:iCs w:val="0"/>
          <w:sz w:val="22"/>
          <w:szCs w:val="22"/>
        </w:rPr>
        <w:t>Table 36 Risk assessment for the economy</w:t>
      </w:r>
    </w:p>
    <w:tbl>
      <w:tblPr>
        <w:tblW w:w="4991" w:type="pct"/>
        <w:tblLook w:val="04A0" w:firstRow="1" w:lastRow="0" w:firstColumn="1" w:lastColumn="0" w:noHBand="0" w:noVBand="1"/>
      </w:tblPr>
      <w:tblGrid>
        <w:gridCol w:w="1236"/>
        <w:gridCol w:w="1889"/>
        <w:gridCol w:w="2247"/>
        <w:gridCol w:w="1883"/>
        <w:gridCol w:w="2078"/>
      </w:tblGrid>
      <w:tr w:rsidR="009B3170" w:rsidRPr="00664412" w14:paraId="3A6FC71A" w14:textId="77777777" w:rsidTr="001954E7">
        <w:trPr>
          <w:trHeight w:val="285"/>
        </w:trPr>
        <w:tc>
          <w:tcPr>
            <w:tcW w:w="66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003523B" w14:textId="5239F57D" w:rsidR="009B3170" w:rsidRPr="00664412" w:rsidRDefault="009E5BD9"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Sector </w:t>
            </w:r>
          </w:p>
        </w:tc>
        <w:tc>
          <w:tcPr>
            <w:tcW w:w="1012"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A767369" w14:textId="4D6B6041" w:rsidR="009B3170" w:rsidRPr="00664412" w:rsidRDefault="009E5BD9"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Main risk </w:t>
            </w:r>
            <w:r w:rsidR="009B3170" w:rsidRPr="00664412">
              <w:rPr>
                <w:rFonts w:ascii="Times New Roman" w:eastAsia="Times New Roman" w:hAnsi="Times New Roman" w:cs="Times New Roman"/>
                <w:b/>
                <w:bCs/>
                <w:color w:val="000000"/>
                <w:kern w:val="0"/>
                <w:szCs w:val="24"/>
                <w14:ligatures w14:val="none"/>
              </w:rPr>
              <w:t xml:space="preserve"> </w:t>
            </w:r>
          </w:p>
        </w:tc>
        <w:tc>
          <w:tcPr>
            <w:tcW w:w="1204"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7D362BAD" w14:textId="7B2AD779" w:rsidR="009B3170" w:rsidRPr="00664412" w:rsidRDefault="009E5BD9"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Impact/consequences </w:t>
            </w:r>
          </w:p>
        </w:tc>
        <w:tc>
          <w:tcPr>
            <w:tcW w:w="100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2369651" w14:textId="17F348A2" w:rsidR="009B3170" w:rsidRPr="00664412" w:rsidRDefault="009E5BD9"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Risk level </w:t>
            </w:r>
          </w:p>
        </w:tc>
        <w:tc>
          <w:tcPr>
            <w:tcW w:w="1113"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3316EAE" w14:textId="49E43397" w:rsidR="009B3170" w:rsidRPr="00664412" w:rsidRDefault="009E5BD9"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Timeline </w:t>
            </w:r>
          </w:p>
        </w:tc>
      </w:tr>
      <w:tr w:rsidR="009E5BD9" w:rsidRPr="00664412" w14:paraId="45BFCAE7" w14:textId="77777777" w:rsidTr="00D455F8">
        <w:trPr>
          <w:trHeight w:val="254"/>
        </w:trPr>
        <w:tc>
          <w:tcPr>
            <w:tcW w:w="66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D360BA1" w14:textId="044C1CEA" w:rsidR="009E5BD9" w:rsidRPr="00664412" w:rsidRDefault="009E5BD9" w:rsidP="009E5BD9">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Economy </w:t>
            </w:r>
          </w:p>
        </w:tc>
        <w:tc>
          <w:tcPr>
            <w:tcW w:w="1012" w:type="pct"/>
            <w:tcBorders>
              <w:top w:val="nil"/>
              <w:left w:val="nil"/>
              <w:bottom w:val="single" w:sz="4" w:space="0" w:color="auto"/>
              <w:right w:val="single" w:sz="4" w:space="0" w:color="auto"/>
            </w:tcBorders>
            <w:shd w:val="clear" w:color="auto" w:fill="auto"/>
            <w:noWrap/>
            <w:hideMark/>
          </w:tcPr>
          <w:p w14:paraId="4D6921DD" w14:textId="4398B6F8"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r>
              <w:t>F</w:t>
            </w:r>
            <w:r w:rsidRPr="00173DC2">
              <w:t>lood</w:t>
            </w:r>
          </w:p>
        </w:tc>
        <w:tc>
          <w:tcPr>
            <w:tcW w:w="1204" w:type="pct"/>
            <w:vMerge w:val="restart"/>
            <w:tcBorders>
              <w:top w:val="nil"/>
              <w:left w:val="single" w:sz="4" w:space="0" w:color="auto"/>
              <w:bottom w:val="single" w:sz="4" w:space="0" w:color="000000"/>
              <w:right w:val="single" w:sz="4" w:space="0" w:color="auto"/>
            </w:tcBorders>
            <w:shd w:val="clear" w:color="auto" w:fill="auto"/>
            <w:hideMark/>
          </w:tcPr>
          <w:p w14:paraId="5544F739" w14:textId="5730478E"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r w:rsidRPr="009E5BD9">
              <w:rPr>
                <w:rFonts w:ascii="Times New Roman" w:eastAsia="Times New Roman" w:hAnsi="Times New Roman" w:cs="Times New Roman"/>
                <w:color w:val="000000"/>
                <w:kern w:val="0"/>
                <w14:ligatures w14:val="none"/>
              </w:rPr>
              <w:t>Damage to economic activity</w:t>
            </w:r>
          </w:p>
        </w:tc>
        <w:tc>
          <w:tcPr>
            <w:tcW w:w="1009" w:type="pct"/>
            <w:vMerge w:val="restart"/>
            <w:tcBorders>
              <w:top w:val="nil"/>
              <w:left w:val="single" w:sz="4" w:space="0" w:color="auto"/>
              <w:bottom w:val="single" w:sz="4" w:space="0" w:color="000000"/>
              <w:right w:val="single" w:sz="4" w:space="0" w:color="auto"/>
            </w:tcBorders>
            <w:shd w:val="clear" w:color="000000" w:fill="FFFF00"/>
            <w:noWrap/>
            <w:vAlign w:val="center"/>
            <w:hideMark/>
          </w:tcPr>
          <w:p w14:paraId="51CD1AAD" w14:textId="04C61D66" w:rsidR="009E5BD9" w:rsidRPr="00664412" w:rsidRDefault="009E5BD9" w:rsidP="009E5BD9">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Medium </w:t>
            </w:r>
          </w:p>
        </w:tc>
        <w:tc>
          <w:tcPr>
            <w:tcW w:w="1113"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48537F0" w14:textId="1681E5D3" w:rsidR="009E5BD9" w:rsidRPr="00664412" w:rsidRDefault="009E5BD9" w:rsidP="009E5BD9">
            <w:pPr>
              <w:spacing w:after="0" w:line="240"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Long-term </w:t>
            </w:r>
          </w:p>
        </w:tc>
      </w:tr>
      <w:tr w:rsidR="009E5BD9" w:rsidRPr="00664412" w14:paraId="2EBF629D" w14:textId="77777777" w:rsidTr="00D455F8">
        <w:trPr>
          <w:trHeight w:val="173"/>
        </w:trPr>
        <w:tc>
          <w:tcPr>
            <w:tcW w:w="662" w:type="pct"/>
            <w:vMerge/>
            <w:tcBorders>
              <w:top w:val="nil"/>
              <w:left w:val="single" w:sz="4" w:space="0" w:color="auto"/>
              <w:bottom w:val="single" w:sz="4" w:space="0" w:color="auto"/>
              <w:right w:val="single" w:sz="4" w:space="0" w:color="auto"/>
            </w:tcBorders>
            <w:vAlign w:val="center"/>
            <w:hideMark/>
          </w:tcPr>
          <w:p w14:paraId="69D7DC27" w14:textId="77777777"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p>
        </w:tc>
        <w:tc>
          <w:tcPr>
            <w:tcW w:w="1012" w:type="pct"/>
            <w:tcBorders>
              <w:top w:val="nil"/>
              <w:left w:val="nil"/>
              <w:bottom w:val="single" w:sz="4" w:space="0" w:color="auto"/>
              <w:right w:val="single" w:sz="4" w:space="0" w:color="auto"/>
            </w:tcBorders>
            <w:shd w:val="clear" w:color="auto" w:fill="auto"/>
            <w:noWrap/>
            <w:hideMark/>
          </w:tcPr>
          <w:p w14:paraId="1925B503" w14:textId="5303B92B"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r w:rsidRPr="00173DC2">
              <w:t>SLIDING</w:t>
            </w:r>
          </w:p>
        </w:tc>
        <w:tc>
          <w:tcPr>
            <w:tcW w:w="1204" w:type="pct"/>
            <w:vMerge/>
            <w:tcBorders>
              <w:top w:val="nil"/>
              <w:left w:val="single" w:sz="4" w:space="0" w:color="auto"/>
              <w:bottom w:val="single" w:sz="4" w:space="0" w:color="000000"/>
              <w:right w:val="single" w:sz="4" w:space="0" w:color="auto"/>
            </w:tcBorders>
            <w:vAlign w:val="center"/>
            <w:hideMark/>
          </w:tcPr>
          <w:p w14:paraId="569DFCB2" w14:textId="77777777"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p>
        </w:tc>
        <w:tc>
          <w:tcPr>
            <w:tcW w:w="1009" w:type="pct"/>
            <w:vMerge/>
            <w:tcBorders>
              <w:top w:val="nil"/>
              <w:left w:val="single" w:sz="4" w:space="0" w:color="auto"/>
              <w:bottom w:val="single" w:sz="4" w:space="0" w:color="000000"/>
              <w:right w:val="single" w:sz="4" w:space="0" w:color="auto"/>
            </w:tcBorders>
            <w:vAlign w:val="center"/>
            <w:hideMark/>
          </w:tcPr>
          <w:p w14:paraId="05F412E2" w14:textId="77777777"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p>
        </w:tc>
        <w:tc>
          <w:tcPr>
            <w:tcW w:w="1113" w:type="pct"/>
            <w:vMerge/>
            <w:tcBorders>
              <w:top w:val="nil"/>
              <w:left w:val="single" w:sz="4" w:space="0" w:color="auto"/>
              <w:bottom w:val="single" w:sz="4" w:space="0" w:color="000000"/>
              <w:right w:val="single" w:sz="4" w:space="0" w:color="auto"/>
            </w:tcBorders>
            <w:vAlign w:val="center"/>
            <w:hideMark/>
          </w:tcPr>
          <w:p w14:paraId="7F850FE3" w14:textId="77777777" w:rsidR="009E5BD9" w:rsidRPr="00664412" w:rsidRDefault="009E5BD9" w:rsidP="009E5BD9">
            <w:pPr>
              <w:spacing w:after="0" w:line="240" w:lineRule="auto"/>
              <w:rPr>
                <w:rFonts w:ascii="Times New Roman" w:eastAsia="Times New Roman" w:hAnsi="Times New Roman" w:cs="Times New Roman"/>
                <w:color w:val="000000"/>
                <w:kern w:val="0"/>
                <w14:ligatures w14:val="none"/>
              </w:rPr>
            </w:pPr>
          </w:p>
        </w:tc>
      </w:tr>
    </w:tbl>
    <w:p w14:paraId="07FA0560" w14:textId="77777777" w:rsidR="001954E7" w:rsidRPr="00664412" w:rsidRDefault="001954E7" w:rsidP="009B3170">
      <w:pPr>
        <w:jc w:val="center"/>
        <w:rPr>
          <w:rFonts w:ascii="Times New Roman" w:hAnsi="Times New Roman" w:cs="Times New Roman"/>
          <w:i/>
          <w:iCs/>
        </w:rPr>
      </w:pPr>
    </w:p>
    <w:p w14:paraId="79D34599" w14:textId="3FB3698D" w:rsidR="009B3170" w:rsidRPr="00664412" w:rsidRDefault="00DE651D" w:rsidP="00C4454D">
      <w:pPr>
        <w:pStyle w:val="Heading3"/>
        <w:numPr>
          <w:ilvl w:val="2"/>
          <w:numId w:val="14"/>
        </w:numPr>
        <w:rPr>
          <w:rFonts w:ascii="Times New Roman" w:hAnsi="Times New Roman" w:cs="Times New Roman"/>
          <w:sz w:val="22"/>
        </w:rPr>
      </w:pPr>
      <w:bookmarkStart w:id="697" w:name="_Toc158024591"/>
      <w:r w:rsidRPr="00D455F8">
        <w:rPr>
          <w:rFonts w:ascii="Times New Roman" w:eastAsia="Times New Roman" w:hAnsi="Times New Roman" w:cs="Times New Roman"/>
          <w:b/>
          <w:bCs/>
          <w:color w:val="000000"/>
          <w:kern w:val="0"/>
          <w14:ligatures w14:val="none"/>
        </w:rPr>
        <w:t>Vulnerability</w:t>
      </w:r>
      <w:r>
        <w:rPr>
          <w:rFonts w:ascii="Times New Roman" w:eastAsia="Times New Roman" w:hAnsi="Times New Roman" w:cs="Times New Roman"/>
          <w:b/>
          <w:bCs/>
          <w:color w:val="000000"/>
          <w:kern w:val="0"/>
          <w14:ligatures w14:val="none"/>
        </w:rPr>
        <w:t xml:space="preserve"> evaluation</w:t>
      </w:r>
      <w:bookmarkEnd w:id="697"/>
      <w:r>
        <w:rPr>
          <w:rFonts w:ascii="Times New Roman" w:eastAsia="Times New Roman" w:hAnsi="Times New Roman" w:cs="Times New Roman"/>
          <w:b/>
          <w:bCs/>
          <w:color w:val="000000"/>
          <w:kern w:val="0"/>
          <w14:ligatures w14:val="none"/>
        </w:rPr>
        <w:t xml:space="preserve"> </w:t>
      </w:r>
    </w:p>
    <w:p w14:paraId="27B078CB" w14:textId="77777777" w:rsidR="00893686" w:rsidRPr="00664412" w:rsidRDefault="00893686" w:rsidP="00C4454D">
      <w:pPr>
        <w:pStyle w:val="ListParagraph"/>
        <w:keepNext/>
        <w:keepLines/>
        <w:numPr>
          <w:ilvl w:val="2"/>
          <w:numId w:val="29"/>
        </w:numPr>
        <w:spacing w:before="40" w:after="0"/>
        <w:contextualSpacing w:val="0"/>
        <w:outlineLvl w:val="2"/>
        <w:rPr>
          <w:rFonts w:ascii="Times New Roman" w:eastAsiaTheme="majorEastAsia" w:hAnsi="Times New Roman" w:cs="Times New Roman"/>
          <w:vanish/>
          <w:color w:val="1F3763" w:themeColor="accent1" w:themeShade="7F"/>
          <w:szCs w:val="24"/>
          <w:lang w:val="de-CH"/>
        </w:rPr>
      </w:pPr>
      <w:bookmarkStart w:id="698" w:name="_Toc148302967"/>
      <w:bookmarkStart w:id="699" w:name="_Toc148303114"/>
      <w:bookmarkStart w:id="700" w:name="_Toc148303482"/>
      <w:bookmarkStart w:id="701" w:name="_Toc148303627"/>
      <w:bookmarkStart w:id="702" w:name="_Toc148305410"/>
      <w:bookmarkStart w:id="703" w:name="_Toc148305572"/>
      <w:bookmarkStart w:id="704" w:name="_Toc148305833"/>
      <w:bookmarkStart w:id="705" w:name="_Toc148306000"/>
      <w:bookmarkStart w:id="706" w:name="_Toc148306203"/>
      <w:bookmarkStart w:id="707" w:name="_Toc148306412"/>
      <w:bookmarkStart w:id="708" w:name="_Toc149133586"/>
      <w:bookmarkStart w:id="709" w:name="_Toc149133762"/>
      <w:bookmarkStart w:id="710" w:name="_Toc149135855"/>
      <w:bookmarkStart w:id="711" w:name="_Toc149136034"/>
      <w:bookmarkStart w:id="712" w:name="_Toc149137578"/>
      <w:bookmarkStart w:id="713" w:name="_Toc149137823"/>
      <w:bookmarkStart w:id="714" w:name="_Toc149138005"/>
      <w:bookmarkStart w:id="715" w:name="_Toc149138185"/>
      <w:bookmarkStart w:id="716" w:name="_Toc149138365"/>
      <w:bookmarkStart w:id="717" w:name="_Toc149138545"/>
      <w:bookmarkStart w:id="718" w:name="_Toc158024592"/>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p>
    <w:p w14:paraId="63CA5023" w14:textId="07C5FA68" w:rsidR="00DE651D" w:rsidRPr="00DE651D" w:rsidRDefault="00DE651D" w:rsidP="00DE651D">
      <w:pPr>
        <w:pStyle w:val="ListParagraph"/>
        <w:numPr>
          <w:ilvl w:val="3"/>
          <w:numId w:val="29"/>
        </w:numPr>
        <w:rPr>
          <w:rFonts w:ascii="Times New Roman" w:eastAsiaTheme="majorEastAsia" w:hAnsi="Times New Roman" w:cs="Times New Roman"/>
          <w:color w:val="1F3763" w:themeColor="accent1" w:themeShade="7F"/>
          <w:szCs w:val="24"/>
          <w:lang w:val="de-CH"/>
        </w:rPr>
      </w:pPr>
      <w:r w:rsidRPr="00DE651D">
        <w:rPr>
          <w:rFonts w:ascii="Times New Roman" w:eastAsiaTheme="majorEastAsia" w:hAnsi="Times New Roman" w:cs="Times New Roman"/>
          <w:color w:val="1F3763" w:themeColor="accent1" w:themeShade="7F"/>
          <w:szCs w:val="24"/>
          <w:lang w:val="de-CH"/>
        </w:rPr>
        <w:t>The most vulnerable sectors</w:t>
      </w:r>
    </w:p>
    <w:p w14:paraId="53F10E17" w14:textId="77777777" w:rsidR="00DE651D" w:rsidRDefault="00DE651D" w:rsidP="007F5A92">
      <w:pPr>
        <w:pStyle w:val="Caption"/>
        <w:spacing w:after="0"/>
        <w:rPr>
          <w:rFonts w:ascii="Times New Roman" w:eastAsiaTheme="minorHAnsi" w:hAnsi="Times New Roman"/>
          <w:i w:val="0"/>
          <w:iCs w:val="0"/>
          <w:color w:val="auto"/>
          <w:kern w:val="2"/>
          <w:sz w:val="22"/>
          <w:szCs w:val="22"/>
          <w:lang w:val="de-CH"/>
          <w14:ligatures w14:val="standardContextual"/>
        </w:rPr>
      </w:pPr>
      <w:bookmarkStart w:id="719" w:name="_Toc149137704"/>
      <w:r w:rsidRPr="00DE651D">
        <w:rPr>
          <w:rFonts w:ascii="Times New Roman" w:eastAsiaTheme="minorHAnsi" w:hAnsi="Times New Roman"/>
          <w:i w:val="0"/>
          <w:iCs w:val="0"/>
          <w:color w:val="auto"/>
          <w:kern w:val="2"/>
          <w:sz w:val="22"/>
          <w:szCs w:val="22"/>
          <w:lang w:val="de-CH"/>
          <w14:ligatures w14:val="standardContextual"/>
        </w:rPr>
        <w:t>The following table summarizes the most vulnerable sectors for each of the climate risks.</w:t>
      </w:r>
    </w:p>
    <w:bookmarkEnd w:id="719"/>
    <w:p w14:paraId="72469DF8" w14:textId="7B3FB7EF" w:rsidR="001954E7" w:rsidRPr="00664412" w:rsidRDefault="00DE651D" w:rsidP="007F5A92">
      <w:pPr>
        <w:pStyle w:val="Caption"/>
        <w:spacing w:after="0"/>
        <w:rPr>
          <w:rFonts w:ascii="Times New Roman" w:hAnsi="Times New Roman"/>
          <w:i w:val="0"/>
          <w:iCs w:val="0"/>
          <w:sz w:val="22"/>
          <w:szCs w:val="22"/>
        </w:rPr>
      </w:pPr>
      <w:r w:rsidRPr="00DE651D">
        <w:rPr>
          <w:rFonts w:ascii="Times New Roman" w:hAnsi="Times New Roman"/>
          <w:i w:val="0"/>
          <w:iCs w:val="0"/>
          <w:sz w:val="22"/>
          <w:szCs w:val="22"/>
        </w:rPr>
        <w:t>Table 37 The most vulnerable sectors</w:t>
      </w:r>
    </w:p>
    <w:tbl>
      <w:tblPr>
        <w:tblW w:w="5000" w:type="pct"/>
        <w:tblLook w:val="04A0" w:firstRow="1" w:lastRow="0" w:firstColumn="1" w:lastColumn="0" w:noHBand="0" w:noVBand="1"/>
      </w:tblPr>
      <w:tblGrid>
        <w:gridCol w:w="2585"/>
        <w:gridCol w:w="3506"/>
        <w:gridCol w:w="3259"/>
      </w:tblGrid>
      <w:tr w:rsidR="009B3170" w:rsidRPr="00664412" w14:paraId="2077A8AE" w14:textId="77777777" w:rsidTr="00893686">
        <w:trPr>
          <w:trHeight w:val="323"/>
        </w:trPr>
        <w:tc>
          <w:tcPr>
            <w:tcW w:w="138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34B43FE" w14:textId="3816CBE7" w:rsidR="009B3170" w:rsidRPr="00664412" w:rsidRDefault="009B3170" w:rsidP="00893686">
            <w:pPr>
              <w:spacing w:after="0" w:line="240" w:lineRule="auto"/>
              <w:jc w:val="center"/>
              <w:rPr>
                <w:rFonts w:ascii="Times New Roman" w:eastAsia="Times New Roman" w:hAnsi="Times New Roman" w:cs="Times New Roman"/>
                <w:b/>
                <w:bCs/>
                <w:color w:val="000000"/>
                <w:kern w:val="0"/>
                <w14:ligatures w14:val="none"/>
              </w:rPr>
            </w:pPr>
            <w:r w:rsidRPr="00664412">
              <w:rPr>
                <w:rFonts w:ascii="Times New Roman" w:eastAsia="Times New Roman" w:hAnsi="Times New Roman" w:cs="Times New Roman"/>
                <w:b/>
                <w:bCs/>
                <w:color w:val="000000"/>
                <w:kern w:val="0"/>
                <w14:ligatures w14:val="none"/>
              </w:rPr>
              <w:t>Rreziqet klimatike</w:t>
            </w:r>
          </w:p>
        </w:tc>
        <w:tc>
          <w:tcPr>
            <w:tcW w:w="1875"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97C4CA7" w14:textId="6FDC8B77" w:rsidR="009B3170" w:rsidRPr="00664412" w:rsidRDefault="00D455F8" w:rsidP="00893686">
            <w:pPr>
              <w:spacing w:after="0" w:line="240" w:lineRule="auto"/>
              <w:jc w:val="center"/>
              <w:rPr>
                <w:rFonts w:ascii="Times New Roman" w:eastAsia="Times New Roman" w:hAnsi="Times New Roman" w:cs="Times New Roman"/>
                <w:b/>
                <w:bCs/>
                <w:color w:val="000000"/>
                <w:kern w:val="0"/>
                <w14:ligatures w14:val="none"/>
              </w:rPr>
            </w:pPr>
            <w:r w:rsidRPr="00D455F8">
              <w:rPr>
                <w:rFonts w:ascii="Times New Roman" w:eastAsia="Times New Roman" w:hAnsi="Times New Roman" w:cs="Times New Roman"/>
                <w:b/>
                <w:bCs/>
                <w:color w:val="000000"/>
                <w:kern w:val="0"/>
                <w14:ligatures w14:val="none"/>
              </w:rPr>
              <w:t>The most vulnerable sectors</w:t>
            </w:r>
          </w:p>
        </w:tc>
        <w:tc>
          <w:tcPr>
            <w:tcW w:w="174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095735E" w14:textId="4579C169" w:rsidR="009B3170" w:rsidRPr="00664412" w:rsidRDefault="00D455F8" w:rsidP="00893686">
            <w:pPr>
              <w:spacing w:after="0" w:line="240" w:lineRule="auto"/>
              <w:jc w:val="center"/>
              <w:rPr>
                <w:rFonts w:ascii="Times New Roman" w:eastAsia="Times New Roman" w:hAnsi="Times New Roman" w:cs="Times New Roman"/>
                <w:b/>
                <w:bCs/>
                <w:color w:val="000000"/>
                <w:kern w:val="0"/>
                <w14:ligatures w14:val="none"/>
              </w:rPr>
            </w:pPr>
            <w:r w:rsidRPr="00D455F8">
              <w:rPr>
                <w:rFonts w:ascii="Times New Roman" w:eastAsia="Times New Roman" w:hAnsi="Times New Roman" w:cs="Times New Roman"/>
                <w:b/>
                <w:bCs/>
                <w:color w:val="000000"/>
                <w:kern w:val="0"/>
                <w14:ligatures w14:val="none"/>
              </w:rPr>
              <w:t>Current Level of Vulnerability</w:t>
            </w:r>
          </w:p>
        </w:tc>
      </w:tr>
      <w:tr w:rsidR="00DE651D" w:rsidRPr="00664412" w14:paraId="70CFCEC5" w14:textId="77777777" w:rsidTr="00050048">
        <w:trPr>
          <w:trHeight w:val="60"/>
        </w:trPr>
        <w:tc>
          <w:tcPr>
            <w:tcW w:w="1382" w:type="pct"/>
            <w:vMerge w:val="restart"/>
            <w:tcBorders>
              <w:top w:val="nil"/>
              <w:left w:val="single" w:sz="4" w:space="0" w:color="auto"/>
              <w:bottom w:val="single" w:sz="4" w:space="0" w:color="auto"/>
              <w:right w:val="single" w:sz="4" w:space="0" w:color="auto"/>
            </w:tcBorders>
            <w:shd w:val="clear" w:color="auto" w:fill="auto"/>
            <w:hideMark/>
          </w:tcPr>
          <w:p w14:paraId="40DC1962" w14:textId="77777777" w:rsidR="00DE651D" w:rsidRPr="00DE651D" w:rsidRDefault="00DE651D" w:rsidP="00DE651D">
            <w:pPr>
              <w:spacing w:after="0" w:line="240" w:lineRule="auto"/>
              <w:rPr>
                <w:rFonts w:ascii="Times New Roman" w:eastAsia="Times New Roman" w:hAnsi="Times New Roman" w:cs="Times New Roman"/>
                <w:color w:val="000000"/>
                <w:kern w:val="0"/>
                <w14:ligatures w14:val="none"/>
              </w:rPr>
            </w:pPr>
            <w:r w:rsidRPr="00DE651D">
              <w:rPr>
                <w:rFonts w:ascii="Times New Roman" w:hAnsi="Times New Roman" w:cs="Times New Roman"/>
              </w:rPr>
              <w:t>Extreme heat</w:t>
            </w:r>
          </w:p>
          <w:p w14:paraId="298ED249" w14:textId="3E4D91B8" w:rsidR="00DE651D" w:rsidRPr="00DE651D" w:rsidRDefault="00DE651D" w:rsidP="00DE651D">
            <w:pPr>
              <w:spacing w:after="0" w:line="240" w:lineRule="auto"/>
              <w:rPr>
                <w:rFonts w:ascii="Times New Roman" w:eastAsia="Times New Roman" w:hAnsi="Times New Roman" w:cs="Times New Roman"/>
                <w:color w:val="000000"/>
                <w:kern w:val="0"/>
                <w14:ligatures w14:val="none"/>
              </w:rPr>
            </w:pPr>
          </w:p>
        </w:tc>
        <w:tc>
          <w:tcPr>
            <w:tcW w:w="1875" w:type="pct"/>
            <w:tcBorders>
              <w:top w:val="nil"/>
              <w:left w:val="nil"/>
              <w:bottom w:val="single" w:sz="4" w:space="0" w:color="auto"/>
              <w:right w:val="single" w:sz="4" w:space="0" w:color="auto"/>
            </w:tcBorders>
            <w:shd w:val="clear" w:color="auto" w:fill="auto"/>
            <w:noWrap/>
            <w:hideMark/>
          </w:tcPr>
          <w:p w14:paraId="67260166" w14:textId="7F41F2DD" w:rsidR="00DE651D" w:rsidRPr="00DE651D" w:rsidRDefault="00DE651D" w:rsidP="00DE651D">
            <w:pPr>
              <w:spacing w:after="0" w:line="240" w:lineRule="auto"/>
              <w:rPr>
                <w:rFonts w:ascii="Times New Roman" w:eastAsia="Times New Roman" w:hAnsi="Times New Roman" w:cs="Times New Roman"/>
                <w:color w:val="000000"/>
                <w:kern w:val="0"/>
                <w14:ligatures w14:val="none"/>
              </w:rPr>
            </w:pPr>
            <w:r w:rsidRPr="00DE651D">
              <w:rPr>
                <w:rFonts w:ascii="Times New Roman" w:hAnsi="Times New Roman" w:cs="Times New Roman"/>
              </w:rPr>
              <w:t>Buildings</w:t>
            </w:r>
          </w:p>
        </w:tc>
        <w:tc>
          <w:tcPr>
            <w:tcW w:w="1743" w:type="pct"/>
            <w:tcBorders>
              <w:top w:val="nil"/>
              <w:left w:val="nil"/>
              <w:bottom w:val="single" w:sz="4" w:space="0" w:color="auto"/>
              <w:right w:val="single" w:sz="4" w:space="0" w:color="auto"/>
            </w:tcBorders>
            <w:shd w:val="clear" w:color="auto" w:fill="FFFF00"/>
            <w:noWrap/>
            <w:hideMark/>
          </w:tcPr>
          <w:p w14:paraId="38109FD0" w14:textId="4CF9E8D7" w:rsidR="00DE651D" w:rsidRPr="00664412" w:rsidRDefault="00DE651D" w:rsidP="00DE651D">
            <w:pPr>
              <w:spacing w:after="0" w:line="24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Medium </w:t>
            </w:r>
          </w:p>
        </w:tc>
      </w:tr>
      <w:tr w:rsidR="00DE651D" w:rsidRPr="00664412" w14:paraId="5DA927FD" w14:textId="77777777" w:rsidTr="00050048">
        <w:trPr>
          <w:trHeight w:val="71"/>
        </w:trPr>
        <w:tc>
          <w:tcPr>
            <w:tcW w:w="1382" w:type="pct"/>
            <w:vMerge/>
            <w:tcBorders>
              <w:top w:val="nil"/>
              <w:left w:val="single" w:sz="4" w:space="0" w:color="auto"/>
              <w:bottom w:val="single" w:sz="4" w:space="0" w:color="auto"/>
              <w:right w:val="single" w:sz="4" w:space="0" w:color="auto"/>
            </w:tcBorders>
            <w:hideMark/>
          </w:tcPr>
          <w:p w14:paraId="6F3C3E18" w14:textId="77777777" w:rsidR="00DE651D" w:rsidRPr="00DE651D" w:rsidRDefault="00DE651D" w:rsidP="00DE651D">
            <w:pPr>
              <w:spacing w:after="0" w:line="240" w:lineRule="auto"/>
              <w:rPr>
                <w:rFonts w:ascii="Times New Roman" w:eastAsia="Times New Roman" w:hAnsi="Times New Roman" w:cs="Times New Roman"/>
                <w:color w:val="000000"/>
                <w:kern w:val="0"/>
                <w14:ligatures w14:val="none"/>
              </w:rPr>
            </w:pPr>
          </w:p>
        </w:tc>
        <w:tc>
          <w:tcPr>
            <w:tcW w:w="1875" w:type="pct"/>
            <w:tcBorders>
              <w:top w:val="nil"/>
              <w:left w:val="nil"/>
              <w:bottom w:val="single" w:sz="4" w:space="0" w:color="auto"/>
              <w:right w:val="single" w:sz="4" w:space="0" w:color="auto"/>
            </w:tcBorders>
            <w:shd w:val="clear" w:color="auto" w:fill="auto"/>
            <w:noWrap/>
            <w:hideMark/>
          </w:tcPr>
          <w:p w14:paraId="75271986" w14:textId="7BEDB358" w:rsidR="00DE651D" w:rsidRPr="00DE651D" w:rsidRDefault="00DE651D" w:rsidP="00DE651D">
            <w:pPr>
              <w:spacing w:after="0" w:line="240" w:lineRule="auto"/>
              <w:rPr>
                <w:rFonts w:ascii="Times New Roman" w:eastAsia="Times New Roman" w:hAnsi="Times New Roman" w:cs="Times New Roman"/>
                <w:color w:val="000000"/>
                <w:kern w:val="0"/>
                <w14:ligatures w14:val="none"/>
              </w:rPr>
            </w:pPr>
            <w:r w:rsidRPr="00DE651D">
              <w:rPr>
                <w:rFonts w:ascii="Times New Roman" w:hAnsi="Times New Roman" w:cs="Times New Roman"/>
              </w:rPr>
              <w:t>POWER</w:t>
            </w:r>
          </w:p>
        </w:tc>
        <w:tc>
          <w:tcPr>
            <w:tcW w:w="1743" w:type="pct"/>
            <w:tcBorders>
              <w:top w:val="nil"/>
              <w:left w:val="nil"/>
              <w:bottom w:val="single" w:sz="4" w:space="0" w:color="auto"/>
              <w:right w:val="single" w:sz="4" w:space="0" w:color="auto"/>
            </w:tcBorders>
            <w:shd w:val="clear" w:color="auto" w:fill="FF0000"/>
            <w:noWrap/>
            <w:hideMark/>
          </w:tcPr>
          <w:p w14:paraId="780B1ECA" w14:textId="285F664C" w:rsidR="00DE651D" w:rsidRPr="00664412" w:rsidRDefault="00DE651D" w:rsidP="00DE651D">
            <w:pPr>
              <w:spacing w:after="0" w:line="24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High </w:t>
            </w:r>
          </w:p>
        </w:tc>
      </w:tr>
      <w:tr w:rsidR="00DE651D" w:rsidRPr="00664412" w14:paraId="3ADE2CA6" w14:textId="77777777" w:rsidTr="00050048">
        <w:trPr>
          <w:trHeight w:val="60"/>
        </w:trPr>
        <w:tc>
          <w:tcPr>
            <w:tcW w:w="1382" w:type="pct"/>
            <w:vMerge/>
            <w:tcBorders>
              <w:top w:val="nil"/>
              <w:left w:val="single" w:sz="4" w:space="0" w:color="auto"/>
              <w:bottom w:val="single" w:sz="4" w:space="0" w:color="auto"/>
              <w:right w:val="single" w:sz="4" w:space="0" w:color="auto"/>
            </w:tcBorders>
            <w:hideMark/>
          </w:tcPr>
          <w:p w14:paraId="3D6FF172" w14:textId="77777777" w:rsidR="00DE651D" w:rsidRPr="00DE651D" w:rsidRDefault="00DE651D" w:rsidP="00DE651D">
            <w:pPr>
              <w:spacing w:after="0" w:line="240" w:lineRule="auto"/>
              <w:rPr>
                <w:rFonts w:ascii="Times New Roman" w:eastAsia="Times New Roman" w:hAnsi="Times New Roman" w:cs="Times New Roman"/>
                <w:color w:val="000000"/>
                <w:kern w:val="0"/>
                <w14:ligatures w14:val="none"/>
              </w:rPr>
            </w:pPr>
          </w:p>
        </w:tc>
        <w:tc>
          <w:tcPr>
            <w:tcW w:w="1875" w:type="pct"/>
            <w:tcBorders>
              <w:top w:val="nil"/>
              <w:left w:val="nil"/>
              <w:bottom w:val="single" w:sz="4" w:space="0" w:color="auto"/>
              <w:right w:val="single" w:sz="4" w:space="0" w:color="auto"/>
            </w:tcBorders>
            <w:shd w:val="clear" w:color="auto" w:fill="auto"/>
            <w:noWrap/>
            <w:hideMark/>
          </w:tcPr>
          <w:p w14:paraId="0A8E88C5" w14:textId="73F9F2D7" w:rsidR="00DE651D" w:rsidRPr="00DE651D" w:rsidRDefault="00DE651D" w:rsidP="00DE651D">
            <w:pPr>
              <w:spacing w:after="0" w:line="240" w:lineRule="auto"/>
              <w:rPr>
                <w:rFonts w:ascii="Times New Roman" w:eastAsia="Times New Roman" w:hAnsi="Times New Roman" w:cs="Times New Roman"/>
                <w:color w:val="000000"/>
                <w:kern w:val="0"/>
                <w14:ligatures w14:val="none"/>
              </w:rPr>
            </w:pPr>
            <w:r w:rsidRPr="00DE651D">
              <w:rPr>
                <w:rFonts w:ascii="Times New Roman" w:hAnsi="Times New Roman" w:cs="Times New Roman"/>
              </w:rPr>
              <w:t>Water</w:t>
            </w:r>
          </w:p>
        </w:tc>
        <w:tc>
          <w:tcPr>
            <w:tcW w:w="1743" w:type="pct"/>
            <w:tcBorders>
              <w:top w:val="nil"/>
              <w:left w:val="nil"/>
              <w:bottom w:val="single" w:sz="4" w:space="0" w:color="auto"/>
              <w:right w:val="single" w:sz="4" w:space="0" w:color="auto"/>
            </w:tcBorders>
            <w:shd w:val="clear" w:color="auto" w:fill="FF0000"/>
            <w:noWrap/>
            <w:hideMark/>
          </w:tcPr>
          <w:p w14:paraId="1921A5B1" w14:textId="0BC5B1F1" w:rsidR="00DE651D" w:rsidRPr="00664412" w:rsidRDefault="00DE651D" w:rsidP="00DE651D">
            <w:pPr>
              <w:spacing w:after="0" w:line="240" w:lineRule="auto"/>
              <w:rPr>
                <w:rFonts w:ascii="Times New Roman" w:eastAsia="Times New Roman" w:hAnsi="Times New Roman" w:cs="Times New Roman"/>
                <w:color w:val="000000"/>
                <w:kern w:val="0"/>
                <w14:ligatures w14:val="none"/>
              </w:rPr>
            </w:pPr>
            <w:r w:rsidRPr="005E072C">
              <w:rPr>
                <w:rFonts w:ascii="Times New Roman" w:eastAsia="Times New Roman" w:hAnsi="Times New Roman" w:cs="Times New Roman"/>
                <w:color w:val="000000"/>
                <w:kern w:val="0"/>
                <w14:ligatures w14:val="none"/>
              </w:rPr>
              <w:t xml:space="preserve">High </w:t>
            </w:r>
          </w:p>
        </w:tc>
      </w:tr>
      <w:tr w:rsidR="00DE651D" w:rsidRPr="00664412" w14:paraId="1D061422" w14:textId="77777777" w:rsidTr="00050048">
        <w:trPr>
          <w:trHeight w:val="60"/>
        </w:trPr>
        <w:tc>
          <w:tcPr>
            <w:tcW w:w="1382" w:type="pct"/>
            <w:vMerge/>
            <w:tcBorders>
              <w:top w:val="nil"/>
              <w:left w:val="single" w:sz="4" w:space="0" w:color="auto"/>
              <w:bottom w:val="single" w:sz="4" w:space="0" w:color="auto"/>
              <w:right w:val="single" w:sz="4" w:space="0" w:color="auto"/>
            </w:tcBorders>
            <w:hideMark/>
          </w:tcPr>
          <w:p w14:paraId="7863C2BB" w14:textId="77777777" w:rsidR="00DE651D" w:rsidRPr="00DE651D" w:rsidRDefault="00DE651D" w:rsidP="00DE651D">
            <w:pPr>
              <w:spacing w:after="0" w:line="240" w:lineRule="auto"/>
              <w:rPr>
                <w:rFonts w:ascii="Times New Roman" w:eastAsia="Times New Roman" w:hAnsi="Times New Roman" w:cs="Times New Roman"/>
                <w:color w:val="000000"/>
                <w:kern w:val="0"/>
                <w14:ligatures w14:val="none"/>
              </w:rPr>
            </w:pPr>
          </w:p>
        </w:tc>
        <w:tc>
          <w:tcPr>
            <w:tcW w:w="1875" w:type="pct"/>
            <w:tcBorders>
              <w:top w:val="nil"/>
              <w:left w:val="nil"/>
              <w:bottom w:val="single" w:sz="4" w:space="0" w:color="auto"/>
              <w:right w:val="single" w:sz="4" w:space="0" w:color="auto"/>
            </w:tcBorders>
            <w:shd w:val="clear" w:color="auto" w:fill="auto"/>
            <w:noWrap/>
            <w:hideMark/>
          </w:tcPr>
          <w:p w14:paraId="26326563" w14:textId="13B11CCA" w:rsidR="00DE651D" w:rsidRPr="00DE651D" w:rsidRDefault="00DE651D" w:rsidP="00DE651D">
            <w:pPr>
              <w:spacing w:after="0" w:line="240" w:lineRule="auto"/>
              <w:rPr>
                <w:rFonts w:ascii="Times New Roman" w:eastAsia="Times New Roman" w:hAnsi="Times New Roman" w:cs="Times New Roman"/>
                <w:color w:val="000000"/>
                <w:kern w:val="0"/>
                <w14:ligatures w14:val="none"/>
              </w:rPr>
            </w:pPr>
            <w:r w:rsidRPr="00DE651D">
              <w:rPr>
                <w:rFonts w:ascii="Times New Roman" w:hAnsi="Times New Roman" w:cs="Times New Roman"/>
              </w:rPr>
              <w:t>Agriculture and Forestry</w:t>
            </w:r>
          </w:p>
        </w:tc>
        <w:tc>
          <w:tcPr>
            <w:tcW w:w="1743" w:type="pct"/>
            <w:tcBorders>
              <w:top w:val="nil"/>
              <w:left w:val="nil"/>
              <w:bottom w:val="single" w:sz="4" w:space="0" w:color="auto"/>
              <w:right w:val="single" w:sz="4" w:space="0" w:color="auto"/>
            </w:tcBorders>
            <w:shd w:val="clear" w:color="auto" w:fill="FF0000"/>
            <w:noWrap/>
            <w:hideMark/>
          </w:tcPr>
          <w:p w14:paraId="76685EB4" w14:textId="7A955125" w:rsidR="00DE651D" w:rsidRPr="00664412" w:rsidRDefault="00DE651D" w:rsidP="00DE651D">
            <w:pPr>
              <w:spacing w:after="0" w:line="240" w:lineRule="auto"/>
              <w:rPr>
                <w:rFonts w:ascii="Times New Roman" w:eastAsia="Times New Roman" w:hAnsi="Times New Roman" w:cs="Times New Roman"/>
                <w:color w:val="000000"/>
                <w:kern w:val="0"/>
                <w14:ligatures w14:val="none"/>
              </w:rPr>
            </w:pPr>
            <w:r w:rsidRPr="005E072C">
              <w:rPr>
                <w:rFonts w:ascii="Times New Roman" w:eastAsia="Times New Roman" w:hAnsi="Times New Roman" w:cs="Times New Roman"/>
                <w:color w:val="000000"/>
                <w:kern w:val="0"/>
                <w14:ligatures w14:val="none"/>
              </w:rPr>
              <w:t xml:space="preserve">High </w:t>
            </w:r>
          </w:p>
        </w:tc>
      </w:tr>
      <w:tr w:rsidR="00DE651D" w:rsidRPr="00664412" w14:paraId="58822ABD" w14:textId="77777777" w:rsidTr="00050048">
        <w:trPr>
          <w:trHeight w:val="60"/>
        </w:trPr>
        <w:tc>
          <w:tcPr>
            <w:tcW w:w="1382" w:type="pct"/>
            <w:vMerge w:val="restart"/>
            <w:tcBorders>
              <w:top w:val="nil"/>
              <w:left w:val="single" w:sz="4" w:space="0" w:color="auto"/>
              <w:bottom w:val="single" w:sz="4" w:space="0" w:color="auto"/>
              <w:right w:val="single" w:sz="4" w:space="0" w:color="auto"/>
            </w:tcBorders>
            <w:shd w:val="clear" w:color="auto" w:fill="auto"/>
            <w:hideMark/>
          </w:tcPr>
          <w:p w14:paraId="7D375217" w14:textId="77777777" w:rsidR="00DE651D" w:rsidRPr="00DE651D" w:rsidRDefault="00DE651D" w:rsidP="00DE651D">
            <w:pPr>
              <w:spacing w:after="0" w:line="240" w:lineRule="auto"/>
              <w:rPr>
                <w:rFonts w:ascii="Times New Roman" w:eastAsia="Times New Roman" w:hAnsi="Times New Roman" w:cs="Times New Roman"/>
                <w:color w:val="000000"/>
                <w:kern w:val="0"/>
                <w14:ligatures w14:val="none"/>
              </w:rPr>
            </w:pPr>
            <w:r w:rsidRPr="00DE651D">
              <w:rPr>
                <w:rFonts w:ascii="Times New Roman" w:hAnsi="Times New Roman" w:cs="Times New Roman"/>
              </w:rPr>
              <w:t>Heavy rain/Storm</w:t>
            </w:r>
          </w:p>
          <w:p w14:paraId="0D3F0FD5" w14:textId="60963335" w:rsidR="00DE651D" w:rsidRPr="00DE651D" w:rsidRDefault="00DE651D" w:rsidP="00DE651D">
            <w:pPr>
              <w:spacing w:after="0" w:line="240" w:lineRule="auto"/>
              <w:rPr>
                <w:rFonts w:ascii="Times New Roman" w:eastAsia="Times New Roman" w:hAnsi="Times New Roman" w:cs="Times New Roman"/>
                <w:color w:val="000000"/>
                <w:kern w:val="0"/>
                <w14:ligatures w14:val="none"/>
              </w:rPr>
            </w:pPr>
          </w:p>
        </w:tc>
        <w:tc>
          <w:tcPr>
            <w:tcW w:w="1875" w:type="pct"/>
            <w:tcBorders>
              <w:top w:val="nil"/>
              <w:left w:val="nil"/>
              <w:bottom w:val="single" w:sz="4" w:space="0" w:color="auto"/>
              <w:right w:val="single" w:sz="4" w:space="0" w:color="auto"/>
            </w:tcBorders>
            <w:shd w:val="clear" w:color="auto" w:fill="auto"/>
            <w:noWrap/>
            <w:hideMark/>
          </w:tcPr>
          <w:p w14:paraId="474F09B0" w14:textId="2D16577D" w:rsidR="00DE651D" w:rsidRPr="00DE651D" w:rsidRDefault="00DE651D" w:rsidP="00DE651D">
            <w:pPr>
              <w:spacing w:after="0" w:line="240" w:lineRule="auto"/>
              <w:rPr>
                <w:rFonts w:ascii="Times New Roman" w:eastAsia="Times New Roman" w:hAnsi="Times New Roman" w:cs="Times New Roman"/>
                <w:color w:val="000000"/>
                <w:kern w:val="0"/>
                <w14:ligatures w14:val="none"/>
              </w:rPr>
            </w:pPr>
            <w:r w:rsidRPr="00DE651D">
              <w:rPr>
                <w:rFonts w:ascii="Times New Roman" w:hAnsi="Times New Roman" w:cs="Times New Roman"/>
              </w:rPr>
              <w:t>Water</w:t>
            </w:r>
          </w:p>
        </w:tc>
        <w:tc>
          <w:tcPr>
            <w:tcW w:w="1743" w:type="pct"/>
            <w:tcBorders>
              <w:top w:val="nil"/>
              <w:left w:val="nil"/>
              <w:bottom w:val="single" w:sz="4" w:space="0" w:color="auto"/>
              <w:right w:val="single" w:sz="4" w:space="0" w:color="auto"/>
            </w:tcBorders>
            <w:shd w:val="clear" w:color="auto" w:fill="FF0000"/>
            <w:noWrap/>
            <w:hideMark/>
          </w:tcPr>
          <w:p w14:paraId="3E337E54" w14:textId="1B00F58A" w:rsidR="00DE651D" w:rsidRPr="00664412" w:rsidRDefault="00DE651D" w:rsidP="00DE651D">
            <w:pPr>
              <w:spacing w:after="0" w:line="240" w:lineRule="auto"/>
              <w:rPr>
                <w:rFonts w:ascii="Times New Roman" w:eastAsia="Times New Roman" w:hAnsi="Times New Roman" w:cs="Times New Roman"/>
                <w:color w:val="000000"/>
                <w:kern w:val="0"/>
                <w14:ligatures w14:val="none"/>
              </w:rPr>
            </w:pPr>
            <w:r w:rsidRPr="005E072C">
              <w:rPr>
                <w:rFonts w:ascii="Times New Roman" w:eastAsia="Times New Roman" w:hAnsi="Times New Roman" w:cs="Times New Roman"/>
                <w:color w:val="000000"/>
                <w:kern w:val="0"/>
                <w14:ligatures w14:val="none"/>
              </w:rPr>
              <w:t xml:space="preserve">High </w:t>
            </w:r>
          </w:p>
        </w:tc>
      </w:tr>
      <w:tr w:rsidR="00DE651D" w:rsidRPr="00664412" w14:paraId="43FEE5CC" w14:textId="77777777" w:rsidTr="00050048">
        <w:trPr>
          <w:trHeight w:val="179"/>
        </w:trPr>
        <w:tc>
          <w:tcPr>
            <w:tcW w:w="1382" w:type="pct"/>
            <w:vMerge/>
            <w:tcBorders>
              <w:top w:val="nil"/>
              <w:left w:val="single" w:sz="4" w:space="0" w:color="auto"/>
              <w:bottom w:val="single" w:sz="4" w:space="0" w:color="auto"/>
              <w:right w:val="single" w:sz="4" w:space="0" w:color="auto"/>
            </w:tcBorders>
            <w:hideMark/>
          </w:tcPr>
          <w:p w14:paraId="14AE86C7" w14:textId="77777777" w:rsidR="00DE651D" w:rsidRPr="00DE651D" w:rsidRDefault="00DE651D" w:rsidP="00DE651D">
            <w:pPr>
              <w:spacing w:after="0" w:line="240" w:lineRule="auto"/>
              <w:rPr>
                <w:rFonts w:ascii="Times New Roman" w:eastAsia="Times New Roman" w:hAnsi="Times New Roman" w:cs="Times New Roman"/>
                <w:color w:val="000000"/>
                <w:kern w:val="0"/>
                <w14:ligatures w14:val="none"/>
              </w:rPr>
            </w:pPr>
          </w:p>
        </w:tc>
        <w:tc>
          <w:tcPr>
            <w:tcW w:w="1875" w:type="pct"/>
            <w:tcBorders>
              <w:top w:val="nil"/>
              <w:left w:val="nil"/>
              <w:bottom w:val="single" w:sz="4" w:space="0" w:color="auto"/>
              <w:right w:val="single" w:sz="4" w:space="0" w:color="auto"/>
            </w:tcBorders>
            <w:shd w:val="clear" w:color="auto" w:fill="auto"/>
            <w:noWrap/>
            <w:hideMark/>
          </w:tcPr>
          <w:p w14:paraId="06754C46" w14:textId="6100C650" w:rsidR="00DE651D" w:rsidRPr="00DE651D" w:rsidRDefault="00DE651D" w:rsidP="00DE651D">
            <w:pPr>
              <w:spacing w:after="0" w:line="240" w:lineRule="auto"/>
              <w:rPr>
                <w:rFonts w:ascii="Times New Roman" w:eastAsia="Times New Roman" w:hAnsi="Times New Roman" w:cs="Times New Roman"/>
                <w:color w:val="000000"/>
                <w:kern w:val="0"/>
                <w14:ligatures w14:val="none"/>
              </w:rPr>
            </w:pPr>
            <w:r w:rsidRPr="00DE651D">
              <w:rPr>
                <w:rFonts w:ascii="Times New Roman" w:hAnsi="Times New Roman" w:cs="Times New Roman"/>
              </w:rPr>
              <w:t>Agriculture and Forestry</w:t>
            </w:r>
          </w:p>
        </w:tc>
        <w:tc>
          <w:tcPr>
            <w:tcW w:w="1743" w:type="pct"/>
            <w:tcBorders>
              <w:top w:val="nil"/>
              <w:left w:val="nil"/>
              <w:bottom w:val="single" w:sz="4" w:space="0" w:color="auto"/>
              <w:right w:val="single" w:sz="4" w:space="0" w:color="auto"/>
            </w:tcBorders>
            <w:shd w:val="clear" w:color="auto" w:fill="FF0000"/>
            <w:noWrap/>
            <w:hideMark/>
          </w:tcPr>
          <w:p w14:paraId="5CFBD3F2" w14:textId="1E432CBC" w:rsidR="00DE651D" w:rsidRPr="00664412" w:rsidRDefault="00DE651D" w:rsidP="00DE651D">
            <w:pPr>
              <w:spacing w:after="0" w:line="240" w:lineRule="auto"/>
              <w:rPr>
                <w:rFonts w:ascii="Times New Roman" w:eastAsia="Times New Roman" w:hAnsi="Times New Roman" w:cs="Times New Roman"/>
                <w:color w:val="000000"/>
                <w:kern w:val="0"/>
                <w14:ligatures w14:val="none"/>
              </w:rPr>
            </w:pPr>
            <w:r w:rsidRPr="005E072C">
              <w:rPr>
                <w:rFonts w:ascii="Times New Roman" w:eastAsia="Times New Roman" w:hAnsi="Times New Roman" w:cs="Times New Roman"/>
                <w:color w:val="000000"/>
                <w:kern w:val="0"/>
                <w14:ligatures w14:val="none"/>
              </w:rPr>
              <w:t xml:space="preserve">High </w:t>
            </w:r>
          </w:p>
        </w:tc>
      </w:tr>
      <w:tr w:rsidR="00DE651D" w:rsidRPr="00664412" w14:paraId="202F98FE" w14:textId="77777777" w:rsidTr="00050048">
        <w:trPr>
          <w:trHeight w:val="170"/>
        </w:trPr>
        <w:tc>
          <w:tcPr>
            <w:tcW w:w="1382" w:type="pct"/>
            <w:vMerge/>
            <w:tcBorders>
              <w:top w:val="nil"/>
              <w:left w:val="single" w:sz="4" w:space="0" w:color="auto"/>
              <w:bottom w:val="single" w:sz="4" w:space="0" w:color="auto"/>
              <w:right w:val="single" w:sz="4" w:space="0" w:color="auto"/>
            </w:tcBorders>
            <w:hideMark/>
          </w:tcPr>
          <w:p w14:paraId="24C298C1" w14:textId="77777777" w:rsidR="00DE651D" w:rsidRPr="00DE651D" w:rsidRDefault="00DE651D" w:rsidP="00DE651D">
            <w:pPr>
              <w:spacing w:after="0" w:line="240" w:lineRule="auto"/>
              <w:rPr>
                <w:rFonts w:ascii="Times New Roman" w:eastAsia="Times New Roman" w:hAnsi="Times New Roman" w:cs="Times New Roman"/>
                <w:color w:val="000000"/>
                <w:kern w:val="0"/>
                <w14:ligatures w14:val="none"/>
              </w:rPr>
            </w:pPr>
          </w:p>
        </w:tc>
        <w:tc>
          <w:tcPr>
            <w:tcW w:w="1875" w:type="pct"/>
            <w:tcBorders>
              <w:top w:val="nil"/>
              <w:left w:val="nil"/>
              <w:bottom w:val="single" w:sz="4" w:space="0" w:color="auto"/>
              <w:right w:val="single" w:sz="4" w:space="0" w:color="auto"/>
            </w:tcBorders>
            <w:shd w:val="clear" w:color="auto" w:fill="auto"/>
            <w:noWrap/>
            <w:hideMark/>
          </w:tcPr>
          <w:p w14:paraId="586AEF31" w14:textId="1B8B8385" w:rsidR="00DE651D" w:rsidRPr="00DE651D" w:rsidRDefault="00DE651D" w:rsidP="00DE651D">
            <w:pPr>
              <w:spacing w:after="0" w:line="240" w:lineRule="auto"/>
              <w:rPr>
                <w:rFonts w:ascii="Times New Roman" w:eastAsia="Times New Roman" w:hAnsi="Times New Roman" w:cs="Times New Roman"/>
                <w:color w:val="000000"/>
                <w:kern w:val="0"/>
                <w14:ligatures w14:val="none"/>
              </w:rPr>
            </w:pPr>
            <w:r w:rsidRPr="00DE651D">
              <w:rPr>
                <w:rFonts w:ascii="Times New Roman" w:hAnsi="Times New Roman" w:cs="Times New Roman"/>
              </w:rPr>
              <w:t>Civil protection and Emergencies</w:t>
            </w:r>
          </w:p>
        </w:tc>
        <w:tc>
          <w:tcPr>
            <w:tcW w:w="1743" w:type="pct"/>
            <w:tcBorders>
              <w:top w:val="nil"/>
              <w:left w:val="nil"/>
              <w:bottom w:val="single" w:sz="4" w:space="0" w:color="auto"/>
              <w:right w:val="single" w:sz="4" w:space="0" w:color="auto"/>
            </w:tcBorders>
            <w:shd w:val="clear" w:color="auto" w:fill="FFFF00"/>
            <w:noWrap/>
            <w:hideMark/>
          </w:tcPr>
          <w:p w14:paraId="196704CB" w14:textId="19FBDAE6" w:rsidR="00DE651D" w:rsidRPr="00664412" w:rsidRDefault="00DE651D" w:rsidP="00DE651D">
            <w:pPr>
              <w:spacing w:after="0" w:line="24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Medium </w:t>
            </w:r>
          </w:p>
        </w:tc>
      </w:tr>
      <w:tr w:rsidR="00DE651D" w:rsidRPr="00664412" w14:paraId="656836A5" w14:textId="77777777" w:rsidTr="00050048">
        <w:trPr>
          <w:trHeight w:val="60"/>
        </w:trPr>
        <w:tc>
          <w:tcPr>
            <w:tcW w:w="1382" w:type="pct"/>
            <w:vMerge w:val="restart"/>
            <w:tcBorders>
              <w:top w:val="nil"/>
              <w:left w:val="single" w:sz="4" w:space="0" w:color="auto"/>
              <w:bottom w:val="single" w:sz="4" w:space="0" w:color="000000"/>
              <w:right w:val="single" w:sz="4" w:space="0" w:color="auto"/>
            </w:tcBorders>
            <w:shd w:val="clear" w:color="auto" w:fill="auto"/>
            <w:hideMark/>
          </w:tcPr>
          <w:p w14:paraId="0812D014" w14:textId="77777777" w:rsidR="00DE651D" w:rsidRPr="00DE651D" w:rsidRDefault="00DE651D" w:rsidP="00DE651D">
            <w:pPr>
              <w:spacing w:after="0" w:line="240" w:lineRule="auto"/>
              <w:rPr>
                <w:rFonts w:ascii="Times New Roman" w:eastAsia="Times New Roman" w:hAnsi="Times New Roman" w:cs="Times New Roman"/>
                <w:color w:val="000000"/>
                <w:kern w:val="0"/>
                <w14:ligatures w14:val="none"/>
              </w:rPr>
            </w:pPr>
            <w:r w:rsidRPr="00DE651D">
              <w:rPr>
                <w:rFonts w:ascii="Times New Roman" w:hAnsi="Times New Roman" w:cs="Times New Roman"/>
              </w:rPr>
              <w:t>Droughts and lack of water</w:t>
            </w:r>
          </w:p>
          <w:p w14:paraId="5D0D196B" w14:textId="4A3255CF" w:rsidR="00DE651D" w:rsidRPr="00DE651D" w:rsidRDefault="00DE651D" w:rsidP="00DE651D">
            <w:pPr>
              <w:spacing w:after="0" w:line="240" w:lineRule="auto"/>
              <w:rPr>
                <w:rFonts w:ascii="Times New Roman" w:eastAsia="Times New Roman" w:hAnsi="Times New Roman" w:cs="Times New Roman"/>
                <w:color w:val="000000"/>
                <w:kern w:val="0"/>
                <w14:ligatures w14:val="none"/>
              </w:rPr>
            </w:pPr>
          </w:p>
        </w:tc>
        <w:tc>
          <w:tcPr>
            <w:tcW w:w="1875" w:type="pct"/>
            <w:tcBorders>
              <w:top w:val="nil"/>
              <w:left w:val="nil"/>
              <w:bottom w:val="single" w:sz="4" w:space="0" w:color="auto"/>
              <w:right w:val="single" w:sz="4" w:space="0" w:color="auto"/>
            </w:tcBorders>
            <w:shd w:val="clear" w:color="auto" w:fill="auto"/>
            <w:noWrap/>
            <w:hideMark/>
          </w:tcPr>
          <w:p w14:paraId="5A951335" w14:textId="5565E661" w:rsidR="00DE651D" w:rsidRPr="00DE651D" w:rsidRDefault="00DE651D" w:rsidP="00DE651D">
            <w:pPr>
              <w:spacing w:after="0" w:line="240" w:lineRule="auto"/>
              <w:rPr>
                <w:rFonts w:ascii="Times New Roman" w:eastAsia="Times New Roman" w:hAnsi="Times New Roman" w:cs="Times New Roman"/>
                <w:color w:val="000000"/>
                <w:kern w:val="0"/>
                <w14:ligatures w14:val="none"/>
              </w:rPr>
            </w:pPr>
            <w:r>
              <w:rPr>
                <w:rFonts w:ascii="Times New Roman" w:hAnsi="Times New Roman" w:cs="Times New Roman"/>
              </w:rPr>
              <w:t>W</w:t>
            </w:r>
            <w:r w:rsidRPr="00DE651D">
              <w:rPr>
                <w:rFonts w:ascii="Times New Roman" w:hAnsi="Times New Roman" w:cs="Times New Roman"/>
              </w:rPr>
              <w:t>ater</w:t>
            </w:r>
          </w:p>
        </w:tc>
        <w:tc>
          <w:tcPr>
            <w:tcW w:w="1743" w:type="pct"/>
            <w:tcBorders>
              <w:top w:val="nil"/>
              <w:left w:val="nil"/>
              <w:bottom w:val="single" w:sz="4" w:space="0" w:color="auto"/>
              <w:right w:val="single" w:sz="4" w:space="0" w:color="auto"/>
            </w:tcBorders>
            <w:shd w:val="clear" w:color="auto" w:fill="FF0000"/>
            <w:noWrap/>
            <w:hideMark/>
          </w:tcPr>
          <w:p w14:paraId="240EC354" w14:textId="428D819B" w:rsidR="00DE651D" w:rsidRPr="00664412" w:rsidRDefault="00DE651D" w:rsidP="00DE651D">
            <w:pPr>
              <w:spacing w:after="0" w:line="240" w:lineRule="auto"/>
              <w:rPr>
                <w:rFonts w:ascii="Times New Roman" w:eastAsia="Times New Roman" w:hAnsi="Times New Roman" w:cs="Times New Roman"/>
                <w:color w:val="000000"/>
                <w:kern w:val="0"/>
                <w14:ligatures w14:val="none"/>
              </w:rPr>
            </w:pPr>
            <w:r w:rsidRPr="00464CEE">
              <w:rPr>
                <w:rFonts w:ascii="Times New Roman" w:eastAsia="Times New Roman" w:hAnsi="Times New Roman" w:cs="Times New Roman"/>
                <w:color w:val="000000"/>
                <w:kern w:val="0"/>
                <w14:ligatures w14:val="none"/>
              </w:rPr>
              <w:t xml:space="preserve">High </w:t>
            </w:r>
          </w:p>
        </w:tc>
      </w:tr>
      <w:tr w:rsidR="00DE651D" w:rsidRPr="00664412" w14:paraId="39F091B5" w14:textId="77777777" w:rsidTr="00050048">
        <w:trPr>
          <w:trHeight w:val="170"/>
        </w:trPr>
        <w:tc>
          <w:tcPr>
            <w:tcW w:w="1382" w:type="pct"/>
            <w:vMerge/>
            <w:tcBorders>
              <w:top w:val="nil"/>
              <w:left w:val="single" w:sz="4" w:space="0" w:color="auto"/>
              <w:bottom w:val="single" w:sz="4" w:space="0" w:color="000000"/>
              <w:right w:val="single" w:sz="4" w:space="0" w:color="auto"/>
            </w:tcBorders>
            <w:hideMark/>
          </w:tcPr>
          <w:p w14:paraId="6A053C91" w14:textId="77777777" w:rsidR="00DE651D" w:rsidRPr="00DE651D" w:rsidRDefault="00DE651D" w:rsidP="00DE651D">
            <w:pPr>
              <w:spacing w:after="0" w:line="240" w:lineRule="auto"/>
              <w:rPr>
                <w:rFonts w:ascii="Times New Roman" w:eastAsia="Times New Roman" w:hAnsi="Times New Roman" w:cs="Times New Roman"/>
                <w:color w:val="000000"/>
                <w:kern w:val="0"/>
                <w14:ligatures w14:val="none"/>
              </w:rPr>
            </w:pPr>
          </w:p>
        </w:tc>
        <w:tc>
          <w:tcPr>
            <w:tcW w:w="1875" w:type="pct"/>
            <w:tcBorders>
              <w:top w:val="nil"/>
              <w:left w:val="nil"/>
              <w:bottom w:val="single" w:sz="4" w:space="0" w:color="auto"/>
              <w:right w:val="single" w:sz="4" w:space="0" w:color="auto"/>
            </w:tcBorders>
            <w:shd w:val="clear" w:color="auto" w:fill="auto"/>
            <w:noWrap/>
            <w:hideMark/>
          </w:tcPr>
          <w:p w14:paraId="65F184B4" w14:textId="0ACB5411" w:rsidR="00DE651D" w:rsidRPr="00DE651D" w:rsidRDefault="00DE651D" w:rsidP="00DE651D">
            <w:pPr>
              <w:spacing w:after="0" w:line="240" w:lineRule="auto"/>
              <w:rPr>
                <w:rFonts w:ascii="Times New Roman" w:eastAsia="Times New Roman" w:hAnsi="Times New Roman" w:cs="Times New Roman"/>
                <w:color w:val="000000"/>
                <w:kern w:val="0"/>
                <w14:ligatures w14:val="none"/>
              </w:rPr>
            </w:pPr>
            <w:r w:rsidRPr="00DE651D">
              <w:rPr>
                <w:rFonts w:ascii="Times New Roman" w:hAnsi="Times New Roman" w:cs="Times New Roman"/>
              </w:rPr>
              <w:t>Agriculture and Forestry</w:t>
            </w:r>
          </w:p>
        </w:tc>
        <w:tc>
          <w:tcPr>
            <w:tcW w:w="1743" w:type="pct"/>
            <w:tcBorders>
              <w:top w:val="nil"/>
              <w:left w:val="nil"/>
              <w:bottom w:val="single" w:sz="4" w:space="0" w:color="auto"/>
              <w:right w:val="single" w:sz="4" w:space="0" w:color="auto"/>
            </w:tcBorders>
            <w:shd w:val="clear" w:color="auto" w:fill="FF0000"/>
            <w:noWrap/>
            <w:hideMark/>
          </w:tcPr>
          <w:p w14:paraId="7D7CDB28" w14:textId="4B910410" w:rsidR="00DE651D" w:rsidRPr="00664412" w:rsidRDefault="00DE651D" w:rsidP="00DE651D">
            <w:pPr>
              <w:spacing w:after="0" w:line="240" w:lineRule="auto"/>
              <w:rPr>
                <w:rFonts w:ascii="Times New Roman" w:eastAsia="Times New Roman" w:hAnsi="Times New Roman" w:cs="Times New Roman"/>
                <w:color w:val="000000"/>
                <w:kern w:val="0"/>
                <w14:ligatures w14:val="none"/>
              </w:rPr>
            </w:pPr>
            <w:r w:rsidRPr="00464CEE">
              <w:rPr>
                <w:rFonts w:ascii="Times New Roman" w:eastAsia="Times New Roman" w:hAnsi="Times New Roman" w:cs="Times New Roman"/>
                <w:color w:val="000000"/>
                <w:kern w:val="0"/>
                <w14:ligatures w14:val="none"/>
              </w:rPr>
              <w:t xml:space="preserve">High </w:t>
            </w:r>
          </w:p>
        </w:tc>
      </w:tr>
      <w:tr w:rsidR="00DE651D" w:rsidRPr="00664412" w14:paraId="4B8B3FBD" w14:textId="77777777" w:rsidTr="00DE651D">
        <w:trPr>
          <w:trHeight w:val="70"/>
        </w:trPr>
        <w:tc>
          <w:tcPr>
            <w:tcW w:w="1382" w:type="pct"/>
            <w:vMerge/>
            <w:tcBorders>
              <w:top w:val="nil"/>
              <w:left w:val="single" w:sz="4" w:space="0" w:color="auto"/>
              <w:bottom w:val="single" w:sz="4" w:space="0" w:color="000000"/>
              <w:right w:val="single" w:sz="4" w:space="0" w:color="auto"/>
            </w:tcBorders>
            <w:hideMark/>
          </w:tcPr>
          <w:p w14:paraId="5D12901D" w14:textId="77777777" w:rsidR="00DE651D" w:rsidRPr="00DE651D" w:rsidRDefault="00DE651D" w:rsidP="00DE651D">
            <w:pPr>
              <w:spacing w:after="0" w:line="240" w:lineRule="auto"/>
              <w:rPr>
                <w:rFonts w:ascii="Times New Roman" w:eastAsia="Times New Roman" w:hAnsi="Times New Roman" w:cs="Times New Roman"/>
                <w:color w:val="000000"/>
                <w:kern w:val="0"/>
                <w14:ligatures w14:val="none"/>
              </w:rPr>
            </w:pPr>
          </w:p>
        </w:tc>
        <w:tc>
          <w:tcPr>
            <w:tcW w:w="1875" w:type="pct"/>
            <w:tcBorders>
              <w:top w:val="nil"/>
              <w:left w:val="nil"/>
              <w:bottom w:val="single" w:sz="4" w:space="0" w:color="auto"/>
              <w:right w:val="single" w:sz="4" w:space="0" w:color="auto"/>
            </w:tcBorders>
            <w:shd w:val="clear" w:color="auto" w:fill="auto"/>
            <w:noWrap/>
            <w:hideMark/>
          </w:tcPr>
          <w:p w14:paraId="2C2F8DB1" w14:textId="7653A818" w:rsidR="00DE651D" w:rsidRPr="00DE651D" w:rsidRDefault="00DE651D" w:rsidP="00DE651D">
            <w:pPr>
              <w:spacing w:after="0" w:line="240" w:lineRule="auto"/>
              <w:rPr>
                <w:rFonts w:ascii="Times New Roman" w:eastAsia="Times New Roman" w:hAnsi="Times New Roman" w:cs="Times New Roman"/>
                <w:color w:val="000000"/>
                <w:kern w:val="0"/>
                <w14:ligatures w14:val="none"/>
              </w:rPr>
            </w:pPr>
            <w:r w:rsidRPr="00DE651D">
              <w:rPr>
                <w:rFonts w:ascii="Times New Roman" w:hAnsi="Times New Roman" w:cs="Times New Roman"/>
              </w:rPr>
              <w:t>Planning and land use</w:t>
            </w:r>
          </w:p>
        </w:tc>
        <w:tc>
          <w:tcPr>
            <w:tcW w:w="1743" w:type="pct"/>
            <w:tcBorders>
              <w:top w:val="nil"/>
              <w:left w:val="nil"/>
              <w:bottom w:val="single" w:sz="4" w:space="0" w:color="auto"/>
              <w:right w:val="single" w:sz="4" w:space="0" w:color="auto"/>
            </w:tcBorders>
            <w:shd w:val="clear" w:color="auto" w:fill="FF0000"/>
            <w:noWrap/>
            <w:hideMark/>
          </w:tcPr>
          <w:p w14:paraId="375B7B05" w14:textId="11FCB4D0" w:rsidR="00DE651D" w:rsidRPr="00664412" w:rsidRDefault="00DE651D" w:rsidP="00DE651D">
            <w:pPr>
              <w:spacing w:after="0" w:line="240" w:lineRule="auto"/>
              <w:rPr>
                <w:rFonts w:ascii="Times New Roman" w:eastAsia="Times New Roman" w:hAnsi="Times New Roman" w:cs="Times New Roman"/>
                <w:color w:val="000000"/>
                <w:kern w:val="0"/>
                <w14:ligatures w14:val="none"/>
              </w:rPr>
            </w:pPr>
            <w:r w:rsidRPr="00464CEE">
              <w:rPr>
                <w:rFonts w:ascii="Times New Roman" w:eastAsia="Times New Roman" w:hAnsi="Times New Roman" w:cs="Times New Roman"/>
                <w:color w:val="000000"/>
                <w:kern w:val="0"/>
                <w14:ligatures w14:val="none"/>
              </w:rPr>
              <w:t xml:space="preserve">High </w:t>
            </w:r>
          </w:p>
        </w:tc>
      </w:tr>
      <w:tr w:rsidR="00DE651D" w:rsidRPr="00664412" w14:paraId="6B821AF1" w14:textId="77777777" w:rsidTr="00050048">
        <w:trPr>
          <w:trHeight w:val="170"/>
        </w:trPr>
        <w:tc>
          <w:tcPr>
            <w:tcW w:w="1382" w:type="pct"/>
            <w:vMerge w:val="restart"/>
            <w:tcBorders>
              <w:top w:val="nil"/>
              <w:left w:val="single" w:sz="4" w:space="0" w:color="auto"/>
              <w:bottom w:val="single" w:sz="4" w:space="0" w:color="000000"/>
              <w:right w:val="single" w:sz="4" w:space="0" w:color="auto"/>
            </w:tcBorders>
            <w:shd w:val="clear" w:color="auto" w:fill="auto"/>
            <w:hideMark/>
          </w:tcPr>
          <w:p w14:paraId="439B25D4" w14:textId="77777777" w:rsidR="00DE651D" w:rsidRPr="00DE651D" w:rsidRDefault="00DE651D" w:rsidP="00DE651D">
            <w:pPr>
              <w:spacing w:after="0" w:line="240" w:lineRule="auto"/>
              <w:rPr>
                <w:rFonts w:ascii="Times New Roman" w:eastAsia="Times New Roman" w:hAnsi="Times New Roman" w:cs="Times New Roman"/>
                <w:color w:val="000000"/>
                <w:kern w:val="0"/>
                <w14:ligatures w14:val="none"/>
              </w:rPr>
            </w:pPr>
            <w:r w:rsidRPr="00DE651D">
              <w:rPr>
                <w:rFonts w:ascii="Times New Roman" w:hAnsi="Times New Roman" w:cs="Times New Roman"/>
              </w:rPr>
              <w:t>The floods</w:t>
            </w:r>
          </w:p>
          <w:p w14:paraId="38191618" w14:textId="269BD730" w:rsidR="00DE651D" w:rsidRPr="00DE651D" w:rsidRDefault="00DE651D" w:rsidP="00DE651D">
            <w:pPr>
              <w:spacing w:after="0" w:line="240" w:lineRule="auto"/>
              <w:rPr>
                <w:rFonts w:ascii="Times New Roman" w:eastAsia="Times New Roman" w:hAnsi="Times New Roman" w:cs="Times New Roman"/>
                <w:color w:val="000000"/>
                <w:kern w:val="0"/>
                <w14:ligatures w14:val="none"/>
              </w:rPr>
            </w:pPr>
          </w:p>
        </w:tc>
        <w:tc>
          <w:tcPr>
            <w:tcW w:w="1875" w:type="pct"/>
            <w:tcBorders>
              <w:top w:val="nil"/>
              <w:left w:val="nil"/>
              <w:bottom w:val="single" w:sz="4" w:space="0" w:color="auto"/>
              <w:right w:val="single" w:sz="4" w:space="0" w:color="auto"/>
            </w:tcBorders>
            <w:shd w:val="clear" w:color="auto" w:fill="auto"/>
            <w:noWrap/>
            <w:hideMark/>
          </w:tcPr>
          <w:p w14:paraId="357167CB" w14:textId="6858E8DB" w:rsidR="00DE651D" w:rsidRPr="00DE651D" w:rsidRDefault="00DE651D" w:rsidP="00DE651D">
            <w:pPr>
              <w:spacing w:after="0" w:line="240" w:lineRule="auto"/>
              <w:rPr>
                <w:rFonts w:ascii="Times New Roman" w:eastAsia="Times New Roman" w:hAnsi="Times New Roman" w:cs="Times New Roman"/>
                <w:color w:val="000000"/>
                <w:kern w:val="0"/>
                <w14:ligatures w14:val="none"/>
              </w:rPr>
            </w:pPr>
            <w:r>
              <w:rPr>
                <w:rFonts w:ascii="Times New Roman" w:hAnsi="Times New Roman" w:cs="Times New Roman"/>
              </w:rPr>
              <w:t>B</w:t>
            </w:r>
            <w:r w:rsidRPr="00DE651D">
              <w:rPr>
                <w:rFonts w:ascii="Times New Roman" w:hAnsi="Times New Roman" w:cs="Times New Roman"/>
              </w:rPr>
              <w:t>uilding</w:t>
            </w:r>
          </w:p>
        </w:tc>
        <w:tc>
          <w:tcPr>
            <w:tcW w:w="1743" w:type="pct"/>
            <w:tcBorders>
              <w:top w:val="nil"/>
              <w:left w:val="nil"/>
              <w:bottom w:val="single" w:sz="4" w:space="0" w:color="auto"/>
              <w:right w:val="single" w:sz="4" w:space="0" w:color="auto"/>
            </w:tcBorders>
            <w:shd w:val="clear" w:color="auto" w:fill="FFFF00"/>
            <w:noWrap/>
            <w:hideMark/>
          </w:tcPr>
          <w:p w14:paraId="5AA79EC0" w14:textId="07C973BD" w:rsidR="00DE651D" w:rsidRPr="00664412" w:rsidRDefault="00DE651D" w:rsidP="00DE651D">
            <w:pPr>
              <w:spacing w:after="0" w:line="24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Medium </w:t>
            </w:r>
          </w:p>
        </w:tc>
      </w:tr>
      <w:tr w:rsidR="00DE651D" w:rsidRPr="00664412" w14:paraId="2B73ADE7" w14:textId="77777777" w:rsidTr="005F34A1">
        <w:trPr>
          <w:trHeight w:val="170"/>
        </w:trPr>
        <w:tc>
          <w:tcPr>
            <w:tcW w:w="1382" w:type="pct"/>
            <w:vMerge/>
            <w:tcBorders>
              <w:top w:val="nil"/>
              <w:left w:val="single" w:sz="4" w:space="0" w:color="auto"/>
              <w:bottom w:val="single" w:sz="4" w:space="0" w:color="000000"/>
              <w:right w:val="single" w:sz="4" w:space="0" w:color="auto"/>
            </w:tcBorders>
            <w:hideMark/>
          </w:tcPr>
          <w:p w14:paraId="79507EAB" w14:textId="77777777" w:rsidR="00DE651D" w:rsidRPr="00DE651D" w:rsidRDefault="00DE651D" w:rsidP="00DE651D">
            <w:pPr>
              <w:spacing w:after="0" w:line="240" w:lineRule="auto"/>
              <w:jc w:val="center"/>
              <w:rPr>
                <w:rFonts w:ascii="Times New Roman" w:eastAsia="Times New Roman" w:hAnsi="Times New Roman" w:cs="Times New Roman"/>
                <w:color w:val="000000"/>
                <w:kern w:val="0"/>
                <w14:ligatures w14:val="none"/>
              </w:rPr>
            </w:pPr>
          </w:p>
        </w:tc>
        <w:tc>
          <w:tcPr>
            <w:tcW w:w="1875" w:type="pct"/>
            <w:tcBorders>
              <w:top w:val="nil"/>
              <w:left w:val="nil"/>
              <w:bottom w:val="single" w:sz="4" w:space="0" w:color="auto"/>
              <w:right w:val="single" w:sz="4" w:space="0" w:color="auto"/>
            </w:tcBorders>
            <w:shd w:val="clear" w:color="auto" w:fill="auto"/>
            <w:noWrap/>
            <w:hideMark/>
          </w:tcPr>
          <w:p w14:paraId="20184E59" w14:textId="12E2D7B0" w:rsidR="00DE651D" w:rsidRPr="00DE651D" w:rsidRDefault="00DE651D" w:rsidP="00DE651D">
            <w:pPr>
              <w:spacing w:after="0" w:line="240" w:lineRule="auto"/>
              <w:rPr>
                <w:rFonts w:ascii="Times New Roman" w:eastAsia="Times New Roman" w:hAnsi="Times New Roman" w:cs="Times New Roman"/>
                <w:color w:val="000000"/>
                <w:kern w:val="0"/>
                <w14:ligatures w14:val="none"/>
              </w:rPr>
            </w:pPr>
            <w:r w:rsidRPr="00DE651D">
              <w:rPr>
                <w:rFonts w:ascii="Times New Roman" w:hAnsi="Times New Roman" w:cs="Times New Roman"/>
              </w:rPr>
              <w:t>Water</w:t>
            </w:r>
          </w:p>
        </w:tc>
        <w:tc>
          <w:tcPr>
            <w:tcW w:w="1743" w:type="pct"/>
            <w:tcBorders>
              <w:top w:val="nil"/>
              <w:left w:val="nil"/>
              <w:bottom w:val="single" w:sz="4" w:space="0" w:color="auto"/>
              <w:right w:val="single" w:sz="4" w:space="0" w:color="auto"/>
            </w:tcBorders>
            <w:shd w:val="clear" w:color="auto" w:fill="FFFF00"/>
            <w:noWrap/>
            <w:hideMark/>
          </w:tcPr>
          <w:p w14:paraId="5F827948" w14:textId="3165E69E" w:rsidR="00DE651D" w:rsidRPr="00664412" w:rsidRDefault="00DE651D" w:rsidP="00DE651D">
            <w:pPr>
              <w:spacing w:after="0" w:line="24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Medium </w:t>
            </w:r>
          </w:p>
        </w:tc>
      </w:tr>
      <w:tr w:rsidR="00DE651D" w:rsidRPr="00664412" w14:paraId="5CED87D4" w14:textId="77777777" w:rsidTr="005F34A1">
        <w:trPr>
          <w:trHeight w:val="170"/>
        </w:trPr>
        <w:tc>
          <w:tcPr>
            <w:tcW w:w="1382" w:type="pct"/>
            <w:vMerge/>
            <w:tcBorders>
              <w:top w:val="nil"/>
              <w:left w:val="single" w:sz="4" w:space="0" w:color="auto"/>
              <w:bottom w:val="single" w:sz="4" w:space="0" w:color="000000"/>
              <w:right w:val="single" w:sz="4" w:space="0" w:color="auto"/>
            </w:tcBorders>
            <w:hideMark/>
          </w:tcPr>
          <w:p w14:paraId="0FE33C3B" w14:textId="77777777" w:rsidR="00DE651D" w:rsidRPr="00DE651D" w:rsidRDefault="00DE651D" w:rsidP="00DE651D">
            <w:pPr>
              <w:spacing w:after="0" w:line="240" w:lineRule="auto"/>
              <w:jc w:val="center"/>
              <w:rPr>
                <w:rFonts w:ascii="Times New Roman" w:eastAsia="Times New Roman" w:hAnsi="Times New Roman" w:cs="Times New Roman"/>
                <w:color w:val="000000"/>
                <w:kern w:val="0"/>
                <w14:ligatures w14:val="none"/>
              </w:rPr>
            </w:pPr>
          </w:p>
        </w:tc>
        <w:tc>
          <w:tcPr>
            <w:tcW w:w="1875" w:type="pct"/>
            <w:tcBorders>
              <w:top w:val="nil"/>
              <w:left w:val="nil"/>
              <w:bottom w:val="single" w:sz="4" w:space="0" w:color="auto"/>
              <w:right w:val="single" w:sz="4" w:space="0" w:color="auto"/>
            </w:tcBorders>
            <w:shd w:val="clear" w:color="auto" w:fill="auto"/>
            <w:noWrap/>
            <w:hideMark/>
          </w:tcPr>
          <w:p w14:paraId="1B8A5796" w14:textId="16946AAE" w:rsidR="00DE651D" w:rsidRPr="00DE651D" w:rsidRDefault="00DE651D" w:rsidP="00DE651D">
            <w:pPr>
              <w:spacing w:after="0" w:line="240" w:lineRule="auto"/>
              <w:rPr>
                <w:rFonts w:ascii="Times New Roman" w:eastAsia="Times New Roman" w:hAnsi="Times New Roman" w:cs="Times New Roman"/>
                <w:color w:val="000000"/>
                <w:kern w:val="0"/>
                <w14:ligatures w14:val="none"/>
              </w:rPr>
            </w:pPr>
            <w:r w:rsidRPr="00DE651D">
              <w:rPr>
                <w:rFonts w:ascii="Times New Roman" w:hAnsi="Times New Roman" w:cs="Times New Roman"/>
              </w:rPr>
              <w:t>Agriculture and Forestry</w:t>
            </w:r>
          </w:p>
        </w:tc>
        <w:tc>
          <w:tcPr>
            <w:tcW w:w="1743" w:type="pct"/>
            <w:tcBorders>
              <w:top w:val="nil"/>
              <w:left w:val="nil"/>
              <w:bottom w:val="single" w:sz="4" w:space="0" w:color="auto"/>
              <w:right w:val="single" w:sz="4" w:space="0" w:color="auto"/>
            </w:tcBorders>
            <w:shd w:val="clear" w:color="auto" w:fill="FF0000"/>
            <w:noWrap/>
            <w:hideMark/>
          </w:tcPr>
          <w:p w14:paraId="254ED928" w14:textId="74A2F49C" w:rsidR="00DE651D" w:rsidRPr="00664412" w:rsidRDefault="00DE651D" w:rsidP="00DE651D">
            <w:pPr>
              <w:spacing w:after="0" w:line="24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High</w:t>
            </w:r>
          </w:p>
        </w:tc>
      </w:tr>
      <w:tr w:rsidR="00DE651D" w:rsidRPr="00664412" w14:paraId="69BA9663" w14:textId="77777777" w:rsidTr="005F34A1">
        <w:trPr>
          <w:trHeight w:val="60"/>
        </w:trPr>
        <w:tc>
          <w:tcPr>
            <w:tcW w:w="1382" w:type="pct"/>
            <w:vMerge/>
            <w:tcBorders>
              <w:top w:val="nil"/>
              <w:left w:val="single" w:sz="4" w:space="0" w:color="auto"/>
              <w:bottom w:val="single" w:sz="4" w:space="0" w:color="000000"/>
              <w:right w:val="single" w:sz="4" w:space="0" w:color="auto"/>
            </w:tcBorders>
            <w:hideMark/>
          </w:tcPr>
          <w:p w14:paraId="1F80C7FA" w14:textId="77777777" w:rsidR="00DE651D" w:rsidRPr="00DE651D" w:rsidRDefault="00DE651D" w:rsidP="00DE651D">
            <w:pPr>
              <w:spacing w:after="0" w:line="240" w:lineRule="auto"/>
              <w:jc w:val="center"/>
              <w:rPr>
                <w:rFonts w:ascii="Times New Roman" w:eastAsia="Times New Roman" w:hAnsi="Times New Roman" w:cs="Times New Roman"/>
                <w:color w:val="000000"/>
                <w:kern w:val="0"/>
                <w14:ligatures w14:val="none"/>
              </w:rPr>
            </w:pPr>
          </w:p>
        </w:tc>
        <w:tc>
          <w:tcPr>
            <w:tcW w:w="1875" w:type="pct"/>
            <w:tcBorders>
              <w:top w:val="nil"/>
              <w:left w:val="nil"/>
              <w:bottom w:val="single" w:sz="4" w:space="0" w:color="auto"/>
              <w:right w:val="single" w:sz="4" w:space="0" w:color="auto"/>
            </w:tcBorders>
            <w:shd w:val="clear" w:color="auto" w:fill="auto"/>
            <w:noWrap/>
            <w:hideMark/>
          </w:tcPr>
          <w:p w14:paraId="2A84943E" w14:textId="1D3F100B" w:rsidR="00DE651D" w:rsidRPr="00DE651D" w:rsidRDefault="00DE651D" w:rsidP="00DE651D">
            <w:pPr>
              <w:spacing w:after="0" w:line="240" w:lineRule="auto"/>
              <w:rPr>
                <w:rFonts w:ascii="Times New Roman" w:eastAsia="Times New Roman" w:hAnsi="Times New Roman" w:cs="Times New Roman"/>
                <w:color w:val="000000"/>
                <w:kern w:val="0"/>
                <w14:ligatures w14:val="none"/>
              </w:rPr>
            </w:pPr>
            <w:r w:rsidRPr="00DE651D">
              <w:rPr>
                <w:rFonts w:ascii="Times New Roman" w:hAnsi="Times New Roman" w:cs="Times New Roman"/>
              </w:rPr>
              <w:t>Planning and land use</w:t>
            </w:r>
          </w:p>
        </w:tc>
        <w:tc>
          <w:tcPr>
            <w:tcW w:w="1743" w:type="pct"/>
            <w:tcBorders>
              <w:top w:val="nil"/>
              <w:left w:val="nil"/>
              <w:bottom w:val="single" w:sz="4" w:space="0" w:color="auto"/>
              <w:right w:val="single" w:sz="4" w:space="0" w:color="auto"/>
            </w:tcBorders>
            <w:shd w:val="clear" w:color="auto" w:fill="FFFF00"/>
            <w:noWrap/>
            <w:hideMark/>
          </w:tcPr>
          <w:p w14:paraId="3B37E0DF" w14:textId="6DDB8F8B" w:rsidR="00DE651D" w:rsidRPr="00664412" w:rsidRDefault="00DE651D" w:rsidP="00DE651D">
            <w:pPr>
              <w:spacing w:after="0" w:line="24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Medium </w:t>
            </w:r>
          </w:p>
        </w:tc>
      </w:tr>
      <w:tr w:rsidR="00DE651D" w:rsidRPr="00664412" w14:paraId="03063C76" w14:textId="77777777" w:rsidTr="00050048">
        <w:trPr>
          <w:trHeight w:val="170"/>
        </w:trPr>
        <w:tc>
          <w:tcPr>
            <w:tcW w:w="1382" w:type="pct"/>
            <w:vMerge w:val="restart"/>
            <w:tcBorders>
              <w:top w:val="nil"/>
              <w:left w:val="single" w:sz="4" w:space="0" w:color="auto"/>
              <w:bottom w:val="single" w:sz="4" w:space="0" w:color="000000"/>
              <w:right w:val="single" w:sz="4" w:space="0" w:color="auto"/>
            </w:tcBorders>
            <w:shd w:val="clear" w:color="auto" w:fill="auto"/>
            <w:hideMark/>
          </w:tcPr>
          <w:p w14:paraId="362849D4" w14:textId="2B001373" w:rsidR="00DE651D" w:rsidRPr="00DE651D" w:rsidRDefault="00DE651D" w:rsidP="00DE651D">
            <w:pPr>
              <w:spacing w:after="0" w:line="240" w:lineRule="auto"/>
              <w:rPr>
                <w:rFonts w:ascii="Times New Roman" w:eastAsia="Times New Roman" w:hAnsi="Times New Roman" w:cs="Times New Roman"/>
                <w:color w:val="000000"/>
                <w:kern w:val="0"/>
                <w14:ligatures w14:val="none"/>
              </w:rPr>
            </w:pPr>
            <w:r w:rsidRPr="00DE651D">
              <w:rPr>
                <w:rFonts w:ascii="Times New Roman" w:hAnsi="Times New Roman" w:cs="Times New Roman"/>
              </w:rPr>
              <w:t>Sliding</w:t>
            </w:r>
          </w:p>
        </w:tc>
        <w:tc>
          <w:tcPr>
            <w:tcW w:w="1875" w:type="pct"/>
            <w:tcBorders>
              <w:top w:val="nil"/>
              <w:left w:val="nil"/>
              <w:bottom w:val="single" w:sz="4" w:space="0" w:color="auto"/>
              <w:right w:val="single" w:sz="4" w:space="0" w:color="auto"/>
            </w:tcBorders>
            <w:shd w:val="clear" w:color="auto" w:fill="auto"/>
            <w:noWrap/>
            <w:hideMark/>
          </w:tcPr>
          <w:p w14:paraId="42A51924" w14:textId="7C0D3DA2" w:rsidR="00DE651D" w:rsidRPr="00DE651D" w:rsidRDefault="00DE651D" w:rsidP="00DE651D">
            <w:pPr>
              <w:spacing w:after="0" w:line="240" w:lineRule="auto"/>
              <w:rPr>
                <w:rFonts w:ascii="Times New Roman" w:eastAsia="Times New Roman" w:hAnsi="Times New Roman" w:cs="Times New Roman"/>
                <w:color w:val="000000"/>
                <w:kern w:val="0"/>
                <w14:ligatures w14:val="none"/>
              </w:rPr>
            </w:pPr>
            <w:r w:rsidRPr="00DE651D">
              <w:rPr>
                <w:rFonts w:ascii="Times New Roman" w:hAnsi="Times New Roman" w:cs="Times New Roman"/>
              </w:rPr>
              <w:t>Building</w:t>
            </w:r>
          </w:p>
        </w:tc>
        <w:tc>
          <w:tcPr>
            <w:tcW w:w="1743" w:type="pct"/>
            <w:tcBorders>
              <w:top w:val="nil"/>
              <w:left w:val="nil"/>
              <w:bottom w:val="single" w:sz="4" w:space="0" w:color="auto"/>
              <w:right w:val="single" w:sz="4" w:space="0" w:color="auto"/>
            </w:tcBorders>
            <w:shd w:val="clear" w:color="auto" w:fill="FF0000"/>
            <w:noWrap/>
            <w:hideMark/>
          </w:tcPr>
          <w:p w14:paraId="52C24CB9" w14:textId="3F8F0862" w:rsidR="00DE651D" w:rsidRPr="00664412" w:rsidRDefault="00DE651D" w:rsidP="00DE651D">
            <w:pPr>
              <w:spacing w:after="0" w:line="240" w:lineRule="auto"/>
              <w:rPr>
                <w:rFonts w:ascii="Times New Roman" w:eastAsia="Times New Roman" w:hAnsi="Times New Roman" w:cs="Times New Roman"/>
                <w:color w:val="000000"/>
                <w:kern w:val="0"/>
                <w14:ligatures w14:val="none"/>
              </w:rPr>
            </w:pPr>
            <w:r w:rsidRPr="00A81DD4">
              <w:rPr>
                <w:rFonts w:ascii="Times New Roman" w:eastAsia="Times New Roman" w:hAnsi="Times New Roman" w:cs="Times New Roman"/>
                <w:color w:val="000000"/>
                <w:kern w:val="0"/>
                <w14:ligatures w14:val="none"/>
              </w:rPr>
              <w:t xml:space="preserve">High </w:t>
            </w:r>
          </w:p>
        </w:tc>
      </w:tr>
      <w:tr w:rsidR="00DE651D" w:rsidRPr="00664412" w14:paraId="42B79AD8" w14:textId="77777777" w:rsidTr="00050048">
        <w:trPr>
          <w:trHeight w:val="60"/>
        </w:trPr>
        <w:tc>
          <w:tcPr>
            <w:tcW w:w="1382" w:type="pct"/>
            <w:vMerge/>
            <w:tcBorders>
              <w:top w:val="nil"/>
              <w:left w:val="single" w:sz="4" w:space="0" w:color="auto"/>
              <w:bottom w:val="single" w:sz="4" w:space="0" w:color="000000"/>
              <w:right w:val="single" w:sz="4" w:space="0" w:color="auto"/>
            </w:tcBorders>
            <w:hideMark/>
          </w:tcPr>
          <w:p w14:paraId="214A39E2" w14:textId="77777777" w:rsidR="00DE651D" w:rsidRPr="00664412" w:rsidRDefault="00DE651D" w:rsidP="00DE651D">
            <w:pPr>
              <w:spacing w:after="0" w:line="240" w:lineRule="auto"/>
              <w:rPr>
                <w:rFonts w:ascii="Times New Roman" w:eastAsia="Times New Roman" w:hAnsi="Times New Roman" w:cs="Times New Roman"/>
                <w:color w:val="000000"/>
                <w:kern w:val="0"/>
                <w14:ligatures w14:val="none"/>
              </w:rPr>
            </w:pPr>
          </w:p>
        </w:tc>
        <w:tc>
          <w:tcPr>
            <w:tcW w:w="1875" w:type="pct"/>
            <w:tcBorders>
              <w:top w:val="nil"/>
              <w:left w:val="nil"/>
              <w:bottom w:val="single" w:sz="4" w:space="0" w:color="auto"/>
              <w:right w:val="single" w:sz="4" w:space="0" w:color="auto"/>
            </w:tcBorders>
            <w:shd w:val="clear" w:color="auto" w:fill="auto"/>
            <w:noWrap/>
            <w:hideMark/>
          </w:tcPr>
          <w:p w14:paraId="379B63BA" w14:textId="7FF8D704" w:rsidR="00DE651D" w:rsidRPr="00DE651D" w:rsidRDefault="00DE651D" w:rsidP="00DE651D">
            <w:pPr>
              <w:spacing w:after="0" w:line="240" w:lineRule="auto"/>
              <w:rPr>
                <w:rFonts w:ascii="Times New Roman" w:eastAsia="Times New Roman" w:hAnsi="Times New Roman" w:cs="Times New Roman"/>
                <w:color w:val="000000"/>
                <w:kern w:val="0"/>
                <w14:ligatures w14:val="none"/>
              </w:rPr>
            </w:pPr>
            <w:r w:rsidRPr="00DE651D">
              <w:rPr>
                <w:rFonts w:ascii="Times New Roman" w:hAnsi="Times New Roman" w:cs="Times New Roman"/>
              </w:rPr>
              <w:t>Agriculture and Forestry</w:t>
            </w:r>
          </w:p>
        </w:tc>
        <w:tc>
          <w:tcPr>
            <w:tcW w:w="1743" w:type="pct"/>
            <w:tcBorders>
              <w:top w:val="nil"/>
              <w:left w:val="nil"/>
              <w:bottom w:val="single" w:sz="4" w:space="0" w:color="auto"/>
              <w:right w:val="single" w:sz="4" w:space="0" w:color="auto"/>
            </w:tcBorders>
            <w:shd w:val="clear" w:color="auto" w:fill="FF0000"/>
            <w:noWrap/>
            <w:hideMark/>
          </w:tcPr>
          <w:p w14:paraId="5F4DB222" w14:textId="7FAA5040" w:rsidR="00DE651D" w:rsidRPr="00664412" w:rsidRDefault="00DE651D" w:rsidP="00DE651D">
            <w:pPr>
              <w:spacing w:after="0" w:line="240" w:lineRule="auto"/>
              <w:rPr>
                <w:rFonts w:ascii="Times New Roman" w:eastAsia="Times New Roman" w:hAnsi="Times New Roman" w:cs="Times New Roman"/>
                <w:color w:val="000000"/>
                <w:kern w:val="0"/>
                <w14:ligatures w14:val="none"/>
              </w:rPr>
            </w:pPr>
            <w:r w:rsidRPr="00A81DD4">
              <w:rPr>
                <w:rFonts w:ascii="Times New Roman" w:eastAsia="Times New Roman" w:hAnsi="Times New Roman" w:cs="Times New Roman"/>
                <w:color w:val="000000"/>
                <w:kern w:val="0"/>
                <w14:ligatures w14:val="none"/>
              </w:rPr>
              <w:t xml:space="preserve">High </w:t>
            </w:r>
          </w:p>
        </w:tc>
      </w:tr>
      <w:tr w:rsidR="00DE651D" w:rsidRPr="00664412" w14:paraId="37636510" w14:textId="77777777" w:rsidTr="00050048">
        <w:trPr>
          <w:trHeight w:val="170"/>
        </w:trPr>
        <w:tc>
          <w:tcPr>
            <w:tcW w:w="1382" w:type="pct"/>
            <w:vMerge/>
            <w:tcBorders>
              <w:top w:val="nil"/>
              <w:left w:val="single" w:sz="4" w:space="0" w:color="auto"/>
              <w:bottom w:val="single" w:sz="4" w:space="0" w:color="000000"/>
              <w:right w:val="single" w:sz="4" w:space="0" w:color="auto"/>
            </w:tcBorders>
            <w:hideMark/>
          </w:tcPr>
          <w:p w14:paraId="18BC17CE" w14:textId="77777777" w:rsidR="00DE651D" w:rsidRPr="00664412" w:rsidRDefault="00DE651D" w:rsidP="00DE651D">
            <w:pPr>
              <w:spacing w:after="0" w:line="240" w:lineRule="auto"/>
              <w:rPr>
                <w:rFonts w:ascii="Times New Roman" w:eastAsia="Times New Roman" w:hAnsi="Times New Roman" w:cs="Times New Roman"/>
                <w:color w:val="000000"/>
                <w:kern w:val="0"/>
                <w14:ligatures w14:val="none"/>
              </w:rPr>
            </w:pPr>
          </w:p>
        </w:tc>
        <w:tc>
          <w:tcPr>
            <w:tcW w:w="1875" w:type="pct"/>
            <w:tcBorders>
              <w:top w:val="nil"/>
              <w:left w:val="nil"/>
              <w:bottom w:val="single" w:sz="4" w:space="0" w:color="auto"/>
              <w:right w:val="single" w:sz="4" w:space="0" w:color="auto"/>
            </w:tcBorders>
            <w:shd w:val="clear" w:color="auto" w:fill="auto"/>
            <w:noWrap/>
            <w:hideMark/>
          </w:tcPr>
          <w:p w14:paraId="02E9EA52" w14:textId="0CBD703B" w:rsidR="00DE651D" w:rsidRPr="00664412" w:rsidRDefault="00DE651D" w:rsidP="00DE651D">
            <w:pPr>
              <w:spacing w:after="0" w:line="240" w:lineRule="auto"/>
              <w:rPr>
                <w:rFonts w:ascii="Times New Roman" w:eastAsia="Times New Roman" w:hAnsi="Times New Roman" w:cs="Times New Roman"/>
                <w:color w:val="000000"/>
                <w:kern w:val="0"/>
                <w14:ligatures w14:val="none"/>
              </w:rPr>
            </w:pPr>
            <w:r w:rsidRPr="000A4466">
              <w:t>Planning and land use</w:t>
            </w:r>
          </w:p>
        </w:tc>
        <w:tc>
          <w:tcPr>
            <w:tcW w:w="1743" w:type="pct"/>
            <w:tcBorders>
              <w:top w:val="nil"/>
              <w:left w:val="nil"/>
              <w:bottom w:val="single" w:sz="4" w:space="0" w:color="auto"/>
              <w:right w:val="single" w:sz="4" w:space="0" w:color="auto"/>
            </w:tcBorders>
            <w:shd w:val="clear" w:color="auto" w:fill="FFFF00"/>
            <w:noWrap/>
            <w:hideMark/>
          </w:tcPr>
          <w:p w14:paraId="62CEECE8" w14:textId="77777777" w:rsidR="00DE651D" w:rsidRPr="00664412" w:rsidRDefault="00DE651D" w:rsidP="00DE651D">
            <w:pPr>
              <w:spacing w:after="0" w:line="240" w:lineRule="auto"/>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Mesatar</w:t>
            </w:r>
          </w:p>
        </w:tc>
      </w:tr>
      <w:tr w:rsidR="00DE651D" w:rsidRPr="00664412" w14:paraId="49581CF2" w14:textId="77777777" w:rsidTr="00050048">
        <w:trPr>
          <w:trHeight w:val="60"/>
        </w:trPr>
        <w:tc>
          <w:tcPr>
            <w:tcW w:w="1382" w:type="pct"/>
            <w:tcBorders>
              <w:top w:val="nil"/>
              <w:left w:val="single" w:sz="4" w:space="0" w:color="auto"/>
              <w:bottom w:val="single" w:sz="4" w:space="0" w:color="auto"/>
              <w:right w:val="single" w:sz="4" w:space="0" w:color="auto"/>
            </w:tcBorders>
            <w:shd w:val="clear" w:color="auto" w:fill="auto"/>
            <w:hideMark/>
          </w:tcPr>
          <w:p w14:paraId="7B28ED0D" w14:textId="05204048" w:rsidR="00DE651D" w:rsidRPr="00664412" w:rsidRDefault="00DE651D" w:rsidP="00DE651D">
            <w:pPr>
              <w:spacing w:after="0" w:line="240" w:lineRule="auto"/>
              <w:rPr>
                <w:rFonts w:ascii="Times New Roman" w:eastAsia="Times New Roman" w:hAnsi="Times New Roman" w:cs="Times New Roman"/>
                <w:color w:val="000000"/>
                <w:kern w:val="0"/>
                <w14:ligatures w14:val="none"/>
              </w:rPr>
            </w:pPr>
            <w:r w:rsidRPr="00432EE8">
              <w:lastRenderedPageBreak/>
              <w:t>Fores</w:t>
            </w:r>
            <w:r w:rsidR="00100F3B">
              <w:t xml:space="preserve">t fires </w:t>
            </w:r>
          </w:p>
        </w:tc>
        <w:tc>
          <w:tcPr>
            <w:tcW w:w="1875" w:type="pct"/>
            <w:tcBorders>
              <w:top w:val="nil"/>
              <w:left w:val="nil"/>
              <w:bottom w:val="single" w:sz="4" w:space="0" w:color="auto"/>
              <w:right w:val="single" w:sz="4" w:space="0" w:color="auto"/>
            </w:tcBorders>
            <w:shd w:val="clear" w:color="auto" w:fill="auto"/>
            <w:noWrap/>
            <w:hideMark/>
          </w:tcPr>
          <w:p w14:paraId="6C1B0E8C" w14:textId="077FA27D" w:rsidR="00DE651D" w:rsidRPr="00664412" w:rsidRDefault="00DE651D" w:rsidP="00100F3B">
            <w:pPr>
              <w:spacing w:after="0" w:line="240" w:lineRule="auto"/>
              <w:rPr>
                <w:rFonts w:ascii="Times New Roman" w:eastAsia="Times New Roman" w:hAnsi="Times New Roman" w:cs="Times New Roman"/>
                <w:color w:val="000000"/>
                <w:kern w:val="0"/>
                <w14:ligatures w14:val="none"/>
              </w:rPr>
            </w:pPr>
            <w:r w:rsidRPr="00432EE8">
              <w:t>Agriculture and Forestry</w:t>
            </w:r>
          </w:p>
        </w:tc>
        <w:tc>
          <w:tcPr>
            <w:tcW w:w="1743" w:type="pct"/>
            <w:tcBorders>
              <w:top w:val="nil"/>
              <w:left w:val="nil"/>
              <w:bottom w:val="single" w:sz="4" w:space="0" w:color="auto"/>
              <w:right w:val="single" w:sz="4" w:space="0" w:color="auto"/>
            </w:tcBorders>
            <w:shd w:val="clear" w:color="auto" w:fill="FF0000"/>
            <w:noWrap/>
            <w:hideMark/>
          </w:tcPr>
          <w:p w14:paraId="6509F064" w14:textId="1B936665" w:rsidR="00DE651D" w:rsidRPr="00664412" w:rsidRDefault="00DE651D" w:rsidP="00DE651D">
            <w:pPr>
              <w:spacing w:after="0" w:line="24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 xml:space="preserve">High </w:t>
            </w:r>
          </w:p>
        </w:tc>
      </w:tr>
    </w:tbl>
    <w:p w14:paraId="2D705CFD" w14:textId="5F1F8BFD" w:rsidR="00D172DB" w:rsidRPr="00664412" w:rsidRDefault="00100F3B" w:rsidP="00C4454D">
      <w:pPr>
        <w:pStyle w:val="ListParagraph"/>
        <w:keepNext/>
        <w:keepLines/>
        <w:numPr>
          <w:ilvl w:val="0"/>
          <w:numId w:val="31"/>
        </w:numPr>
        <w:spacing w:before="40" w:after="0"/>
        <w:contextualSpacing w:val="0"/>
        <w:outlineLvl w:val="1"/>
        <w:rPr>
          <w:rFonts w:ascii="Times New Roman" w:eastAsiaTheme="majorEastAsia" w:hAnsi="Times New Roman" w:cs="Times New Roman"/>
          <w:vanish/>
          <w:color w:val="2F5496" w:themeColor="accent1" w:themeShade="BF"/>
          <w:szCs w:val="26"/>
        </w:rPr>
      </w:pPr>
      <w:bookmarkStart w:id="720" w:name="_Toc147875445"/>
      <w:bookmarkStart w:id="721" w:name="_Toc148302970"/>
      <w:bookmarkStart w:id="722" w:name="_Toc148303117"/>
      <w:bookmarkStart w:id="723" w:name="_Toc148303485"/>
      <w:bookmarkStart w:id="724" w:name="_Toc148303630"/>
      <w:bookmarkStart w:id="725" w:name="_Toc148305413"/>
      <w:bookmarkStart w:id="726" w:name="_Toc148305575"/>
      <w:bookmarkStart w:id="727" w:name="_Toc148305836"/>
      <w:bookmarkStart w:id="728" w:name="_Toc148306003"/>
      <w:bookmarkStart w:id="729" w:name="_Toc148306206"/>
      <w:bookmarkStart w:id="730" w:name="_Toc148306415"/>
      <w:bookmarkStart w:id="731" w:name="_Toc149133589"/>
      <w:bookmarkStart w:id="732" w:name="_Toc149133765"/>
      <w:bookmarkStart w:id="733" w:name="_Toc149135858"/>
      <w:bookmarkStart w:id="734" w:name="_Toc149136037"/>
      <w:bookmarkStart w:id="735" w:name="_Toc149137581"/>
      <w:bookmarkStart w:id="736" w:name="_Toc149137826"/>
      <w:bookmarkStart w:id="737" w:name="_Toc149138008"/>
      <w:bookmarkStart w:id="738" w:name="_Toc149138188"/>
      <w:bookmarkStart w:id="739" w:name="_Toc149138368"/>
      <w:bookmarkStart w:id="740" w:name="_Toc149138548"/>
      <w:bookmarkStart w:id="741" w:name="_Toc158024593"/>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r w:rsidRPr="00100F3B">
        <w:rPr>
          <w:rFonts w:ascii="Times New Roman" w:eastAsiaTheme="majorEastAsia" w:hAnsi="Times New Roman" w:cs="Times New Roman"/>
          <w:b/>
          <w:bCs/>
          <w:color w:val="2F5496" w:themeColor="accent1" w:themeShade="BF"/>
          <w:szCs w:val="32"/>
          <w:lang w:val="de-CH"/>
        </w:rPr>
        <w:t>6. DESCRIPTION OF THE CURRENT SITUATION (REDUCTION)</w:t>
      </w:r>
      <w:bookmarkEnd w:id="741"/>
    </w:p>
    <w:p w14:paraId="482147E8" w14:textId="77777777" w:rsidR="00D172DB" w:rsidRPr="00664412" w:rsidRDefault="00D172DB" w:rsidP="00C4454D">
      <w:pPr>
        <w:pStyle w:val="ListParagraph"/>
        <w:keepNext/>
        <w:keepLines/>
        <w:numPr>
          <w:ilvl w:val="0"/>
          <w:numId w:val="31"/>
        </w:numPr>
        <w:spacing w:before="40" w:after="0"/>
        <w:contextualSpacing w:val="0"/>
        <w:outlineLvl w:val="1"/>
        <w:rPr>
          <w:rFonts w:ascii="Times New Roman" w:eastAsiaTheme="majorEastAsia" w:hAnsi="Times New Roman" w:cs="Times New Roman"/>
          <w:vanish/>
          <w:color w:val="2F5496" w:themeColor="accent1" w:themeShade="BF"/>
          <w:szCs w:val="26"/>
        </w:rPr>
      </w:pPr>
      <w:bookmarkStart w:id="742" w:name="_Toc148305414"/>
      <w:bookmarkStart w:id="743" w:name="_Toc148305576"/>
      <w:bookmarkStart w:id="744" w:name="_Toc148305837"/>
      <w:bookmarkStart w:id="745" w:name="_Toc148306004"/>
      <w:bookmarkStart w:id="746" w:name="_Toc148306207"/>
      <w:bookmarkStart w:id="747" w:name="_Toc148306416"/>
      <w:bookmarkStart w:id="748" w:name="_Toc149133590"/>
      <w:bookmarkStart w:id="749" w:name="_Toc149133766"/>
      <w:bookmarkStart w:id="750" w:name="_Toc149135859"/>
      <w:bookmarkStart w:id="751" w:name="_Toc149136038"/>
      <w:bookmarkStart w:id="752" w:name="_Toc149137582"/>
      <w:bookmarkStart w:id="753" w:name="_Toc149137827"/>
      <w:bookmarkStart w:id="754" w:name="_Toc149138009"/>
      <w:bookmarkStart w:id="755" w:name="_Toc149138189"/>
      <w:bookmarkStart w:id="756" w:name="_Toc149138369"/>
      <w:bookmarkStart w:id="757" w:name="_Toc149138549"/>
      <w:bookmarkStart w:id="758" w:name="_Toc158024594"/>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p>
    <w:p w14:paraId="3C20BC1F" w14:textId="77777777" w:rsidR="00D172DB" w:rsidRPr="00664412" w:rsidRDefault="00D172DB" w:rsidP="00C4454D">
      <w:pPr>
        <w:pStyle w:val="ListParagraph"/>
        <w:keepNext/>
        <w:keepLines/>
        <w:numPr>
          <w:ilvl w:val="0"/>
          <w:numId w:val="31"/>
        </w:numPr>
        <w:spacing w:before="40" w:after="0"/>
        <w:contextualSpacing w:val="0"/>
        <w:outlineLvl w:val="1"/>
        <w:rPr>
          <w:rFonts w:ascii="Times New Roman" w:eastAsiaTheme="majorEastAsia" w:hAnsi="Times New Roman" w:cs="Times New Roman"/>
          <w:vanish/>
          <w:color w:val="2F5496" w:themeColor="accent1" w:themeShade="BF"/>
          <w:szCs w:val="26"/>
        </w:rPr>
      </w:pPr>
      <w:bookmarkStart w:id="759" w:name="_Toc148305415"/>
      <w:bookmarkStart w:id="760" w:name="_Toc148305577"/>
      <w:bookmarkStart w:id="761" w:name="_Toc148305838"/>
      <w:bookmarkStart w:id="762" w:name="_Toc148306005"/>
      <w:bookmarkStart w:id="763" w:name="_Toc148306208"/>
      <w:bookmarkStart w:id="764" w:name="_Toc148306417"/>
      <w:bookmarkStart w:id="765" w:name="_Toc149133591"/>
      <w:bookmarkStart w:id="766" w:name="_Toc149133767"/>
      <w:bookmarkStart w:id="767" w:name="_Toc149135860"/>
      <w:bookmarkStart w:id="768" w:name="_Toc149136039"/>
      <w:bookmarkStart w:id="769" w:name="_Toc149137583"/>
      <w:bookmarkStart w:id="770" w:name="_Toc149137828"/>
      <w:bookmarkStart w:id="771" w:name="_Toc149138010"/>
      <w:bookmarkStart w:id="772" w:name="_Toc149138190"/>
      <w:bookmarkStart w:id="773" w:name="_Toc149138370"/>
      <w:bookmarkStart w:id="774" w:name="_Toc149138550"/>
      <w:bookmarkStart w:id="775" w:name="_Toc158024595"/>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p>
    <w:p w14:paraId="2B419316" w14:textId="77777777" w:rsidR="00D172DB" w:rsidRPr="00664412" w:rsidRDefault="00D172DB" w:rsidP="00C4454D">
      <w:pPr>
        <w:pStyle w:val="ListParagraph"/>
        <w:keepNext/>
        <w:keepLines/>
        <w:numPr>
          <w:ilvl w:val="0"/>
          <w:numId w:val="31"/>
        </w:numPr>
        <w:spacing w:before="40" w:after="0"/>
        <w:contextualSpacing w:val="0"/>
        <w:outlineLvl w:val="1"/>
        <w:rPr>
          <w:rFonts w:ascii="Times New Roman" w:eastAsiaTheme="majorEastAsia" w:hAnsi="Times New Roman" w:cs="Times New Roman"/>
          <w:vanish/>
          <w:color w:val="2F5496" w:themeColor="accent1" w:themeShade="BF"/>
          <w:szCs w:val="26"/>
        </w:rPr>
      </w:pPr>
      <w:bookmarkStart w:id="776" w:name="_Toc148305416"/>
      <w:bookmarkStart w:id="777" w:name="_Toc148305578"/>
      <w:bookmarkStart w:id="778" w:name="_Toc148305839"/>
      <w:bookmarkStart w:id="779" w:name="_Toc148306006"/>
      <w:bookmarkStart w:id="780" w:name="_Toc148306209"/>
      <w:bookmarkStart w:id="781" w:name="_Toc148306418"/>
      <w:bookmarkStart w:id="782" w:name="_Toc149133592"/>
      <w:bookmarkStart w:id="783" w:name="_Toc149133768"/>
      <w:bookmarkStart w:id="784" w:name="_Toc149135861"/>
      <w:bookmarkStart w:id="785" w:name="_Toc149136040"/>
      <w:bookmarkStart w:id="786" w:name="_Toc149137584"/>
      <w:bookmarkStart w:id="787" w:name="_Toc149137829"/>
      <w:bookmarkStart w:id="788" w:name="_Toc149138011"/>
      <w:bookmarkStart w:id="789" w:name="_Toc149138191"/>
      <w:bookmarkStart w:id="790" w:name="_Toc149138371"/>
      <w:bookmarkStart w:id="791" w:name="_Toc149138551"/>
      <w:bookmarkStart w:id="792" w:name="_Toc158024596"/>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p>
    <w:p w14:paraId="62D655B0" w14:textId="77777777" w:rsidR="00D172DB" w:rsidRPr="00664412" w:rsidRDefault="00D172DB" w:rsidP="00C4454D">
      <w:pPr>
        <w:pStyle w:val="ListParagraph"/>
        <w:keepNext/>
        <w:keepLines/>
        <w:numPr>
          <w:ilvl w:val="0"/>
          <w:numId w:val="31"/>
        </w:numPr>
        <w:spacing w:before="40" w:after="0"/>
        <w:contextualSpacing w:val="0"/>
        <w:outlineLvl w:val="1"/>
        <w:rPr>
          <w:rFonts w:ascii="Times New Roman" w:eastAsiaTheme="majorEastAsia" w:hAnsi="Times New Roman" w:cs="Times New Roman"/>
          <w:vanish/>
          <w:color w:val="2F5496" w:themeColor="accent1" w:themeShade="BF"/>
          <w:szCs w:val="26"/>
        </w:rPr>
      </w:pPr>
      <w:bookmarkStart w:id="793" w:name="_Toc148305417"/>
      <w:bookmarkStart w:id="794" w:name="_Toc148305579"/>
      <w:bookmarkStart w:id="795" w:name="_Toc148305840"/>
      <w:bookmarkStart w:id="796" w:name="_Toc148306007"/>
      <w:bookmarkStart w:id="797" w:name="_Toc148306210"/>
      <w:bookmarkStart w:id="798" w:name="_Toc148306419"/>
      <w:bookmarkStart w:id="799" w:name="_Toc149133593"/>
      <w:bookmarkStart w:id="800" w:name="_Toc149133769"/>
      <w:bookmarkStart w:id="801" w:name="_Toc149135862"/>
      <w:bookmarkStart w:id="802" w:name="_Toc149136041"/>
      <w:bookmarkStart w:id="803" w:name="_Toc149137585"/>
      <w:bookmarkStart w:id="804" w:name="_Toc149137830"/>
      <w:bookmarkStart w:id="805" w:name="_Toc149138012"/>
      <w:bookmarkStart w:id="806" w:name="_Toc149138192"/>
      <w:bookmarkStart w:id="807" w:name="_Toc149138372"/>
      <w:bookmarkStart w:id="808" w:name="_Toc149138552"/>
      <w:bookmarkStart w:id="809" w:name="_Toc158024597"/>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p>
    <w:p w14:paraId="0E098909" w14:textId="77777777" w:rsidR="00D172DB" w:rsidRPr="00664412" w:rsidRDefault="00D172DB" w:rsidP="00C4454D">
      <w:pPr>
        <w:pStyle w:val="ListParagraph"/>
        <w:keepNext/>
        <w:keepLines/>
        <w:numPr>
          <w:ilvl w:val="0"/>
          <w:numId w:val="31"/>
        </w:numPr>
        <w:spacing w:before="40" w:after="0"/>
        <w:contextualSpacing w:val="0"/>
        <w:outlineLvl w:val="1"/>
        <w:rPr>
          <w:rFonts w:ascii="Times New Roman" w:eastAsiaTheme="majorEastAsia" w:hAnsi="Times New Roman" w:cs="Times New Roman"/>
          <w:vanish/>
          <w:color w:val="2F5496" w:themeColor="accent1" w:themeShade="BF"/>
          <w:szCs w:val="26"/>
        </w:rPr>
      </w:pPr>
      <w:bookmarkStart w:id="810" w:name="_Toc148305418"/>
      <w:bookmarkStart w:id="811" w:name="_Toc148305580"/>
      <w:bookmarkStart w:id="812" w:name="_Toc148305841"/>
      <w:bookmarkStart w:id="813" w:name="_Toc148306008"/>
      <w:bookmarkStart w:id="814" w:name="_Toc148306211"/>
      <w:bookmarkStart w:id="815" w:name="_Toc148306420"/>
      <w:bookmarkStart w:id="816" w:name="_Toc149133594"/>
      <w:bookmarkStart w:id="817" w:name="_Toc149133770"/>
      <w:bookmarkStart w:id="818" w:name="_Toc149135863"/>
      <w:bookmarkStart w:id="819" w:name="_Toc149136042"/>
      <w:bookmarkStart w:id="820" w:name="_Toc149137586"/>
      <w:bookmarkStart w:id="821" w:name="_Toc149137831"/>
      <w:bookmarkStart w:id="822" w:name="_Toc149138013"/>
      <w:bookmarkStart w:id="823" w:name="_Toc149138193"/>
      <w:bookmarkStart w:id="824" w:name="_Toc149138373"/>
      <w:bookmarkStart w:id="825" w:name="_Toc149138553"/>
      <w:bookmarkStart w:id="826" w:name="_Toc158024598"/>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p>
    <w:p w14:paraId="07355224" w14:textId="77777777" w:rsidR="00100F3B" w:rsidRDefault="00100F3B" w:rsidP="00C4454D">
      <w:pPr>
        <w:pStyle w:val="Heading2"/>
        <w:numPr>
          <w:ilvl w:val="1"/>
          <w:numId w:val="31"/>
        </w:numPr>
        <w:rPr>
          <w:rFonts w:cs="Times New Roman"/>
        </w:rPr>
      </w:pPr>
      <w:bookmarkStart w:id="827" w:name="_Toc158024599"/>
      <w:bookmarkEnd w:id="827"/>
    </w:p>
    <w:p w14:paraId="7271C46C" w14:textId="6A4792B9" w:rsidR="00760A73" w:rsidRPr="00664412" w:rsidRDefault="00100F3B" w:rsidP="00C4454D">
      <w:pPr>
        <w:pStyle w:val="Heading2"/>
        <w:numPr>
          <w:ilvl w:val="1"/>
          <w:numId w:val="31"/>
        </w:numPr>
        <w:rPr>
          <w:rFonts w:cs="Times New Roman"/>
        </w:rPr>
      </w:pPr>
      <w:bookmarkStart w:id="828" w:name="_Toc158024600"/>
      <w:r>
        <w:rPr>
          <w:rFonts w:cs="Times New Roman"/>
        </w:rPr>
        <w:t>Building sector</w:t>
      </w:r>
      <w:bookmarkEnd w:id="828"/>
      <w:r>
        <w:rPr>
          <w:rFonts w:cs="Times New Roman"/>
        </w:rPr>
        <w:t xml:space="preserve"> </w:t>
      </w:r>
    </w:p>
    <w:p w14:paraId="453E6EA9" w14:textId="77777777" w:rsidR="00734BA0" w:rsidRPr="00664412" w:rsidRDefault="00734BA0" w:rsidP="00C4454D">
      <w:pPr>
        <w:pStyle w:val="ListParagraph"/>
        <w:keepNext/>
        <w:keepLines/>
        <w:numPr>
          <w:ilvl w:val="0"/>
          <w:numId w:val="12"/>
        </w:numPr>
        <w:spacing w:before="120" w:after="0"/>
        <w:contextualSpacing w:val="0"/>
        <w:outlineLvl w:val="2"/>
        <w:rPr>
          <w:rFonts w:ascii="Times New Roman" w:eastAsiaTheme="majorEastAsia" w:hAnsi="Times New Roman" w:cs="Times New Roman"/>
          <w:vanish/>
          <w:color w:val="1F3763" w:themeColor="accent1" w:themeShade="7F"/>
          <w:szCs w:val="24"/>
        </w:rPr>
      </w:pPr>
      <w:bookmarkStart w:id="829" w:name="_Toc147875448"/>
      <w:bookmarkStart w:id="830" w:name="_Toc148302973"/>
      <w:bookmarkStart w:id="831" w:name="_Toc148303120"/>
      <w:bookmarkStart w:id="832" w:name="_Toc148303488"/>
      <w:bookmarkStart w:id="833" w:name="_Toc148303633"/>
      <w:bookmarkStart w:id="834" w:name="_Toc148305420"/>
      <w:bookmarkStart w:id="835" w:name="_Toc148305582"/>
      <w:bookmarkStart w:id="836" w:name="_Toc148305843"/>
      <w:bookmarkStart w:id="837" w:name="_Toc148306010"/>
      <w:bookmarkStart w:id="838" w:name="_Toc148306213"/>
      <w:bookmarkStart w:id="839" w:name="_Toc148306422"/>
      <w:bookmarkStart w:id="840" w:name="_Toc149133596"/>
      <w:bookmarkStart w:id="841" w:name="_Toc149133772"/>
      <w:bookmarkStart w:id="842" w:name="_Toc149135865"/>
      <w:bookmarkStart w:id="843" w:name="_Toc149136044"/>
      <w:bookmarkStart w:id="844" w:name="_Toc149137588"/>
      <w:bookmarkStart w:id="845" w:name="_Toc149137833"/>
      <w:bookmarkStart w:id="846" w:name="_Toc149138015"/>
      <w:bookmarkStart w:id="847" w:name="_Toc149138195"/>
      <w:bookmarkStart w:id="848" w:name="_Toc149138375"/>
      <w:bookmarkStart w:id="849" w:name="_Toc149138555"/>
      <w:bookmarkStart w:id="850" w:name="_Toc158024601"/>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p>
    <w:p w14:paraId="29750B20" w14:textId="77777777" w:rsidR="00734BA0" w:rsidRPr="00664412" w:rsidRDefault="00734BA0" w:rsidP="00C4454D">
      <w:pPr>
        <w:pStyle w:val="ListParagraph"/>
        <w:keepNext/>
        <w:keepLines/>
        <w:numPr>
          <w:ilvl w:val="0"/>
          <w:numId w:val="12"/>
        </w:numPr>
        <w:spacing w:before="120" w:after="0"/>
        <w:contextualSpacing w:val="0"/>
        <w:outlineLvl w:val="2"/>
        <w:rPr>
          <w:rFonts w:ascii="Times New Roman" w:eastAsiaTheme="majorEastAsia" w:hAnsi="Times New Roman" w:cs="Times New Roman"/>
          <w:vanish/>
          <w:color w:val="1F3763" w:themeColor="accent1" w:themeShade="7F"/>
          <w:szCs w:val="24"/>
        </w:rPr>
      </w:pPr>
      <w:bookmarkStart w:id="851" w:name="_Toc147875449"/>
      <w:bookmarkStart w:id="852" w:name="_Toc148302974"/>
      <w:bookmarkStart w:id="853" w:name="_Toc148303121"/>
      <w:bookmarkStart w:id="854" w:name="_Toc148303489"/>
      <w:bookmarkStart w:id="855" w:name="_Toc148303634"/>
      <w:bookmarkStart w:id="856" w:name="_Toc148305421"/>
      <w:bookmarkStart w:id="857" w:name="_Toc148305583"/>
      <w:bookmarkStart w:id="858" w:name="_Toc148305844"/>
      <w:bookmarkStart w:id="859" w:name="_Toc148306011"/>
      <w:bookmarkStart w:id="860" w:name="_Toc148306214"/>
      <w:bookmarkStart w:id="861" w:name="_Toc148306423"/>
      <w:bookmarkStart w:id="862" w:name="_Toc149133597"/>
      <w:bookmarkStart w:id="863" w:name="_Toc149133773"/>
      <w:bookmarkStart w:id="864" w:name="_Toc149135866"/>
      <w:bookmarkStart w:id="865" w:name="_Toc149136045"/>
      <w:bookmarkStart w:id="866" w:name="_Toc149137589"/>
      <w:bookmarkStart w:id="867" w:name="_Toc149137834"/>
      <w:bookmarkStart w:id="868" w:name="_Toc149138016"/>
      <w:bookmarkStart w:id="869" w:name="_Toc149138196"/>
      <w:bookmarkStart w:id="870" w:name="_Toc149138376"/>
      <w:bookmarkStart w:id="871" w:name="_Toc149138556"/>
      <w:bookmarkStart w:id="872" w:name="_Toc158024602"/>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p>
    <w:p w14:paraId="39358479" w14:textId="77777777" w:rsidR="00734BA0" w:rsidRPr="00664412" w:rsidRDefault="00734BA0" w:rsidP="00C4454D">
      <w:pPr>
        <w:pStyle w:val="ListParagraph"/>
        <w:keepNext/>
        <w:keepLines/>
        <w:numPr>
          <w:ilvl w:val="0"/>
          <w:numId w:val="12"/>
        </w:numPr>
        <w:spacing w:before="120" w:after="0"/>
        <w:contextualSpacing w:val="0"/>
        <w:outlineLvl w:val="2"/>
        <w:rPr>
          <w:rFonts w:ascii="Times New Roman" w:eastAsiaTheme="majorEastAsia" w:hAnsi="Times New Roman" w:cs="Times New Roman"/>
          <w:vanish/>
          <w:color w:val="1F3763" w:themeColor="accent1" w:themeShade="7F"/>
          <w:szCs w:val="24"/>
        </w:rPr>
      </w:pPr>
      <w:bookmarkStart w:id="873" w:name="_Toc147875450"/>
      <w:bookmarkStart w:id="874" w:name="_Toc148302975"/>
      <w:bookmarkStart w:id="875" w:name="_Toc148303122"/>
      <w:bookmarkStart w:id="876" w:name="_Toc148303490"/>
      <w:bookmarkStart w:id="877" w:name="_Toc148303635"/>
      <w:bookmarkStart w:id="878" w:name="_Toc148305422"/>
      <w:bookmarkStart w:id="879" w:name="_Toc148305584"/>
      <w:bookmarkStart w:id="880" w:name="_Toc148305845"/>
      <w:bookmarkStart w:id="881" w:name="_Toc148306012"/>
      <w:bookmarkStart w:id="882" w:name="_Toc148306215"/>
      <w:bookmarkStart w:id="883" w:name="_Toc148306424"/>
      <w:bookmarkStart w:id="884" w:name="_Toc149133598"/>
      <w:bookmarkStart w:id="885" w:name="_Toc149133774"/>
      <w:bookmarkStart w:id="886" w:name="_Toc149135867"/>
      <w:bookmarkStart w:id="887" w:name="_Toc149136046"/>
      <w:bookmarkStart w:id="888" w:name="_Toc149137590"/>
      <w:bookmarkStart w:id="889" w:name="_Toc149137835"/>
      <w:bookmarkStart w:id="890" w:name="_Toc149138017"/>
      <w:bookmarkStart w:id="891" w:name="_Toc149138197"/>
      <w:bookmarkStart w:id="892" w:name="_Toc149138377"/>
      <w:bookmarkStart w:id="893" w:name="_Toc149138557"/>
      <w:bookmarkStart w:id="894" w:name="_Toc158024603"/>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p>
    <w:p w14:paraId="77CB3AEB" w14:textId="77777777" w:rsidR="00734BA0" w:rsidRPr="00664412" w:rsidRDefault="00734BA0" w:rsidP="00C4454D">
      <w:pPr>
        <w:pStyle w:val="ListParagraph"/>
        <w:keepNext/>
        <w:keepLines/>
        <w:numPr>
          <w:ilvl w:val="0"/>
          <w:numId w:val="12"/>
        </w:numPr>
        <w:spacing w:before="120" w:after="0"/>
        <w:contextualSpacing w:val="0"/>
        <w:outlineLvl w:val="2"/>
        <w:rPr>
          <w:rFonts w:ascii="Times New Roman" w:eastAsiaTheme="majorEastAsia" w:hAnsi="Times New Roman" w:cs="Times New Roman"/>
          <w:vanish/>
          <w:color w:val="1F3763" w:themeColor="accent1" w:themeShade="7F"/>
          <w:szCs w:val="24"/>
        </w:rPr>
      </w:pPr>
      <w:bookmarkStart w:id="895" w:name="_Toc147875451"/>
      <w:bookmarkStart w:id="896" w:name="_Toc148302976"/>
      <w:bookmarkStart w:id="897" w:name="_Toc148303123"/>
      <w:bookmarkStart w:id="898" w:name="_Toc148303491"/>
      <w:bookmarkStart w:id="899" w:name="_Toc148303636"/>
      <w:bookmarkStart w:id="900" w:name="_Toc148305423"/>
      <w:bookmarkStart w:id="901" w:name="_Toc148305585"/>
      <w:bookmarkStart w:id="902" w:name="_Toc148305846"/>
      <w:bookmarkStart w:id="903" w:name="_Toc148306013"/>
      <w:bookmarkStart w:id="904" w:name="_Toc148306216"/>
      <w:bookmarkStart w:id="905" w:name="_Toc148306425"/>
      <w:bookmarkStart w:id="906" w:name="_Toc149133599"/>
      <w:bookmarkStart w:id="907" w:name="_Toc149133775"/>
      <w:bookmarkStart w:id="908" w:name="_Toc149135868"/>
      <w:bookmarkStart w:id="909" w:name="_Toc149136047"/>
      <w:bookmarkStart w:id="910" w:name="_Toc149137591"/>
      <w:bookmarkStart w:id="911" w:name="_Toc149137836"/>
      <w:bookmarkStart w:id="912" w:name="_Toc149138018"/>
      <w:bookmarkStart w:id="913" w:name="_Toc149138198"/>
      <w:bookmarkStart w:id="914" w:name="_Toc149138378"/>
      <w:bookmarkStart w:id="915" w:name="_Toc149138558"/>
      <w:bookmarkStart w:id="916" w:name="_Toc15802460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p>
    <w:p w14:paraId="7EE6442B" w14:textId="77777777" w:rsidR="00734BA0" w:rsidRPr="00664412" w:rsidRDefault="00734BA0" w:rsidP="00C4454D">
      <w:pPr>
        <w:pStyle w:val="ListParagraph"/>
        <w:keepNext/>
        <w:keepLines/>
        <w:numPr>
          <w:ilvl w:val="0"/>
          <w:numId w:val="12"/>
        </w:numPr>
        <w:spacing w:before="120" w:after="0"/>
        <w:contextualSpacing w:val="0"/>
        <w:outlineLvl w:val="2"/>
        <w:rPr>
          <w:rFonts w:ascii="Times New Roman" w:eastAsiaTheme="majorEastAsia" w:hAnsi="Times New Roman" w:cs="Times New Roman"/>
          <w:vanish/>
          <w:color w:val="1F3763" w:themeColor="accent1" w:themeShade="7F"/>
          <w:szCs w:val="24"/>
        </w:rPr>
      </w:pPr>
      <w:bookmarkStart w:id="917" w:name="_Toc147875452"/>
      <w:bookmarkStart w:id="918" w:name="_Toc148302977"/>
      <w:bookmarkStart w:id="919" w:name="_Toc148303124"/>
      <w:bookmarkStart w:id="920" w:name="_Toc148303492"/>
      <w:bookmarkStart w:id="921" w:name="_Toc148303637"/>
      <w:bookmarkStart w:id="922" w:name="_Toc148305424"/>
      <w:bookmarkStart w:id="923" w:name="_Toc148305586"/>
      <w:bookmarkStart w:id="924" w:name="_Toc148305847"/>
      <w:bookmarkStart w:id="925" w:name="_Toc148306014"/>
      <w:bookmarkStart w:id="926" w:name="_Toc148306217"/>
      <w:bookmarkStart w:id="927" w:name="_Toc148306426"/>
      <w:bookmarkStart w:id="928" w:name="_Toc149133600"/>
      <w:bookmarkStart w:id="929" w:name="_Toc149133776"/>
      <w:bookmarkStart w:id="930" w:name="_Toc149135869"/>
      <w:bookmarkStart w:id="931" w:name="_Toc149136048"/>
      <w:bookmarkStart w:id="932" w:name="_Toc149137592"/>
      <w:bookmarkStart w:id="933" w:name="_Toc149137837"/>
      <w:bookmarkStart w:id="934" w:name="_Toc149138019"/>
      <w:bookmarkStart w:id="935" w:name="_Toc149138199"/>
      <w:bookmarkStart w:id="936" w:name="_Toc149138379"/>
      <w:bookmarkStart w:id="937" w:name="_Toc149138559"/>
      <w:bookmarkStart w:id="938" w:name="_Toc158024605"/>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p>
    <w:p w14:paraId="3194D1C0" w14:textId="77777777" w:rsidR="00734BA0" w:rsidRPr="00664412" w:rsidRDefault="00734BA0" w:rsidP="00C4454D">
      <w:pPr>
        <w:pStyle w:val="ListParagraph"/>
        <w:keepNext/>
        <w:keepLines/>
        <w:numPr>
          <w:ilvl w:val="1"/>
          <w:numId w:val="12"/>
        </w:numPr>
        <w:spacing w:before="120" w:after="0"/>
        <w:contextualSpacing w:val="0"/>
        <w:outlineLvl w:val="2"/>
        <w:rPr>
          <w:rFonts w:ascii="Times New Roman" w:eastAsiaTheme="majorEastAsia" w:hAnsi="Times New Roman" w:cs="Times New Roman"/>
          <w:vanish/>
          <w:color w:val="1F3763" w:themeColor="accent1" w:themeShade="7F"/>
          <w:szCs w:val="24"/>
        </w:rPr>
      </w:pPr>
      <w:bookmarkStart w:id="939" w:name="_Toc147875453"/>
      <w:bookmarkStart w:id="940" w:name="_Toc148302978"/>
      <w:bookmarkStart w:id="941" w:name="_Toc148303125"/>
      <w:bookmarkStart w:id="942" w:name="_Toc148303493"/>
      <w:bookmarkStart w:id="943" w:name="_Toc148303638"/>
      <w:bookmarkStart w:id="944" w:name="_Toc148305425"/>
      <w:bookmarkStart w:id="945" w:name="_Toc148305587"/>
      <w:bookmarkStart w:id="946" w:name="_Toc148305848"/>
      <w:bookmarkStart w:id="947" w:name="_Toc148306015"/>
      <w:bookmarkStart w:id="948" w:name="_Toc148306218"/>
      <w:bookmarkStart w:id="949" w:name="_Toc148306427"/>
      <w:bookmarkStart w:id="950" w:name="_Toc149133601"/>
      <w:bookmarkStart w:id="951" w:name="_Toc149133777"/>
      <w:bookmarkStart w:id="952" w:name="_Toc149135870"/>
      <w:bookmarkStart w:id="953" w:name="_Toc149136049"/>
      <w:bookmarkStart w:id="954" w:name="_Toc149137593"/>
      <w:bookmarkStart w:id="955" w:name="_Toc149137838"/>
      <w:bookmarkStart w:id="956" w:name="_Toc149138020"/>
      <w:bookmarkStart w:id="957" w:name="_Toc149138200"/>
      <w:bookmarkStart w:id="958" w:name="_Toc149138380"/>
      <w:bookmarkStart w:id="959" w:name="_Toc149138560"/>
      <w:bookmarkStart w:id="960" w:name="_Toc158024606"/>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p>
    <w:p w14:paraId="56272133" w14:textId="77777777" w:rsidR="00D172DB" w:rsidRPr="00664412" w:rsidRDefault="00D172DB" w:rsidP="00C4454D">
      <w:pPr>
        <w:pStyle w:val="ListParagraph"/>
        <w:keepNext/>
        <w:keepLines/>
        <w:numPr>
          <w:ilvl w:val="0"/>
          <w:numId w:val="32"/>
        </w:numPr>
        <w:spacing w:before="40" w:after="0"/>
        <w:contextualSpacing w:val="0"/>
        <w:outlineLvl w:val="2"/>
        <w:rPr>
          <w:rFonts w:ascii="Times New Roman" w:eastAsiaTheme="majorEastAsia" w:hAnsi="Times New Roman" w:cs="Times New Roman"/>
          <w:vanish/>
          <w:color w:val="1F3763" w:themeColor="accent1" w:themeShade="7F"/>
          <w:szCs w:val="24"/>
        </w:rPr>
      </w:pPr>
      <w:bookmarkStart w:id="961" w:name="_Toc148305426"/>
      <w:bookmarkStart w:id="962" w:name="_Toc148305588"/>
      <w:bookmarkStart w:id="963" w:name="_Toc148305849"/>
      <w:bookmarkStart w:id="964" w:name="_Toc148306016"/>
      <w:bookmarkStart w:id="965" w:name="_Toc148306219"/>
      <w:bookmarkStart w:id="966" w:name="_Toc148306428"/>
      <w:bookmarkStart w:id="967" w:name="_Toc149133602"/>
      <w:bookmarkStart w:id="968" w:name="_Toc149133778"/>
      <w:bookmarkStart w:id="969" w:name="_Toc149135871"/>
      <w:bookmarkStart w:id="970" w:name="_Toc149136050"/>
      <w:bookmarkStart w:id="971" w:name="_Toc149137594"/>
      <w:bookmarkStart w:id="972" w:name="_Toc149137839"/>
      <w:bookmarkStart w:id="973" w:name="_Toc149138021"/>
      <w:bookmarkStart w:id="974" w:name="_Toc149138201"/>
      <w:bookmarkStart w:id="975" w:name="_Toc149138381"/>
      <w:bookmarkStart w:id="976" w:name="_Toc149138561"/>
      <w:bookmarkStart w:id="977" w:name="_Toc158024607"/>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p>
    <w:p w14:paraId="22D81C83" w14:textId="77777777" w:rsidR="00D172DB" w:rsidRPr="00664412" w:rsidRDefault="00D172DB" w:rsidP="00C4454D">
      <w:pPr>
        <w:pStyle w:val="ListParagraph"/>
        <w:keepNext/>
        <w:keepLines/>
        <w:numPr>
          <w:ilvl w:val="0"/>
          <w:numId w:val="32"/>
        </w:numPr>
        <w:spacing w:before="40" w:after="0"/>
        <w:contextualSpacing w:val="0"/>
        <w:outlineLvl w:val="2"/>
        <w:rPr>
          <w:rFonts w:ascii="Times New Roman" w:eastAsiaTheme="majorEastAsia" w:hAnsi="Times New Roman" w:cs="Times New Roman"/>
          <w:vanish/>
          <w:color w:val="1F3763" w:themeColor="accent1" w:themeShade="7F"/>
          <w:szCs w:val="24"/>
        </w:rPr>
      </w:pPr>
      <w:bookmarkStart w:id="978" w:name="_Toc148305427"/>
      <w:bookmarkStart w:id="979" w:name="_Toc148305589"/>
      <w:bookmarkStart w:id="980" w:name="_Toc148305850"/>
      <w:bookmarkStart w:id="981" w:name="_Toc148306017"/>
      <w:bookmarkStart w:id="982" w:name="_Toc148306220"/>
      <w:bookmarkStart w:id="983" w:name="_Toc148306429"/>
      <w:bookmarkStart w:id="984" w:name="_Toc149133603"/>
      <w:bookmarkStart w:id="985" w:name="_Toc149133779"/>
      <w:bookmarkStart w:id="986" w:name="_Toc149135872"/>
      <w:bookmarkStart w:id="987" w:name="_Toc149136051"/>
      <w:bookmarkStart w:id="988" w:name="_Toc149137595"/>
      <w:bookmarkStart w:id="989" w:name="_Toc149137840"/>
      <w:bookmarkStart w:id="990" w:name="_Toc149138022"/>
      <w:bookmarkStart w:id="991" w:name="_Toc149138202"/>
      <w:bookmarkStart w:id="992" w:name="_Toc149138382"/>
      <w:bookmarkStart w:id="993" w:name="_Toc149138562"/>
      <w:bookmarkStart w:id="994" w:name="_Toc158024608"/>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p>
    <w:p w14:paraId="12E24B84" w14:textId="77777777" w:rsidR="00D172DB" w:rsidRPr="00664412" w:rsidRDefault="00D172DB" w:rsidP="00C4454D">
      <w:pPr>
        <w:pStyle w:val="ListParagraph"/>
        <w:keepNext/>
        <w:keepLines/>
        <w:numPr>
          <w:ilvl w:val="0"/>
          <w:numId w:val="32"/>
        </w:numPr>
        <w:spacing w:before="40" w:after="0"/>
        <w:contextualSpacing w:val="0"/>
        <w:outlineLvl w:val="2"/>
        <w:rPr>
          <w:rFonts w:ascii="Times New Roman" w:eastAsiaTheme="majorEastAsia" w:hAnsi="Times New Roman" w:cs="Times New Roman"/>
          <w:vanish/>
          <w:color w:val="1F3763" w:themeColor="accent1" w:themeShade="7F"/>
          <w:szCs w:val="24"/>
        </w:rPr>
      </w:pPr>
      <w:bookmarkStart w:id="995" w:name="_Toc148305428"/>
      <w:bookmarkStart w:id="996" w:name="_Toc148305590"/>
      <w:bookmarkStart w:id="997" w:name="_Toc148305851"/>
      <w:bookmarkStart w:id="998" w:name="_Toc148306018"/>
      <w:bookmarkStart w:id="999" w:name="_Toc148306221"/>
      <w:bookmarkStart w:id="1000" w:name="_Toc148306430"/>
      <w:bookmarkStart w:id="1001" w:name="_Toc149133604"/>
      <w:bookmarkStart w:id="1002" w:name="_Toc149133780"/>
      <w:bookmarkStart w:id="1003" w:name="_Toc149135873"/>
      <w:bookmarkStart w:id="1004" w:name="_Toc149136052"/>
      <w:bookmarkStart w:id="1005" w:name="_Toc149137596"/>
      <w:bookmarkStart w:id="1006" w:name="_Toc149137841"/>
      <w:bookmarkStart w:id="1007" w:name="_Toc149138023"/>
      <w:bookmarkStart w:id="1008" w:name="_Toc149138203"/>
      <w:bookmarkStart w:id="1009" w:name="_Toc149138383"/>
      <w:bookmarkStart w:id="1010" w:name="_Toc149138563"/>
      <w:bookmarkStart w:id="1011" w:name="_Toc158024609"/>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p>
    <w:p w14:paraId="2614B326" w14:textId="77777777" w:rsidR="00D172DB" w:rsidRPr="00664412" w:rsidRDefault="00D172DB" w:rsidP="00C4454D">
      <w:pPr>
        <w:pStyle w:val="ListParagraph"/>
        <w:keepNext/>
        <w:keepLines/>
        <w:numPr>
          <w:ilvl w:val="0"/>
          <w:numId w:val="32"/>
        </w:numPr>
        <w:spacing w:before="40" w:after="0"/>
        <w:contextualSpacing w:val="0"/>
        <w:outlineLvl w:val="2"/>
        <w:rPr>
          <w:rFonts w:ascii="Times New Roman" w:eastAsiaTheme="majorEastAsia" w:hAnsi="Times New Roman" w:cs="Times New Roman"/>
          <w:vanish/>
          <w:color w:val="1F3763" w:themeColor="accent1" w:themeShade="7F"/>
          <w:szCs w:val="24"/>
        </w:rPr>
      </w:pPr>
      <w:bookmarkStart w:id="1012" w:name="_Toc148305429"/>
      <w:bookmarkStart w:id="1013" w:name="_Toc148305591"/>
      <w:bookmarkStart w:id="1014" w:name="_Toc148305852"/>
      <w:bookmarkStart w:id="1015" w:name="_Toc148306019"/>
      <w:bookmarkStart w:id="1016" w:name="_Toc148306222"/>
      <w:bookmarkStart w:id="1017" w:name="_Toc148306431"/>
      <w:bookmarkStart w:id="1018" w:name="_Toc149133605"/>
      <w:bookmarkStart w:id="1019" w:name="_Toc149133781"/>
      <w:bookmarkStart w:id="1020" w:name="_Toc149135874"/>
      <w:bookmarkStart w:id="1021" w:name="_Toc149136053"/>
      <w:bookmarkStart w:id="1022" w:name="_Toc149137597"/>
      <w:bookmarkStart w:id="1023" w:name="_Toc149137842"/>
      <w:bookmarkStart w:id="1024" w:name="_Toc149138024"/>
      <w:bookmarkStart w:id="1025" w:name="_Toc149138204"/>
      <w:bookmarkStart w:id="1026" w:name="_Toc149138384"/>
      <w:bookmarkStart w:id="1027" w:name="_Toc149138564"/>
      <w:bookmarkStart w:id="1028" w:name="_Toc158024610"/>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p>
    <w:p w14:paraId="675F9580" w14:textId="77777777" w:rsidR="00D172DB" w:rsidRPr="00664412" w:rsidRDefault="00D172DB" w:rsidP="00C4454D">
      <w:pPr>
        <w:pStyle w:val="ListParagraph"/>
        <w:keepNext/>
        <w:keepLines/>
        <w:numPr>
          <w:ilvl w:val="0"/>
          <w:numId w:val="32"/>
        </w:numPr>
        <w:spacing w:before="40" w:after="0"/>
        <w:contextualSpacing w:val="0"/>
        <w:outlineLvl w:val="2"/>
        <w:rPr>
          <w:rFonts w:ascii="Times New Roman" w:eastAsiaTheme="majorEastAsia" w:hAnsi="Times New Roman" w:cs="Times New Roman"/>
          <w:vanish/>
          <w:color w:val="1F3763" w:themeColor="accent1" w:themeShade="7F"/>
          <w:szCs w:val="24"/>
        </w:rPr>
      </w:pPr>
      <w:bookmarkStart w:id="1029" w:name="_Toc148305430"/>
      <w:bookmarkStart w:id="1030" w:name="_Toc148305592"/>
      <w:bookmarkStart w:id="1031" w:name="_Toc148305853"/>
      <w:bookmarkStart w:id="1032" w:name="_Toc148306020"/>
      <w:bookmarkStart w:id="1033" w:name="_Toc148306223"/>
      <w:bookmarkStart w:id="1034" w:name="_Toc148306432"/>
      <w:bookmarkStart w:id="1035" w:name="_Toc149133606"/>
      <w:bookmarkStart w:id="1036" w:name="_Toc149133782"/>
      <w:bookmarkStart w:id="1037" w:name="_Toc149135875"/>
      <w:bookmarkStart w:id="1038" w:name="_Toc149136054"/>
      <w:bookmarkStart w:id="1039" w:name="_Toc149137598"/>
      <w:bookmarkStart w:id="1040" w:name="_Toc149137843"/>
      <w:bookmarkStart w:id="1041" w:name="_Toc149138025"/>
      <w:bookmarkStart w:id="1042" w:name="_Toc149138205"/>
      <w:bookmarkStart w:id="1043" w:name="_Toc149138385"/>
      <w:bookmarkStart w:id="1044" w:name="_Toc149138565"/>
      <w:bookmarkStart w:id="1045" w:name="_Toc158024611"/>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p>
    <w:p w14:paraId="1D4A53A9" w14:textId="77777777" w:rsidR="00D172DB" w:rsidRPr="00664412" w:rsidRDefault="00D172DB" w:rsidP="00C4454D">
      <w:pPr>
        <w:pStyle w:val="ListParagraph"/>
        <w:keepNext/>
        <w:keepLines/>
        <w:numPr>
          <w:ilvl w:val="0"/>
          <w:numId w:val="32"/>
        </w:numPr>
        <w:spacing w:before="40" w:after="0"/>
        <w:contextualSpacing w:val="0"/>
        <w:outlineLvl w:val="2"/>
        <w:rPr>
          <w:rFonts w:ascii="Times New Roman" w:eastAsiaTheme="majorEastAsia" w:hAnsi="Times New Roman" w:cs="Times New Roman"/>
          <w:vanish/>
          <w:color w:val="1F3763" w:themeColor="accent1" w:themeShade="7F"/>
          <w:szCs w:val="24"/>
        </w:rPr>
      </w:pPr>
      <w:bookmarkStart w:id="1046" w:name="_Toc148305431"/>
      <w:bookmarkStart w:id="1047" w:name="_Toc148305593"/>
      <w:bookmarkStart w:id="1048" w:name="_Toc148305854"/>
      <w:bookmarkStart w:id="1049" w:name="_Toc148306021"/>
      <w:bookmarkStart w:id="1050" w:name="_Toc148306224"/>
      <w:bookmarkStart w:id="1051" w:name="_Toc148306433"/>
      <w:bookmarkStart w:id="1052" w:name="_Toc149133607"/>
      <w:bookmarkStart w:id="1053" w:name="_Toc149133783"/>
      <w:bookmarkStart w:id="1054" w:name="_Toc149135876"/>
      <w:bookmarkStart w:id="1055" w:name="_Toc149136055"/>
      <w:bookmarkStart w:id="1056" w:name="_Toc149137599"/>
      <w:bookmarkStart w:id="1057" w:name="_Toc149137844"/>
      <w:bookmarkStart w:id="1058" w:name="_Toc149138026"/>
      <w:bookmarkStart w:id="1059" w:name="_Toc149138206"/>
      <w:bookmarkStart w:id="1060" w:name="_Toc149138386"/>
      <w:bookmarkStart w:id="1061" w:name="_Toc149138566"/>
      <w:bookmarkStart w:id="1062" w:name="_Toc158024612"/>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p>
    <w:p w14:paraId="6CCBC468" w14:textId="77777777" w:rsidR="00D172DB" w:rsidRPr="00664412" w:rsidRDefault="00D172DB" w:rsidP="00C4454D">
      <w:pPr>
        <w:pStyle w:val="ListParagraph"/>
        <w:keepNext/>
        <w:keepLines/>
        <w:numPr>
          <w:ilvl w:val="1"/>
          <w:numId w:val="32"/>
        </w:numPr>
        <w:spacing w:before="40" w:after="0"/>
        <w:contextualSpacing w:val="0"/>
        <w:outlineLvl w:val="2"/>
        <w:rPr>
          <w:rFonts w:ascii="Times New Roman" w:eastAsiaTheme="majorEastAsia" w:hAnsi="Times New Roman" w:cs="Times New Roman"/>
          <w:vanish/>
          <w:color w:val="1F3763" w:themeColor="accent1" w:themeShade="7F"/>
          <w:szCs w:val="24"/>
        </w:rPr>
      </w:pPr>
      <w:bookmarkStart w:id="1063" w:name="_Toc148305432"/>
      <w:bookmarkStart w:id="1064" w:name="_Toc148305594"/>
      <w:bookmarkStart w:id="1065" w:name="_Toc148305855"/>
      <w:bookmarkStart w:id="1066" w:name="_Toc148306022"/>
      <w:bookmarkStart w:id="1067" w:name="_Toc148306225"/>
      <w:bookmarkStart w:id="1068" w:name="_Toc148306434"/>
      <w:bookmarkStart w:id="1069" w:name="_Toc149133608"/>
      <w:bookmarkStart w:id="1070" w:name="_Toc149133784"/>
      <w:bookmarkStart w:id="1071" w:name="_Toc149135877"/>
      <w:bookmarkStart w:id="1072" w:name="_Toc149136056"/>
      <w:bookmarkStart w:id="1073" w:name="_Toc149137600"/>
      <w:bookmarkStart w:id="1074" w:name="_Toc149137845"/>
      <w:bookmarkStart w:id="1075" w:name="_Toc149138027"/>
      <w:bookmarkStart w:id="1076" w:name="_Toc149138207"/>
      <w:bookmarkStart w:id="1077" w:name="_Toc149138387"/>
      <w:bookmarkStart w:id="1078" w:name="_Toc149138567"/>
      <w:bookmarkStart w:id="1079" w:name="_Toc158024613"/>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p>
    <w:p w14:paraId="31F61E8D" w14:textId="280EA29E" w:rsidR="0089478F" w:rsidRPr="00664412" w:rsidRDefault="00100F3B" w:rsidP="00C4454D">
      <w:pPr>
        <w:pStyle w:val="Heading3"/>
        <w:numPr>
          <w:ilvl w:val="2"/>
          <w:numId w:val="32"/>
        </w:numPr>
        <w:rPr>
          <w:rFonts w:ascii="Times New Roman" w:hAnsi="Times New Roman" w:cs="Times New Roman"/>
          <w:sz w:val="22"/>
        </w:rPr>
      </w:pPr>
      <w:bookmarkStart w:id="1080" w:name="_Toc158024614"/>
      <w:r>
        <w:rPr>
          <w:rFonts w:ascii="Times New Roman" w:hAnsi="Times New Roman" w:cs="Times New Roman"/>
          <w:sz w:val="22"/>
        </w:rPr>
        <w:t>Municipal building</w:t>
      </w:r>
      <w:bookmarkEnd w:id="1080"/>
      <w:r>
        <w:rPr>
          <w:rFonts w:ascii="Times New Roman" w:hAnsi="Times New Roman" w:cs="Times New Roman"/>
          <w:sz w:val="22"/>
        </w:rPr>
        <w:t xml:space="preserve"> </w:t>
      </w:r>
    </w:p>
    <w:p w14:paraId="442BBFC2" w14:textId="77777777" w:rsidR="00C637C0" w:rsidRPr="00664412" w:rsidRDefault="00C637C0" w:rsidP="00C4454D">
      <w:pPr>
        <w:pStyle w:val="ListParagraph"/>
        <w:numPr>
          <w:ilvl w:val="0"/>
          <w:numId w:val="1"/>
        </w:numPr>
        <w:jc w:val="both"/>
        <w:rPr>
          <w:rFonts w:ascii="Times New Roman" w:eastAsiaTheme="majorEastAsia" w:hAnsi="Times New Roman" w:cs="Times New Roman"/>
          <w:vanish/>
          <w:color w:val="2F5496" w:themeColor="accent1" w:themeShade="BF"/>
        </w:rPr>
      </w:pPr>
    </w:p>
    <w:p w14:paraId="1D5685E9" w14:textId="77777777" w:rsidR="00100F3B" w:rsidRDefault="00100F3B" w:rsidP="00100F3B">
      <w:pPr>
        <w:pStyle w:val="ListParagraph"/>
        <w:widowControl w:val="0"/>
        <w:spacing w:after="120"/>
        <w:jc w:val="both"/>
        <w:rPr>
          <w:rFonts w:ascii="Times New Roman" w:hAnsi="Times New Roman" w:cs="Times New Roman"/>
        </w:rPr>
      </w:pPr>
      <w:r w:rsidRPr="00100F3B">
        <w:rPr>
          <w:rFonts w:ascii="Times New Roman" w:hAnsi="Times New Roman" w:cs="Times New Roman"/>
        </w:rPr>
        <w:t>Public buildings of Roskovec municipality are divided into two types according to the funds used from the budget:</w:t>
      </w:r>
    </w:p>
    <w:p w14:paraId="4F73E704" w14:textId="77777777" w:rsidR="00100F3B" w:rsidRPr="00100F3B" w:rsidRDefault="00100F3B" w:rsidP="00100F3B">
      <w:pPr>
        <w:widowControl w:val="0"/>
        <w:spacing w:after="120"/>
        <w:contextualSpacing/>
        <w:jc w:val="both"/>
        <w:rPr>
          <w:rFonts w:ascii="Times New Roman" w:hAnsi="Times New Roman" w:cs="Times New Roman"/>
        </w:rPr>
      </w:pPr>
      <w:r w:rsidRPr="00100F3B">
        <w:rPr>
          <w:rFonts w:ascii="Times New Roman" w:hAnsi="Times New Roman" w:cs="Times New Roman"/>
        </w:rPr>
        <w:t>• Municipal buildings which belong to the central government.</w:t>
      </w:r>
    </w:p>
    <w:p w14:paraId="3CB49C9B" w14:textId="77777777" w:rsidR="00100F3B" w:rsidRDefault="00100F3B" w:rsidP="00100F3B">
      <w:pPr>
        <w:widowControl w:val="0"/>
        <w:spacing w:after="120"/>
        <w:contextualSpacing/>
        <w:jc w:val="both"/>
        <w:rPr>
          <w:rFonts w:ascii="Times New Roman" w:hAnsi="Times New Roman" w:cs="Times New Roman"/>
        </w:rPr>
      </w:pPr>
      <w:r w:rsidRPr="00100F3B">
        <w:rPr>
          <w:rFonts w:ascii="Times New Roman" w:hAnsi="Times New Roman" w:cs="Times New Roman"/>
        </w:rPr>
        <w:t>• Municipal buildings belonging to the municipality.</w:t>
      </w:r>
    </w:p>
    <w:p w14:paraId="36759B53" w14:textId="67FA0CD6" w:rsidR="004707B8" w:rsidRPr="00664412" w:rsidRDefault="00100F3B" w:rsidP="00100F3B">
      <w:pPr>
        <w:widowControl w:val="0"/>
        <w:spacing w:after="120"/>
        <w:contextualSpacing/>
        <w:jc w:val="both"/>
        <w:rPr>
          <w:rFonts w:ascii="Times New Roman" w:hAnsi="Times New Roman" w:cs="Times New Roman"/>
        </w:rPr>
      </w:pPr>
      <w:r w:rsidRPr="00100F3B">
        <w:rPr>
          <w:rFonts w:ascii="Times New Roman" w:hAnsi="Times New Roman" w:cs="Times New Roman"/>
        </w:rPr>
        <w:t>Due to a decentralized structure, only a small part of the buildings can be classified as buildings which are generally owned by the government. Public buildings that belong to Central Government Agencies and Ministries are hospitals, public security, professional education, justice buildings and tax administration. The municipality of Roskovec is responsible for the operation and maintenance of buildings located within its borders, including local administrative buildings, schools, kindergartens, local museums, bookstores, etc. Energy consumption of municipal buildings is measured every month and it is reported to the department responsible for the budget. The annual supply of fuel and fuel such as petrol/diesel is decided by the municipality based on historical data and the available budget. In Roskovec Municipality, the department responsible for the management of municipal buildings is the property management sector. The following table gives the inventory of public buildings in the municipality of Roskovec, including their surfaces.</w:t>
      </w:r>
      <w:r w:rsidR="00050048" w:rsidRPr="00664412">
        <w:rPr>
          <w:rFonts w:ascii="Times New Roman" w:hAnsi="Times New Roman" w:cs="Times New Roman"/>
        </w:rPr>
        <w:t xml:space="preserve">. </w:t>
      </w:r>
    </w:p>
    <w:p w14:paraId="3AF865CA" w14:textId="0535F050" w:rsidR="0089478F" w:rsidRPr="00664412" w:rsidRDefault="00100F3B" w:rsidP="007F5A92">
      <w:pPr>
        <w:pStyle w:val="Caption"/>
        <w:spacing w:after="0"/>
        <w:rPr>
          <w:rFonts w:ascii="Times New Roman" w:hAnsi="Times New Roman"/>
          <w:i w:val="0"/>
          <w:iCs w:val="0"/>
          <w:sz w:val="22"/>
          <w:szCs w:val="22"/>
        </w:rPr>
      </w:pPr>
      <w:r w:rsidRPr="00100F3B">
        <w:rPr>
          <w:rFonts w:ascii="Times New Roman" w:hAnsi="Times New Roman"/>
          <w:i w:val="0"/>
          <w:iCs w:val="0"/>
          <w:sz w:val="22"/>
          <w:szCs w:val="22"/>
        </w:rPr>
        <w:t>Table 38 Public buildings in Roskovec Municipality</w:t>
      </w:r>
    </w:p>
    <w:tbl>
      <w:tblPr>
        <w:tblStyle w:val="TableGrid"/>
        <w:tblW w:w="4997" w:type="pct"/>
        <w:jc w:val="center"/>
        <w:tblLook w:val="04A0" w:firstRow="1" w:lastRow="0" w:firstColumn="1" w:lastColumn="0" w:noHBand="0" w:noVBand="1"/>
      </w:tblPr>
      <w:tblGrid>
        <w:gridCol w:w="4409"/>
        <w:gridCol w:w="3037"/>
        <w:gridCol w:w="1892"/>
      </w:tblGrid>
      <w:tr w:rsidR="00BB2C6C" w:rsidRPr="00664412" w14:paraId="613F3347" w14:textId="77777777" w:rsidTr="00100F3B">
        <w:trPr>
          <w:trHeight w:val="533"/>
          <w:jc w:val="center"/>
        </w:trPr>
        <w:tc>
          <w:tcPr>
            <w:tcW w:w="2361" w:type="pct"/>
            <w:shd w:val="clear" w:color="auto" w:fill="B4C6E7" w:themeFill="accent1" w:themeFillTint="66"/>
          </w:tcPr>
          <w:p w14:paraId="58D48B47" w14:textId="1486D98B" w:rsidR="00BB2C6C" w:rsidRPr="00664412" w:rsidRDefault="00100F3B" w:rsidP="000F2D60">
            <w:pPr>
              <w:widowControl w:val="0"/>
              <w:spacing w:after="120"/>
              <w:contextualSpacing/>
              <w:rPr>
                <w:rFonts w:ascii="Times New Roman" w:hAnsi="Times New Roman" w:cs="Times New Roman"/>
                <w:b/>
                <w:bCs/>
              </w:rPr>
            </w:pPr>
            <w:r>
              <w:rPr>
                <w:rFonts w:ascii="Times New Roman" w:hAnsi="Times New Roman" w:cs="Times New Roman"/>
                <w:b/>
                <w:bCs/>
              </w:rPr>
              <w:t xml:space="preserve">Municipal building </w:t>
            </w:r>
          </w:p>
        </w:tc>
        <w:tc>
          <w:tcPr>
            <w:tcW w:w="1626" w:type="pct"/>
            <w:shd w:val="clear" w:color="auto" w:fill="B4C6E7" w:themeFill="accent1" w:themeFillTint="66"/>
          </w:tcPr>
          <w:p w14:paraId="6CF0119C" w14:textId="79A7A898" w:rsidR="00BB2C6C" w:rsidRPr="00664412" w:rsidRDefault="00100F3B" w:rsidP="000F2D60">
            <w:pPr>
              <w:widowControl w:val="0"/>
              <w:spacing w:after="120"/>
              <w:contextualSpacing/>
              <w:rPr>
                <w:rFonts w:ascii="Times New Roman" w:hAnsi="Times New Roman" w:cs="Times New Roman"/>
                <w:b/>
                <w:bCs/>
              </w:rPr>
            </w:pPr>
            <w:r>
              <w:rPr>
                <w:rFonts w:ascii="Times New Roman" w:hAnsi="Times New Roman" w:cs="Times New Roman"/>
                <w:b/>
                <w:bCs/>
              </w:rPr>
              <w:t xml:space="preserve">No. of institution </w:t>
            </w:r>
          </w:p>
        </w:tc>
        <w:tc>
          <w:tcPr>
            <w:tcW w:w="1013" w:type="pct"/>
            <w:shd w:val="clear" w:color="auto" w:fill="B4C6E7" w:themeFill="accent1" w:themeFillTint="66"/>
          </w:tcPr>
          <w:p w14:paraId="4FA7539B" w14:textId="2AA4290C" w:rsidR="00BB2C6C" w:rsidRPr="00664412" w:rsidRDefault="00100F3B" w:rsidP="000F2D60">
            <w:pPr>
              <w:widowControl w:val="0"/>
              <w:spacing w:after="120"/>
              <w:contextualSpacing/>
              <w:rPr>
                <w:rFonts w:ascii="Times New Roman" w:hAnsi="Times New Roman" w:cs="Times New Roman"/>
                <w:b/>
                <w:bCs/>
              </w:rPr>
            </w:pPr>
            <w:r>
              <w:rPr>
                <w:rFonts w:ascii="Times New Roman" w:hAnsi="Times New Roman" w:cs="Times New Roman"/>
                <w:b/>
                <w:bCs/>
              </w:rPr>
              <w:t xml:space="preserve">Total surface </w:t>
            </w:r>
            <w:r w:rsidR="00AE381E" w:rsidRPr="00664412">
              <w:rPr>
                <w:rFonts w:ascii="Times New Roman" w:hAnsi="Times New Roman" w:cs="Times New Roman"/>
                <w:b/>
                <w:bCs/>
              </w:rPr>
              <w:t>(m2)</w:t>
            </w:r>
          </w:p>
        </w:tc>
      </w:tr>
      <w:tr w:rsidR="00100F3B" w:rsidRPr="00664412" w14:paraId="4C7DEBFC" w14:textId="77777777" w:rsidTr="00100F3B">
        <w:trPr>
          <w:trHeight w:val="210"/>
          <w:jc w:val="center"/>
        </w:trPr>
        <w:tc>
          <w:tcPr>
            <w:tcW w:w="2361" w:type="pct"/>
            <w:tcBorders>
              <w:left w:val="single" w:sz="6" w:space="0" w:color="000000"/>
              <w:bottom w:val="single" w:sz="6" w:space="0" w:color="000000"/>
              <w:right w:val="single" w:sz="6" w:space="0" w:color="000000"/>
            </w:tcBorders>
            <w:shd w:val="clear" w:color="auto" w:fill="auto"/>
          </w:tcPr>
          <w:p w14:paraId="338508C9" w14:textId="15AE927E" w:rsidR="00100F3B" w:rsidRPr="00664412" w:rsidRDefault="00100F3B" w:rsidP="00100F3B">
            <w:pPr>
              <w:widowControl w:val="0"/>
              <w:spacing w:after="120"/>
              <w:contextualSpacing/>
              <w:rPr>
                <w:rFonts w:ascii="Times New Roman" w:hAnsi="Times New Roman" w:cs="Times New Roman"/>
              </w:rPr>
            </w:pPr>
            <w:r w:rsidRPr="008A4C48">
              <w:t>Nursery, Kindergarten</w:t>
            </w:r>
          </w:p>
        </w:tc>
        <w:tc>
          <w:tcPr>
            <w:tcW w:w="1626" w:type="pct"/>
            <w:tcBorders>
              <w:top w:val="single" w:sz="6" w:space="0" w:color="000000"/>
              <w:left w:val="single" w:sz="6" w:space="0" w:color="000000"/>
              <w:bottom w:val="single" w:sz="6" w:space="0" w:color="000000"/>
              <w:right w:val="single" w:sz="6" w:space="0" w:color="000000"/>
            </w:tcBorders>
            <w:shd w:val="clear" w:color="auto" w:fill="auto"/>
          </w:tcPr>
          <w:p w14:paraId="11AEE775" w14:textId="03A4C0DF" w:rsidR="00100F3B" w:rsidRPr="00664412" w:rsidRDefault="00100F3B" w:rsidP="00100F3B">
            <w:pPr>
              <w:widowControl w:val="0"/>
              <w:spacing w:after="120"/>
              <w:contextualSpacing/>
              <w:rPr>
                <w:rFonts w:ascii="Times New Roman" w:hAnsi="Times New Roman" w:cs="Times New Roman"/>
              </w:rPr>
            </w:pPr>
            <w:r w:rsidRPr="00664412">
              <w:rPr>
                <w:rFonts w:ascii="Times New Roman" w:hAnsi="Times New Roman" w:cs="Times New Roman"/>
              </w:rPr>
              <w:t>3 objekte (1 çerdhe, 2 kopshte)</w:t>
            </w:r>
          </w:p>
        </w:tc>
        <w:tc>
          <w:tcPr>
            <w:tcW w:w="1013" w:type="pct"/>
            <w:tcBorders>
              <w:top w:val="single" w:sz="6" w:space="0" w:color="000000"/>
              <w:left w:val="single" w:sz="6" w:space="0" w:color="000000"/>
              <w:bottom w:val="single" w:sz="6" w:space="0" w:color="000000"/>
              <w:right w:val="single" w:sz="6" w:space="0" w:color="000000"/>
            </w:tcBorders>
            <w:shd w:val="clear" w:color="auto" w:fill="auto"/>
          </w:tcPr>
          <w:p w14:paraId="7DF21E36" w14:textId="78F3190B" w:rsidR="00100F3B" w:rsidRPr="00664412" w:rsidRDefault="00100F3B" w:rsidP="00100F3B">
            <w:pPr>
              <w:widowControl w:val="0"/>
              <w:spacing w:after="120"/>
              <w:contextualSpacing/>
              <w:jc w:val="center"/>
              <w:rPr>
                <w:rFonts w:ascii="Times New Roman" w:hAnsi="Times New Roman" w:cs="Times New Roman"/>
              </w:rPr>
            </w:pPr>
            <w:r w:rsidRPr="00664412">
              <w:rPr>
                <w:rFonts w:ascii="Times New Roman" w:hAnsi="Times New Roman" w:cs="Times New Roman"/>
              </w:rPr>
              <w:t>486</w:t>
            </w:r>
          </w:p>
        </w:tc>
      </w:tr>
      <w:tr w:rsidR="00100F3B" w:rsidRPr="00664412" w14:paraId="3F1EA9F6" w14:textId="77777777" w:rsidTr="00100F3B">
        <w:trPr>
          <w:trHeight w:val="387"/>
          <w:jc w:val="center"/>
        </w:trPr>
        <w:tc>
          <w:tcPr>
            <w:tcW w:w="2361" w:type="pct"/>
            <w:tcBorders>
              <w:left w:val="single" w:sz="6" w:space="0" w:color="000000"/>
              <w:bottom w:val="single" w:sz="6" w:space="0" w:color="000000"/>
              <w:right w:val="single" w:sz="6" w:space="0" w:color="000000"/>
            </w:tcBorders>
            <w:shd w:val="clear" w:color="auto" w:fill="auto"/>
          </w:tcPr>
          <w:p w14:paraId="71541B86" w14:textId="0A541F2F" w:rsidR="00100F3B" w:rsidRPr="00664412" w:rsidRDefault="00100F3B" w:rsidP="00100F3B">
            <w:pPr>
              <w:widowControl w:val="0"/>
              <w:spacing w:after="120"/>
              <w:contextualSpacing/>
              <w:rPr>
                <w:rFonts w:ascii="Times New Roman" w:hAnsi="Times New Roman" w:cs="Times New Roman"/>
              </w:rPr>
            </w:pPr>
            <w:r>
              <w:t>9-year</w:t>
            </w:r>
            <w:r w:rsidRPr="008A4C48">
              <w:t xml:space="preserve"> and secondary school</w:t>
            </w:r>
          </w:p>
        </w:tc>
        <w:tc>
          <w:tcPr>
            <w:tcW w:w="1626" w:type="pct"/>
            <w:tcBorders>
              <w:left w:val="single" w:sz="6" w:space="0" w:color="000000"/>
              <w:bottom w:val="single" w:sz="6" w:space="0" w:color="000000"/>
              <w:right w:val="single" w:sz="6" w:space="0" w:color="000000"/>
            </w:tcBorders>
            <w:shd w:val="clear" w:color="auto" w:fill="auto"/>
          </w:tcPr>
          <w:p w14:paraId="42B0CC0E" w14:textId="37904AF5" w:rsidR="00100F3B" w:rsidRPr="00664412" w:rsidRDefault="00100F3B" w:rsidP="00100F3B">
            <w:pPr>
              <w:widowControl w:val="0"/>
              <w:spacing w:after="120"/>
              <w:contextualSpacing/>
              <w:rPr>
                <w:rFonts w:ascii="Times New Roman" w:hAnsi="Times New Roman" w:cs="Times New Roman"/>
              </w:rPr>
            </w:pPr>
            <w:r w:rsidRPr="00664412">
              <w:rPr>
                <w:rFonts w:ascii="Times New Roman" w:hAnsi="Times New Roman" w:cs="Times New Roman"/>
              </w:rPr>
              <w:t>23 objekte (12 shkkolla 9 vjecare, 2 të mesme)</w:t>
            </w:r>
          </w:p>
        </w:tc>
        <w:tc>
          <w:tcPr>
            <w:tcW w:w="1013" w:type="pct"/>
            <w:tcBorders>
              <w:left w:val="single" w:sz="6" w:space="0" w:color="000000"/>
              <w:bottom w:val="single" w:sz="6" w:space="0" w:color="000000"/>
              <w:right w:val="single" w:sz="6" w:space="0" w:color="000000"/>
            </w:tcBorders>
            <w:shd w:val="clear" w:color="auto" w:fill="auto"/>
          </w:tcPr>
          <w:p w14:paraId="13910FFA" w14:textId="2114A313" w:rsidR="00100F3B" w:rsidRPr="00664412" w:rsidRDefault="00100F3B" w:rsidP="00100F3B">
            <w:pPr>
              <w:widowControl w:val="0"/>
              <w:spacing w:after="120"/>
              <w:contextualSpacing/>
              <w:jc w:val="center"/>
              <w:rPr>
                <w:rFonts w:ascii="Times New Roman" w:hAnsi="Times New Roman" w:cs="Times New Roman"/>
              </w:rPr>
            </w:pPr>
            <w:r w:rsidRPr="00664412">
              <w:rPr>
                <w:rFonts w:ascii="Times New Roman" w:hAnsi="Times New Roman" w:cs="Times New Roman"/>
              </w:rPr>
              <w:t>8470</w:t>
            </w:r>
          </w:p>
        </w:tc>
      </w:tr>
      <w:tr w:rsidR="00100F3B" w:rsidRPr="00664412" w14:paraId="5956B0A5" w14:textId="77777777" w:rsidTr="00100F3B">
        <w:trPr>
          <w:trHeight w:val="228"/>
          <w:jc w:val="center"/>
        </w:trPr>
        <w:tc>
          <w:tcPr>
            <w:tcW w:w="2361" w:type="pct"/>
            <w:tcBorders>
              <w:left w:val="single" w:sz="6" w:space="0" w:color="000000"/>
              <w:bottom w:val="single" w:sz="6" w:space="0" w:color="000000"/>
              <w:right w:val="single" w:sz="6" w:space="0" w:color="000000"/>
            </w:tcBorders>
            <w:shd w:val="clear" w:color="auto" w:fill="auto"/>
          </w:tcPr>
          <w:p w14:paraId="494A7B1B" w14:textId="2546461F" w:rsidR="00100F3B" w:rsidRPr="00664412" w:rsidRDefault="00100F3B" w:rsidP="00100F3B">
            <w:pPr>
              <w:widowControl w:val="0"/>
              <w:spacing w:after="120"/>
              <w:contextualSpacing/>
              <w:rPr>
                <w:rFonts w:ascii="Times New Roman" w:hAnsi="Times New Roman" w:cs="Times New Roman"/>
              </w:rPr>
            </w:pPr>
            <w:r w:rsidRPr="008A4C48">
              <w:t>Buildings of the city administration</w:t>
            </w:r>
          </w:p>
        </w:tc>
        <w:tc>
          <w:tcPr>
            <w:tcW w:w="1626" w:type="pct"/>
            <w:shd w:val="clear" w:color="auto" w:fill="auto"/>
          </w:tcPr>
          <w:p w14:paraId="49618F8D" w14:textId="6030CC52" w:rsidR="00100F3B" w:rsidRPr="00664412" w:rsidRDefault="00100F3B" w:rsidP="00100F3B">
            <w:pPr>
              <w:widowControl w:val="0"/>
              <w:spacing w:after="120"/>
              <w:contextualSpacing/>
              <w:rPr>
                <w:rFonts w:ascii="Times New Roman" w:hAnsi="Times New Roman" w:cs="Times New Roman"/>
              </w:rPr>
            </w:pPr>
            <w:r w:rsidRPr="00664412">
              <w:rPr>
                <w:rFonts w:ascii="Times New Roman" w:hAnsi="Times New Roman" w:cs="Times New Roman"/>
              </w:rPr>
              <w:t>4 objekte</w:t>
            </w:r>
          </w:p>
        </w:tc>
        <w:tc>
          <w:tcPr>
            <w:tcW w:w="1013" w:type="pct"/>
            <w:tcBorders>
              <w:top w:val="single" w:sz="6" w:space="0" w:color="000000"/>
              <w:left w:val="single" w:sz="6" w:space="0" w:color="000000"/>
              <w:bottom w:val="single" w:sz="6" w:space="0" w:color="000000"/>
              <w:right w:val="single" w:sz="6" w:space="0" w:color="000000"/>
            </w:tcBorders>
            <w:shd w:val="clear" w:color="auto" w:fill="auto"/>
          </w:tcPr>
          <w:p w14:paraId="3ECCFEC5" w14:textId="4000FA6C" w:rsidR="00100F3B" w:rsidRPr="00664412" w:rsidRDefault="00100F3B" w:rsidP="00100F3B">
            <w:pPr>
              <w:widowControl w:val="0"/>
              <w:spacing w:after="120"/>
              <w:contextualSpacing/>
              <w:jc w:val="center"/>
              <w:rPr>
                <w:rFonts w:ascii="Times New Roman" w:hAnsi="Times New Roman" w:cs="Times New Roman"/>
              </w:rPr>
            </w:pPr>
            <w:r w:rsidRPr="00664412">
              <w:rPr>
                <w:rFonts w:ascii="Times New Roman" w:hAnsi="Times New Roman" w:cs="Times New Roman"/>
              </w:rPr>
              <w:t>1269</w:t>
            </w:r>
          </w:p>
        </w:tc>
      </w:tr>
      <w:tr w:rsidR="00100F3B" w:rsidRPr="00664412" w14:paraId="310209C9" w14:textId="77777777" w:rsidTr="00100F3B">
        <w:trPr>
          <w:trHeight w:val="264"/>
          <w:jc w:val="center"/>
        </w:trPr>
        <w:tc>
          <w:tcPr>
            <w:tcW w:w="2361" w:type="pct"/>
            <w:tcBorders>
              <w:left w:val="single" w:sz="6" w:space="0" w:color="000000"/>
              <w:right w:val="single" w:sz="6" w:space="0" w:color="000000"/>
            </w:tcBorders>
            <w:shd w:val="clear" w:color="auto" w:fill="auto"/>
          </w:tcPr>
          <w:p w14:paraId="6FDF41D3" w14:textId="659D1898" w:rsidR="00100F3B" w:rsidRPr="00664412" w:rsidRDefault="00100F3B" w:rsidP="00100F3B">
            <w:pPr>
              <w:widowControl w:val="0"/>
              <w:spacing w:after="120"/>
              <w:contextualSpacing/>
              <w:rPr>
                <w:rFonts w:ascii="Times New Roman" w:hAnsi="Times New Roman" w:cs="Times New Roman"/>
              </w:rPr>
            </w:pPr>
            <w:r w:rsidRPr="008A4C48">
              <w:t>Cultural, Sports &amp; Other Buildings</w:t>
            </w:r>
          </w:p>
        </w:tc>
        <w:tc>
          <w:tcPr>
            <w:tcW w:w="1626" w:type="pct"/>
            <w:shd w:val="clear" w:color="auto" w:fill="auto"/>
          </w:tcPr>
          <w:p w14:paraId="62ED1F9B" w14:textId="4B1B46F9" w:rsidR="00100F3B" w:rsidRPr="00664412" w:rsidRDefault="00100F3B" w:rsidP="00100F3B">
            <w:pPr>
              <w:widowControl w:val="0"/>
              <w:spacing w:after="120"/>
              <w:contextualSpacing/>
              <w:rPr>
                <w:rFonts w:ascii="Times New Roman" w:hAnsi="Times New Roman" w:cs="Times New Roman"/>
              </w:rPr>
            </w:pPr>
            <w:r w:rsidRPr="00664412">
              <w:rPr>
                <w:rFonts w:ascii="Times New Roman" w:hAnsi="Times New Roman" w:cs="Times New Roman"/>
              </w:rPr>
              <w:t>4 objekte</w:t>
            </w:r>
          </w:p>
        </w:tc>
        <w:tc>
          <w:tcPr>
            <w:tcW w:w="1013" w:type="pct"/>
            <w:tcBorders>
              <w:left w:val="single" w:sz="6" w:space="0" w:color="000000"/>
              <w:bottom w:val="single" w:sz="6" w:space="0" w:color="000000"/>
              <w:right w:val="single" w:sz="6" w:space="0" w:color="000000"/>
            </w:tcBorders>
            <w:shd w:val="clear" w:color="auto" w:fill="auto"/>
          </w:tcPr>
          <w:p w14:paraId="3DE26323" w14:textId="1B22561B" w:rsidR="00100F3B" w:rsidRPr="00664412" w:rsidRDefault="00100F3B" w:rsidP="00100F3B">
            <w:pPr>
              <w:widowControl w:val="0"/>
              <w:spacing w:after="120"/>
              <w:contextualSpacing/>
              <w:jc w:val="center"/>
              <w:rPr>
                <w:rFonts w:ascii="Times New Roman" w:hAnsi="Times New Roman" w:cs="Times New Roman"/>
              </w:rPr>
            </w:pPr>
            <w:r w:rsidRPr="00664412">
              <w:rPr>
                <w:rFonts w:ascii="Times New Roman" w:hAnsi="Times New Roman" w:cs="Times New Roman"/>
              </w:rPr>
              <w:t>718</w:t>
            </w:r>
          </w:p>
        </w:tc>
      </w:tr>
      <w:tr w:rsidR="00100F3B" w:rsidRPr="00664412" w14:paraId="22EDC3C8" w14:textId="77777777" w:rsidTr="00100F3B">
        <w:trPr>
          <w:trHeight w:val="387"/>
          <w:jc w:val="center"/>
        </w:trPr>
        <w:tc>
          <w:tcPr>
            <w:tcW w:w="2361" w:type="pct"/>
            <w:tcBorders>
              <w:top w:val="single" w:sz="6" w:space="0" w:color="000000"/>
              <w:left w:val="single" w:sz="6" w:space="0" w:color="000000"/>
              <w:bottom w:val="single" w:sz="6" w:space="0" w:color="000000"/>
              <w:right w:val="single" w:sz="6" w:space="0" w:color="000000"/>
            </w:tcBorders>
            <w:shd w:val="clear" w:color="auto" w:fill="auto"/>
          </w:tcPr>
          <w:p w14:paraId="4E394622" w14:textId="6F7A1DA4" w:rsidR="00100F3B" w:rsidRPr="00664412" w:rsidRDefault="00100F3B" w:rsidP="00100F3B">
            <w:pPr>
              <w:widowControl w:val="0"/>
              <w:spacing w:after="120"/>
              <w:contextualSpacing/>
              <w:rPr>
                <w:rFonts w:ascii="Times New Roman" w:hAnsi="Times New Roman" w:cs="Times New Roman"/>
              </w:rPr>
            </w:pPr>
            <w:r w:rsidRPr="008A4C48">
              <w:t>Hospitals and health care centers</w:t>
            </w:r>
          </w:p>
        </w:tc>
        <w:tc>
          <w:tcPr>
            <w:tcW w:w="1626" w:type="pct"/>
            <w:tcBorders>
              <w:top w:val="single" w:sz="6" w:space="0" w:color="000000"/>
              <w:bottom w:val="single" w:sz="6" w:space="0" w:color="000000"/>
              <w:right w:val="single" w:sz="6" w:space="0" w:color="000000"/>
            </w:tcBorders>
            <w:shd w:val="clear" w:color="auto" w:fill="auto"/>
          </w:tcPr>
          <w:p w14:paraId="06447267" w14:textId="6FB5DD39" w:rsidR="00100F3B" w:rsidRPr="00664412" w:rsidRDefault="00100F3B" w:rsidP="00100F3B">
            <w:pPr>
              <w:widowControl w:val="0"/>
              <w:spacing w:after="120"/>
              <w:contextualSpacing/>
              <w:rPr>
                <w:rFonts w:ascii="Times New Roman" w:hAnsi="Times New Roman" w:cs="Times New Roman"/>
              </w:rPr>
            </w:pPr>
            <w:r w:rsidRPr="00664412">
              <w:rPr>
                <w:rFonts w:ascii="Times New Roman" w:hAnsi="Times New Roman" w:cs="Times New Roman"/>
              </w:rPr>
              <w:t>16 objekte (1 spital/15 qendra shendetesore)</w:t>
            </w:r>
          </w:p>
        </w:tc>
        <w:tc>
          <w:tcPr>
            <w:tcW w:w="1013" w:type="pct"/>
            <w:tcBorders>
              <w:top w:val="single" w:sz="6" w:space="0" w:color="000000"/>
              <w:bottom w:val="single" w:sz="6" w:space="0" w:color="000000"/>
              <w:right w:val="single" w:sz="6" w:space="0" w:color="000000"/>
            </w:tcBorders>
            <w:shd w:val="clear" w:color="auto" w:fill="auto"/>
          </w:tcPr>
          <w:p w14:paraId="0AE58A0D" w14:textId="4A042825" w:rsidR="00100F3B" w:rsidRPr="00664412" w:rsidRDefault="00100F3B" w:rsidP="00100F3B">
            <w:pPr>
              <w:widowControl w:val="0"/>
              <w:spacing w:after="120"/>
              <w:contextualSpacing/>
              <w:jc w:val="center"/>
              <w:rPr>
                <w:rFonts w:ascii="Times New Roman" w:hAnsi="Times New Roman" w:cs="Times New Roman"/>
              </w:rPr>
            </w:pPr>
            <w:r w:rsidRPr="00664412">
              <w:rPr>
                <w:rFonts w:ascii="Times New Roman" w:hAnsi="Times New Roman" w:cs="Times New Roman"/>
              </w:rPr>
              <w:t>1008</w:t>
            </w:r>
          </w:p>
        </w:tc>
      </w:tr>
      <w:tr w:rsidR="00AE381E" w:rsidRPr="00664412" w14:paraId="42EF50EC" w14:textId="77777777" w:rsidTr="00100F3B">
        <w:trPr>
          <w:trHeight w:val="387"/>
          <w:jc w:val="center"/>
        </w:trPr>
        <w:tc>
          <w:tcPr>
            <w:tcW w:w="2361" w:type="pct"/>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center"/>
          </w:tcPr>
          <w:p w14:paraId="4C9A0583" w14:textId="5BB06930" w:rsidR="00AE381E" w:rsidRPr="00664412" w:rsidRDefault="00100F3B" w:rsidP="006E695A">
            <w:pPr>
              <w:widowControl w:val="0"/>
              <w:spacing w:after="120"/>
              <w:contextualSpacing/>
              <w:jc w:val="center"/>
              <w:rPr>
                <w:rFonts w:ascii="Times New Roman" w:hAnsi="Times New Roman" w:cs="Times New Roman"/>
                <w:b/>
              </w:rPr>
            </w:pPr>
            <w:r>
              <w:rPr>
                <w:rFonts w:ascii="Times New Roman" w:hAnsi="Times New Roman" w:cs="Times New Roman"/>
                <w:b/>
              </w:rPr>
              <w:t>Total</w:t>
            </w:r>
          </w:p>
        </w:tc>
        <w:tc>
          <w:tcPr>
            <w:tcW w:w="1626" w:type="pct"/>
            <w:tcBorders>
              <w:top w:val="single" w:sz="6" w:space="0" w:color="000000"/>
              <w:bottom w:val="single" w:sz="6" w:space="0" w:color="000000"/>
              <w:right w:val="single" w:sz="6" w:space="0" w:color="000000"/>
            </w:tcBorders>
            <w:shd w:val="clear" w:color="auto" w:fill="D9D9D9" w:themeFill="background1" w:themeFillShade="D9"/>
            <w:vAlign w:val="center"/>
          </w:tcPr>
          <w:p w14:paraId="4BD23EF1" w14:textId="36DC20C6" w:rsidR="00AE381E" w:rsidRPr="00664412" w:rsidRDefault="001E170F" w:rsidP="006E695A">
            <w:pPr>
              <w:widowControl w:val="0"/>
              <w:spacing w:after="120"/>
              <w:contextualSpacing/>
              <w:jc w:val="center"/>
              <w:rPr>
                <w:rFonts w:ascii="Times New Roman" w:hAnsi="Times New Roman" w:cs="Times New Roman"/>
                <w:b/>
              </w:rPr>
            </w:pPr>
            <w:r w:rsidRPr="00664412">
              <w:rPr>
                <w:rFonts w:ascii="Times New Roman" w:hAnsi="Times New Roman" w:cs="Times New Roman"/>
                <w:b/>
              </w:rPr>
              <w:t xml:space="preserve">42 </w:t>
            </w:r>
            <w:r w:rsidR="006E695A" w:rsidRPr="00664412">
              <w:rPr>
                <w:rFonts w:ascii="Times New Roman" w:hAnsi="Times New Roman" w:cs="Times New Roman"/>
                <w:b/>
              </w:rPr>
              <w:t>objekte</w:t>
            </w:r>
          </w:p>
        </w:tc>
        <w:tc>
          <w:tcPr>
            <w:tcW w:w="1013" w:type="pct"/>
            <w:tcBorders>
              <w:top w:val="single" w:sz="6" w:space="0" w:color="000000"/>
              <w:bottom w:val="single" w:sz="6" w:space="0" w:color="000000"/>
              <w:right w:val="single" w:sz="6" w:space="0" w:color="000000"/>
            </w:tcBorders>
            <w:shd w:val="clear" w:color="auto" w:fill="D9D9D9" w:themeFill="background1" w:themeFillShade="D9"/>
          </w:tcPr>
          <w:p w14:paraId="5BC580E9" w14:textId="72096702" w:rsidR="00AE381E" w:rsidRPr="00664412" w:rsidRDefault="00AE381E" w:rsidP="00FA305C">
            <w:pPr>
              <w:widowControl w:val="0"/>
              <w:spacing w:after="120"/>
              <w:contextualSpacing/>
              <w:jc w:val="center"/>
              <w:rPr>
                <w:rFonts w:ascii="Times New Roman" w:hAnsi="Times New Roman" w:cs="Times New Roman"/>
                <w:b/>
              </w:rPr>
            </w:pPr>
            <w:r w:rsidRPr="00664412">
              <w:rPr>
                <w:rFonts w:ascii="Times New Roman" w:hAnsi="Times New Roman" w:cs="Times New Roman"/>
                <w:b/>
              </w:rPr>
              <w:t>12,101</w:t>
            </w:r>
          </w:p>
        </w:tc>
      </w:tr>
    </w:tbl>
    <w:p w14:paraId="1122A210" w14:textId="77777777" w:rsidR="004707B8" w:rsidRPr="00664412" w:rsidRDefault="004707B8" w:rsidP="00AE381E">
      <w:pPr>
        <w:widowControl w:val="0"/>
        <w:spacing w:after="120"/>
        <w:contextualSpacing/>
        <w:jc w:val="right"/>
        <w:rPr>
          <w:rFonts w:ascii="Times New Roman" w:hAnsi="Times New Roman" w:cs="Times New Roman"/>
          <w:b/>
        </w:rPr>
      </w:pPr>
    </w:p>
    <w:p w14:paraId="5D5FA0F4" w14:textId="19181B0D" w:rsidR="00760A73" w:rsidRPr="00664412" w:rsidRDefault="00100F3B" w:rsidP="0089478F">
      <w:pPr>
        <w:jc w:val="both"/>
        <w:rPr>
          <w:rFonts w:ascii="Times New Roman" w:hAnsi="Times New Roman" w:cs="Times New Roman"/>
          <w:lang w:val="de-CH"/>
        </w:rPr>
      </w:pPr>
      <w:r w:rsidRPr="00100F3B">
        <w:rPr>
          <w:rFonts w:ascii="Times New Roman" w:hAnsi="Times New Roman" w:cs="Times New Roman"/>
        </w:rPr>
        <w:t>The following table provides data on the consumption of electricity for the last 4 years for public buildings under the jurisdiction of Roskovec Municipality. Electricity in public buildings is used for space heating, lighting, as well as from the electrical equipment that the buildings have depending on their function. Buildings exhibit high energy losses through their envelope and single-glazed windows, having a high energy demand. The heat supply is insufficient to ensure a normative heating. Reported room temperatures during winter are 15 °C while corridors are usually not heated at all. The current challenges for the municipal buildings sector is the lack of thermal insulation and the still low use of solar panels in municipal buildings. Space heating and lighting make up the highest part of consumption in the municipality's buildings. A good part of the heating is done with electricity and diesel.</w:t>
      </w:r>
    </w:p>
    <w:p w14:paraId="044E2E53" w14:textId="6A6F0CB8" w:rsidR="00050048" w:rsidRPr="00664412" w:rsidRDefault="00050048" w:rsidP="0089478F">
      <w:pPr>
        <w:jc w:val="both"/>
        <w:rPr>
          <w:rFonts w:ascii="Times New Roman" w:hAnsi="Times New Roman" w:cs="Times New Roman"/>
          <w:lang w:val="de-CH"/>
        </w:rPr>
      </w:pPr>
    </w:p>
    <w:p w14:paraId="4147DEB6" w14:textId="77777777" w:rsidR="00050048" w:rsidRPr="00664412" w:rsidRDefault="00050048" w:rsidP="0089478F">
      <w:pPr>
        <w:jc w:val="both"/>
        <w:rPr>
          <w:rFonts w:ascii="Times New Roman" w:hAnsi="Times New Roman" w:cs="Times New Roman"/>
          <w:lang w:val="de-CH"/>
        </w:rPr>
      </w:pPr>
    </w:p>
    <w:p w14:paraId="18190BDF" w14:textId="77777777" w:rsidR="00050048" w:rsidRPr="00664412" w:rsidRDefault="00050048" w:rsidP="0089478F">
      <w:pPr>
        <w:jc w:val="both"/>
        <w:rPr>
          <w:rFonts w:ascii="Times New Roman" w:hAnsi="Times New Roman" w:cs="Times New Roman"/>
          <w:lang w:val="de-CH"/>
        </w:rPr>
      </w:pPr>
    </w:p>
    <w:p w14:paraId="3D52A1A5" w14:textId="453D048D" w:rsidR="00C53B6C" w:rsidRPr="00664412" w:rsidRDefault="003A0B1B" w:rsidP="007F5A92">
      <w:pPr>
        <w:pStyle w:val="Caption"/>
        <w:spacing w:after="0"/>
        <w:ind w:left="-180"/>
        <w:rPr>
          <w:rFonts w:ascii="Times New Roman" w:hAnsi="Times New Roman"/>
          <w:i w:val="0"/>
          <w:iCs w:val="0"/>
          <w:sz w:val="22"/>
          <w:szCs w:val="22"/>
          <w:lang w:val="de-CH"/>
        </w:rPr>
      </w:pPr>
      <w:r w:rsidRPr="003A0B1B">
        <w:rPr>
          <w:rFonts w:ascii="Times New Roman" w:hAnsi="Times New Roman"/>
          <w:i w:val="0"/>
          <w:iCs w:val="0"/>
          <w:sz w:val="22"/>
          <w:szCs w:val="22"/>
          <w:lang w:val="de-CH"/>
        </w:rPr>
        <w:lastRenderedPageBreak/>
        <w:t>Table 39 Consumption of electricity from public buildings</w:t>
      </w:r>
    </w:p>
    <w:tbl>
      <w:tblPr>
        <w:tblStyle w:val="TableGrid"/>
        <w:tblW w:w="5000" w:type="pct"/>
        <w:jc w:val="center"/>
        <w:tblLook w:val="04A0" w:firstRow="1" w:lastRow="0" w:firstColumn="1" w:lastColumn="0" w:noHBand="0" w:noVBand="1"/>
      </w:tblPr>
      <w:tblGrid>
        <w:gridCol w:w="3396"/>
        <w:gridCol w:w="1434"/>
        <w:gridCol w:w="1515"/>
        <w:gridCol w:w="1503"/>
        <w:gridCol w:w="1502"/>
      </w:tblGrid>
      <w:tr w:rsidR="004707B8" w:rsidRPr="00664412" w14:paraId="63367DBD" w14:textId="77777777" w:rsidTr="003A0B1B">
        <w:trPr>
          <w:trHeight w:val="201"/>
          <w:jc w:val="center"/>
        </w:trPr>
        <w:tc>
          <w:tcPr>
            <w:tcW w:w="1816" w:type="pct"/>
            <w:vMerge w:val="restart"/>
            <w:shd w:val="clear" w:color="auto" w:fill="B4C6E7" w:themeFill="accent1" w:themeFillTint="66"/>
          </w:tcPr>
          <w:p w14:paraId="7D01C904" w14:textId="62443460" w:rsidR="004707B8" w:rsidRPr="00664412" w:rsidRDefault="004707B8" w:rsidP="004707B8">
            <w:pPr>
              <w:spacing w:line="276" w:lineRule="auto"/>
              <w:rPr>
                <w:rFonts w:ascii="Times New Roman" w:hAnsi="Times New Roman" w:cs="Times New Roman"/>
                <w:lang w:val="de-CH"/>
              </w:rPr>
            </w:pPr>
          </w:p>
        </w:tc>
        <w:tc>
          <w:tcPr>
            <w:tcW w:w="3184" w:type="pct"/>
            <w:gridSpan w:val="4"/>
            <w:shd w:val="clear" w:color="auto" w:fill="B4C6E7" w:themeFill="accent1" w:themeFillTint="66"/>
          </w:tcPr>
          <w:p w14:paraId="4889A2C7" w14:textId="3AD3E07E" w:rsidR="004707B8" w:rsidRPr="00664412" w:rsidRDefault="003A0B1B" w:rsidP="004707B8">
            <w:pPr>
              <w:spacing w:line="276" w:lineRule="auto"/>
              <w:jc w:val="center"/>
              <w:rPr>
                <w:rFonts w:ascii="Times New Roman" w:hAnsi="Times New Roman" w:cs="Times New Roman"/>
                <w:b/>
                <w:bCs/>
              </w:rPr>
            </w:pPr>
            <w:r w:rsidRPr="003A0B1B">
              <w:rPr>
                <w:rFonts w:ascii="Times New Roman" w:hAnsi="Times New Roman" w:cs="Times New Roman"/>
                <w:b/>
                <w:bCs/>
              </w:rPr>
              <w:t>Consumption of electricity (GWh)</w:t>
            </w:r>
          </w:p>
        </w:tc>
      </w:tr>
      <w:tr w:rsidR="004707B8" w:rsidRPr="00664412" w14:paraId="17B7B045" w14:textId="77777777" w:rsidTr="003A0B1B">
        <w:trPr>
          <w:trHeight w:val="109"/>
          <w:jc w:val="center"/>
        </w:trPr>
        <w:tc>
          <w:tcPr>
            <w:tcW w:w="1816" w:type="pct"/>
            <w:vMerge/>
            <w:shd w:val="clear" w:color="auto" w:fill="B4C6E7" w:themeFill="accent1" w:themeFillTint="66"/>
          </w:tcPr>
          <w:p w14:paraId="3C82A682" w14:textId="77777777" w:rsidR="004707B8" w:rsidRPr="00664412" w:rsidRDefault="004707B8" w:rsidP="004707B8">
            <w:pPr>
              <w:spacing w:line="276" w:lineRule="auto"/>
              <w:rPr>
                <w:rFonts w:ascii="Times New Roman" w:hAnsi="Times New Roman" w:cs="Times New Roman"/>
              </w:rPr>
            </w:pPr>
          </w:p>
        </w:tc>
        <w:tc>
          <w:tcPr>
            <w:tcW w:w="767" w:type="pct"/>
            <w:shd w:val="clear" w:color="auto" w:fill="B4C6E7" w:themeFill="accent1" w:themeFillTint="66"/>
          </w:tcPr>
          <w:p w14:paraId="7B3AA3D0" w14:textId="77777777" w:rsidR="004707B8" w:rsidRPr="00664412" w:rsidRDefault="004707B8" w:rsidP="00050048">
            <w:pPr>
              <w:spacing w:line="276" w:lineRule="auto"/>
              <w:jc w:val="center"/>
              <w:rPr>
                <w:rFonts w:ascii="Times New Roman" w:hAnsi="Times New Roman" w:cs="Times New Roman"/>
                <w:b/>
                <w:bCs/>
              </w:rPr>
            </w:pPr>
            <w:r w:rsidRPr="00664412">
              <w:rPr>
                <w:rFonts w:ascii="Times New Roman" w:hAnsi="Times New Roman" w:cs="Times New Roman"/>
                <w:b/>
                <w:bCs/>
              </w:rPr>
              <w:t>2019</w:t>
            </w:r>
          </w:p>
        </w:tc>
        <w:tc>
          <w:tcPr>
            <w:tcW w:w="810" w:type="pct"/>
            <w:shd w:val="clear" w:color="auto" w:fill="B4C6E7" w:themeFill="accent1" w:themeFillTint="66"/>
          </w:tcPr>
          <w:p w14:paraId="13AB538F" w14:textId="77777777" w:rsidR="004707B8" w:rsidRPr="00664412" w:rsidRDefault="004707B8" w:rsidP="00050048">
            <w:pPr>
              <w:spacing w:line="276" w:lineRule="auto"/>
              <w:jc w:val="center"/>
              <w:rPr>
                <w:rFonts w:ascii="Times New Roman" w:hAnsi="Times New Roman" w:cs="Times New Roman"/>
                <w:b/>
                <w:bCs/>
              </w:rPr>
            </w:pPr>
            <w:r w:rsidRPr="00664412">
              <w:rPr>
                <w:rFonts w:ascii="Times New Roman" w:hAnsi="Times New Roman" w:cs="Times New Roman"/>
                <w:b/>
                <w:bCs/>
              </w:rPr>
              <w:t>2020</w:t>
            </w:r>
          </w:p>
        </w:tc>
        <w:tc>
          <w:tcPr>
            <w:tcW w:w="804" w:type="pct"/>
            <w:shd w:val="clear" w:color="auto" w:fill="B4C6E7" w:themeFill="accent1" w:themeFillTint="66"/>
          </w:tcPr>
          <w:p w14:paraId="2EB14521" w14:textId="77777777" w:rsidR="004707B8" w:rsidRPr="00664412" w:rsidRDefault="004707B8" w:rsidP="00050048">
            <w:pPr>
              <w:spacing w:line="276" w:lineRule="auto"/>
              <w:jc w:val="center"/>
              <w:rPr>
                <w:rFonts w:ascii="Times New Roman" w:hAnsi="Times New Roman" w:cs="Times New Roman"/>
                <w:b/>
                <w:bCs/>
              </w:rPr>
            </w:pPr>
            <w:r w:rsidRPr="00664412">
              <w:rPr>
                <w:rFonts w:ascii="Times New Roman" w:hAnsi="Times New Roman" w:cs="Times New Roman"/>
                <w:b/>
                <w:bCs/>
              </w:rPr>
              <w:t>2021</w:t>
            </w:r>
          </w:p>
        </w:tc>
        <w:tc>
          <w:tcPr>
            <w:tcW w:w="804" w:type="pct"/>
            <w:shd w:val="clear" w:color="auto" w:fill="B4C6E7" w:themeFill="accent1" w:themeFillTint="66"/>
          </w:tcPr>
          <w:p w14:paraId="61B5D4F5" w14:textId="77777777" w:rsidR="004707B8" w:rsidRPr="00664412" w:rsidRDefault="004707B8" w:rsidP="00050048">
            <w:pPr>
              <w:spacing w:line="276" w:lineRule="auto"/>
              <w:jc w:val="center"/>
              <w:rPr>
                <w:rFonts w:ascii="Times New Roman" w:hAnsi="Times New Roman" w:cs="Times New Roman"/>
                <w:b/>
                <w:bCs/>
              </w:rPr>
            </w:pPr>
            <w:r w:rsidRPr="00664412">
              <w:rPr>
                <w:rFonts w:ascii="Times New Roman" w:hAnsi="Times New Roman" w:cs="Times New Roman"/>
                <w:b/>
                <w:bCs/>
              </w:rPr>
              <w:t>2022</w:t>
            </w:r>
          </w:p>
        </w:tc>
      </w:tr>
      <w:tr w:rsidR="003A0B1B" w:rsidRPr="00664412" w14:paraId="032583F8" w14:textId="77777777" w:rsidTr="003A0B1B">
        <w:trPr>
          <w:trHeight w:val="173"/>
          <w:jc w:val="center"/>
        </w:trPr>
        <w:tc>
          <w:tcPr>
            <w:tcW w:w="1816" w:type="pct"/>
          </w:tcPr>
          <w:p w14:paraId="7CF204CE" w14:textId="6DB938BA" w:rsidR="003A0B1B" w:rsidRPr="003A0B1B" w:rsidRDefault="003A0B1B" w:rsidP="003A0B1B">
            <w:pPr>
              <w:spacing w:line="276" w:lineRule="auto"/>
              <w:rPr>
                <w:rFonts w:ascii="Times New Roman" w:hAnsi="Times New Roman" w:cs="Times New Roman"/>
              </w:rPr>
            </w:pPr>
            <w:r w:rsidRPr="003A0B1B">
              <w:rPr>
                <w:rFonts w:ascii="Times New Roman" w:hAnsi="Times New Roman" w:cs="Times New Roman"/>
              </w:rPr>
              <w:t>Educational Institutions</w:t>
            </w:r>
          </w:p>
        </w:tc>
        <w:tc>
          <w:tcPr>
            <w:tcW w:w="767" w:type="pct"/>
            <w:tcBorders>
              <w:top w:val="single" w:sz="4" w:space="0" w:color="auto"/>
              <w:left w:val="single" w:sz="4" w:space="0" w:color="auto"/>
              <w:bottom w:val="single" w:sz="4" w:space="0" w:color="auto"/>
              <w:right w:val="single" w:sz="4" w:space="0" w:color="auto"/>
            </w:tcBorders>
            <w:shd w:val="clear" w:color="auto" w:fill="auto"/>
            <w:vAlign w:val="center"/>
          </w:tcPr>
          <w:p w14:paraId="6BAF4673" w14:textId="2EF1E951" w:rsidR="003A0B1B" w:rsidRPr="00664412" w:rsidRDefault="003A0B1B" w:rsidP="003A0B1B">
            <w:pPr>
              <w:spacing w:line="276" w:lineRule="auto"/>
              <w:jc w:val="center"/>
              <w:rPr>
                <w:rFonts w:ascii="Times New Roman" w:hAnsi="Times New Roman" w:cs="Times New Roman"/>
              </w:rPr>
            </w:pPr>
            <w:r w:rsidRPr="00664412">
              <w:rPr>
                <w:rFonts w:ascii="Times New Roman" w:hAnsi="Times New Roman" w:cs="Times New Roman"/>
                <w:color w:val="000000"/>
              </w:rPr>
              <w:t>0.1</w:t>
            </w:r>
          </w:p>
        </w:tc>
        <w:tc>
          <w:tcPr>
            <w:tcW w:w="810" w:type="pct"/>
            <w:tcBorders>
              <w:top w:val="single" w:sz="4" w:space="0" w:color="auto"/>
              <w:left w:val="nil"/>
              <w:bottom w:val="single" w:sz="4" w:space="0" w:color="auto"/>
              <w:right w:val="single" w:sz="4" w:space="0" w:color="auto"/>
            </w:tcBorders>
            <w:shd w:val="clear" w:color="auto" w:fill="auto"/>
            <w:vAlign w:val="center"/>
          </w:tcPr>
          <w:p w14:paraId="3E2E8E1B" w14:textId="7274B5FB" w:rsidR="003A0B1B" w:rsidRPr="00664412" w:rsidRDefault="003A0B1B" w:rsidP="003A0B1B">
            <w:pPr>
              <w:spacing w:line="276" w:lineRule="auto"/>
              <w:jc w:val="center"/>
              <w:rPr>
                <w:rFonts w:ascii="Times New Roman" w:hAnsi="Times New Roman" w:cs="Times New Roman"/>
              </w:rPr>
            </w:pPr>
            <w:r w:rsidRPr="00664412">
              <w:rPr>
                <w:rFonts w:ascii="Times New Roman" w:hAnsi="Times New Roman" w:cs="Times New Roman"/>
                <w:color w:val="000000"/>
              </w:rPr>
              <w:t>0.1</w:t>
            </w:r>
          </w:p>
        </w:tc>
        <w:tc>
          <w:tcPr>
            <w:tcW w:w="804" w:type="pct"/>
            <w:tcBorders>
              <w:top w:val="single" w:sz="4" w:space="0" w:color="auto"/>
              <w:left w:val="nil"/>
              <w:bottom w:val="single" w:sz="4" w:space="0" w:color="auto"/>
              <w:right w:val="single" w:sz="4" w:space="0" w:color="auto"/>
            </w:tcBorders>
            <w:shd w:val="clear" w:color="auto" w:fill="auto"/>
            <w:vAlign w:val="center"/>
          </w:tcPr>
          <w:p w14:paraId="1B0E840B" w14:textId="0DCB7EDC" w:rsidR="003A0B1B" w:rsidRPr="00664412" w:rsidRDefault="003A0B1B" w:rsidP="003A0B1B">
            <w:pPr>
              <w:spacing w:line="276" w:lineRule="auto"/>
              <w:jc w:val="center"/>
              <w:rPr>
                <w:rFonts w:ascii="Times New Roman" w:hAnsi="Times New Roman" w:cs="Times New Roman"/>
              </w:rPr>
            </w:pPr>
            <w:r w:rsidRPr="00664412">
              <w:rPr>
                <w:rFonts w:ascii="Times New Roman" w:hAnsi="Times New Roman" w:cs="Times New Roman"/>
                <w:color w:val="000000"/>
              </w:rPr>
              <w:t>0.1</w:t>
            </w:r>
          </w:p>
        </w:tc>
        <w:tc>
          <w:tcPr>
            <w:tcW w:w="804" w:type="pct"/>
            <w:tcBorders>
              <w:top w:val="single" w:sz="4" w:space="0" w:color="auto"/>
              <w:left w:val="nil"/>
              <w:bottom w:val="single" w:sz="4" w:space="0" w:color="auto"/>
              <w:right w:val="single" w:sz="4" w:space="0" w:color="auto"/>
            </w:tcBorders>
            <w:shd w:val="clear" w:color="auto" w:fill="auto"/>
            <w:vAlign w:val="center"/>
          </w:tcPr>
          <w:p w14:paraId="16EC527F" w14:textId="54D2DF60" w:rsidR="003A0B1B" w:rsidRPr="00664412" w:rsidRDefault="003A0B1B" w:rsidP="003A0B1B">
            <w:pPr>
              <w:spacing w:line="276" w:lineRule="auto"/>
              <w:jc w:val="center"/>
              <w:rPr>
                <w:rFonts w:ascii="Times New Roman" w:hAnsi="Times New Roman" w:cs="Times New Roman"/>
              </w:rPr>
            </w:pPr>
            <w:r w:rsidRPr="00664412">
              <w:rPr>
                <w:rFonts w:ascii="Times New Roman" w:hAnsi="Times New Roman" w:cs="Times New Roman"/>
                <w:color w:val="000000"/>
              </w:rPr>
              <w:t>0.1</w:t>
            </w:r>
          </w:p>
        </w:tc>
      </w:tr>
      <w:tr w:rsidR="003A0B1B" w:rsidRPr="00664412" w14:paraId="5E594F81" w14:textId="77777777" w:rsidTr="003A0B1B">
        <w:trPr>
          <w:trHeight w:val="219"/>
          <w:jc w:val="center"/>
        </w:trPr>
        <w:tc>
          <w:tcPr>
            <w:tcW w:w="1816" w:type="pct"/>
          </w:tcPr>
          <w:p w14:paraId="51446C8D" w14:textId="35A926D9" w:rsidR="003A0B1B" w:rsidRPr="003A0B1B" w:rsidRDefault="003A0B1B" w:rsidP="003A0B1B">
            <w:pPr>
              <w:spacing w:line="276" w:lineRule="auto"/>
              <w:rPr>
                <w:rFonts w:ascii="Times New Roman" w:hAnsi="Times New Roman" w:cs="Times New Roman"/>
              </w:rPr>
            </w:pPr>
            <w:r w:rsidRPr="003A0B1B">
              <w:rPr>
                <w:rFonts w:ascii="Times New Roman" w:hAnsi="Times New Roman" w:cs="Times New Roman"/>
              </w:rPr>
              <w:t>Buildings of the Municipal Administration</w:t>
            </w:r>
          </w:p>
        </w:tc>
        <w:tc>
          <w:tcPr>
            <w:tcW w:w="767" w:type="pct"/>
            <w:tcBorders>
              <w:top w:val="nil"/>
              <w:left w:val="single" w:sz="4" w:space="0" w:color="auto"/>
              <w:bottom w:val="single" w:sz="4" w:space="0" w:color="auto"/>
              <w:right w:val="single" w:sz="4" w:space="0" w:color="auto"/>
            </w:tcBorders>
            <w:shd w:val="clear" w:color="auto" w:fill="auto"/>
            <w:vAlign w:val="center"/>
          </w:tcPr>
          <w:p w14:paraId="4905448D" w14:textId="29D28E04" w:rsidR="003A0B1B" w:rsidRPr="00664412" w:rsidRDefault="003A0B1B" w:rsidP="003A0B1B">
            <w:pPr>
              <w:spacing w:line="276" w:lineRule="auto"/>
              <w:jc w:val="center"/>
              <w:rPr>
                <w:rFonts w:ascii="Times New Roman" w:hAnsi="Times New Roman" w:cs="Times New Roman"/>
              </w:rPr>
            </w:pPr>
            <w:r w:rsidRPr="00664412">
              <w:rPr>
                <w:rFonts w:ascii="Times New Roman" w:hAnsi="Times New Roman" w:cs="Times New Roman"/>
                <w:color w:val="000000"/>
              </w:rPr>
              <w:t>0.2</w:t>
            </w:r>
          </w:p>
        </w:tc>
        <w:tc>
          <w:tcPr>
            <w:tcW w:w="810" w:type="pct"/>
            <w:tcBorders>
              <w:top w:val="nil"/>
              <w:left w:val="nil"/>
              <w:bottom w:val="single" w:sz="4" w:space="0" w:color="auto"/>
              <w:right w:val="single" w:sz="4" w:space="0" w:color="auto"/>
            </w:tcBorders>
            <w:shd w:val="clear" w:color="auto" w:fill="auto"/>
            <w:vAlign w:val="center"/>
          </w:tcPr>
          <w:p w14:paraId="6A23B235" w14:textId="23F8D030" w:rsidR="003A0B1B" w:rsidRPr="00664412" w:rsidRDefault="003A0B1B" w:rsidP="003A0B1B">
            <w:pPr>
              <w:spacing w:line="276" w:lineRule="auto"/>
              <w:jc w:val="center"/>
              <w:rPr>
                <w:rFonts w:ascii="Times New Roman" w:hAnsi="Times New Roman" w:cs="Times New Roman"/>
              </w:rPr>
            </w:pPr>
            <w:r w:rsidRPr="00664412">
              <w:rPr>
                <w:rFonts w:ascii="Times New Roman" w:hAnsi="Times New Roman" w:cs="Times New Roman"/>
                <w:color w:val="000000"/>
              </w:rPr>
              <w:t>0.2</w:t>
            </w:r>
          </w:p>
        </w:tc>
        <w:tc>
          <w:tcPr>
            <w:tcW w:w="804" w:type="pct"/>
            <w:tcBorders>
              <w:top w:val="nil"/>
              <w:left w:val="nil"/>
              <w:bottom w:val="single" w:sz="4" w:space="0" w:color="auto"/>
              <w:right w:val="single" w:sz="4" w:space="0" w:color="auto"/>
            </w:tcBorders>
            <w:shd w:val="clear" w:color="auto" w:fill="auto"/>
            <w:vAlign w:val="center"/>
          </w:tcPr>
          <w:p w14:paraId="7678850D" w14:textId="05720394" w:rsidR="003A0B1B" w:rsidRPr="00664412" w:rsidRDefault="003A0B1B" w:rsidP="003A0B1B">
            <w:pPr>
              <w:spacing w:line="276" w:lineRule="auto"/>
              <w:jc w:val="center"/>
              <w:rPr>
                <w:rFonts w:ascii="Times New Roman" w:hAnsi="Times New Roman" w:cs="Times New Roman"/>
              </w:rPr>
            </w:pPr>
            <w:r w:rsidRPr="00664412">
              <w:rPr>
                <w:rFonts w:ascii="Times New Roman" w:hAnsi="Times New Roman" w:cs="Times New Roman"/>
                <w:color w:val="000000"/>
              </w:rPr>
              <w:t>0.3</w:t>
            </w:r>
          </w:p>
        </w:tc>
        <w:tc>
          <w:tcPr>
            <w:tcW w:w="804" w:type="pct"/>
            <w:tcBorders>
              <w:top w:val="nil"/>
              <w:left w:val="nil"/>
              <w:bottom w:val="single" w:sz="4" w:space="0" w:color="auto"/>
              <w:right w:val="single" w:sz="4" w:space="0" w:color="auto"/>
            </w:tcBorders>
            <w:shd w:val="clear" w:color="auto" w:fill="auto"/>
            <w:vAlign w:val="center"/>
          </w:tcPr>
          <w:p w14:paraId="08952FD9" w14:textId="563ED909" w:rsidR="003A0B1B" w:rsidRPr="00664412" w:rsidRDefault="003A0B1B" w:rsidP="003A0B1B">
            <w:pPr>
              <w:spacing w:line="276" w:lineRule="auto"/>
              <w:jc w:val="center"/>
              <w:rPr>
                <w:rFonts w:ascii="Times New Roman" w:hAnsi="Times New Roman" w:cs="Times New Roman"/>
              </w:rPr>
            </w:pPr>
            <w:r w:rsidRPr="00664412">
              <w:rPr>
                <w:rFonts w:ascii="Times New Roman" w:hAnsi="Times New Roman" w:cs="Times New Roman"/>
                <w:color w:val="000000"/>
              </w:rPr>
              <w:t>0.1</w:t>
            </w:r>
          </w:p>
        </w:tc>
      </w:tr>
      <w:tr w:rsidR="003A0B1B" w:rsidRPr="00664412" w14:paraId="70537B7B" w14:textId="77777777" w:rsidTr="003A0B1B">
        <w:trPr>
          <w:trHeight w:val="278"/>
          <w:jc w:val="center"/>
        </w:trPr>
        <w:tc>
          <w:tcPr>
            <w:tcW w:w="1816" w:type="pct"/>
          </w:tcPr>
          <w:p w14:paraId="234BE022" w14:textId="13CE9005" w:rsidR="003A0B1B" w:rsidRPr="003A0B1B" w:rsidRDefault="003A0B1B" w:rsidP="003A0B1B">
            <w:pPr>
              <w:spacing w:line="276" w:lineRule="auto"/>
              <w:rPr>
                <w:rFonts w:ascii="Times New Roman" w:hAnsi="Times New Roman" w:cs="Times New Roman"/>
              </w:rPr>
            </w:pPr>
            <w:r w:rsidRPr="003A0B1B">
              <w:rPr>
                <w:rFonts w:ascii="Times New Roman" w:hAnsi="Times New Roman" w:cs="Times New Roman"/>
              </w:rPr>
              <w:t>Cultural Institutions</w:t>
            </w:r>
          </w:p>
        </w:tc>
        <w:tc>
          <w:tcPr>
            <w:tcW w:w="767" w:type="pct"/>
            <w:tcBorders>
              <w:top w:val="nil"/>
              <w:left w:val="single" w:sz="4" w:space="0" w:color="auto"/>
              <w:bottom w:val="single" w:sz="4" w:space="0" w:color="auto"/>
              <w:right w:val="single" w:sz="4" w:space="0" w:color="auto"/>
            </w:tcBorders>
            <w:shd w:val="clear" w:color="auto" w:fill="auto"/>
            <w:vAlign w:val="center"/>
          </w:tcPr>
          <w:p w14:paraId="30E22AC8" w14:textId="11D16666" w:rsidR="003A0B1B" w:rsidRPr="00664412" w:rsidRDefault="003A0B1B" w:rsidP="003A0B1B">
            <w:pPr>
              <w:spacing w:line="276" w:lineRule="auto"/>
              <w:jc w:val="center"/>
              <w:rPr>
                <w:rFonts w:ascii="Times New Roman" w:hAnsi="Times New Roman" w:cs="Times New Roman"/>
              </w:rPr>
            </w:pPr>
            <w:r w:rsidRPr="00664412">
              <w:rPr>
                <w:rFonts w:ascii="Times New Roman" w:hAnsi="Times New Roman" w:cs="Times New Roman"/>
                <w:color w:val="000000"/>
              </w:rPr>
              <w:t>0.02</w:t>
            </w:r>
          </w:p>
        </w:tc>
        <w:tc>
          <w:tcPr>
            <w:tcW w:w="810" w:type="pct"/>
            <w:tcBorders>
              <w:top w:val="nil"/>
              <w:left w:val="nil"/>
              <w:bottom w:val="single" w:sz="4" w:space="0" w:color="auto"/>
              <w:right w:val="single" w:sz="4" w:space="0" w:color="auto"/>
            </w:tcBorders>
            <w:shd w:val="clear" w:color="auto" w:fill="auto"/>
            <w:vAlign w:val="center"/>
          </w:tcPr>
          <w:p w14:paraId="6F8FF77F" w14:textId="4C1A2D30" w:rsidR="003A0B1B" w:rsidRPr="00664412" w:rsidRDefault="003A0B1B" w:rsidP="003A0B1B">
            <w:pPr>
              <w:spacing w:line="276" w:lineRule="auto"/>
              <w:jc w:val="center"/>
              <w:rPr>
                <w:rFonts w:ascii="Times New Roman" w:hAnsi="Times New Roman" w:cs="Times New Roman"/>
              </w:rPr>
            </w:pPr>
            <w:r w:rsidRPr="00664412">
              <w:rPr>
                <w:rFonts w:ascii="Times New Roman" w:hAnsi="Times New Roman" w:cs="Times New Roman"/>
                <w:color w:val="000000"/>
              </w:rPr>
              <w:t>0.02</w:t>
            </w:r>
          </w:p>
        </w:tc>
        <w:tc>
          <w:tcPr>
            <w:tcW w:w="804" w:type="pct"/>
            <w:tcBorders>
              <w:top w:val="nil"/>
              <w:left w:val="nil"/>
              <w:bottom w:val="single" w:sz="4" w:space="0" w:color="auto"/>
              <w:right w:val="single" w:sz="4" w:space="0" w:color="auto"/>
            </w:tcBorders>
            <w:shd w:val="clear" w:color="auto" w:fill="auto"/>
            <w:vAlign w:val="center"/>
          </w:tcPr>
          <w:p w14:paraId="0116AFDD" w14:textId="1448CCA1" w:rsidR="003A0B1B" w:rsidRPr="00664412" w:rsidRDefault="003A0B1B" w:rsidP="003A0B1B">
            <w:pPr>
              <w:spacing w:line="276" w:lineRule="auto"/>
              <w:jc w:val="center"/>
              <w:rPr>
                <w:rFonts w:ascii="Times New Roman" w:hAnsi="Times New Roman" w:cs="Times New Roman"/>
              </w:rPr>
            </w:pPr>
            <w:r w:rsidRPr="00664412">
              <w:rPr>
                <w:rFonts w:ascii="Times New Roman" w:hAnsi="Times New Roman" w:cs="Times New Roman"/>
                <w:color w:val="000000"/>
              </w:rPr>
              <w:t>0.02</w:t>
            </w:r>
          </w:p>
        </w:tc>
        <w:tc>
          <w:tcPr>
            <w:tcW w:w="804" w:type="pct"/>
            <w:tcBorders>
              <w:top w:val="nil"/>
              <w:left w:val="nil"/>
              <w:bottom w:val="single" w:sz="4" w:space="0" w:color="auto"/>
              <w:right w:val="single" w:sz="4" w:space="0" w:color="auto"/>
            </w:tcBorders>
            <w:shd w:val="clear" w:color="auto" w:fill="auto"/>
            <w:vAlign w:val="center"/>
          </w:tcPr>
          <w:p w14:paraId="5E6553FA" w14:textId="4ED98634" w:rsidR="003A0B1B" w:rsidRPr="00664412" w:rsidRDefault="003A0B1B" w:rsidP="003A0B1B">
            <w:pPr>
              <w:spacing w:line="276" w:lineRule="auto"/>
              <w:jc w:val="center"/>
              <w:rPr>
                <w:rFonts w:ascii="Times New Roman" w:hAnsi="Times New Roman" w:cs="Times New Roman"/>
              </w:rPr>
            </w:pPr>
            <w:r w:rsidRPr="00664412">
              <w:rPr>
                <w:rFonts w:ascii="Times New Roman" w:hAnsi="Times New Roman" w:cs="Times New Roman"/>
                <w:color w:val="000000"/>
              </w:rPr>
              <w:t>0.02</w:t>
            </w:r>
          </w:p>
        </w:tc>
      </w:tr>
      <w:tr w:rsidR="00FA305C" w:rsidRPr="00664412" w14:paraId="53199B28" w14:textId="77777777" w:rsidTr="003A0B1B">
        <w:trPr>
          <w:trHeight w:val="406"/>
          <w:jc w:val="center"/>
        </w:trPr>
        <w:tc>
          <w:tcPr>
            <w:tcW w:w="1816" w:type="pct"/>
            <w:shd w:val="clear" w:color="auto" w:fill="D9D9D9" w:themeFill="background1" w:themeFillShade="D9"/>
            <w:vAlign w:val="center"/>
          </w:tcPr>
          <w:p w14:paraId="723CC9AD" w14:textId="69D7544E" w:rsidR="00FA305C" w:rsidRPr="00664412" w:rsidRDefault="003A0B1B" w:rsidP="00FA305C">
            <w:pPr>
              <w:spacing w:line="276" w:lineRule="auto"/>
              <w:jc w:val="center"/>
              <w:rPr>
                <w:rFonts w:ascii="Times New Roman" w:hAnsi="Times New Roman" w:cs="Times New Roman"/>
                <w:b/>
              </w:rPr>
            </w:pPr>
            <w:r>
              <w:rPr>
                <w:rFonts w:ascii="Times New Roman" w:hAnsi="Times New Roman" w:cs="Times New Roman"/>
                <w:b/>
              </w:rPr>
              <w:t>Total</w:t>
            </w:r>
          </w:p>
        </w:tc>
        <w:tc>
          <w:tcPr>
            <w:tcW w:w="767" w:type="pct"/>
            <w:tcBorders>
              <w:top w:val="nil"/>
              <w:left w:val="single" w:sz="4" w:space="0" w:color="auto"/>
              <w:bottom w:val="single" w:sz="4" w:space="0" w:color="auto"/>
              <w:right w:val="single" w:sz="4" w:space="0" w:color="auto"/>
            </w:tcBorders>
            <w:shd w:val="clear" w:color="auto" w:fill="auto"/>
            <w:vAlign w:val="center"/>
          </w:tcPr>
          <w:p w14:paraId="2111F367" w14:textId="7DA736DE" w:rsidR="00FA305C" w:rsidRPr="00664412" w:rsidRDefault="00FA305C" w:rsidP="00FA305C">
            <w:pPr>
              <w:spacing w:line="276" w:lineRule="auto"/>
              <w:jc w:val="center"/>
              <w:rPr>
                <w:rFonts w:ascii="Times New Roman" w:hAnsi="Times New Roman" w:cs="Times New Roman"/>
                <w:b/>
              </w:rPr>
            </w:pPr>
            <w:r w:rsidRPr="00664412">
              <w:rPr>
                <w:rFonts w:ascii="Times New Roman" w:hAnsi="Times New Roman" w:cs="Times New Roman"/>
                <w:b/>
                <w:bCs/>
                <w:color w:val="000000"/>
              </w:rPr>
              <w:t>0.3</w:t>
            </w:r>
          </w:p>
        </w:tc>
        <w:tc>
          <w:tcPr>
            <w:tcW w:w="810" w:type="pct"/>
            <w:tcBorders>
              <w:top w:val="nil"/>
              <w:left w:val="nil"/>
              <w:bottom w:val="single" w:sz="4" w:space="0" w:color="auto"/>
              <w:right w:val="single" w:sz="4" w:space="0" w:color="auto"/>
            </w:tcBorders>
            <w:shd w:val="clear" w:color="auto" w:fill="auto"/>
            <w:vAlign w:val="center"/>
          </w:tcPr>
          <w:p w14:paraId="48B36C24" w14:textId="3EA5F215" w:rsidR="00FA305C" w:rsidRPr="00664412" w:rsidRDefault="00FA305C" w:rsidP="00FA305C">
            <w:pPr>
              <w:spacing w:line="276" w:lineRule="auto"/>
              <w:jc w:val="center"/>
              <w:rPr>
                <w:rFonts w:ascii="Times New Roman" w:hAnsi="Times New Roman" w:cs="Times New Roman"/>
                <w:b/>
              </w:rPr>
            </w:pPr>
            <w:r w:rsidRPr="00664412">
              <w:rPr>
                <w:rFonts w:ascii="Times New Roman" w:hAnsi="Times New Roman" w:cs="Times New Roman"/>
                <w:b/>
                <w:bCs/>
                <w:color w:val="000000"/>
              </w:rPr>
              <w:t>0.3</w:t>
            </w:r>
          </w:p>
        </w:tc>
        <w:tc>
          <w:tcPr>
            <w:tcW w:w="804" w:type="pct"/>
            <w:tcBorders>
              <w:top w:val="nil"/>
              <w:left w:val="nil"/>
              <w:bottom w:val="single" w:sz="4" w:space="0" w:color="auto"/>
              <w:right w:val="single" w:sz="4" w:space="0" w:color="auto"/>
            </w:tcBorders>
            <w:shd w:val="clear" w:color="auto" w:fill="auto"/>
            <w:vAlign w:val="center"/>
          </w:tcPr>
          <w:p w14:paraId="264883FC" w14:textId="11D1915D" w:rsidR="00FA305C" w:rsidRPr="00664412" w:rsidRDefault="00FA305C" w:rsidP="00FA305C">
            <w:pPr>
              <w:spacing w:line="276" w:lineRule="auto"/>
              <w:jc w:val="center"/>
              <w:rPr>
                <w:rFonts w:ascii="Times New Roman" w:hAnsi="Times New Roman" w:cs="Times New Roman"/>
                <w:b/>
              </w:rPr>
            </w:pPr>
            <w:r w:rsidRPr="00664412">
              <w:rPr>
                <w:rFonts w:ascii="Times New Roman" w:hAnsi="Times New Roman" w:cs="Times New Roman"/>
                <w:b/>
                <w:bCs/>
                <w:color w:val="000000"/>
              </w:rPr>
              <w:t>0.4</w:t>
            </w:r>
          </w:p>
        </w:tc>
        <w:tc>
          <w:tcPr>
            <w:tcW w:w="804" w:type="pct"/>
            <w:tcBorders>
              <w:top w:val="nil"/>
              <w:left w:val="nil"/>
              <w:bottom w:val="single" w:sz="4" w:space="0" w:color="auto"/>
              <w:right w:val="single" w:sz="4" w:space="0" w:color="auto"/>
            </w:tcBorders>
            <w:shd w:val="clear" w:color="auto" w:fill="auto"/>
            <w:vAlign w:val="center"/>
          </w:tcPr>
          <w:p w14:paraId="46FC2B65" w14:textId="4DEC9C3C" w:rsidR="00FA305C" w:rsidRPr="00664412" w:rsidRDefault="00FA305C" w:rsidP="00FA305C">
            <w:pPr>
              <w:spacing w:line="276" w:lineRule="auto"/>
              <w:jc w:val="center"/>
              <w:rPr>
                <w:rFonts w:ascii="Times New Roman" w:hAnsi="Times New Roman" w:cs="Times New Roman"/>
                <w:b/>
                <w:bCs/>
              </w:rPr>
            </w:pPr>
            <w:r w:rsidRPr="00664412">
              <w:rPr>
                <w:rFonts w:ascii="Times New Roman" w:hAnsi="Times New Roman" w:cs="Times New Roman"/>
                <w:b/>
                <w:bCs/>
                <w:color w:val="000000"/>
              </w:rPr>
              <w:t>0.2</w:t>
            </w:r>
          </w:p>
        </w:tc>
      </w:tr>
    </w:tbl>
    <w:p w14:paraId="1504E157" w14:textId="291F9201" w:rsidR="0089478F" w:rsidRPr="00664412" w:rsidRDefault="0089478F" w:rsidP="004707B8">
      <w:pPr>
        <w:jc w:val="center"/>
        <w:rPr>
          <w:rFonts w:ascii="Times New Roman" w:hAnsi="Times New Roman" w:cs="Times New Roman"/>
          <w:i/>
          <w:iCs/>
          <w:lang w:val="de-CH"/>
        </w:rPr>
      </w:pPr>
    </w:p>
    <w:p w14:paraId="0A85F386" w14:textId="37B02F9E" w:rsidR="00FA305C" w:rsidRPr="00664412" w:rsidRDefault="00874FF0" w:rsidP="00874FF0">
      <w:pPr>
        <w:pStyle w:val="Caption"/>
        <w:spacing w:after="0"/>
        <w:ind w:left="-180"/>
        <w:rPr>
          <w:rFonts w:ascii="Times New Roman" w:hAnsi="Times New Roman"/>
          <w:i w:val="0"/>
          <w:iCs w:val="0"/>
          <w:sz w:val="22"/>
          <w:szCs w:val="22"/>
          <w:lang w:val="de-CH"/>
        </w:rPr>
      </w:pPr>
      <w:bookmarkStart w:id="1081" w:name="_Toc149137707"/>
      <w:r>
        <w:rPr>
          <w:rFonts w:ascii="Times New Roman" w:hAnsi="Times New Roman"/>
          <w:i w:val="0"/>
          <w:iCs w:val="0"/>
          <w:sz w:val="22"/>
          <w:szCs w:val="22"/>
          <w:lang w:val="de-CH"/>
        </w:rPr>
        <w:t xml:space="preserve">   </w:t>
      </w:r>
      <w:bookmarkEnd w:id="1081"/>
      <w:r w:rsidR="003A0B1B" w:rsidRPr="003A0B1B">
        <w:rPr>
          <w:rFonts w:ascii="Times New Roman" w:hAnsi="Times New Roman"/>
          <w:i w:val="0"/>
          <w:iCs w:val="0"/>
          <w:sz w:val="22"/>
          <w:szCs w:val="22"/>
          <w:lang w:val="de-CH"/>
        </w:rPr>
        <w:t>Table 40 Energy consumption (diesel) by public buildings</w:t>
      </w:r>
    </w:p>
    <w:tbl>
      <w:tblPr>
        <w:tblW w:w="5000" w:type="pct"/>
        <w:tblLook w:val="04A0" w:firstRow="1" w:lastRow="0" w:firstColumn="1" w:lastColumn="0" w:noHBand="0" w:noVBand="1"/>
      </w:tblPr>
      <w:tblGrid>
        <w:gridCol w:w="3439"/>
        <w:gridCol w:w="1066"/>
        <w:gridCol w:w="1668"/>
        <w:gridCol w:w="1561"/>
        <w:gridCol w:w="1616"/>
      </w:tblGrid>
      <w:tr w:rsidR="00FA305C" w:rsidRPr="00664412" w14:paraId="3AC28EA9" w14:textId="77777777" w:rsidTr="00050048">
        <w:trPr>
          <w:trHeight w:val="361"/>
        </w:trPr>
        <w:tc>
          <w:tcPr>
            <w:tcW w:w="1839" w:type="pct"/>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552E2E71" w14:textId="77777777" w:rsidR="00FA305C" w:rsidRPr="00664412" w:rsidRDefault="00FA305C" w:rsidP="006E695A">
            <w:pPr>
              <w:spacing w:after="0" w:line="240" w:lineRule="auto"/>
              <w:rPr>
                <w:rFonts w:ascii="Times New Roman" w:eastAsia="Times New Roman" w:hAnsi="Times New Roman" w:cs="Times New Roman"/>
                <w:color w:val="000000"/>
                <w:kern w:val="0"/>
                <w:szCs w:val="24"/>
                <w:lang w:val="de-CH"/>
                <w14:ligatures w14:val="none"/>
              </w:rPr>
            </w:pPr>
            <w:r w:rsidRPr="00664412">
              <w:rPr>
                <w:rFonts w:ascii="Times New Roman" w:eastAsia="Times New Roman" w:hAnsi="Times New Roman" w:cs="Times New Roman"/>
                <w:color w:val="000000"/>
                <w:kern w:val="0"/>
                <w:szCs w:val="24"/>
                <w:lang w:val="de-CH"/>
                <w14:ligatures w14:val="none"/>
              </w:rPr>
              <w:t> </w:t>
            </w:r>
          </w:p>
        </w:tc>
        <w:tc>
          <w:tcPr>
            <w:tcW w:w="3161" w:type="pct"/>
            <w:gridSpan w:val="4"/>
            <w:tcBorders>
              <w:top w:val="single" w:sz="4" w:space="0" w:color="auto"/>
              <w:left w:val="nil"/>
              <w:bottom w:val="single" w:sz="4" w:space="0" w:color="auto"/>
              <w:right w:val="single" w:sz="4" w:space="0" w:color="auto"/>
            </w:tcBorders>
            <w:shd w:val="clear" w:color="000000" w:fill="B4C6E7"/>
            <w:vAlign w:val="center"/>
            <w:hideMark/>
          </w:tcPr>
          <w:p w14:paraId="2D4492DA" w14:textId="5E510667" w:rsidR="00FA305C" w:rsidRPr="00664412" w:rsidRDefault="003A0B1B" w:rsidP="006E695A">
            <w:pPr>
              <w:spacing w:after="0" w:line="240" w:lineRule="auto"/>
              <w:jc w:val="center"/>
              <w:rPr>
                <w:rFonts w:ascii="Times New Roman" w:eastAsia="Times New Roman" w:hAnsi="Times New Roman" w:cs="Times New Roman"/>
                <w:b/>
                <w:bCs/>
                <w:color w:val="000000"/>
                <w:kern w:val="0"/>
                <w:szCs w:val="24"/>
                <w14:ligatures w14:val="none"/>
              </w:rPr>
            </w:pPr>
            <w:r w:rsidRPr="003A0B1B">
              <w:rPr>
                <w:rFonts w:ascii="Times New Roman" w:eastAsia="Times New Roman" w:hAnsi="Times New Roman" w:cs="Times New Roman"/>
                <w:b/>
                <w:bCs/>
                <w:color w:val="000000"/>
                <w:kern w:val="0"/>
                <w:szCs w:val="24"/>
                <w14:ligatures w14:val="none"/>
              </w:rPr>
              <w:t>Diesel consumption (GWh)</w:t>
            </w:r>
          </w:p>
        </w:tc>
      </w:tr>
      <w:tr w:rsidR="00FA305C" w:rsidRPr="00664412" w14:paraId="343E2F66" w14:textId="77777777" w:rsidTr="00050048">
        <w:trPr>
          <w:trHeight w:val="306"/>
        </w:trPr>
        <w:tc>
          <w:tcPr>
            <w:tcW w:w="1839" w:type="pct"/>
            <w:vMerge/>
            <w:tcBorders>
              <w:top w:val="single" w:sz="4" w:space="0" w:color="auto"/>
              <w:left w:val="single" w:sz="4" w:space="0" w:color="auto"/>
              <w:bottom w:val="single" w:sz="4" w:space="0" w:color="auto"/>
              <w:right w:val="single" w:sz="4" w:space="0" w:color="auto"/>
            </w:tcBorders>
            <w:vAlign w:val="center"/>
            <w:hideMark/>
          </w:tcPr>
          <w:p w14:paraId="54E7BE96" w14:textId="77777777" w:rsidR="00FA305C" w:rsidRPr="00664412" w:rsidRDefault="00FA305C" w:rsidP="006E695A">
            <w:pPr>
              <w:spacing w:after="0" w:line="240" w:lineRule="auto"/>
              <w:rPr>
                <w:rFonts w:ascii="Times New Roman" w:eastAsia="Times New Roman" w:hAnsi="Times New Roman" w:cs="Times New Roman"/>
                <w:color w:val="000000"/>
                <w:kern w:val="0"/>
                <w:szCs w:val="24"/>
                <w14:ligatures w14:val="none"/>
              </w:rPr>
            </w:pPr>
          </w:p>
        </w:tc>
        <w:tc>
          <w:tcPr>
            <w:tcW w:w="570" w:type="pct"/>
            <w:tcBorders>
              <w:top w:val="nil"/>
              <w:left w:val="nil"/>
              <w:bottom w:val="single" w:sz="4" w:space="0" w:color="auto"/>
              <w:right w:val="single" w:sz="4" w:space="0" w:color="auto"/>
            </w:tcBorders>
            <w:shd w:val="clear" w:color="000000" w:fill="B4C6E7"/>
            <w:vAlign w:val="center"/>
            <w:hideMark/>
          </w:tcPr>
          <w:p w14:paraId="3BA67DC3" w14:textId="77777777" w:rsidR="00FA305C" w:rsidRPr="00664412" w:rsidRDefault="00FA305C" w:rsidP="00FA305C">
            <w:pPr>
              <w:spacing w:after="0" w:line="240" w:lineRule="auto"/>
              <w:jc w:val="center"/>
              <w:rPr>
                <w:rFonts w:ascii="Times New Roman" w:eastAsia="Times New Roman" w:hAnsi="Times New Roman" w:cs="Times New Roman"/>
                <w:b/>
                <w:bCs/>
                <w:color w:val="000000"/>
                <w:kern w:val="0"/>
                <w:szCs w:val="24"/>
                <w14:ligatures w14:val="none"/>
              </w:rPr>
            </w:pPr>
            <w:r w:rsidRPr="00664412">
              <w:rPr>
                <w:rFonts w:ascii="Times New Roman" w:eastAsia="Times New Roman" w:hAnsi="Times New Roman" w:cs="Times New Roman"/>
                <w:b/>
                <w:bCs/>
                <w:color w:val="000000"/>
                <w:kern w:val="0"/>
                <w:szCs w:val="24"/>
                <w14:ligatures w14:val="none"/>
              </w:rPr>
              <w:t>2019</w:t>
            </w:r>
          </w:p>
        </w:tc>
        <w:tc>
          <w:tcPr>
            <w:tcW w:w="892" w:type="pct"/>
            <w:tcBorders>
              <w:top w:val="nil"/>
              <w:left w:val="nil"/>
              <w:bottom w:val="single" w:sz="4" w:space="0" w:color="auto"/>
              <w:right w:val="single" w:sz="4" w:space="0" w:color="auto"/>
            </w:tcBorders>
            <w:shd w:val="clear" w:color="000000" w:fill="B4C6E7"/>
            <w:vAlign w:val="center"/>
            <w:hideMark/>
          </w:tcPr>
          <w:p w14:paraId="7D337F32" w14:textId="77777777" w:rsidR="00FA305C" w:rsidRPr="00664412" w:rsidRDefault="00FA305C" w:rsidP="00FA305C">
            <w:pPr>
              <w:spacing w:after="0" w:line="240" w:lineRule="auto"/>
              <w:jc w:val="center"/>
              <w:rPr>
                <w:rFonts w:ascii="Times New Roman" w:eastAsia="Times New Roman" w:hAnsi="Times New Roman" w:cs="Times New Roman"/>
                <w:b/>
                <w:bCs/>
                <w:color w:val="000000"/>
                <w:kern w:val="0"/>
                <w:szCs w:val="24"/>
                <w14:ligatures w14:val="none"/>
              </w:rPr>
            </w:pPr>
            <w:r w:rsidRPr="00664412">
              <w:rPr>
                <w:rFonts w:ascii="Times New Roman" w:eastAsia="Times New Roman" w:hAnsi="Times New Roman" w:cs="Times New Roman"/>
                <w:b/>
                <w:bCs/>
                <w:color w:val="000000"/>
                <w:kern w:val="0"/>
                <w:szCs w:val="24"/>
                <w14:ligatures w14:val="none"/>
              </w:rPr>
              <w:t>2020</w:t>
            </w:r>
          </w:p>
        </w:tc>
        <w:tc>
          <w:tcPr>
            <w:tcW w:w="835" w:type="pct"/>
            <w:tcBorders>
              <w:top w:val="nil"/>
              <w:left w:val="nil"/>
              <w:bottom w:val="single" w:sz="4" w:space="0" w:color="auto"/>
              <w:right w:val="single" w:sz="4" w:space="0" w:color="auto"/>
            </w:tcBorders>
            <w:shd w:val="clear" w:color="000000" w:fill="B4C6E7"/>
            <w:vAlign w:val="center"/>
            <w:hideMark/>
          </w:tcPr>
          <w:p w14:paraId="3BA3ADCE" w14:textId="77777777" w:rsidR="00FA305C" w:rsidRPr="00664412" w:rsidRDefault="00FA305C" w:rsidP="00FA305C">
            <w:pPr>
              <w:spacing w:after="0" w:line="240" w:lineRule="auto"/>
              <w:jc w:val="center"/>
              <w:rPr>
                <w:rFonts w:ascii="Times New Roman" w:eastAsia="Times New Roman" w:hAnsi="Times New Roman" w:cs="Times New Roman"/>
                <w:b/>
                <w:bCs/>
                <w:color w:val="000000"/>
                <w:kern w:val="0"/>
                <w:szCs w:val="24"/>
                <w14:ligatures w14:val="none"/>
              </w:rPr>
            </w:pPr>
            <w:r w:rsidRPr="00664412">
              <w:rPr>
                <w:rFonts w:ascii="Times New Roman" w:eastAsia="Times New Roman" w:hAnsi="Times New Roman" w:cs="Times New Roman"/>
                <w:b/>
                <w:bCs/>
                <w:color w:val="000000"/>
                <w:kern w:val="0"/>
                <w:szCs w:val="24"/>
                <w14:ligatures w14:val="none"/>
              </w:rPr>
              <w:t>2021</w:t>
            </w:r>
          </w:p>
        </w:tc>
        <w:tc>
          <w:tcPr>
            <w:tcW w:w="864" w:type="pct"/>
            <w:tcBorders>
              <w:top w:val="nil"/>
              <w:left w:val="nil"/>
              <w:bottom w:val="single" w:sz="4" w:space="0" w:color="auto"/>
              <w:right w:val="single" w:sz="4" w:space="0" w:color="auto"/>
            </w:tcBorders>
            <w:shd w:val="clear" w:color="000000" w:fill="B4C6E7"/>
            <w:vAlign w:val="center"/>
            <w:hideMark/>
          </w:tcPr>
          <w:p w14:paraId="114F8F6E" w14:textId="77777777" w:rsidR="00FA305C" w:rsidRPr="00664412" w:rsidRDefault="00FA305C" w:rsidP="00FA305C">
            <w:pPr>
              <w:spacing w:after="0" w:line="240" w:lineRule="auto"/>
              <w:jc w:val="center"/>
              <w:rPr>
                <w:rFonts w:ascii="Times New Roman" w:eastAsia="Times New Roman" w:hAnsi="Times New Roman" w:cs="Times New Roman"/>
                <w:b/>
                <w:bCs/>
                <w:color w:val="000000"/>
                <w:kern w:val="0"/>
                <w:szCs w:val="24"/>
                <w14:ligatures w14:val="none"/>
              </w:rPr>
            </w:pPr>
            <w:r w:rsidRPr="00664412">
              <w:rPr>
                <w:rFonts w:ascii="Times New Roman" w:eastAsia="Times New Roman" w:hAnsi="Times New Roman" w:cs="Times New Roman"/>
                <w:b/>
                <w:bCs/>
                <w:color w:val="000000"/>
                <w:kern w:val="0"/>
                <w:szCs w:val="24"/>
                <w14:ligatures w14:val="none"/>
              </w:rPr>
              <w:t>2022</w:t>
            </w:r>
          </w:p>
        </w:tc>
      </w:tr>
      <w:tr w:rsidR="003A0B1B" w:rsidRPr="00664412" w14:paraId="31416C4B" w14:textId="77777777" w:rsidTr="00050048">
        <w:trPr>
          <w:trHeight w:val="235"/>
        </w:trPr>
        <w:tc>
          <w:tcPr>
            <w:tcW w:w="1839" w:type="pct"/>
            <w:tcBorders>
              <w:top w:val="nil"/>
              <w:left w:val="single" w:sz="4" w:space="0" w:color="auto"/>
              <w:bottom w:val="single" w:sz="4" w:space="0" w:color="auto"/>
              <w:right w:val="single" w:sz="4" w:space="0" w:color="auto"/>
            </w:tcBorders>
            <w:shd w:val="clear" w:color="auto" w:fill="auto"/>
            <w:hideMark/>
          </w:tcPr>
          <w:p w14:paraId="50AD3DFC" w14:textId="2A4CFDA6" w:rsidR="003A0B1B" w:rsidRPr="003A0B1B" w:rsidRDefault="003A0B1B" w:rsidP="003A0B1B">
            <w:pPr>
              <w:spacing w:after="0" w:line="276" w:lineRule="auto"/>
              <w:rPr>
                <w:rFonts w:ascii="Times New Roman" w:hAnsi="Times New Roman" w:cs="Times New Roman"/>
              </w:rPr>
            </w:pPr>
            <w:r w:rsidRPr="003A0B1B">
              <w:rPr>
                <w:rFonts w:ascii="Times New Roman" w:hAnsi="Times New Roman" w:cs="Times New Roman"/>
              </w:rPr>
              <w:t>Educational Institutions</w:t>
            </w:r>
          </w:p>
        </w:tc>
        <w:tc>
          <w:tcPr>
            <w:tcW w:w="57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2D9ADE" w14:textId="2F73A815" w:rsidR="003A0B1B" w:rsidRPr="00664412" w:rsidRDefault="003A0B1B" w:rsidP="003A0B1B">
            <w:pPr>
              <w:spacing w:after="0" w:line="276" w:lineRule="auto"/>
              <w:jc w:val="center"/>
              <w:rPr>
                <w:rFonts w:ascii="Times New Roman" w:hAnsi="Times New Roman" w:cs="Times New Roman"/>
              </w:rPr>
            </w:pPr>
            <w:r w:rsidRPr="00664412">
              <w:rPr>
                <w:rFonts w:ascii="Times New Roman" w:hAnsi="Times New Roman" w:cs="Times New Roman"/>
                <w:color w:val="000000"/>
              </w:rPr>
              <w:t>0.027</w:t>
            </w:r>
          </w:p>
        </w:tc>
        <w:tc>
          <w:tcPr>
            <w:tcW w:w="892" w:type="pct"/>
            <w:tcBorders>
              <w:top w:val="single" w:sz="4" w:space="0" w:color="auto"/>
              <w:left w:val="nil"/>
              <w:bottom w:val="single" w:sz="4" w:space="0" w:color="auto"/>
              <w:right w:val="single" w:sz="4" w:space="0" w:color="auto"/>
            </w:tcBorders>
            <w:shd w:val="clear" w:color="auto" w:fill="auto"/>
            <w:noWrap/>
            <w:vAlign w:val="center"/>
          </w:tcPr>
          <w:p w14:paraId="479B06F9" w14:textId="0303F437" w:rsidR="003A0B1B" w:rsidRPr="00664412" w:rsidRDefault="003A0B1B" w:rsidP="003A0B1B">
            <w:pPr>
              <w:spacing w:after="0" w:line="276" w:lineRule="auto"/>
              <w:jc w:val="center"/>
              <w:rPr>
                <w:rFonts w:ascii="Times New Roman" w:hAnsi="Times New Roman" w:cs="Times New Roman"/>
              </w:rPr>
            </w:pPr>
            <w:r w:rsidRPr="00664412">
              <w:rPr>
                <w:rFonts w:ascii="Times New Roman" w:hAnsi="Times New Roman" w:cs="Times New Roman"/>
                <w:color w:val="000000"/>
              </w:rPr>
              <w:t>0.049</w:t>
            </w:r>
          </w:p>
        </w:tc>
        <w:tc>
          <w:tcPr>
            <w:tcW w:w="835" w:type="pct"/>
            <w:tcBorders>
              <w:top w:val="single" w:sz="4" w:space="0" w:color="auto"/>
              <w:left w:val="nil"/>
              <w:bottom w:val="single" w:sz="4" w:space="0" w:color="auto"/>
              <w:right w:val="single" w:sz="4" w:space="0" w:color="auto"/>
            </w:tcBorders>
            <w:shd w:val="clear" w:color="auto" w:fill="auto"/>
            <w:noWrap/>
            <w:vAlign w:val="center"/>
          </w:tcPr>
          <w:p w14:paraId="21674D82" w14:textId="49BC9981" w:rsidR="003A0B1B" w:rsidRPr="00664412" w:rsidRDefault="003A0B1B" w:rsidP="003A0B1B">
            <w:pPr>
              <w:spacing w:after="0" w:line="276" w:lineRule="auto"/>
              <w:jc w:val="center"/>
              <w:rPr>
                <w:rFonts w:ascii="Times New Roman" w:hAnsi="Times New Roman" w:cs="Times New Roman"/>
              </w:rPr>
            </w:pPr>
            <w:r w:rsidRPr="00664412">
              <w:rPr>
                <w:rFonts w:ascii="Times New Roman" w:hAnsi="Times New Roman" w:cs="Times New Roman"/>
                <w:color w:val="000000"/>
              </w:rPr>
              <w:t>0.084</w:t>
            </w:r>
          </w:p>
        </w:tc>
        <w:tc>
          <w:tcPr>
            <w:tcW w:w="864" w:type="pct"/>
            <w:tcBorders>
              <w:top w:val="single" w:sz="4" w:space="0" w:color="auto"/>
              <w:left w:val="nil"/>
              <w:bottom w:val="single" w:sz="4" w:space="0" w:color="auto"/>
              <w:right w:val="single" w:sz="4" w:space="0" w:color="auto"/>
            </w:tcBorders>
            <w:shd w:val="clear" w:color="auto" w:fill="auto"/>
            <w:noWrap/>
            <w:vAlign w:val="center"/>
          </w:tcPr>
          <w:p w14:paraId="13153FE8" w14:textId="6359B431" w:rsidR="003A0B1B" w:rsidRPr="00664412" w:rsidRDefault="003A0B1B" w:rsidP="003A0B1B">
            <w:pPr>
              <w:spacing w:after="0" w:line="276" w:lineRule="auto"/>
              <w:jc w:val="center"/>
              <w:rPr>
                <w:rFonts w:ascii="Times New Roman" w:hAnsi="Times New Roman" w:cs="Times New Roman"/>
              </w:rPr>
            </w:pPr>
            <w:r w:rsidRPr="00664412">
              <w:rPr>
                <w:rFonts w:ascii="Times New Roman" w:hAnsi="Times New Roman" w:cs="Times New Roman"/>
                <w:color w:val="000000"/>
              </w:rPr>
              <w:t>0.060</w:t>
            </w:r>
          </w:p>
        </w:tc>
      </w:tr>
      <w:tr w:rsidR="003A0B1B" w:rsidRPr="00664412" w14:paraId="1EA28D54" w14:textId="77777777" w:rsidTr="00050048">
        <w:trPr>
          <w:trHeight w:val="189"/>
        </w:trPr>
        <w:tc>
          <w:tcPr>
            <w:tcW w:w="1839" w:type="pct"/>
            <w:tcBorders>
              <w:top w:val="nil"/>
              <w:left w:val="single" w:sz="4" w:space="0" w:color="auto"/>
              <w:bottom w:val="single" w:sz="4" w:space="0" w:color="auto"/>
              <w:right w:val="single" w:sz="4" w:space="0" w:color="auto"/>
            </w:tcBorders>
            <w:shd w:val="clear" w:color="auto" w:fill="auto"/>
            <w:hideMark/>
          </w:tcPr>
          <w:p w14:paraId="35E437E3" w14:textId="60204550" w:rsidR="003A0B1B" w:rsidRPr="003A0B1B" w:rsidRDefault="003A0B1B" w:rsidP="003A0B1B">
            <w:pPr>
              <w:spacing w:after="0" w:line="276" w:lineRule="auto"/>
              <w:rPr>
                <w:rFonts w:ascii="Times New Roman" w:hAnsi="Times New Roman" w:cs="Times New Roman"/>
              </w:rPr>
            </w:pPr>
            <w:r w:rsidRPr="003A0B1B">
              <w:rPr>
                <w:rFonts w:ascii="Times New Roman" w:hAnsi="Times New Roman" w:cs="Times New Roman"/>
              </w:rPr>
              <w:t>Municipal Administration Buildings</w:t>
            </w:r>
          </w:p>
        </w:tc>
        <w:tc>
          <w:tcPr>
            <w:tcW w:w="570" w:type="pct"/>
            <w:tcBorders>
              <w:top w:val="nil"/>
              <w:left w:val="single" w:sz="4" w:space="0" w:color="auto"/>
              <w:bottom w:val="single" w:sz="4" w:space="0" w:color="auto"/>
              <w:right w:val="single" w:sz="4" w:space="0" w:color="auto"/>
            </w:tcBorders>
            <w:shd w:val="clear" w:color="auto" w:fill="auto"/>
            <w:noWrap/>
            <w:vAlign w:val="center"/>
          </w:tcPr>
          <w:p w14:paraId="4502E0D6" w14:textId="5790434C" w:rsidR="003A0B1B" w:rsidRPr="00664412" w:rsidRDefault="003A0B1B" w:rsidP="003A0B1B">
            <w:pPr>
              <w:spacing w:after="0" w:line="276" w:lineRule="auto"/>
              <w:jc w:val="center"/>
              <w:rPr>
                <w:rFonts w:ascii="Times New Roman" w:hAnsi="Times New Roman" w:cs="Times New Roman"/>
              </w:rPr>
            </w:pPr>
            <w:r w:rsidRPr="00664412">
              <w:rPr>
                <w:rFonts w:ascii="Times New Roman" w:hAnsi="Times New Roman" w:cs="Times New Roman"/>
              </w:rPr>
              <w:t>-</w:t>
            </w:r>
          </w:p>
        </w:tc>
        <w:tc>
          <w:tcPr>
            <w:tcW w:w="892" w:type="pct"/>
            <w:tcBorders>
              <w:top w:val="nil"/>
              <w:left w:val="nil"/>
              <w:bottom w:val="single" w:sz="4" w:space="0" w:color="auto"/>
              <w:right w:val="single" w:sz="4" w:space="0" w:color="auto"/>
            </w:tcBorders>
            <w:shd w:val="clear" w:color="auto" w:fill="auto"/>
            <w:noWrap/>
            <w:vAlign w:val="center"/>
          </w:tcPr>
          <w:p w14:paraId="1A78516E" w14:textId="49988BEB" w:rsidR="003A0B1B" w:rsidRPr="00664412" w:rsidRDefault="003A0B1B" w:rsidP="003A0B1B">
            <w:pPr>
              <w:spacing w:after="0" w:line="276" w:lineRule="auto"/>
              <w:jc w:val="center"/>
              <w:rPr>
                <w:rFonts w:ascii="Times New Roman" w:hAnsi="Times New Roman" w:cs="Times New Roman"/>
              </w:rPr>
            </w:pPr>
            <w:r w:rsidRPr="00664412">
              <w:rPr>
                <w:rFonts w:ascii="Times New Roman" w:hAnsi="Times New Roman" w:cs="Times New Roman"/>
              </w:rPr>
              <w:t>-</w:t>
            </w:r>
          </w:p>
        </w:tc>
        <w:tc>
          <w:tcPr>
            <w:tcW w:w="835" w:type="pct"/>
            <w:tcBorders>
              <w:top w:val="nil"/>
              <w:left w:val="nil"/>
              <w:bottom w:val="single" w:sz="4" w:space="0" w:color="auto"/>
              <w:right w:val="single" w:sz="4" w:space="0" w:color="auto"/>
            </w:tcBorders>
            <w:shd w:val="clear" w:color="auto" w:fill="auto"/>
            <w:noWrap/>
            <w:vAlign w:val="center"/>
          </w:tcPr>
          <w:p w14:paraId="14D89AB7" w14:textId="5DBE7C2C" w:rsidR="003A0B1B" w:rsidRPr="00664412" w:rsidRDefault="003A0B1B" w:rsidP="003A0B1B">
            <w:pPr>
              <w:spacing w:after="0" w:line="276" w:lineRule="auto"/>
              <w:jc w:val="center"/>
              <w:rPr>
                <w:rFonts w:ascii="Times New Roman" w:hAnsi="Times New Roman" w:cs="Times New Roman"/>
              </w:rPr>
            </w:pPr>
            <w:r w:rsidRPr="00664412">
              <w:rPr>
                <w:rFonts w:ascii="Times New Roman" w:hAnsi="Times New Roman" w:cs="Times New Roman"/>
              </w:rPr>
              <w:t>-</w:t>
            </w:r>
          </w:p>
        </w:tc>
        <w:tc>
          <w:tcPr>
            <w:tcW w:w="864" w:type="pct"/>
            <w:tcBorders>
              <w:top w:val="nil"/>
              <w:left w:val="nil"/>
              <w:bottom w:val="single" w:sz="4" w:space="0" w:color="auto"/>
              <w:right w:val="single" w:sz="4" w:space="0" w:color="auto"/>
            </w:tcBorders>
            <w:shd w:val="clear" w:color="auto" w:fill="auto"/>
            <w:noWrap/>
            <w:vAlign w:val="center"/>
          </w:tcPr>
          <w:p w14:paraId="54B42955" w14:textId="565DB8E3" w:rsidR="003A0B1B" w:rsidRPr="00664412" w:rsidRDefault="003A0B1B" w:rsidP="003A0B1B">
            <w:pPr>
              <w:spacing w:after="0" w:line="276" w:lineRule="auto"/>
              <w:jc w:val="center"/>
              <w:rPr>
                <w:rFonts w:ascii="Times New Roman" w:hAnsi="Times New Roman" w:cs="Times New Roman"/>
              </w:rPr>
            </w:pPr>
            <w:r w:rsidRPr="00664412">
              <w:rPr>
                <w:rFonts w:ascii="Times New Roman" w:hAnsi="Times New Roman" w:cs="Times New Roman"/>
              </w:rPr>
              <w:t>-</w:t>
            </w:r>
          </w:p>
        </w:tc>
      </w:tr>
      <w:tr w:rsidR="003A0B1B" w:rsidRPr="00664412" w14:paraId="2E689286" w14:textId="77777777" w:rsidTr="00050048">
        <w:trPr>
          <w:trHeight w:val="117"/>
        </w:trPr>
        <w:tc>
          <w:tcPr>
            <w:tcW w:w="1839" w:type="pct"/>
            <w:tcBorders>
              <w:top w:val="nil"/>
              <w:left w:val="single" w:sz="4" w:space="0" w:color="auto"/>
              <w:bottom w:val="single" w:sz="4" w:space="0" w:color="auto"/>
              <w:right w:val="single" w:sz="4" w:space="0" w:color="auto"/>
            </w:tcBorders>
            <w:shd w:val="clear" w:color="auto" w:fill="auto"/>
            <w:hideMark/>
          </w:tcPr>
          <w:p w14:paraId="5D14951F" w14:textId="6BD5A85A" w:rsidR="003A0B1B" w:rsidRPr="003A0B1B" w:rsidRDefault="003A0B1B" w:rsidP="003A0B1B">
            <w:pPr>
              <w:spacing w:after="0" w:line="276" w:lineRule="auto"/>
              <w:rPr>
                <w:rFonts w:ascii="Times New Roman" w:hAnsi="Times New Roman" w:cs="Times New Roman"/>
              </w:rPr>
            </w:pPr>
            <w:r w:rsidRPr="003A0B1B">
              <w:rPr>
                <w:rFonts w:ascii="Times New Roman" w:hAnsi="Times New Roman" w:cs="Times New Roman"/>
              </w:rPr>
              <w:t>Cultural Institutions</w:t>
            </w:r>
          </w:p>
        </w:tc>
        <w:tc>
          <w:tcPr>
            <w:tcW w:w="570" w:type="pct"/>
            <w:tcBorders>
              <w:top w:val="nil"/>
              <w:left w:val="single" w:sz="4" w:space="0" w:color="auto"/>
              <w:bottom w:val="single" w:sz="4" w:space="0" w:color="auto"/>
              <w:right w:val="single" w:sz="4" w:space="0" w:color="auto"/>
            </w:tcBorders>
            <w:shd w:val="clear" w:color="auto" w:fill="auto"/>
            <w:noWrap/>
            <w:vAlign w:val="center"/>
          </w:tcPr>
          <w:p w14:paraId="7FB705D7" w14:textId="6BB8D0CF" w:rsidR="003A0B1B" w:rsidRPr="00664412" w:rsidRDefault="003A0B1B" w:rsidP="003A0B1B">
            <w:pPr>
              <w:spacing w:after="0" w:line="276" w:lineRule="auto"/>
              <w:jc w:val="center"/>
              <w:rPr>
                <w:rFonts w:ascii="Times New Roman" w:hAnsi="Times New Roman" w:cs="Times New Roman"/>
              </w:rPr>
            </w:pPr>
            <w:r w:rsidRPr="00664412">
              <w:rPr>
                <w:rFonts w:ascii="Times New Roman" w:hAnsi="Times New Roman" w:cs="Times New Roman"/>
              </w:rPr>
              <w:t>-</w:t>
            </w:r>
          </w:p>
        </w:tc>
        <w:tc>
          <w:tcPr>
            <w:tcW w:w="892" w:type="pct"/>
            <w:tcBorders>
              <w:top w:val="nil"/>
              <w:left w:val="nil"/>
              <w:bottom w:val="single" w:sz="4" w:space="0" w:color="auto"/>
              <w:right w:val="single" w:sz="4" w:space="0" w:color="auto"/>
            </w:tcBorders>
            <w:shd w:val="clear" w:color="auto" w:fill="auto"/>
            <w:noWrap/>
            <w:vAlign w:val="center"/>
          </w:tcPr>
          <w:p w14:paraId="2B680BB5" w14:textId="401900D7" w:rsidR="003A0B1B" w:rsidRPr="00664412" w:rsidRDefault="003A0B1B" w:rsidP="003A0B1B">
            <w:pPr>
              <w:spacing w:after="0" w:line="276" w:lineRule="auto"/>
              <w:jc w:val="center"/>
              <w:rPr>
                <w:rFonts w:ascii="Times New Roman" w:hAnsi="Times New Roman" w:cs="Times New Roman"/>
              </w:rPr>
            </w:pPr>
            <w:r w:rsidRPr="00664412">
              <w:rPr>
                <w:rFonts w:ascii="Times New Roman" w:hAnsi="Times New Roman" w:cs="Times New Roman"/>
              </w:rPr>
              <w:t>-</w:t>
            </w:r>
          </w:p>
        </w:tc>
        <w:tc>
          <w:tcPr>
            <w:tcW w:w="835" w:type="pct"/>
            <w:tcBorders>
              <w:top w:val="nil"/>
              <w:left w:val="nil"/>
              <w:bottom w:val="single" w:sz="4" w:space="0" w:color="auto"/>
              <w:right w:val="single" w:sz="4" w:space="0" w:color="auto"/>
            </w:tcBorders>
            <w:shd w:val="clear" w:color="auto" w:fill="auto"/>
            <w:noWrap/>
            <w:vAlign w:val="center"/>
          </w:tcPr>
          <w:p w14:paraId="5195E94F" w14:textId="5584D88E" w:rsidR="003A0B1B" w:rsidRPr="00664412" w:rsidRDefault="003A0B1B" w:rsidP="003A0B1B">
            <w:pPr>
              <w:spacing w:after="0" w:line="276" w:lineRule="auto"/>
              <w:jc w:val="center"/>
              <w:rPr>
                <w:rFonts w:ascii="Times New Roman" w:hAnsi="Times New Roman" w:cs="Times New Roman"/>
              </w:rPr>
            </w:pPr>
            <w:r w:rsidRPr="00664412">
              <w:rPr>
                <w:rFonts w:ascii="Times New Roman" w:hAnsi="Times New Roman" w:cs="Times New Roman"/>
              </w:rPr>
              <w:t>-</w:t>
            </w:r>
          </w:p>
        </w:tc>
        <w:tc>
          <w:tcPr>
            <w:tcW w:w="864" w:type="pct"/>
            <w:tcBorders>
              <w:top w:val="nil"/>
              <w:left w:val="nil"/>
              <w:bottom w:val="single" w:sz="4" w:space="0" w:color="auto"/>
              <w:right w:val="single" w:sz="4" w:space="0" w:color="auto"/>
            </w:tcBorders>
            <w:shd w:val="clear" w:color="auto" w:fill="auto"/>
            <w:noWrap/>
            <w:vAlign w:val="center"/>
          </w:tcPr>
          <w:p w14:paraId="7F244B45" w14:textId="5BD4E9D7" w:rsidR="003A0B1B" w:rsidRPr="00664412" w:rsidRDefault="003A0B1B" w:rsidP="003A0B1B">
            <w:pPr>
              <w:spacing w:after="0" w:line="276" w:lineRule="auto"/>
              <w:jc w:val="center"/>
              <w:rPr>
                <w:rFonts w:ascii="Times New Roman" w:hAnsi="Times New Roman" w:cs="Times New Roman"/>
              </w:rPr>
            </w:pPr>
            <w:r w:rsidRPr="00664412">
              <w:rPr>
                <w:rFonts w:ascii="Times New Roman" w:hAnsi="Times New Roman" w:cs="Times New Roman"/>
              </w:rPr>
              <w:t>-</w:t>
            </w:r>
          </w:p>
        </w:tc>
      </w:tr>
      <w:tr w:rsidR="00FA305C" w:rsidRPr="00664412" w14:paraId="7068C610" w14:textId="77777777" w:rsidTr="00050048">
        <w:trPr>
          <w:trHeight w:val="242"/>
        </w:trPr>
        <w:tc>
          <w:tcPr>
            <w:tcW w:w="1839" w:type="pct"/>
            <w:tcBorders>
              <w:top w:val="nil"/>
              <w:left w:val="single" w:sz="4" w:space="0" w:color="auto"/>
              <w:bottom w:val="single" w:sz="4" w:space="0" w:color="auto"/>
              <w:right w:val="single" w:sz="4" w:space="0" w:color="auto"/>
            </w:tcBorders>
            <w:shd w:val="clear" w:color="000000" w:fill="D9D9D9"/>
            <w:vAlign w:val="center"/>
            <w:hideMark/>
          </w:tcPr>
          <w:p w14:paraId="7CC9ED47" w14:textId="033B8E40" w:rsidR="00FA305C" w:rsidRPr="00664412" w:rsidRDefault="003A0B1B" w:rsidP="00FA305C">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Total</w:t>
            </w:r>
          </w:p>
        </w:tc>
        <w:tc>
          <w:tcPr>
            <w:tcW w:w="570" w:type="pct"/>
            <w:tcBorders>
              <w:top w:val="nil"/>
              <w:left w:val="single" w:sz="4" w:space="0" w:color="auto"/>
              <w:bottom w:val="single" w:sz="4" w:space="0" w:color="auto"/>
              <w:right w:val="single" w:sz="4" w:space="0" w:color="auto"/>
            </w:tcBorders>
            <w:shd w:val="clear" w:color="auto" w:fill="auto"/>
            <w:noWrap/>
            <w:vAlign w:val="center"/>
          </w:tcPr>
          <w:p w14:paraId="53DBD2B3" w14:textId="798F0116" w:rsidR="00FA305C" w:rsidRPr="00664412" w:rsidRDefault="00FA305C" w:rsidP="00FA305C">
            <w:pPr>
              <w:spacing w:after="0" w:line="240" w:lineRule="auto"/>
              <w:jc w:val="center"/>
              <w:rPr>
                <w:rFonts w:ascii="Times New Roman" w:eastAsia="Times New Roman" w:hAnsi="Times New Roman" w:cs="Times New Roman"/>
                <w:b/>
                <w:bCs/>
                <w:color w:val="000000"/>
                <w:kern w:val="0"/>
                <w:szCs w:val="24"/>
                <w14:ligatures w14:val="none"/>
              </w:rPr>
            </w:pPr>
            <w:r w:rsidRPr="00664412">
              <w:rPr>
                <w:rFonts w:ascii="Times New Roman" w:hAnsi="Times New Roman" w:cs="Times New Roman"/>
                <w:b/>
                <w:bCs/>
                <w:color w:val="000000"/>
              </w:rPr>
              <w:t>0.027</w:t>
            </w:r>
          </w:p>
        </w:tc>
        <w:tc>
          <w:tcPr>
            <w:tcW w:w="892" w:type="pct"/>
            <w:tcBorders>
              <w:top w:val="nil"/>
              <w:left w:val="nil"/>
              <w:bottom w:val="single" w:sz="4" w:space="0" w:color="auto"/>
              <w:right w:val="single" w:sz="4" w:space="0" w:color="auto"/>
            </w:tcBorders>
            <w:shd w:val="clear" w:color="auto" w:fill="auto"/>
            <w:noWrap/>
            <w:vAlign w:val="center"/>
          </w:tcPr>
          <w:p w14:paraId="332EFFC9" w14:textId="7E29A957" w:rsidR="00FA305C" w:rsidRPr="00664412" w:rsidRDefault="00FA305C" w:rsidP="00FA305C">
            <w:pPr>
              <w:spacing w:after="0" w:line="240" w:lineRule="auto"/>
              <w:jc w:val="center"/>
              <w:rPr>
                <w:rFonts w:ascii="Times New Roman" w:eastAsia="Times New Roman" w:hAnsi="Times New Roman" w:cs="Times New Roman"/>
                <w:b/>
                <w:bCs/>
                <w:color w:val="000000"/>
                <w:kern w:val="0"/>
                <w:szCs w:val="24"/>
                <w14:ligatures w14:val="none"/>
              </w:rPr>
            </w:pPr>
            <w:r w:rsidRPr="00664412">
              <w:rPr>
                <w:rFonts w:ascii="Times New Roman" w:hAnsi="Times New Roman" w:cs="Times New Roman"/>
                <w:b/>
                <w:bCs/>
                <w:color w:val="000000"/>
              </w:rPr>
              <w:t>0.049</w:t>
            </w:r>
          </w:p>
        </w:tc>
        <w:tc>
          <w:tcPr>
            <w:tcW w:w="835" w:type="pct"/>
            <w:tcBorders>
              <w:top w:val="nil"/>
              <w:left w:val="nil"/>
              <w:bottom w:val="single" w:sz="4" w:space="0" w:color="auto"/>
              <w:right w:val="single" w:sz="4" w:space="0" w:color="auto"/>
            </w:tcBorders>
            <w:shd w:val="clear" w:color="auto" w:fill="auto"/>
            <w:noWrap/>
            <w:vAlign w:val="center"/>
          </w:tcPr>
          <w:p w14:paraId="2D1784EF" w14:textId="1F5274A8" w:rsidR="00FA305C" w:rsidRPr="00664412" w:rsidRDefault="00FA305C" w:rsidP="00FA305C">
            <w:pPr>
              <w:spacing w:after="0" w:line="240" w:lineRule="auto"/>
              <w:jc w:val="center"/>
              <w:rPr>
                <w:rFonts w:ascii="Times New Roman" w:eastAsia="Times New Roman" w:hAnsi="Times New Roman" w:cs="Times New Roman"/>
                <w:b/>
                <w:bCs/>
                <w:color w:val="000000"/>
                <w:kern w:val="0"/>
                <w:szCs w:val="24"/>
                <w14:ligatures w14:val="none"/>
              </w:rPr>
            </w:pPr>
            <w:r w:rsidRPr="00664412">
              <w:rPr>
                <w:rFonts w:ascii="Times New Roman" w:hAnsi="Times New Roman" w:cs="Times New Roman"/>
                <w:b/>
                <w:bCs/>
                <w:color w:val="000000"/>
              </w:rPr>
              <w:t>0.084</w:t>
            </w:r>
          </w:p>
        </w:tc>
        <w:tc>
          <w:tcPr>
            <w:tcW w:w="864" w:type="pct"/>
            <w:tcBorders>
              <w:top w:val="nil"/>
              <w:left w:val="nil"/>
              <w:bottom w:val="single" w:sz="4" w:space="0" w:color="auto"/>
              <w:right w:val="single" w:sz="4" w:space="0" w:color="auto"/>
            </w:tcBorders>
            <w:shd w:val="clear" w:color="auto" w:fill="auto"/>
            <w:noWrap/>
            <w:vAlign w:val="center"/>
          </w:tcPr>
          <w:p w14:paraId="7A53802A" w14:textId="395202DC" w:rsidR="00FA305C" w:rsidRPr="00664412" w:rsidRDefault="00FA305C" w:rsidP="00FA305C">
            <w:pPr>
              <w:spacing w:after="0" w:line="240" w:lineRule="auto"/>
              <w:jc w:val="center"/>
              <w:rPr>
                <w:rFonts w:ascii="Times New Roman" w:eastAsia="Times New Roman" w:hAnsi="Times New Roman" w:cs="Times New Roman"/>
                <w:b/>
                <w:bCs/>
                <w:color w:val="000000"/>
                <w:kern w:val="0"/>
                <w:szCs w:val="24"/>
                <w14:ligatures w14:val="none"/>
              </w:rPr>
            </w:pPr>
            <w:r w:rsidRPr="00664412">
              <w:rPr>
                <w:rFonts w:ascii="Times New Roman" w:hAnsi="Times New Roman" w:cs="Times New Roman"/>
                <w:b/>
                <w:bCs/>
                <w:color w:val="000000"/>
              </w:rPr>
              <w:t>0.060</w:t>
            </w:r>
          </w:p>
        </w:tc>
      </w:tr>
    </w:tbl>
    <w:p w14:paraId="68FFE30D" w14:textId="77777777" w:rsidR="006E695A" w:rsidRPr="00664412" w:rsidRDefault="006E695A" w:rsidP="004707B8">
      <w:pPr>
        <w:jc w:val="center"/>
        <w:rPr>
          <w:rFonts w:ascii="Times New Roman" w:hAnsi="Times New Roman" w:cs="Times New Roman"/>
          <w:i/>
          <w:iCs/>
          <w:lang w:val="de-CH"/>
        </w:rPr>
      </w:pPr>
    </w:p>
    <w:p w14:paraId="6E698E15" w14:textId="373B5440" w:rsidR="00FA305C" w:rsidRPr="003A0B1B" w:rsidRDefault="003A0B1B" w:rsidP="003C2133">
      <w:pPr>
        <w:pStyle w:val="Caption"/>
        <w:spacing w:after="0"/>
        <w:rPr>
          <w:rFonts w:ascii="Times New Roman" w:hAnsi="Times New Roman"/>
          <w:i w:val="0"/>
          <w:iCs w:val="0"/>
          <w:sz w:val="22"/>
          <w:szCs w:val="22"/>
          <w:lang w:val="de-CH"/>
        </w:rPr>
      </w:pPr>
      <w:r w:rsidRPr="003A0B1B">
        <w:rPr>
          <w:rFonts w:ascii="Times New Roman" w:hAnsi="Times New Roman"/>
          <w:i w:val="0"/>
          <w:sz w:val="22"/>
          <w:lang w:val="de-CH"/>
        </w:rPr>
        <w:t>Table 41 Energy consumption (wood) from public buildings</w:t>
      </w:r>
    </w:p>
    <w:tbl>
      <w:tblPr>
        <w:tblW w:w="5000" w:type="pct"/>
        <w:tblLook w:val="04A0" w:firstRow="1" w:lastRow="0" w:firstColumn="1" w:lastColumn="0" w:noHBand="0" w:noVBand="1"/>
      </w:tblPr>
      <w:tblGrid>
        <w:gridCol w:w="3439"/>
        <w:gridCol w:w="1066"/>
        <w:gridCol w:w="1668"/>
        <w:gridCol w:w="1561"/>
        <w:gridCol w:w="1616"/>
      </w:tblGrid>
      <w:tr w:rsidR="00FA305C" w:rsidRPr="00664412" w14:paraId="759A02CA" w14:textId="77777777" w:rsidTr="00050048">
        <w:trPr>
          <w:trHeight w:val="386"/>
        </w:trPr>
        <w:tc>
          <w:tcPr>
            <w:tcW w:w="1839" w:type="pct"/>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51D95A21" w14:textId="77777777" w:rsidR="00FA305C" w:rsidRPr="00664412" w:rsidRDefault="00FA305C" w:rsidP="005B0A18">
            <w:pPr>
              <w:spacing w:after="0" w:line="240" w:lineRule="auto"/>
              <w:rPr>
                <w:rFonts w:ascii="Times New Roman" w:eastAsia="Times New Roman" w:hAnsi="Times New Roman" w:cs="Times New Roman"/>
                <w:color w:val="000000"/>
                <w:kern w:val="0"/>
                <w:szCs w:val="24"/>
                <w:lang w:val="de-CH"/>
                <w14:ligatures w14:val="none"/>
              </w:rPr>
            </w:pPr>
            <w:r w:rsidRPr="00664412">
              <w:rPr>
                <w:rFonts w:ascii="Times New Roman" w:eastAsia="Times New Roman" w:hAnsi="Times New Roman" w:cs="Times New Roman"/>
                <w:color w:val="000000"/>
                <w:kern w:val="0"/>
                <w:szCs w:val="24"/>
                <w:lang w:val="de-CH"/>
                <w14:ligatures w14:val="none"/>
              </w:rPr>
              <w:t> </w:t>
            </w:r>
          </w:p>
        </w:tc>
        <w:tc>
          <w:tcPr>
            <w:tcW w:w="3161" w:type="pct"/>
            <w:gridSpan w:val="4"/>
            <w:tcBorders>
              <w:top w:val="single" w:sz="4" w:space="0" w:color="auto"/>
              <w:left w:val="nil"/>
              <w:bottom w:val="single" w:sz="4" w:space="0" w:color="auto"/>
              <w:right w:val="single" w:sz="4" w:space="0" w:color="auto"/>
            </w:tcBorders>
            <w:shd w:val="clear" w:color="000000" w:fill="B4C6E7"/>
            <w:vAlign w:val="center"/>
            <w:hideMark/>
          </w:tcPr>
          <w:p w14:paraId="1A637C08" w14:textId="4697A31F" w:rsidR="00FA305C" w:rsidRPr="00664412" w:rsidRDefault="003A0B1B" w:rsidP="005B0A18">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 xml:space="preserve">Diesel consumption </w:t>
            </w:r>
            <w:r w:rsidR="00FA305C" w:rsidRPr="00664412">
              <w:rPr>
                <w:rFonts w:ascii="Times New Roman" w:eastAsia="Times New Roman" w:hAnsi="Times New Roman" w:cs="Times New Roman"/>
                <w:b/>
                <w:bCs/>
                <w:color w:val="000000"/>
                <w:kern w:val="0"/>
                <w:szCs w:val="24"/>
                <w14:ligatures w14:val="none"/>
              </w:rPr>
              <w:t xml:space="preserve"> (</w:t>
            </w:r>
            <w:r w:rsidR="00D14C86" w:rsidRPr="00664412">
              <w:rPr>
                <w:rFonts w:ascii="Times New Roman" w:eastAsia="Times New Roman" w:hAnsi="Times New Roman" w:cs="Times New Roman"/>
                <w:b/>
                <w:bCs/>
                <w:color w:val="000000"/>
                <w:kern w:val="0"/>
                <w:szCs w:val="24"/>
                <w14:ligatures w14:val="none"/>
              </w:rPr>
              <w:t>GWh</w:t>
            </w:r>
            <w:r w:rsidR="00FA305C" w:rsidRPr="00664412">
              <w:rPr>
                <w:rFonts w:ascii="Times New Roman" w:eastAsia="Times New Roman" w:hAnsi="Times New Roman" w:cs="Times New Roman"/>
                <w:b/>
                <w:bCs/>
                <w:color w:val="000000"/>
                <w:kern w:val="0"/>
                <w:szCs w:val="24"/>
                <w14:ligatures w14:val="none"/>
              </w:rPr>
              <w:t>)</w:t>
            </w:r>
          </w:p>
        </w:tc>
      </w:tr>
      <w:tr w:rsidR="00FA305C" w:rsidRPr="00664412" w14:paraId="13168D04" w14:textId="77777777" w:rsidTr="00050048">
        <w:trPr>
          <w:trHeight w:val="341"/>
        </w:trPr>
        <w:tc>
          <w:tcPr>
            <w:tcW w:w="1839" w:type="pct"/>
            <w:vMerge/>
            <w:tcBorders>
              <w:top w:val="single" w:sz="4" w:space="0" w:color="auto"/>
              <w:left w:val="single" w:sz="4" w:space="0" w:color="auto"/>
              <w:bottom w:val="single" w:sz="4" w:space="0" w:color="auto"/>
              <w:right w:val="single" w:sz="4" w:space="0" w:color="auto"/>
            </w:tcBorders>
            <w:vAlign w:val="center"/>
            <w:hideMark/>
          </w:tcPr>
          <w:p w14:paraId="3069EEF4" w14:textId="77777777" w:rsidR="00FA305C" w:rsidRPr="00664412" w:rsidRDefault="00FA305C" w:rsidP="005B0A18">
            <w:pPr>
              <w:spacing w:after="0" w:line="240" w:lineRule="auto"/>
              <w:rPr>
                <w:rFonts w:ascii="Times New Roman" w:eastAsia="Times New Roman" w:hAnsi="Times New Roman" w:cs="Times New Roman"/>
                <w:color w:val="000000"/>
                <w:kern w:val="0"/>
                <w:szCs w:val="24"/>
                <w14:ligatures w14:val="none"/>
              </w:rPr>
            </w:pPr>
          </w:p>
        </w:tc>
        <w:tc>
          <w:tcPr>
            <w:tcW w:w="570" w:type="pct"/>
            <w:tcBorders>
              <w:top w:val="nil"/>
              <w:left w:val="nil"/>
              <w:bottom w:val="single" w:sz="4" w:space="0" w:color="auto"/>
              <w:right w:val="single" w:sz="4" w:space="0" w:color="auto"/>
            </w:tcBorders>
            <w:shd w:val="clear" w:color="000000" w:fill="B4C6E7"/>
            <w:vAlign w:val="center"/>
            <w:hideMark/>
          </w:tcPr>
          <w:p w14:paraId="6B00CBF2" w14:textId="77777777" w:rsidR="00FA305C" w:rsidRPr="00664412" w:rsidRDefault="00FA305C" w:rsidP="005B0A18">
            <w:pPr>
              <w:spacing w:after="0" w:line="240" w:lineRule="auto"/>
              <w:jc w:val="center"/>
              <w:rPr>
                <w:rFonts w:ascii="Times New Roman" w:eastAsia="Times New Roman" w:hAnsi="Times New Roman" w:cs="Times New Roman"/>
                <w:b/>
                <w:bCs/>
                <w:color w:val="000000"/>
                <w:kern w:val="0"/>
                <w:szCs w:val="24"/>
                <w14:ligatures w14:val="none"/>
              </w:rPr>
            </w:pPr>
            <w:r w:rsidRPr="00664412">
              <w:rPr>
                <w:rFonts w:ascii="Times New Roman" w:eastAsia="Times New Roman" w:hAnsi="Times New Roman" w:cs="Times New Roman"/>
                <w:b/>
                <w:bCs/>
                <w:color w:val="000000"/>
                <w:kern w:val="0"/>
                <w:szCs w:val="24"/>
                <w14:ligatures w14:val="none"/>
              </w:rPr>
              <w:t>2019</w:t>
            </w:r>
          </w:p>
        </w:tc>
        <w:tc>
          <w:tcPr>
            <w:tcW w:w="892" w:type="pct"/>
            <w:tcBorders>
              <w:top w:val="nil"/>
              <w:left w:val="nil"/>
              <w:bottom w:val="single" w:sz="4" w:space="0" w:color="auto"/>
              <w:right w:val="single" w:sz="4" w:space="0" w:color="auto"/>
            </w:tcBorders>
            <w:shd w:val="clear" w:color="000000" w:fill="B4C6E7"/>
            <w:vAlign w:val="center"/>
            <w:hideMark/>
          </w:tcPr>
          <w:p w14:paraId="189D03CB" w14:textId="77777777" w:rsidR="00FA305C" w:rsidRPr="00664412" w:rsidRDefault="00FA305C" w:rsidP="005B0A18">
            <w:pPr>
              <w:spacing w:after="0" w:line="240" w:lineRule="auto"/>
              <w:jc w:val="center"/>
              <w:rPr>
                <w:rFonts w:ascii="Times New Roman" w:eastAsia="Times New Roman" w:hAnsi="Times New Roman" w:cs="Times New Roman"/>
                <w:b/>
                <w:bCs/>
                <w:color w:val="000000"/>
                <w:kern w:val="0"/>
                <w:szCs w:val="24"/>
                <w14:ligatures w14:val="none"/>
              </w:rPr>
            </w:pPr>
            <w:r w:rsidRPr="00664412">
              <w:rPr>
                <w:rFonts w:ascii="Times New Roman" w:eastAsia="Times New Roman" w:hAnsi="Times New Roman" w:cs="Times New Roman"/>
                <w:b/>
                <w:bCs/>
                <w:color w:val="000000"/>
                <w:kern w:val="0"/>
                <w:szCs w:val="24"/>
                <w14:ligatures w14:val="none"/>
              </w:rPr>
              <w:t>2020</w:t>
            </w:r>
          </w:p>
        </w:tc>
        <w:tc>
          <w:tcPr>
            <w:tcW w:w="835" w:type="pct"/>
            <w:tcBorders>
              <w:top w:val="nil"/>
              <w:left w:val="nil"/>
              <w:bottom w:val="single" w:sz="4" w:space="0" w:color="auto"/>
              <w:right w:val="single" w:sz="4" w:space="0" w:color="auto"/>
            </w:tcBorders>
            <w:shd w:val="clear" w:color="000000" w:fill="B4C6E7"/>
            <w:vAlign w:val="center"/>
            <w:hideMark/>
          </w:tcPr>
          <w:p w14:paraId="5AA74668" w14:textId="77777777" w:rsidR="00FA305C" w:rsidRPr="00664412" w:rsidRDefault="00FA305C" w:rsidP="005B0A18">
            <w:pPr>
              <w:spacing w:after="0" w:line="240" w:lineRule="auto"/>
              <w:jc w:val="center"/>
              <w:rPr>
                <w:rFonts w:ascii="Times New Roman" w:eastAsia="Times New Roman" w:hAnsi="Times New Roman" w:cs="Times New Roman"/>
                <w:b/>
                <w:bCs/>
                <w:color w:val="000000"/>
                <w:kern w:val="0"/>
                <w:szCs w:val="24"/>
                <w14:ligatures w14:val="none"/>
              </w:rPr>
            </w:pPr>
            <w:r w:rsidRPr="00664412">
              <w:rPr>
                <w:rFonts w:ascii="Times New Roman" w:eastAsia="Times New Roman" w:hAnsi="Times New Roman" w:cs="Times New Roman"/>
                <w:b/>
                <w:bCs/>
                <w:color w:val="000000"/>
                <w:kern w:val="0"/>
                <w:szCs w:val="24"/>
                <w14:ligatures w14:val="none"/>
              </w:rPr>
              <w:t>2021</w:t>
            </w:r>
          </w:p>
        </w:tc>
        <w:tc>
          <w:tcPr>
            <w:tcW w:w="864" w:type="pct"/>
            <w:tcBorders>
              <w:top w:val="nil"/>
              <w:left w:val="nil"/>
              <w:bottom w:val="single" w:sz="4" w:space="0" w:color="auto"/>
              <w:right w:val="single" w:sz="4" w:space="0" w:color="auto"/>
            </w:tcBorders>
            <w:shd w:val="clear" w:color="000000" w:fill="B4C6E7"/>
            <w:vAlign w:val="center"/>
            <w:hideMark/>
          </w:tcPr>
          <w:p w14:paraId="5E44DE71" w14:textId="77777777" w:rsidR="00FA305C" w:rsidRPr="00664412" w:rsidRDefault="00FA305C" w:rsidP="005B0A18">
            <w:pPr>
              <w:spacing w:after="0" w:line="240" w:lineRule="auto"/>
              <w:jc w:val="center"/>
              <w:rPr>
                <w:rFonts w:ascii="Times New Roman" w:eastAsia="Times New Roman" w:hAnsi="Times New Roman" w:cs="Times New Roman"/>
                <w:b/>
                <w:bCs/>
                <w:color w:val="000000"/>
                <w:kern w:val="0"/>
                <w:szCs w:val="24"/>
                <w14:ligatures w14:val="none"/>
              </w:rPr>
            </w:pPr>
            <w:r w:rsidRPr="00664412">
              <w:rPr>
                <w:rFonts w:ascii="Times New Roman" w:eastAsia="Times New Roman" w:hAnsi="Times New Roman" w:cs="Times New Roman"/>
                <w:b/>
                <w:bCs/>
                <w:color w:val="000000"/>
                <w:kern w:val="0"/>
                <w:szCs w:val="24"/>
                <w14:ligatures w14:val="none"/>
              </w:rPr>
              <w:t>2022</w:t>
            </w:r>
          </w:p>
        </w:tc>
      </w:tr>
      <w:tr w:rsidR="003A0B1B" w:rsidRPr="00664412" w14:paraId="5626E877" w14:textId="77777777" w:rsidTr="003A0B1B">
        <w:trPr>
          <w:trHeight w:val="278"/>
        </w:trPr>
        <w:tc>
          <w:tcPr>
            <w:tcW w:w="1839" w:type="pct"/>
            <w:tcBorders>
              <w:top w:val="nil"/>
              <w:left w:val="single" w:sz="4" w:space="0" w:color="auto"/>
              <w:bottom w:val="single" w:sz="4" w:space="0" w:color="auto"/>
              <w:right w:val="single" w:sz="4" w:space="0" w:color="auto"/>
            </w:tcBorders>
            <w:shd w:val="clear" w:color="auto" w:fill="auto"/>
            <w:hideMark/>
          </w:tcPr>
          <w:p w14:paraId="632C7E82" w14:textId="3D0A7876" w:rsidR="003A0B1B" w:rsidRPr="00664412" w:rsidRDefault="003A0B1B" w:rsidP="003A0B1B">
            <w:pPr>
              <w:spacing w:after="0" w:line="276" w:lineRule="auto"/>
              <w:rPr>
                <w:rFonts w:ascii="Times New Roman" w:hAnsi="Times New Roman" w:cs="Times New Roman"/>
              </w:rPr>
            </w:pPr>
            <w:r w:rsidRPr="003A0B1B">
              <w:rPr>
                <w:rFonts w:ascii="Times New Roman" w:hAnsi="Times New Roman" w:cs="Times New Roman"/>
              </w:rPr>
              <w:t>Educational Institutions</w:t>
            </w:r>
          </w:p>
        </w:tc>
        <w:tc>
          <w:tcPr>
            <w:tcW w:w="57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FE39F0" w14:textId="2FA1F6A4" w:rsidR="003A0B1B" w:rsidRPr="00664412" w:rsidRDefault="003A0B1B" w:rsidP="003A0B1B">
            <w:pPr>
              <w:spacing w:after="0" w:line="276" w:lineRule="auto"/>
              <w:jc w:val="center"/>
              <w:rPr>
                <w:rFonts w:ascii="Times New Roman" w:hAnsi="Times New Roman" w:cs="Times New Roman"/>
              </w:rPr>
            </w:pPr>
            <w:r w:rsidRPr="00664412">
              <w:rPr>
                <w:rFonts w:ascii="Times New Roman" w:hAnsi="Times New Roman" w:cs="Times New Roman"/>
              </w:rPr>
              <w:t>-</w:t>
            </w:r>
          </w:p>
        </w:tc>
        <w:tc>
          <w:tcPr>
            <w:tcW w:w="892" w:type="pct"/>
            <w:tcBorders>
              <w:top w:val="single" w:sz="4" w:space="0" w:color="auto"/>
              <w:left w:val="nil"/>
              <w:bottom w:val="single" w:sz="4" w:space="0" w:color="auto"/>
              <w:right w:val="single" w:sz="4" w:space="0" w:color="auto"/>
            </w:tcBorders>
            <w:shd w:val="clear" w:color="auto" w:fill="auto"/>
            <w:noWrap/>
            <w:vAlign w:val="center"/>
          </w:tcPr>
          <w:p w14:paraId="00017792" w14:textId="554FBEDA" w:rsidR="003A0B1B" w:rsidRPr="00664412" w:rsidRDefault="003A0B1B" w:rsidP="003A0B1B">
            <w:pPr>
              <w:spacing w:after="0" w:line="276" w:lineRule="auto"/>
              <w:jc w:val="center"/>
              <w:rPr>
                <w:rFonts w:ascii="Times New Roman" w:hAnsi="Times New Roman" w:cs="Times New Roman"/>
              </w:rPr>
            </w:pPr>
            <w:r w:rsidRPr="00664412">
              <w:rPr>
                <w:rFonts w:ascii="Times New Roman" w:hAnsi="Times New Roman" w:cs="Times New Roman"/>
              </w:rPr>
              <w:t>-</w:t>
            </w:r>
          </w:p>
        </w:tc>
        <w:tc>
          <w:tcPr>
            <w:tcW w:w="83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54C52D" w14:textId="5652A8AE" w:rsidR="003A0B1B" w:rsidRPr="00664412" w:rsidRDefault="003A0B1B" w:rsidP="003A0B1B">
            <w:pPr>
              <w:spacing w:after="0" w:line="276" w:lineRule="auto"/>
              <w:jc w:val="center"/>
              <w:rPr>
                <w:rFonts w:ascii="Times New Roman" w:hAnsi="Times New Roman" w:cs="Times New Roman"/>
              </w:rPr>
            </w:pPr>
            <w:r w:rsidRPr="00664412">
              <w:rPr>
                <w:rFonts w:ascii="Times New Roman" w:hAnsi="Times New Roman" w:cs="Times New Roman"/>
                <w:color w:val="000000"/>
              </w:rPr>
              <w:t>0.03</w:t>
            </w:r>
          </w:p>
        </w:tc>
        <w:tc>
          <w:tcPr>
            <w:tcW w:w="864" w:type="pct"/>
            <w:tcBorders>
              <w:top w:val="single" w:sz="4" w:space="0" w:color="auto"/>
              <w:left w:val="nil"/>
              <w:bottom w:val="single" w:sz="4" w:space="0" w:color="auto"/>
              <w:right w:val="single" w:sz="4" w:space="0" w:color="auto"/>
            </w:tcBorders>
            <w:shd w:val="clear" w:color="auto" w:fill="auto"/>
            <w:noWrap/>
            <w:vAlign w:val="center"/>
          </w:tcPr>
          <w:p w14:paraId="761D1E78" w14:textId="3C1E0E3A" w:rsidR="003A0B1B" w:rsidRPr="00664412" w:rsidRDefault="003A0B1B" w:rsidP="003A0B1B">
            <w:pPr>
              <w:spacing w:after="0" w:line="276" w:lineRule="auto"/>
              <w:jc w:val="center"/>
              <w:rPr>
                <w:rFonts w:ascii="Times New Roman" w:hAnsi="Times New Roman" w:cs="Times New Roman"/>
              </w:rPr>
            </w:pPr>
            <w:r w:rsidRPr="00664412">
              <w:rPr>
                <w:rFonts w:ascii="Times New Roman" w:hAnsi="Times New Roman" w:cs="Times New Roman"/>
                <w:color w:val="000000"/>
              </w:rPr>
              <w:t>0.03</w:t>
            </w:r>
          </w:p>
        </w:tc>
      </w:tr>
      <w:tr w:rsidR="003A0B1B" w:rsidRPr="00664412" w14:paraId="448E0CCE" w14:textId="77777777" w:rsidTr="00050048">
        <w:trPr>
          <w:trHeight w:val="215"/>
        </w:trPr>
        <w:tc>
          <w:tcPr>
            <w:tcW w:w="1839" w:type="pct"/>
            <w:tcBorders>
              <w:top w:val="nil"/>
              <w:left w:val="single" w:sz="4" w:space="0" w:color="auto"/>
              <w:bottom w:val="single" w:sz="4" w:space="0" w:color="auto"/>
              <w:right w:val="single" w:sz="4" w:space="0" w:color="auto"/>
            </w:tcBorders>
            <w:shd w:val="clear" w:color="auto" w:fill="auto"/>
            <w:hideMark/>
          </w:tcPr>
          <w:p w14:paraId="2DB0F546" w14:textId="2B6DE661" w:rsidR="003A0B1B" w:rsidRPr="00664412" w:rsidRDefault="003A0B1B" w:rsidP="003A0B1B">
            <w:pPr>
              <w:spacing w:after="0" w:line="276" w:lineRule="auto"/>
              <w:rPr>
                <w:rFonts w:ascii="Times New Roman" w:hAnsi="Times New Roman" w:cs="Times New Roman"/>
              </w:rPr>
            </w:pPr>
            <w:r w:rsidRPr="003A0B1B">
              <w:rPr>
                <w:rFonts w:ascii="Times New Roman" w:hAnsi="Times New Roman" w:cs="Times New Roman"/>
              </w:rPr>
              <w:t>Municipal Administration Buildings</w:t>
            </w:r>
          </w:p>
        </w:tc>
        <w:tc>
          <w:tcPr>
            <w:tcW w:w="570" w:type="pct"/>
            <w:tcBorders>
              <w:top w:val="nil"/>
              <w:left w:val="single" w:sz="4" w:space="0" w:color="auto"/>
              <w:bottom w:val="single" w:sz="4" w:space="0" w:color="auto"/>
              <w:right w:val="single" w:sz="4" w:space="0" w:color="auto"/>
            </w:tcBorders>
            <w:shd w:val="clear" w:color="auto" w:fill="auto"/>
            <w:noWrap/>
            <w:vAlign w:val="center"/>
          </w:tcPr>
          <w:p w14:paraId="78BE4250" w14:textId="67E09B5A" w:rsidR="003A0B1B" w:rsidRPr="00664412" w:rsidRDefault="003A0B1B" w:rsidP="003A0B1B">
            <w:pPr>
              <w:spacing w:after="0" w:line="276" w:lineRule="auto"/>
              <w:jc w:val="center"/>
              <w:rPr>
                <w:rFonts w:ascii="Times New Roman" w:hAnsi="Times New Roman" w:cs="Times New Roman"/>
              </w:rPr>
            </w:pPr>
            <w:r w:rsidRPr="00664412">
              <w:rPr>
                <w:rFonts w:ascii="Times New Roman" w:hAnsi="Times New Roman" w:cs="Times New Roman"/>
              </w:rPr>
              <w:t>-</w:t>
            </w:r>
          </w:p>
        </w:tc>
        <w:tc>
          <w:tcPr>
            <w:tcW w:w="892" w:type="pct"/>
            <w:tcBorders>
              <w:top w:val="nil"/>
              <w:left w:val="nil"/>
              <w:bottom w:val="single" w:sz="4" w:space="0" w:color="auto"/>
              <w:right w:val="single" w:sz="4" w:space="0" w:color="auto"/>
            </w:tcBorders>
            <w:shd w:val="clear" w:color="auto" w:fill="auto"/>
            <w:noWrap/>
            <w:vAlign w:val="center"/>
          </w:tcPr>
          <w:p w14:paraId="3602E6A2" w14:textId="4E66ADA7" w:rsidR="003A0B1B" w:rsidRPr="00664412" w:rsidRDefault="003A0B1B" w:rsidP="003A0B1B">
            <w:pPr>
              <w:spacing w:after="0" w:line="276" w:lineRule="auto"/>
              <w:jc w:val="center"/>
              <w:rPr>
                <w:rFonts w:ascii="Times New Roman" w:hAnsi="Times New Roman" w:cs="Times New Roman"/>
              </w:rPr>
            </w:pPr>
            <w:r w:rsidRPr="00664412">
              <w:rPr>
                <w:rFonts w:ascii="Times New Roman" w:hAnsi="Times New Roman" w:cs="Times New Roman"/>
              </w:rPr>
              <w:t>-</w:t>
            </w:r>
          </w:p>
        </w:tc>
        <w:tc>
          <w:tcPr>
            <w:tcW w:w="835" w:type="pct"/>
            <w:tcBorders>
              <w:top w:val="nil"/>
              <w:left w:val="single" w:sz="4" w:space="0" w:color="auto"/>
              <w:bottom w:val="single" w:sz="4" w:space="0" w:color="auto"/>
              <w:right w:val="single" w:sz="4" w:space="0" w:color="auto"/>
            </w:tcBorders>
            <w:shd w:val="clear" w:color="auto" w:fill="auto"/>
            <w:noWrap/>
            <w:vAlign w:val="center"/>
          </w:tcPr>
          <w:p w14:paraId="28569A29" w14:textId="576C9149" w:rsidR="003A0B1B" w:rsidRPr="00664412" w:rsidRDefault="003A0B1B" w:rsidP="003A0B1B">
            <w:pPr>
              <w:spacing w:after="0" w:line="276" w:lineRule="auto"/>
              <w:jc w:val="center"/>
              <w:rPr>
                <w:rFonts w:ascii="Times New Roman" w:hAnsi="Times New Roman" w:cs="Times New Roman"/>
              </w:rPr>
            </w:pPr>
            <w:r w:rsidRPr="00664412">
              <w:rPr>
                <w:rFonts w:ascii="Times New Roman" w:hAnsi="Times New Roman" w:cs="Times New Roman"/>
                <w:color w:val="000000"/>
              </w:rPr>
              <w:t> -</w:t>
            </w:r>
          </w:p>
        </w:tc>
        <w:tc>
          <w:tcPr>
            <w:tcW w:w="864" w:type="pct"/>
            <w:tcBorders>
              <w:top w:val="nil"/>
              <w:left w:val="nil"/>
              <w:bottom w:val="single" w:sz="4" w:space="0" w:color="auto"/>
              <w:right w:val="single" w:sz="4" w:space="0" w:color="auto"/>
            </w:tcBorders>
            <w:shd w:val="clear" w:color="auto" w:fill="auto"/>
            <w:noWrap/>
            <w:vAlign w:val="center"/>
          </w:tcPr>
          <w:p w14:paraId="1D64F169" w14:textId="201D1316" w:rsidR="003A0B1B" w:rsidRPr="00664412" w:rsidRDefault="003A0B1B" w:rsidP="003A0B1B">
            <w:pPr>
              <w:spacing w:after="0" w:line="276" w:lineRule="auto"/>
              <w:jc w:val="center"/>
              <w:rPr>
                <w:rFonts w:ascii="Times New Roman" w:hAnsi="Times New Roman" w:cs="Times New Roman"/>
              </w:rPr>
            </w:pPr>
            <w:r w:rsidRPr="00664412">
              <w:rPr>
                <w:rFonts w:ascii="Times New Roman" w:hAnsi="Times New Roman" w:cs="Times New Roman"/>
                <w:color w:val="000000"/>
              </w:rPr>
              <w:t> -</w:t>
            </w:r>
          </w:p>
        </w:tc>
      </w:tr>
      <w:tr w:rsidR="003A0B1B" w:rsidRPr="00664412" w14:paraId="070F0524" w14:textId="77777777" w:rsidTr="00050048">
        <w:trPr>
          <w:trHeight w:val="287"/>
        </w:trPr>
        <w:tc>
          <w:tcPr>
            <w:tcW w:w="1839" w:type="pct"/>
            <w:tcBorders>
              <w:top w:val="nil"/>
              <w:left w:val="single" w:sz="4" w:space="0" w:color="auto"/>
              <w:bottom w:val="single" w:sz="4" w:space="0" w:color="auto"/>
              <w:right w:val="single" w:sz="4" w:space="0" w:color="auto"/>
            </w:tcBorders>
            <w:shd w:val="clear" w:color="auto" w:fill="auto"/>
            <w:hideMark/>
          </w:tcPr>
          <w:p w14:paraId="188E1580" w14:textId="574B8649" w:rsidR="003A0B1B" w:rsidRPr="00664412" w:rsidRDefault="003A0B1B" w:rsidP="003A0B1B">
            <w:pPr>
              <w:spacing w:after="0" w:line="276" w:lineRule="auto"/>
              <w:rPr>
                <w:rFonts w:ascii="Times New Roman" w:hAnsi="Times New Roman" w:cs="Times New Roman"/>
              </w:rPr>
            </w:pPr>
            <w:r w:rsidRPr="003A0B1B">
              <w:rPr>
                <w:rFonts w:ascii="Times New Roman" w:hAnsi="Times New Roman" w:cs="Times New Roman"/>
              </w:rPr>
              <w:t>Cultural Institutions</w:t>
            </w:r>
          </w:p>
        </w:tc>
        <w:tc>
          <w:tcPr>
            <w:tcW w:w="570" w:type="pct"/>
            <w:tcBorders>
              <w:top w:val="nil"/>
              <w:left w:val="single" w:sz="4" w:space="0" w:color="auto"/>
              <w:bottom w:val="single" w:sz="4" w:space="0" w:color="auto"/>
              <w:right w:val="single" w:sz="4" w:space="0" w:color="auto"/>
            </w:tcBorders>
            <w:shd w:val="clear" w:color="auto" w:fill="auto"/>
            <w:noWrap/>
            <w:vAlign w:val="center"/>
          </w:tcPr>
          <w:p w14:paraId="1DDBA119" w14:textId="01F3A0B0" w:rsidR="003A0B1B" w:rsidRPr="00664412" w:rsidRDefault="003A0B1B" w:rsidP="003A0B1B">
            <w:pPr>
              <w:spacing w:after="0" w:line="276" w:lineRule="auto"/>
              <w:jc w:val="center"/>
              <w:rPr>
                <w:rFonts w:ascii="Times New Roman" w:hAnsi="Times New Roman" w:cs="Times New Roman"/>
              </w:rPr>
            </w:pPr>
            <w:r w:rsidRPr="00664412">
              <w:rPr>
                <w:rFonts w:ascii="Times New Roman" w:hAnsi="Times New Roman" w:cs="Times New Roman"/>
              </w:rPr>
              <w:t>-</w:t>
            </w:r>
          </w:p>
        </w:tc>
        <w:tc>
          <w:tcPr>
            <w:tcW w:w="892" w:type="pct"/>
            <w:tcBorders>
              <w:top w:val="nil"/>
              <w:left w:val="nil"/>
              <w:bottom w:val="single" w:sz="4" w:space="0" w:color="auto"/>
              <w:right w:val="single" w:sz="4" w:space="0" w:color="auto"/>
            </w:tcBorders>
            <w:shd w:val="clear" w:color="auto" w:fill="auto"/>
            <w:noWrap/>
            <w:vAlign w:val="center"/>
          </w:tcPr>
          <w:p w14:paraId="0DC00E82" w14:textId="7B96DFB9" w:rsidR="003A0B1B" w:rsidRPr="00664412" w:rsidRDefault="003A0B1B" w:rsidP="003A0B1B">
            <w:pPr>
              <w:spacing w:after="0" w:line="276" w:lineRule="auto"/>
              <w:jc w:val="center"/>
              <w:rPr>
                <w:rFonts w:ascii="Times New Roman" w:hAnsi="Times New Roman" w:cs="Times New Roman"/>
              </w:rPr>
            </w:pPr>
            <w:r w:rsidRPr="00664412">
              <w:rPr>
                <w:rFonts w:ascii="Times New Roman" w:hAnsi="Times New Roman" w:cs="Times New Roman"/>
              </w:rPr>
              <w:t>-</w:t>
            </w:r>
          </w:p>
        </w:tc>
        <w:tc>
          <w:tcPr>
            <w:tcW w:w="835" w:type="pct"/>
            <w:tcBorders>
              <w:top w:val="nil"/>
              <w:left w:val="single" w:sz="4" w:space="0" w:color="auto"/>
              <w:bottom w:val="single" w:sz="4" w:space="0" w:color="auto"/>
              <w:right w:val="single" w:sz="4" w:space="0" w:color="auto"/>
            </w:tcBorders>
            <w:shd w:val="clear" w:color="auto" w:fill="auto"/>
            <w:noWrap/>
            <w:vAlign w:val="center"/>
          </w:tcPr>
          <w:p w14:paraId="1BF93D36" w14:textId="0775AE0A" w:rsidR="003A0B1B" w:rsidRPr="00664412" w:rsidRDefault="003A0B1B" w:rsidP="003A0B1B">
            <w:pPr>
              <w:spacing w:after="0" w:line="276" w:lineRule="auto"/>
              <w:jc w:val="center"/>
              <w:rPr>
                <w:rFonts w:ascii="Times New Roman" w:hAnsi="Times New Roman" w:cs="Times New Roman"/>
              </w:rPr>
            </w:pPr>
            <w:r w:rsidRPr="00664412">
              <w:rPr>
                <w:rFonts w:ascii="Times New Roman" w:hAnsi="Times New Roman" w:cs="Times New Roman"/>
                <w:color w:val="000000"/>
              </w:rPr>
              <w:t> -</w:t>
            </w:r>
          </w:p>
        </w:tc>
        <w:tc>
          <w:tcPr>
            <w:tcW w:w="864" w:type="pct"/>
            <w:tcBorders>
              <w:top w:val="nil"/>
              <w:left w:val="nil"/>
              <w:bottom w:val="single" w:sz="4" w:space="0" w:color="auto"/>
              <w:right w:val="single" w:sz="4" w:space="0" w:color="auto"/>
            </w:tcBorders>
            <w:shd w:val="clear" w:color="auto" w:fill="auto"/>
            <w:noWrap/>
            <w:vAlign w:val="center"/>
          </w:tcPr>
          <w:p w14:paraId="43AE0BFF" w14:textId="401565C6" w:rsidR="003A0B1B" w:rsidRPr="00664412" w:rsidRDefault="003A0B1B" w:rsidP="003A0B1B">
            <w:pPr>
              <w:spacing w:after="0" w:line="276" w:lineRule="auto"/>
              <w:jc w:val="center"/>
              <w:rPr>
                <w:rFonts w:ascii="Times New Roman" w:hAnsi="Times New Roman" w:cs="Times New Roman"/>
              </w:rPr>
            </w:pPr>
            <w:r w:rsidRPr="00664412">
              <w:rPr>
                <w:rFonts w:ascii="Times New Roman" w:hAnsi="Times New Roman" w:cs="Times New Roman"/>
                <w:color w:val="000000"/>
              </w:rPr>
              <w:t>- </w:t>
            </w:r>
          </w:p>
        </w:tc>
      </w:tr>
      <w:tr w:rsidR="00FA305C" w:rsidRPr="00664412" w14:paraId="5EA0C992" w14:textId="77777777" w:rsidTr="00050048">
        <w:trPr>
          <w:trHeight w:val="332"/>
        </w:trPr>
        <w:tc>
          <w:tcPr>
            <w:tcW w:w="1839" w:type="pct"/>
            <w:tcBorders>
              <w:top w:val="nil"/>
              <w:left w:val="single" w:sz="4" w:space="0" w:color="auto"/>
              <w:bottom w:val="single" w:sz="4" w:space="0" w:color="auto"/>
              <w:right w:val="single" w:sz="4" w:space="0" w:color="auto"/>
            </w:tcBorders>
            <w:shd w:val="clear" w:color="000000" w:fill="D9D9D9"/>
            <w:vAlign w:val="center"/>
            <w:hideMark/>
          </w:tcPr>
          <w:p w14:paraId="6644DED6" w14:textId="71E51D8F" w:rsidR="00FA305C" w:rsidRPr="00664412" w:rsidRDefault="003A0B1B" w:rsidP="00FA305C">
            <w:pPr>
              <w:spacing w:after="0" w:line="240" w:lineRule="auto"/>
              <w:jc w:val="center"/>
              <w:rPr>
                <w:rFonts w:ascii="Times New Roman" w:eastAsia="Times New Roman" w:hAnsi="Times New Roman" w:cs="Times New Roman"/>
                <w:b/>
                <w:bCs/>
                <w:color w:val="000000"/>
                <w:kern w:val="0"/>
                <w:szCs w:val="24"/>
                <w14:ligatures w14:val="none"/>
              </w:rPr>
            </w:pPr>
            <w:r>
              <w:rPr>
                <w:rFonts w:ascii="Times New Roman" w:eastAsia="Times New Roman" w:hAnsi="Times New Roman" w:cs="Times New Roman"/>
                <w:b/>
                <w:bCs/>
                <w:color w:val="000000"/>
                <w:kern w:val="0"/>
                <w:szCs w:val="24"/>
                <w14:ligatures w14:val="none"/>
              </w:rPr>
              <w:t>Total</w:t>
            </w:r>
          </w:p>
        </w:tc>
        <w:tc>
          <w:tcPr>
            <w:tcW w:w="570" w:type="pct"/>
            <w:tcBorders>
              <w:top w:val="nil"/>
              <w:left w:val="single" w:sz="4" w:space="0" w:color="auto"/>
              <w:bottom w:val="single" w:sz="4" w:space="0" w:color="auto"/>
              <w:right w:val="single" w:sz="4" w:space="0" w:color="auto"/>
            </w:tcBorders>
            <w:shd w:val="clear" w:color="auto" w:fill="auto"/>
            <w:noWrap/>
            <w:vAlign w:val="center"/>
          </w:tcPr>
          <w:p w14:paraId="7B25B0C0" w14:textId="40DAC185" w:rsidR="00FA305C" w:rsidRPr="00664412" w:rsidRDefault="00050048" w:rsidP="00FA305C">
            <w:pPr>
              <w:spacing w:after="0" w:line="240" w:lineRule="auto"/>
              <w:jc w:val="center"/>
              <w:rPr>
                <w:rFonts w:ascii="Times New Roman" w:eastAsia="Times New Roman" w:hAnsi="Times New Roman" w:cs="Times New Roman"/>
                <w:b/>
                <w:bCs/>
                <w:color w:val="000000"/>
                <w:kern w:val="0"/>
                <w:szCs w:val="24"/>
                <w14:ligatures w14:val="none"/>
              </w:rPr>
            </w:pPr>
            <w:r w:rsidRPr="00664412">
              <w:rPr>
                <w:rFonts w:ascii="Times New Roman" w:eastAsia="Times New Roman" w:hAnsi="Times New Roman" w:cs="Times New Roman"/>
                <w:b/>
                <w:bCs/>
                <w:color w:val="000000"/>
                <w:kern w:val="0"/>
                <w:szCs w:val="24"/>
                <w14:ligatures w14:val="none"/>
              </w:rPr>
              <w:t>-</w:t>
            </w:r>
          </w:p>
        </w:tc>
        <w:tc>
          <w:tcPr>
            <w:tcW w:w="892" w:type="pct"/>
            <w:tcBorders>
              <w:top w:val="nil"/>
              <w:left w:val="nil"/>
              <w:bottom w:val="single" w:sz="4" w:space="0" w:color="auto"/>
              <w:right w:val="single" w:sz="4" w:space="0" w:color="auto"/>
            </w:tcBorders>
            <w:shd w:val="clear" w:color="auto" w:fill="auto"/>
            <w:noWrap/>
            <w:vAlign w:val="center"/>
          </w:tcPr>
          <w:p w14:paraId="6FFA9D00" w14:textId="4F349303" w:rsidR="00FA305C" w:rsidRPr="00664412" w:rsidRDefault="00050048" w:rsidP="00FA305C">
            <w:pPr>
              <w:spacing w:after="0" w:line="240" w:lineRule="auto"/>
              <w:jc w:val="center"/>
              <w:rPr>
                <w:rFonts w:ascii="Times New Roman" w:eastAsia="Times New Roman" w:hAnsi="Times New Roman" w:cs="Times New Roman"/>
                <w:b/>
                <w:bCs/>
                <w:color w:val="000000"/>
                <w:kern w:val="0"/>
                <w:szCs w:val="24"/>
                <w14:ligatures w14:val="none"/>
              </w:rPr>
            </w:pPr>
            <w:r w:rsidRPr="00664412">
              <w:rPr>
                <w:rFonts w:ascii="Times New Roman" w:eastAsia="Times New Roman" w:hAnsi="Times New Roman" w:cs="Times New Roman"/>
                <w:b/>
                <w:bCs/>
                <w:color w:val="000000"/>
                <w:kern w:val="0"/>
                <w:szCs w:val="24"/>
                <w14:ligatures w14:val="none"/>
              </w:rPr>
              <w:t>-</w:t>
            </w:r>
          </w:p>
        </w:tc>
        <w:tc>
          <w:tcPr>
            <w:tcW w:w="835" w:type="pct"/>
            <w:tcBorders>
              <w:top w:val="nil"/>
              <w:left w:val="single" w:sz="4" w:space="0" w:color="auto"/>
              <w:bottom w:val="single" w:sz="4" w:space="0" w:color="auto"/>
              <w:right w:val="single" w:sz="4" w:space="0" w:color="auto"/>
            </w:tcBorders>
            <w:shd w:val="clear" w:color="auto" w:fill="auto"/>
            <w:noWrap/>
            <w:vAlign w:val="center"/>
          </w:tcPr>
          <w:p w14:paraId="7C65EE86" w14:textId="671B2E9A" w:rsidR="00FA305C" w:rsidRPr="00664412" w:rsidRDefault="00FA305C" w:rsidP="00FA305C">
            <w:pPr>
              <w:spacing w:after="0" w:line="240" w:lineRule="auto"/>
              <w:jc w:val="center"/>
              <w:rPr>
                <w:rFonts w:ascii="Times New Roman" w:eastAsia="Times New Roman" w:hAnsi="Times New Roman" w:cs="Times New Roman"/>
                <w:b/>
                <w:bCs/>
                <w:color w:val="000000"/>
                <w:kern w:val="0"/>
                <w:szCs w:val="24"/>
                <w14:ligatures w14:val="none"/>
              </w:rPr>
            </w:pPr>
            <w:r w:rsidRPr="00664412">
              <w:rPr>
                <w:rFonts w:ascii="Times New Roman" w:hAnsi="Times New Roman" w:cs="Times New Roman"/>
                <w:b/>
                <w:bCs/>
                <w:color w:val="000000"/>
              </w:rPr>
              <w:t>0.030</w:t>
            </w:r>
          </w:p>
        </w:tc>
        <w:tc>
          <w:tcPr>
            <w:tcW w:w="864" w:type="pct"/>
            <w:tcBorders>
              <w:top w:val="nil"/>
              <w:left w:val="nil"/>
              <w:bottom w:val="single" w:sz="4" w:space="0" w:color="auto"/>
              <w:right w:val="single" w:sz="4" w:space="0" w:color="auto"/>
            </w:tcBorders>
            <w:shd w:val="clear" w:color="auto" w:fill="auto"/>
            <w:noWrap/>
            <w:vAlign w:val="center"/>
          </w:tcPr>
          <w:p w14:paraId="6D7C8FAD" w14:textId="18D7BA6A" w:rsidR="00FA305C" w:rsidRPr="00664412" w:rsidRDefault="00FA305C" w:rsidP="00FA305C">
            <w:pPr>
              <w:spacing w:after="0" w:line="240" w:lineRule="auto"/>
              <w:jc w:val="center"/>
              <w:rPr>
                <w:rFonts w:ascii="Times New Roman" w:eastAsia="Times New Roman" w:hAnsi="Times New Roman" w:cs="Times New Roman"/>
                <w:b/>
                <w:bCs/>
                <w:color w:val="000000"/>
                <w:kern w:val="0"/>
                <w:szCs w:val="24"/>
                <w14:ligatures w14:val="none"/>
              </w:rPr>
            </w:pPr>
            <w:r w:rsidRPr="00664412">
              <w:rPr>
                <w:rFonts w:ascii="Times New Roman" w:hAnsi="Times New Roman" w:cs="Times New Roman"/>
                <w:b/>
                <w:bCs/>
                <w:color w:val="000000"/>
              </w:rPr>
              <w:t>0.034</w:t>
            </w:r>
          </w:p>
        </w:tc>
      </w:tr>
    </w:tbl>
    <w:p w14:paraId="4B5C30AA" w14:textId="77777777" w:rsidR="00613102" w:rsidRPr="00664412" w:rsidRDefault="00613102" w:rsidP="004707B8">
      <w:pPr>
        <w:jc w:val="center"/>
        <w:rPr>
          <w:rFonts w:ascii="Times New Roman" w:hAnsi="Times New Roman" w:cs="Times New Roman"/>
          <w:i/>
          <w:iCs/>
          <w:lang w:val="de-CH"/>
        </w:rPr>
      </w:pPr>
    </w:p>
    <w:p w14:paraId="480B49B6" w14:textId="49D5600A" w:rsidR="003A0B1B" w:rsidRPr="003A0B1B" w:rsidRDefault="003A0B1B" w:rsidP="003A0B1B">
      <w:pPr>
        <w:pStyle w:val="ListParagraph"/>
        <w:numPr>
          <w:ilvl w:val="2"/>
          <w:numId w:val="32"/>
        </w:numPr>
        <w:jc w:val="both"/>
        <w:rPr>
          <w:rFonts w:ascii="Times New Roman" w:eastAsiaTheme="majorEastAsia" w:hAnsi="Times New Roman" w:cs="Times New Roman"/>
          <w:color w:val="1F3763" w:themeColor="accent1" w:themeShade="7F"/>
          <w:szCs w:val="24"/>
        </w:rPr>
      </w:pPr>
      <w:r w:rsidRPr="003A0B1B">
        <w:rPr>
          <w:rFonts w:ascii="Times New Roman" w:eastAsiaTheme="majorEastAsia" w:hAnsi="Times New Roman" w:cs="Times New Roman"/>
          <w:color w:val="1F3763" w:themeColor="accent1" w:themeShade="7F"/>
          <w:szCs w:val="24"/>
        </w:rPr>
        <w:t>Residential Buildings</w:t>
      </w:r>
    </w:p>
    <w:p w14:paraId="69F622CE" w14:textId="77777777" w:rsidR="003A0B1B" w:rsidRDefault="003A0B1B" w:rsidP="003C2133">
      <w:pPr>
        <w:pStyle w:val="Caption"/>
        <w:spacing w:after="0"/>
        <w:rPr>
          <w:rFonts w:ascii="Times New Roman" w:eastAsiaTheme="minorHAnsi" w:hAnsi="Times New Roman"/>
          <w:i w:val="0"/>
          <w:iCs w:val="0"/>
          <w:color w:val="auto"/>
          <w:kern w:val="2"/>
          <w:sz w:val="22"/>
          <w:szCs w:val="22"/>
          <w:lang w:val="en-US"/>
          <w14:ligatures w14:val="standardContextual"/>
        </w:rPr>
      </w:pPr>
      <w:bookmarkStart w:id="1082" w:name="_Toc149137709"/>
      <w:r w:rsidRPr="003A0B1B">
        <w:rPr>
          <w:rFonts w:ascii="Times New Roman" w:eastAsiaTheme="minorHAnsi" w:hAnsi="Times New Roman"/>
          <w:i w:val="0"/>
          <w:iCs w:val="0"/>
          <w:color w:val="auto"/>
          <w:kern w:val="2"/>
          <w:sz w:val="22"/>
          <w:szCs w:val="22"/>
          <w:lang w:val="en-US"/>
          <w14:ligatures w14:val="standardContextual"/>
        </w:rPr>
        <w:t>The number of buildings for residential purposes in the Municipality of Roskovec based on Census 2011 is 6876. Below is the distribution of buildings according to the period of construction for each administrative unit.</w:t>
      </w:r>
    </w:p>
    <w:bookmarkEnd w:id="1082"/>
    <w:p w14:paraId="3F7747C0" w14:textId="1C6464CD" w:rsidR="0089478F" w:rsidRPr="00664412" w:rsidRDefault="003A0B1B" w:rsidP="003C2133">
      <w:pPr>
        <w:pStyle w:val="Caption"/>
        <w:spacing w:after="0"/>
        <w:rPr>
          <w:rFonts w:ascii="Times New Roman" w:hAnsi="Times New Roman"/>
          <w:i w:val="0"/>
          <w:iCs w:val="0"/>
          <w:sz w:val="22"/>
          <w:szCs w:val="22"/>
        </w:rPr>
      </w:pPr>
      <w:r w:rsidRPr="003A0B1B">
        <w:rPr>
          <w:rFonts w:ascii="Times New Roman" w:hAnsi="Times New Roman"/>
          <w:i w:val="0"/>
          <w:iCs w:val="0"/>
          <w:sz w:val="22"/>
          <w:szCs w:val="22"/>
        </w:rPr>
        <w:t>Table 42 Distribution of buildings according to construction period for each administrative unit</w:t>
      </w:r>
    </w:p>
    <w:tbl>
      <w:tblPr>
        <w:tblStyle w:val="TableGrid"/>
        <w:tblW w:w="5000" w:type="pct"/>
        <w:jc w:val="center"/>
        <w:tblLook w:val="04A0" w:firstRow="1" w:lastRow="0" w:firstColumn="1" w:lastColumn="0" w:noHBand="0" w:noVBand="1"/>
      </w:tblPr>
      <w:tblGrid>
        <w:gridCol w:w="1785"/>
        <w:gridCol w:w="1511"/>
        <w:gridCol w:w="1513"/>
        <w:gridCol w:w="1513"/>
        <w:gridCol w:w="1513"/>
        <w:gridCol w:w="1515"/>
      </w:tblGrid>
      <w:tr w:rsidR="0089478F" w:rsidRPr="00664412" w14:paraId="488ABA09" w14:textId="77777777" w:rsidTr="001D4673">
        <w:trPr>
          <w:trHeight w:val="335"/>
          <w:jc w:val="center"/>
        </w:trPr>
        <w:tc>
          <w:tcPr>
            <w:tcW w:w="955" w:type="pct"/>
            <w:vMerge w:val="restart"/>
            <w:shd w:val="clear" w:color="auto" w:fill="B4C6E7" w:themeFill="accent1" w:themeFillTint="66"/>
          </w:tcPr>
          <w:p w14:paraId="6B11EDA9" w14:textId="722BEBAD" w:rsidR="0089478F" w:rsidRPr="00664412" w:rsidRDefault="0089478F" w:rsidP="005B0A18">
            <w:pPr>
              <w:jc w:val="center"/>
              <w:rPr>
                <w:rFonts w:ascii="Times New Roman" w:hAnsi="Times New Roman" w:cs="Times New Roman"/>
                <w:b/>
              </w:rPr>
            </w:pPr>
            <w:r w:rsidRPr="00664412">
              <w:rPr>
                <w:rFonts w:ascii="Times New Roman" w:hAnsi="Times New Roman" w:cs="Times New Roman"/>
                <w:b/>
              </w:rPr>
              <w:t>Administrative</w:t>
            </w:r>
            <w:r w:rsidR="003A0B1B">
              <w:rPr>
                <w:rFonts w:ascii="Times New Roman" w:hAnsi="Times New Roman" w:cs="Times New Roman"/>
                <w:b/>
              </w:rPr>
              <w:t xml:space="preserve"> Unit </w:t>
            </w:r>
          </w:p>
        </w:tc>
        <w:tc>
          <w:tcPr>
            <w:tcW w:w="4045" w:type="pct"/>
            <w:gridSpan w:val="5"/>
            <w:shd w:val="clear" w:color="auto" w:fill="B4C6E7" w:themeFill="accent1" w:themeFillTint="66"/>
          </w:tcPr>
          <w:p w14:paraId="29D76D59" w14:textId="1F2CC9F1" w:rsidR="0089478F" w:rsidRPr="00664412" w:rsidRDefault="003A0B1B" w:rsidP="005B0A18">
            <w:pPr>
              <w:jc w:val="center"/>
              <w:rPr>
                <w:rFonts w:ascii="Times New Roman" w:hAnsi="Times New Roman" w:cs="Times New Roman"/>
                <w:b/>
              </w:rPr>
            </w:pPr>
            <w:r>
              <w:rPr>
                <w:rFonts w:ascii="Times New Roman" w:hAnsi="Times New Roman" w:cs="Times New Roman"/>
                <w:b/>
              </w:rPr>
              <w:t xml:space="preserve">Construction period </w:t>
            </w:r>
          </w:p>
        </w:tc>
      </w:tr>
      <w:tr w:rsidR="0089478F" w:rsidRPr="00664412" w14:paraId="774F3970" w14:textId="77777777" w:rsidTr="001D4673">
        <w:trPr>
          <w:trHeight w:val="335"/>
          <w:jc w:val="center"/>
        </w:trPr>
        <w:tc>
          <w:tcPr>
            <w:tcW w:w="955" w:type="pct"/>
            <w:vMerge/>
            <w:shd w:val="clear" w:color="auto" w:fill="B4C6E7" w:themeFill="accent1" w:themeFillTint="66"/>
          </w:tcPr>
          <w:p w14:paraId="0D0FC8C9" w14:textId="77777777" w:rsidR="0089478F" w:rsidRPr="00664412" w:rsidRDefault="0089478F" w:rsidP="005B0A18">
            <w:pPr>
              <w:jc w:val="center"/>
              <w:rPr>
                <w:rFonts w:ascii="Times New Roman" w:hAnsi="Times New Roman" w:cs="Times New Roman"/>
                <w:b/>
              </w:rPr>
            </w:pPr>
          </w:p>
        </w:tc>
        <w:tc>
          <w:tcPr>
            <w:tcW w:w="808" w:type="pct"/>
            <w:shd w:val="clear" w:color="auto" w:fill="B4C6E7" w:themeFill="accent1" w:themeFillTint="66"/>
          </w:tcPr>
          <w:p w14:paraId="31966E82" w14:textId="254181B6" w:rsidR="0089478F" w:rsidRPr="00664412" w:rsidRDefault="003A0B1B" w:rsidP="005B0A18">
            <w:pPr>
              <w:jc w:val="center"/>
              <w:rPr>
                <w:rFonts w:ascii="Times New Roman" w:hAnsi="Times New Roman" w:cs="Times New Roman"/>
                <w:b/>
              </w:rPr>
            </w:pPr>
            <w:r>
              <w:rPr>
                <w:rFonts w:ascii="Times New Roman" w:hAnsi="Times New Roman" w:cs="Times New Roman"/>
                <w:b/>
              </w:rPr>
              <w:t xml:space="preserve">Until </w:t>
            </w:r>
            <w:r w:rsidR="0089478F" w:rsidRPr="00664412">
              <w:rPr>
                <w:rFonts w:ascii="Times New Roman" w:hAnsi="Times New Roman" w:cs="Times New Roman"/>
                <w:b/>
              </w:rPr>
              <w:t>1960</w:t>
            </w:r>
          </w:p>
        </w:tc>
        <w:tc>
          <w:tcPr>
            <w:tcW w:w="809" w:type="pct"/>
            <w:shd w:val="clear" w:color="auto" w:fill="B4C6E7" w:themeFill="accent1" w:themeFillTint="66"/>
          </w:tcPr>
          <w:p w14:paraId="731A407F" w14:textId="77777777" w:rsidR="0089478F" w:rsidRPr="00664412" w:rsidRDefault="0089478F" w:rsidP="005B0A18">
            <w:pPr>
              <w:jc w:val="center"/>
              <w:rPr>
                <w:rFonts w:ascii="Times New Roman" w:hAnsi="Times New Roman" w:cs="Times New Roman"/>
                <w:b/>
              </w:rPr>
            </w:pPr>
            <w:r w:rsidRPr="00664412">
              <w:rPr>
                <w:rFonts w:ascii="Times New Roman" w:hAnsi="Times New Roman" w:cs="Times New Roman"/>
                <w:b/>
              </w:rPr>
              <w:t>1961-1990</w:t>
            </w:r>
          </w:p>
        </w:tc>
        <w:tc>
          <w:tcPr>
            <w:tcW w:w="809" w:type="pct"/>
            <w:shd w:val="clear" w:color="auto" w:fill="B4C6E7" w:themeFill="accent1" w:themeFillTint="66"/>
          </w:tcPr>
          <w:p w14:paraId="51294F15" w14:textId="77777777" w:rsidR="0089478F" w:rsidRPr="00664412" w:rsidRDefault="0089478F" w:rsidP="005B0A18">
            <w:pPr>
              <w:jc w:val="center"/>
              <w:rPr>
                <w:rFonts w:ascii="Times New Roman" w:hAnsi="Times New Roman" w:cs="Times New Roman"/>
                <w:b/>
              </w:rPr>
            </w:pPr>
            <w:r w:rsidRPr="00664412">
              <w:rPr>
                <w:rFonts w:ascii="Times New Roman" w:hAnsi="Times New Roman" w:cs="Times New Roman"/>
                <w:b/>
              </w:rPr>
              <w:t>1991-2000</w:t>
            </w:r>
          </w:p>
        </w:tc>
        <w:tc>
          <w:tcPr>
            <w:tcW w:w="809" w:type="pct"/>
            <w:shd w:val="clear" w:color="auto" w:fill="B4C6E7" w:themeFill="accent1" w:themeFillTint="66"/>
          </w:tcPr>
          <w:p w14:paraId="38CBB7B7" w14:textId="77777777" w:rsidR="0089478F" w:rsidRPr="00664412" w:rsidRDefault="0089478F" w:rsidP="005B0A18">
            <w:pPr>
              <w:jc w:val="center"/>
              <w:rPr>
                <w:rFonts w:ascii="Times New Roman" w:hAnsi="Times New Roman" w:cs="Times New Roman"/>
                <w:b/>
              </w:rPr>
            </w:pPr>
            <w:r w:rsidRPr="00664412">
              <w:rPr>
                <w:rFonts w:ascii="Times New Roman" w:hAnsi="Times New Roman" w:cs="Times New Roman"/>
                <w:b/>
              </w:rPr>
              <w:t>2001-2011</w:t>
            </w:r>
          </w:p>
        </w:tc>
        <w:tc>
          <w:tcPr>
            <w:tcW w:w="810" w:type="pct"/>
            <w:shd w:val="clear" w:color="auto" w:fill="B4C6E7" w:themeFill="accent1" w:themeFillTint="66"/>
          </w:tcPr>
          <w:p w14:paraId="7A53AE36" w14:textId="2BACC8FF" w:rsidR="0089478F" w:rsidRPr="00664412" w:rsidRDefault="003A0B1B" w:rsidP="005B0A18">
            <w:pPr>
              <w:jc w:val="center"/>
              <w:rPr>
                <w:rFonts w:ascii="Times New Roman" w:hAnsi="Times New Roman" w:cs="Times New Roman"/>
                <w:b/>
              </w:rPr>
            </w:pPr>
            <w:r>
              <w:rPr>
                <w:rFonts w:ascii="Times New Roman" w:hAnsi="Times New Roman" w:cs="Times New Roman"/>
                <w:b/>
              </w:rPr>
              <w:t xml:space="preserve">After </w:t>
            </w:r>
            <w:r w:rsidR="0089478F" w:rsidRPr="00664412">
              <w:rPr>
                <w:rFonts w:ascii="Times New Roman" w:hAnsi="Times New Roman" w:cs="Times New Roman"/>
                <w:b/>
              </w:rPr>
              <w:t xml:space="preserve"> 2011</w:t>
            </w:r>
          </w:p>
        </w:tc>
      </w:tr>
      <w:tr w:rsidR="0089478F" w:rsidRPr="00664412" w14:paraId="2A48A59C" w14:textId="77777777" w:rsidTr="00C762E6">
        <w:trPr>
          <w:trHeight w:val="335"/>
          <w:jc w:val="center"/>
        </w:trPr>
        <w:tc>
          <w:tcPr>
            <w:tcW w:w="955" w:type="pct"/>
          </w:tcPr>
          <w:p w14:paraId="355B6637" w14:textId="77777777" w:rsidR="0089478F" w:rsidRPr="00664412" w:rsidRDefault="0089478F" w:rsidP="00C762E6">
            <w:pPr>
              <w:rPr>
                <w:rFonts w:ascii="Times New Roman" w:hAnsi="Times New Roman" w:cs="Times New Roman"/>
              </w:rPr>
            </w:pPr>
            <w:r w:rsidRPr="00664412">
              <w:rPr>
                <w:rFonts w:ascii="Times New Roman" w:hAnsi="Times New Roman" w:cs="Times New Roman"/>
              </w:rPr>
              <w:t>Kuman</w:t>
            </w:r>
          </w:p>
        </w:tc>
        <w:tc>
          <w:tcPr>
            <w:tcW w:w="808" w:type="pct"/>
          </w:tcPr>
          <w:p w14:paraId="0E6D0E72" w14:textId="77777777" w:rsidR="0089478F" w:rsidRPr="00664412" w:rsidRDefault="0089478F" w:rsidP="00C762E6">
            <w:pPr>
              <w:rPr>
                <w:rFonts w:ascii="Times New Roman" w:hAnsi="Times New Roman" w:cs="Times New Roman"/>
              </w:rPr>
            </w:pPr>
            <w:r w:rsidRPr="00664412">
              <w:rPr>
                <w:rFonts w:ascii="Times New Roman" w:hAnsi="Times New Roman" w:cs="Times New Roman"/>
              </w:rPr>
              <w:t>290</w:t>
            </w:r>
          </w:p>
        </w:tc>
        <w:tc>
          <w:tcPr>
            <w:tcW w:w="809" w:type="pct"/>
          </w:tcPr>
          <w:p w14:paraId="08CFE350" w14:textId="77777777" w:rsidR="0089478F" w:rsidRPr="00664412" w:rsidRDefault="0089478F" w:rsidP="00C762E6">
            <w:pPr>
              <w:rPr>
                <w:rFonts w:ascii="Times New Roman" w:hAnsi="Times New Roman" w:cs="Times New Roman"/>
              </w:rPr>
            </w:pPr>
            <w:r w:rsidRPr="00664412">
              <w:rPr>
                <w:rFonts w:ascii="Times New Roman" w:hAnsi="Times New Roman" w:cs="Times New Roman"/>
              </w:rPr>
              <w:t>670</w:t>
            </w:r>
          </w:p>
        </w:tc>
        <w:tc>
          <w:tcPr>
            <w:tcW w:w="809" w:type="pct"/>
          </w:tcPr>
          <w:p w14:paraId="2A503ADF" w14:textId="77777777" w:rsidR="0089478F" w:rsidRPr="00664412" w:rsidRDefault="0089478F" w:rsidP="00C762E6">
            <w:pPr>
              <w:rPr>
                <w:rFonts w:ascii="Times New Roman" w:hAnsi="Times New Roman" w:cs="Times New Roman"/>
              </w:rPr>
            </w:pPr>
            <w:r w:rsidRPr="00664412">
              <w:rPr>
                <w:rFonts w:ascii="Times New Roman" w:hAnsi="Times New Roman" w:cs="Times New Roman"/>
              </w:rPr>
              <w:t>408</w:t>
            </w:r>
          </w:p>
        </w:tc>
        <w:tc>
          <w:tcPr>
            <w:tcW w:w="809" w:type="pct"/>
          </w:tcPr>
          <w:p w14:paraId="62EF4970" w14:textId="77777777" w:rsidR="0089478F" w:rsidRPr="00664412" w:rsidRDefault="0089478F" w:rsidP="00C762E6">
            <w:pPr>
              <w:rPr>
                <w:rFonts w:ascii="Times New Roman" w:hAnsi="Times New Roman" w:cs="Times New Roman"/>
              </w:rPr>
            </w:pPr>
            <w:r w:rsidRPr="00664412">
              <w:rPr>
                <w:rFonts w:ascii="Times New Roman" w:hAnsi="Times New Roman" w:cs="Times New Roman"/>
              </w:rPr>
              <w:t>389</w:t>
            </w:r>
          </w:p>
        </w:tc>
        <w:tc>
          <w:tcPr>
            <w:tcW w:w="810" w:type="pct"/>
          </w:tcPr>
          <w:p w14:paraId="10E13205" w14:textId="77777777" w:rsidR="0089478F" w:rsidRPr="00664412" w:rsidRDefault="0089478F" w:rsidP="00C762E6">
            <w:pPr>
              <w:rPr>
                <w:rFonts w:ascii="Times New Roman" w:hAnsi="Times New Roman" w:cs="Times New Roman"/>
              </w:rPr>
            </w:pPr>
            <w:r w:rsidRPr="00664412">
              <w:rPr>
                <w:rFonts w:ascii="Times New Roman" w:hAnsi="Times New Roman" w:cs="Times New Roman"/>
              </w:rPr>
              <w:t>95</w:t>
            </w:r>
          </w:p>
        </w:tc>
      </w:tr>
      <w:tr w:rsidR="0089478F" w:rsidRPr="00664412" w14:paraId="4B4807CE" w14:textId="77777777" w:rsidTr="00C762E6">
        <w:trPr>
          <w:trHeight w:val="316"/>
          <w:jc w:val="center"/>
        </w:trPr>
        <w:tc>
          <w:tcPr>
            <w:tcW w:w="955" w:type="pct"/>
          </w:tcPr>
          <w:p w14:paraId="40062990" w14:textId="77777777" w:rsidR="0089478F" w:rsidRPr="00664412" w:rsidRDefault="0089478F" w:rsidP="00C762E6">
            <w:pPr>
              <w:rPr>
                <w:rFonts w:ascii="Times New Roman" w:hAnsi="Times New Roman" w:cs="Times New Roman"/>
              </w:rPr>
            </w:pPr>
            <w:r w:rsidRPr="00664412">
              <w:rPr>
                <w:rFonts w:ascii="Times New Roman" w:hAnsi="Times New Roman" w:cs="Times New Roman"/>
              </w:rPr>
              <w:t>Kurjan</w:t>
            </w:r>
          </w:p>
        </w:tc>
        <w:tc>
          <w:tcPr>
            <w:tcW w:w="808" w:type="pct"/>
          </w:tcPr>
          <w:p w14:paraId="477555A0" w14:textId="77777777" w:rsidR="0089478F" w:rsidRPr="00664412" w:rsidRDefault="0089478F" w:rsidP="00C762E6">
            <w:pPr>
              <w:rPr>
                <w:rFonts w:ascii="Times New Roman" w:hAnsi="Times New Roman" w:cs="Times New Roman"/>
              </w:rPr>
            </w:pPr>
            <w:r w:rsidRPr="00664412">
              <w:rPr>
                <w:rFonts w:ascii="Times New Roman" w:hAnsi="Times New Roman" w:cs="Times New Roman"/>
              </w:rPr>
              <w:t>236</w:t>
            </w:r>
          </w:p>
        </w:tc>
        <w:tc>
          <w:tcPr>
            <w:tcW w:w="809" w:type="pct"/>
          </w:tcPr>
          <w:p w14:paraId="7B62AC92" w14:textId="77777777" w:rsidR="0089478F" w:rsidRPr="00664412" w:rsidRDefault="0089478F" w:rsidP="00C762E6">
            <w:pPr>
              <w:rPr>
                <w:rFonts w:ascii="Times New Roman" w:hAnsi="Times New Roman" w:cs="Times New Roman"/>
              </w:rPr>
            </w:pPr>
            <w:r w:rsidRPr="00664412">
              <w:rPr>
                <w:rFonts w:ascii="Times New Roman" w:hAnsi="Times New Roman" w:cs="Times New Roman"/>
              </w:rPr>
              <w:t>568</w:t>
            </w:r>
          </w:p>
        </w:tc>
        <w:tc>
          <w:tcPr>
            <w:tcW w:w="809" w:type="pct"/>
          </w:tcPr>
          <w:p w14:paraId="138347E4" w14:textId="77777777" w:rsidR="0089478F" w:rsidRPr="00664412" w:rsidRDefault="0089478F" w:rsidP="00C762E6">
            <w:pPr>
              <w:rPr>
                <w:rFonts w:ascii="Times New Roman" w:hAnsi="Times New Roman" w:cs="Times New Roman"/>
              </w:rPr>
            </w:pPr>
            <w:r w:rsidRPr="00664412">
              <w:rPr>
                <w:rFonts w:ascii="Times New Roman" w:hAnsi="Times New Roman" w:cs="Times New Roman"/>
              </w:rPr>
              <w:t>148</w:t>
            </w:r>
          </w:p>
        </w:tc>
        <w:tc>
          <w:tcPr>
            <w:tcW w:w="809" w:type="pct"/>
          </w:tcPr>
          <w:p w14:paraId="2E69AA34" w14:textId="77777777" w:rsidR="0089478F" w:rsidRPr="00664412" w:rsidRDefault="0089478F" w:rsidP="00C762E6">
            <w:pPr>
              <w:rPr>
                <w:rFonts w:ascii="Times New Roman" w:hAnsi="Times New Roman" w:cs="Times New Roman"/>
              </w:rPr>
            </w:pPr>
            <w:r w:rsidRPr="00664412">
              <w:rPr>
                <w:rFonts w:ascii="Times New Roman" w:hAnsi="Times New Roman" w:cs="Times New Roman"/>
              </w:rPr>
              <w:t>206</w:t>
            </w:r>
          </w:p>
        </w:tc>
        <w:tc>
          <w:tcPr>
            <w:tcW w:w="810" w:type="pct"/>
          </w:tcPr>
          <w:p w14:paraId="26B36575" w14:textId="77777777" w:rsidR="0089478F" w:rsidRPr="00664412" w:rsidRDefault="0089478F" w:rsidP="00C762E6">
            <w:pPr>
              <w:rPr>
                <w:rFonts w:ascii="Times New Roman" w:hAnsi="Times New Roman" w:cs="Times New Roman"/>
              </w:rPr>
            </w:pPr>
            <w:r w:rsidRPr="00664412">
              <w:rPr>
                <w:rFonts w:ascii="Times New Roman" w:hAnsi="Times New Roman" w:cs="Times New Roman"/>
              </w:rPr>
              <w:t>282</w:t>
            </w:r>
          </w:p>
        </w:tc>
      </w:tr>
      <w:tr w:rsidR="0089478F" w:rsidRPr="00664412" w14:paraId="680245B0" w14:textId="77777777" w:rsidTr="00C762E6">
        <w:trPr>
          <w:trHeight w:val="335"/>
          <w:jc w:val="center"/>
        </w:trPr>
        <w:tc>
          <w:tcPr>
            <w:tcW w:w="955" w:type="pct"/>
          </w:tcPr>
          <w:p w14:paraId="25603C8F" w14:textId="77777777" w:rsidR="0089478F" w:rsidRPr="00664412" w:rsidRDefault="0089478F" w:rsidP="00C762E6">
            <w:pPr>
              <w:rPr>
                <w:rFonts w:ascii="Times New Roman" w:hAnsi="Times New Roman" w:cs="Times New Roman"/>
              </w:rPr>
            </w:pPr>
            <w:r w:rsidRPr="00664412">
              <w:rPr>
                <w:rFonts w:ascii="Times New Roman" w:hAnsi="Times New Roman" w:cs="Times New Roman"/>
              </w:rPr>
              <w:t>Roskovec</w:t>
            </w:r>
          </w:p>
        </w:tc>
        <w:tc>
          <w:tcPr>
            <w:tcW w:w="808" w:type="pct"/>
          </w:tcPr>
          <w:p w14:paraId="780001CD" w14:textId="77777777" w:rsidR="0089478F" w:rsidRPr="00664412" w:rsidRDefault="0089478F" w:rsidP="00C762E6">
            <w:pPr>
              <w:rPr>
                <w:rFonts w:ascii="Times New Roman" w:hAnsi="Times New Roman" w:cs="Times New Roman"/>
              </w:rPr>
            </w:pPr>
            <w:r w:rsidRPr="00664412">
              <w:rPr>
                <w:rFonts w:ascii="Times New Roman" w:hAnsi="Times New Roman" w:cs="Times New Roman"/>
              </w:rPr>
              <w:t>105</w:t>
            </w:r>
          </w:p>
        </w:tc>
        <w:tc>
          <w:tcPr>
            <w:tcW w:w="809" w:type="pct"/>
          </w:tcPr>
          <w:p w14:paraId="33521D18" w14:textId="77777777" w:rsidR="0089478F" w:rsidRPr="00664412" w:rsidRDefault="0089478F" w:rsidP="00C762E6">
            <w:pPr>
              <w:rPr>
                <w:rFonts w:ascii="Times New Roman" w:hAnsi="Times New Roman" w:cs="Times New Roman"/>
              </w:rPr>
            </w:pPr>
            <w:r w:rsidRPr="00664412">
              <w:rPr>
                <w:rFonts w:ascii="Times New Roman" w:hAnsi="Times New Roman" w:cs="Times New Roman"/>
              </w:rPr>
              <w:t>482</w:t>
            </w:r>
          </w:p>
        </w:tc>
        <w:tc>
          <w:tcPr>
            <w:tcW w:w="809" w:type="pct"/>
          </w:tcPr>
          <w:p w14:paraId="7032F2DD" w14:textId="77777777" w:rsidR="0089478F" w:rsidRPr="00664412" w:rsidRDefault="0089478F" w:rsidP="00C762E6">
            <w:pPr>
              <w:rPr>
                <w:rFonts w:ascii="Times New Roman" w:hAnsi="Times New Roman" w:cs="Times New Roman"/>
              </w:rPr>
            </w:pPr>
            <w:r w:rsidRPr="00664412">
              <w:rPr>
                <w:rFonts w:ascii="Times New Roman" w:hAnsi="Times New Roman" w:cs="Times New Roman"/>
              </w:rPr>
              <w:t>200</w:t>
            </w:r>
          </w:p>
        </w:tc>
        <w:tc>
          <w:tcPr>
            <w:tcW w:w="809" w:type="pct"/>
          </w:tcPr>
          <w:p w14:paraId="6D9BFD9F" w14:textId="77777777" w:rsidR="0089478F" w:rsidRPr="00664412" w:rsidRDefault="0089478F" w:rsidP="00C762E6">
            <w:pPr>
              <w:rPr>
                <w:rFonts w:ascii="Times New Roman" w:hAnsi="Times New Roman" w:cs="Times New Roman"/>
              </w:rPr>
            </w:pPr>
            <w:r w:rsidRPr="00664412">
              <w:rPr>
                <w:rFonts w:ascii="Times New Roman" w:hAnsi="Times New Roman" w:cs="Times New Roman"/>
              </w:rPr>
              <w:t>233</w:t>
            </w:r>
          </w:p>
        </w:tc>
        <w:tc>
          <w:tcPr>
            <w:tcW w:w="810" w:type="pct"/>
          </w:tcPr>
          <w:p w14:paraId="145DA7FD" w14:textId="77777777" w:rsidR="0089478F" w:rsidRPr="00664412" w:rsidRDefault="0089478F" w:rsidP="00C762E6">
            <w:pPr>
              <w:rPr>
                <w:rFonts w:ascii="Times New Roman" w:hAnsi="Times New Roman" w:cs="Times New Roman"/>
              </w:rPr>
            </w:pPr>
            <w:r w:rsidRPr="00664412">
              <w:rPr>
                <w:rFonts w:ascii="Times New Roman" w:hAnsi="Times New Roman" w:cs="Times New Roman"/>
              </w:rPr>
              <w:t>465</w:t>
            </w:r>
          </w:p>
        </w:tc>
      </w:tr>
      <w:tr w:rsidR="0089478F" w:rsidRPr="00664412" w14:paraId="0308C357" w14:textId="77777777" w:rsidTr="00C762E6">
        <w:trPr>
          <w:trHeight w:val="316"/>
          <w:jc w:val="center"/>
        </w:trPr>
        <w:tc>
          <w:tcPr>
            <w:tcW w:w="955" w:type="pct"/>
          </w:tcPr>
          <w:p w14:paraId="3A38544B" w14:textId="77777777" w:rsidR="0089478F" w:rsidRPr="00664412" w:rsidRDefault="0089478F" w:rsidP="00C762E6">
            <w:pPr>
              <w:rPr>
                <w:rFonts w:ascii="Times New Roman" w:hAnsi="Times New Roman" w:cs="Times New Roman"/>
              </w:rPr>
            </w:pPr>
            <w:r w:rsidRPr="00664412">
              <w:rPr>
                <w:rFonts w:ascii="Times New Roman" w:hAnsi="Times New Roman" w:cs="Times New Roman"/>
              </w:rPr>
              <w:t>Strum</w:t>
            </w:r>
          </w:p>
        </w:tc>
        <w:tc>
          <w:tcPr>
            <w:tcW w:w="808" w:type="pct"/>
          </w:tcPr>
          <w:p w14:paraId="1E06958B" w14:textId="77777777" w:rsidR="0089478F" w:rsidRPr="00664412" w:rsidRDefault="0089478F" w:rsidP="00C762E6">
            <w:pPr>
              <w:rPr>
                <w:rFonts w:ascii="Times New Roman" w:hAnsi="Times New Roman" w:cs="Times New Roman"/>
              </w:rPr>
            </w:pPr>
            <w:r w:rsidRPr="00664412">
              <w:rPr>
                <w:rFonts w:ascii="Times New Roman" w:hAnsi="Times New Roman" w:cs="Times New Roman"/>
              </w:rPr>
              <w:t>179</w:t>
            </w:r>
          </w:p>
        </w:tc>
        <w:tc>
          <w:tcPr>
            <w:tcW w:w="809" w:type="pct"/>
          </w:tcPr>
          <w:p w14:paraId="7DA3B63B" w14:textId="77777777" w:rsidR="0089478F" w:rsidRPr="00664412" w:rsidRDefault="0089478F" w:rsidP="00C762E6">
            <w:pPr>
              <w:rPr>
                <w:rFonts w:ascii="Times New Roman" w:hAnsi="Times New Roman" w:cs="Times New Roman"/>
              </w:rPr>
            </w:pPr>
            <w:r w:rsidRPr="00664412">
              <w:rPr>
                <w:rFonts w:ascii="Times New Roman" w:hAnsi="Times New Roman" w:cs="Times New Roman"/>
              </w:rPr>
              <w:t>498</w:t>
            </w:r>
          </w:p>
        </w:tc>
        <w:tc>
          <w:tcPr>
            <w:tcW w:w="809" w:type="pct"/>
          </w:tcPr>
          <w:p w14:paraId="0C92F33E" w14:textId="77777777" w:rsidR="0089478F" w:rsidRPr="00664412" w:rsidRDefault="0089478F" w:rsidP="00C762E6">
            <w:pPr>
              <w:rPr>
                <w:rFonts w:ascii="Times New Roman" w:hAnsi="Times New Roman" w:cs="Times New Roman"/>
              </w:rPr>
            </w:pPr>
            <w:r w:rsidRPr="00664412">
              <w:rPr>
                <w:rFonts w:ascii="Times New Roman" w:hAnsi="Times New Roman" w:cs="Times New Roman"/>
              </w:rPr>
              <w:t>694</w:t>
            </w:r>
          </w:p>
        </w:tc>
        <w:tc>
          <w:tcPr>
            <w:tcW w:w="809" w:type="pct"/>
          </w:tcPr>
          <w:p w14:paraId="7C8A4419" w14:textId="77777777" w:rsidR="0089478F" w:rsidRPr="00664412" w:rsidRDefault="0089478F" w:rsidP="00C762E6">
            <w:pPr>
              <w:rPr>
                <w:rFonts w:ascii="Times New Roman" w:hAnsi="Times New Roman" w:cs="Times New Roman"/>
              </w:rPr>
            </w:pPr>
            <w:r w:rsidRPr="00664412">
              <w:rPr>
                <w:rFonts w:ascii="Times New Roman" w:hAnsi="Times New Roman" w:cs="Times New Roman"/>
              </w:rPr>
              <w:t>497</w:t>
            </w:r>
          </w:p>
        </w:tc>
        <w:tc>
          <w:tcPr>
            <w:tcW w:w="810" w:type="pct"/>
          </w:tcPr>
          <w:p w14:paraId="5F636439" w14:textId="77777777" w:rsidR="0089478F" w:rsidRPr="00664412" w:rsidRDefault="0089478F" w:rsidP="00C762E6">
            <w:pPr>
              <w:rPr>
                <w:rFonts w:ascii="Times New Roman" w:hAnsi="Times New Roman" w:cs="Times New Roman"/>
              </w:rPr>
            </w:pPr>
            <w:r w:rsidRPr="00664412">
              <w:rPr>
                <w:rFonts w:ascii="Times New Roman" w:hAnsi="Times New Roman" w:cs="Times New Roman"/>
              </w:rPr>
              <w:t>231</w:t>
            </w:r>
          </w:p>
        </w:tc>
      </w:tr>
      <w:tr w:rsidR="0089478F" w:rsidRPr="00664412" w14:paraId="3F45B39A" w14:textId="77777777" w:rsidTr="00C762E6">
        <w:trPr>
          <w:trHeight w:val="316"/>
          <w:jc w:val="center"/>
        </w:trPr>
        <w:tc>
          <w:tcPr>
            <w:tcW w:w="955" w:type="pct"/>
            <w:shd w:val="clear" w:color="auto" w:fill="D9D9D9" w:themeFill="background1" w:themeFillShade="D9"/>
          </w:tcPr>
          <w:p w14:paraId="023A91EA" w14:textId="3CE89602" w:rsidR="0089478F" w:rsidRPr="00664412" w:rsidRDefault="0089478F" w:rsidP="00C762E6">
            <w:pPr>
              <w:rPr>
                <w:rFonts w:ascii="Times New Roman" w:hAnsi="Times New Roman" w:cs="Times New Roman"/>
                <w:b/>
              </w:rPr>
            </w:pPr>
            <w:r w:rsidRPr="00664412">
              <w:rPr>
                <w:rFonts w:ascii="Times New Roman" w:hAnsi="Times New Roman" w:cs="Times New Roman"/>
                <w:b/>
              </w:rPr>
              <w:t>To</w:t>
            </w:r>
            <w:r w:rsidR="003A0B1B">
              <w:rPr>
                <w:rFonts w:ascii="Times New Roman" w:hAnsi="Times New Roman" w:cs="Times New Roman"/>
                <w:b/>
              </w:rPr>
              <w:t>tal</w:t>
            </w:r>
          </w:p>
        </w:tc>
        <w:tc>
          <w:tcPr>
            <w:tcW w:w="808" w:type="pct"/>
            <w:shd w:val="clear" w:color="auto" w:fill="D9D9D9" w:themeFill="background1" w:themeFillShade="D9"/>
          </w:tcPr>
          <w:p w14:paraId="1BFC5F0E" w14:textId="77777777" w:rsidR="0089478F" w:rsidRPr="00664412" w:rsidRDefault="0089478F" w:rsidP="00C762E6">
            <w:pPr>
              <w:rPr>
                <w:rFonts w:ascii="Times New Roman" w:hAnsi="Times New Roman" w:cs="Times New Roman"/>
                <w:b/>
              </w:rPr>
            </w:pPr>
            <w:r w:rsidRPr="00664412">
              <w:rPr>
                <w:rFonts w:ascii="Times New Roman" w:hAnsi="Times New Roman" w:cs="Times New Roman"/>
                <w:b/>
                <w:color w:val="000000"/>
              </w:rPr>
              <w:t>810</w:t>
            </w:r>
          </w:p>
        </w:tc>
        <w:tc>
          <w:tcPr>
            <w:tcW w:w="809" w:type="pct"/>
            <w:shd w:val="clear" w:color="auto" w:fill="D9D9D9" w:themeFill="background1" w:themeFillShade="D9"/>
          </w:tcPr>
          <w:p w14:paraId="3BD76A88" w14:textId="77777777" w:rsidR="0089478F" w:rsidRPr="00664412" w:rsidRDefault="0089478F" w:rsidP="00C762E6">
            <w:pPr>
              <w:rPr>
                <w:rFonts w:ascii="Times New Roman" w:hAnsi="Times New Roman" w:cs="Times New Roman"/>
                <w:b/>
              </w:rPr>
            </w:pPr>
            <w:r w:rsidRPr="00664412">
              <w:rPr>
                <w:rFonts w:ascii="Times New Roman" w:hAnsi="Times New Roman" w:cs="Times New Roman"/>
                <w:b/>
                <w:color w:val="000000"/>
              </w:rPr>
              <w:t>2218</w:t>
            </w:r>
          </w:p>
        </w:tc>
        <w:tc>
          <w:tcPr>
            <w:tcW w:w="809" w:type="pct"/>
            <w:shd w:val="clear" w:color="auto" w:fill="D9D9D9" w:themeFill="background1" w:themeFillShade="D9"/>
          </w:tcPr>
          <w:p w14:paraId="521EBC6C" w14:textId="77777777" w:rsidR="0089478F" w:rsidRPr="00664412" w:rsidRDefault="0089478F" w:rsidP="00C762E6">
            <w:pPr>
              <w:rPr>
                <w:rFonts w:ascii="Times New Roman" w:hAnsi="Times New Roman" w:cs="Times New Roman"/>
                <w:b/>
              </w:rPr>
            </w:pPr>
            <w:r w:rsidRPr="00664412">
              <w:rPr>
                <w:rFonts w:ascii="Times New Roman" w:hAnsi="Times New Roman" w:cs="Times New Roman"/>
                <w:b/>
                <w:color w:val="000000"/>
              </w:rPr>
              <w:t>1450</w:t>
            </w:r>
          </w:p>
        </w:tc>
        <w:tc>
          <w:tcPr>
            <w:tcW w:w="809" w:type="pct"/>
            <w:shd w:val="clear" w:color="auto" w:fill="D9D9D9" w:themeFill="background1" w:themeFillShade="D9"/>
          </w:tcPr>
          <w:p w14:paraId="002F4CFC" w14:textId="77777777" w:rsidR="0089478F" w:rsidRPr="00664412" w:rsidRDefault="0089478F" w:rsidP="00C762E6">
            <w:pPr>
              <w:rPr>
                <w:rFonts w:ascii="Times New Roman" w:hAnsi="Times New Roman" w:cs="Times New Roman"/>
                <w:b/>
              </w:rPr>
            </w:pPr>
            <w:r w:rsidRPr="00664412">
              <w:rPr>
                <w:rFonts w:ascii="Times New Roman" w:hAnsi="Times New Roman" w:cs="Times New Roman"/>
                <w:b/>
                <w:color w:val="000000"/>
              </w:rPr>
              <w:t>1325</w:t>
            </w:r>
          </w:p>
        </w:tc>
        <w:tc>
          <w:tcPr>
            <w:tcW w:w="810" w:type="pct"/>
            <w:shd w:val="clear" w:color="auto" w:fill="D9D9D9" w:themeFill="background1" w:themeFillShade="D9"/>
          </w:tcPr>
          <w:p w14:paraId="31A9198B" w14:textId="77777777" w:rsidR="0089478F" w:rsidRPr="00664412" w:rsidRDefault="0089478F" w:rsidP="00C762E6">
            <w:pPr>
              <w:rPr>
                <w:rFonts w:ascii="Times New Roman" w:hAnsi="Times New Roman" w:cs="Times New Roman"/>
                <w:b/>
              </w:rPr>
            </w:pPr>
            <w:r w:rsidRPr="00664412">
              <w:rPr>
                <w:rFonts w:ascii="Times New Roman" w:hAnsi="Times New Roman" w:cs="Times New Roman"/>
                <w:b/>
                <w:color w:val="000000"/>
              </w:rPr>
              <w:t>1073</w:t>
            </w:r>
          </w:p>
        </w:tc>
      </w:tr>
    </w:tbl>
    <w:p w14:paraId="406C46B9" w14:textId="77777777" w:rsidR="00C96861" w:rsidRPr="00664412" w:rsidRDefault="00C96861" w:rsidP="002D676F">
      <w:pPr>
        <w:jc w:val="both"/>
        <w:rPr>
          <w:rFonts w:ascii="Times New Roman" w:hAnsi="Times New Roman" w:cs="Times New Roman"/>
        </w:rPr>
      </w:pPr>
    </w:p>
    <w:p w14:paraId="16D94B98" w14:textId="77777777" w:rsidR="00B73695" w:rsidRDefault="00B73695" w:rsidP="003C2133">
      <w:pPr>
        <w:pStyle w:val="Caption"/>
        <w:spacing w:after="0"/>
        <w:rPr>
          <w:rFonts w:ascii="Times New Roman" w:eastAsiaTheme="minorHAnsi" w:hAnsi="Times New Roman"/>
          <w:i w:val="0"/>
          <w:iCs w:val="0"/>
          <w:color w:val="auto"/>
          <w:kern w:val="2"/>
          <w:sz w:val="22"/>
          <w:szCs w:val="22"/>
          <w:lang w:val="en-US"/>
          <w14:ligatures w14:val="standardContextual"/>
        </w:rPr>
      </w:pPr>
      <w:bookmarkStart w:id="1083" w:name="_Toc149137710"/>
      <w:r w:rsidRPr="00B73695">
        <w:rPr>
          <w:rFonts w:ascii="Times New Roman" w:eastAsiaTheme="minorHAnsi" w:hAnsi="Times New Roman"/>
          <w:i w:val="0"/>
          <w:iCs w:val="0"/>
          <w:color w:val="auto"/>
          <w:kern w:val="2"/>
          <w:sz w:val="22"/>
          <w:szCs w:val="22"/>
          <w:lang w:val="en-US"/>
          <w14:ligatures w14:val="standardContextual"/>
        </w:rPr>
        <w:t xml:space="preserve">The category of residential buildings includes those buildings that are owned by citizens, such as apartments, individual private dwellings, etc. Citizens pay their electricity and water service bills directly </w:t>
      </w:r>
      <w:r w:rsidRPr="00B73695">
        <w:rPr>
          <w:rFonts w:ascii="Times New Roman" w:eastAsiaTheme="minorHAnsi" w:hAnsi="Times New Roman"/>
          <w:i w:val="0"/>
          <w:iCs w:val="0"/>
          <w:color w:val="auto"/>
          <w:kern w:val="2"/>
          <w:sz w:val="22"/>
          <w:szCs w:val="22"/>
          <w:lang w:val="en-US"/>
          <w14:ligatures w14:val="standardContextual"/>
        </w:rPr>
        <w:lastRenderedPageBreak/>
        <w:t>to their respective supplier (electricity, water). The collection of data for the residential sector was provided by the Electricity Distribution Operator in Roskovec Municipality. The data on electricity consumption are provided according to 2 categories of residents (flats and private individual flats), based on the contract number that the flats have with OSHEE. The consumption of electricity is recorded on a monthly basis. Most of the residential buildings are not thermally insulated and have high energy consumption. Meanwhile, the use of solar panels is still not widely used by the community. The level of awareness and information on the use of energy efficient technologies by the community is not at the right level. The municipality of Roskovec lacks financial instruments that could enable the wider use of efficient technologies for clean energy.</w:t>
      </w:r>
    </w:p>
    <w:bookmarkEnd w:id="1083"/>
    <w:p w14:paraId="51FCF897" w14:textId="28F3C306" w:rsidR="002D676F" w:rsidRPr="00664412" w:rsidRDefault="00B73695" w:rsidP="003C2133">
      <w:pPr>
        <w:pStyle w:val="Caption"/>
        <w:spacing w:after="0"/>
        <w:rPr>
          <w:rFonts w:ascii="Times New Roman" w:hAnsi="Times New Roman"/>
          <w:i w:val="0"/>
          <w:iCs w:val="0"/>
          <w:color w:val="000000"/>
          <w:sz w:val="22"/>
          <w:szCs w:val="22"/>
          <w:lang w:val="de-CH"/>
        </w:rPr>
      </w:pPr>
      <w:r w:rsidRPr="00B73695">
        <w:rPr>
          <w:rFonts w:ascii="Times New Roman" w:hAnsi="Times New Roman"/>
          <w:i w:val="0"/>
          <w:iCs w:val="0"/>
          <w:sz w:val="22"/>
          <w:szCs w:val="22"/>
          <w:lang w:val="de-CH"/>
        </w:rPr>
        <w:t>Table 43 Electricity consumption by the residential sector</w:t>
      </w:r>
    </w:p>
    <w:tbl>
      <w:tblPr>
        <w:tblStyle w:val="91"/>
        <w:tblpPr w:leftFromText="180" w:rightFromText="180" w:vertAnchor="text" w:horzAnchor="margin" w:tblpXSpec="center" w:tblpY="118"/>
        <w:tblOverlap w:val="never"/>
        <w:tblW w:w="4997" w:type="pct"/>
        <w:tblLook w:val="04A0" w:firstRow="1" w:lastRow="0" w:firstColumn="1" w:lastColumn="0" w:noHBand="0" w:noVBand="1"/>
      </w:tblPr>
      <w:tblGrid>
        <w:gridCol w:w="5163"/>
        <w:gridCol w:w="4176"/>
      </w:tblGrid>
      <w:tr w:rsidR="0089478F" w:rsidRPr="00664412" w14:paraId="499228D6" w14:textId="77777777" w:rsidTr="00B73695">
        <w:trPr>
          <w:trHeight w:val="443"/>
        </w:trPr>
        <w:tc>
          <w:tcPr>
            <w:tcW w:w="2764" w:type="pct"/>
            <w:shd w:val="clear" w:color="auto" w:fill="B4C6E7" w:themeFill="accent1" w:themeFillTint="66"/>
          </w:tcPr>
          <w:p w14:paraId="49E0E1E1" w14:textId="5E463040" w:rsidR="0089478F" w:rsidRPr="00664412" w:rsidRDefault="0089478F" w:rsidP="00B73695">
            <w:pPr>
              <w:jc w:val="left"/>
              <w:rPr>
                <w:rFonts w:ascii="Times New Roman" w:hAnsi="Times New Roman" w:cs="Times New Roman"/>
                <w:b/>
                <w:color w:val="000000"/>
                <w:sz w:val="22"/>
                <w:szCs w:val="22"/>
                <w:lang w:val="en-GB"/>
              </w:rPr>
            </w:pPr>
            <w:r w:rsidRPr="00664412">
              <w:rPr>
                <w:rFonts w:ascii="Times New Roman" w:hAnsi="Times New Roman" w:cs="Times New Roman"/>
                <w:b/>
                <w:color w:val="000000"/>
                <w:sz w:val="22"/>
                <w:szCs w:val="22"/>
                <w:lang w:val="en-GB"/>
              </w:rPr>
              <w:t>Reziden</w:t>
            </w:r>
            <w:r w:rsidR="00B73695">
              <w:rPr>
                <w:rFonts w:ascii="Times New Roman" w:hAnsi="Times New Roman" w:cs="Times New Roman"/>
                <w:b/>
                <w:color w:val="000000"/>
                <w:sz w:val="22"/>
                <w:szCs w:val="22"/>
                <w:lang w:val="en-GB"/>
              </w:rPr>
              <w:t xml:space="preserve">tial </w:t>
            </w:r>
            <w:r w:rsidR="00B73695" w:rsidRPr="00664412">
              <w:rPr>
                <w:rFonts w:ascii="Times New Roman" w:hAnsi="Times New Roman" w:cs="Times New Roman"/>
                <w:b/>
                <w:color w:val="000000"/>
                <w:sz w:val="22"/>
                <w:szCs w:val="22"/>
                <w:lang w:val="en-GB"/>
              </w:rPr>
              <w:t xml:space="preserve"> </w:t>
            </w:r>
            <w:r w:rsidR="00B73695">
              <w:rPr>
                <w:rFonts w:ascii="Times New Roman" w:hAnsi="Times New Roman" w:cs="Times New Roman"/>
                <w:b/>
                <w:color w:val="000000"/>
                <w:sz w:val="22"/>
                <w:szCs w:val="22"/>
                <w:lang w:val="en-GB"/>
              </w:rPr>
              <w:t xml:space="preserve">Sector </w:t>
            </w:r>
          </w:p>
        </w:tc>
        <w:tc>
          <w:tcPr>
            <w:tcW w:w="2236" w:type="pct"/>
            <w:shd w:val="clear" w:color="auto" w:fill="B4C6E7" w:themeFill="accent1" w:themeFillTint="66"/>
          </w:tcPr>
          <w:p w14:paraId="53464356" w14:textId="50F7F47B" w:rsidR="0089478F" w:rsidRPr="00664412" w:rsidRDefault="00B73695" w:rsidP="002D676F">
            <w:pPr>
              <w:rPr>
                <w:rFonts w:ascii="Times New Roman" w:hAnsi="Times New Roman" w:cs="Times New Roman"/>
                <w:b/>
                <w:sz w:val="22"/>
                <w:szCs w:val="22"/>
                <w:lang w:val="en-GB"/>
              </w:rPr>
            </w:pPr>
            <w:r>
              <w:rPr>
                <w:rFonts w:ascii="Times New Roman" w:hAnsi="Times New Roman" w:cs="Times New Roman"/>
                <w:b/>
                <w:sz w:val="22"/>
                <w:szCs w:val="22"/>
                <w:lang w:val="en-GB"/>
              </w:rPr>
              <w:t xml:space="preserve">Year </w:t>
            </w:r>
            <w:r w:rsidR="0089478F" w:rsidRPr="00664412">
              <w:rPr>
                <w:rFonts w:ascii="Times New Roman" w:hAnsi="Times New Roman" w:cs="Times New Roman"/>
                <w:b/>
                <w:sz w:val="22"/>
                <w:szCs w:val="22"/>
                <w:lang w:val="en-GB"/>
              </w:rPr>
              <w:t xml:space="preserve"> 2022 (</w:t>
            </w:r>
            <w:r w:rsidR="00D14C86" w:rsidRPr="00664412">
              <w:rPr>
                <w:rFonts w:ascii="Times New Roman" w:hAnsi="Times New Roman" w:cs="Times New Roman"/>
                <w:b/>
                <w:sz w:val="22"/>
                <w:szCs w:val="22"/>
                <w:lang w:val="en-GB"/>
              </w:rPr>
              <w:t>GWh</w:t>
            </w:r>
            <w:r w:rsidR="0089478F" w:rsidRPr="00664412">
              <w:rPr>
                <w:rFonts w:ascii="Times New Roman" w:hAnsi="Times New Roman" w:cs="Times New Roman"/>
                <w:b/>
                <w:sz w:val="22"/>
                <w:szCs w:val="22"/>
                <w:lang w:val="en-GB"/>
              </w:rPr>
              <w:t>)</w:t>
            </w:r>
          </w:p>
        </w:tc>
      </w:tr>
      <w:tr w:rsidR="00B73695" w:rsidRPr="00664412" w14:paraId="0099D02E" w14:textId="77777777" w:rsidTr="00B73695">
        <w:trPr>
          <w:trHeight w:val="339"/>
        </w:trPr>
        <w:tc>
          <w:tcPr>
            <w:tcW w:w="2764" w:type="pct"/>
          </w:tcPr>
          <w:p w14:paraId="0735777B" w14:textId="276B4996" w:rsidR="00B73695" w:rsidRPr="00B73695" w:rsidRDefault="00B73695" w:rsidP="00B73695">
            <w:pPr>
              <w:jc w:val="left"/>
              <w:rPr>
                <w:rFonts w:ascii="Times New Roman" w:hAnsi="Times New Roman" w:cs="Times New Roman"/>
                <w:sz w:val="22"/>
                <w:szCs w:val="22"/>
                <w:lang w:val="en-GB"/>
              </w:rPr>
            </w:pPr>
            <w:r w:rsidRPr="00B73695">
              <w:rPr>
                <w:rFonts w:ascii="Times New Roman" w:hAnsi="Times New Roman" w:cs="Times New Roman"/>
              </w:rPr>
              <w:t>Flat Apartment</w:t>
            </w:r>
          </w:p>
        </w:tc>
        <w:tc>
          <w:tcPr>
            <w:tcW w:w="2236" w:type="pct"/>
          </w:tcPr>
          <w:p w14:paraId="29356614" w14:textId="6AEB0359" w:rsidR="00B73695" w:rsidRPr="00664412" w:rsidRDefault="00B73695" w:rsidP="00B73695">
            <w:pPr>
              <w:rPr>
                <w:rFonts w:ascii="Times New Roman" w:hAnsi="Times New Roman" w:cs="Times New Roman"/>
                <w:b/>
                <w:sz w:val="22"/>
                <w:szCs w:val="22"/>
                <w:lang w:val="en-GB"/>
              </w:rPr>
            </w:pPr>
            <w:r w:rsidRPr="00664412">
              <w:rPr>
                <w:rFonts w:ascii="Times New Roman" w:hAnsi="Times New Roman" w:cs="Times New Roman"/>
                <w:b/>
                <w:sz w:val="22"/>
                <w:szCs w:val="22"/>
                <w:lang w:val="en-GB"/>
              </w:rPr>
              <w:t>0.03</w:t>
            </w:r>
          </w:p>
        </w:tc>
      </w:tr>
      <w:tr w:rsidR="00B73695" w:rsidRPr="00664412" w14:paraId="63C50495" w14:textId="77777777" w:rsidTr="00B73695">
        <w:trPr>
          <w:trHeight w:val="324"/>
        </w:trPr>
        <w:tc>
          <w:tcPr>
            <w:tcW w:w="2764" w:type="pct"/>
          </w:tcPr>
          <w:p w14:paraId="27D4300E" w14:textId="51078BE6" w:rsidR="00B73695" w:rsidRPr="00B73695" w:rsidRDefault="00B73695" w:rsidP="00B73695">
            <w:pPr>
              <w:jc w:val="left"/>
              <w:rPr>
                <w:rFonts w:ascii="Times New Roman" w:hAnsi="Times New Roman" w:cs="Times New Roman"/>
                <w:sz w:val="22"/>
                <w:szCs w:val="22"/>
                <w:lang w:val="en-GB"/>
              </w:rPr>
            </w:pPr>
            <w:r w:rsidRPr="00B73695">
              <w:rPr>
                <w:rFonts w:ascii="Times New Roman" w:hAnsi="Times New Roman" w:cs="Times New Roman"/>
              </w:rPr>
              <w:t>Private individual housing</w:t>
            </w:r>
          </w:p>
        </w:tc>
        <w:tc>
          <w:tcPr>
            <w:tcW w:w="2236" w:type="pct"/>
          </w:tcPr>
          <w:p w14:paraId="12445D89" w14:textId="6EF3E206" w:rsidR="00B73695" w:rsidRPr="00664412" w:rsidRDefault="00B73695" w:rsidP="00B73695">
            <w:pPr>
              <w:rPr>
                <w:rFonts w:ascii="Times New Roman" w:hAnsi="Times New Roman" w:cs="Times New Roman"/>
                <w:b/>
                <w:sz w:val="22"/>
                <w:szCs w:val="22"/>
                <w:lang w:val="en-GB"/>
              </w:rPr>
            </w:pPr>
            <w:r w:rsidRPr="00664412">
              <w:rPr>
                <w:rFonts w:ascii="Times New Roman" w:hAnsi="Times New Roman" w:cs="Times New Roman"/>
                <w:b/>
                <w:sz w:val="22"/>
                <w:szCs w:val="22"/>
                <w:lang w:val="en-GB"/>
              </w:rPr>
              <w:t>13.7</w:t>
            </w:r>
          </w:p>
        </w:tc>
      </w:tr>
      <w:tr w:rsidR="0089478F" w:rsidRPr="00664412" w14:paraId="771D61AD" w14:textId="77777777" w:rsidTr="00B73695">
        <w:trPr>
          <w:trHeight w:val="382"/>
        </w:trPr>
        <w:tc>
          <w:tcPr>
            <w:tcW w:w="2764" w:type="pct"/>
            <w:shd w:val="clear" w:color="auto" w:fill="D9D9D9" w:themeFill="background1" w:themeFillShade="D9"/>
          </w:tcPr>
          <w:p w14:paraId="184DA5FB" w14:textId="72238C00" w:rsidR="0089478F" w:rsidRPr="00664412" w:rsidRDefault="00B73695" w:rsidP="005B0A18">
            <w:pPr>
              <w:jc w:val="left"/>
              <w:rPr>
                <w:rFonts w:ascii="Times New Roman" w:hAnsi="Times New Roman" w:cs="Times New Roman"/>
                <w:b/>
                <w:color w:val="000000"/>
                <w:sz w:val="22"/>
                <w:szCs w:val="22"/>
                <w:lang w:val="en-GB"/>
              </w:rPr>
            </w:pPr>
            <w:r>
              <w:rPr>
                <w:rFonts w:ascii="Times New Roman" w:hAnsi="Times New Roman" w:cs="Times New Roman"/>
                <w:b/>
                <w:color w:val="000000"/>
                <w:sz w:val="22"/>
                <w:szCs w:val="22"/>
                <w:lang w:val="en-GB"/>
              </w:rPr>
              <w:t>Total</w:t>
            </w:r>
          </w:p>
        </w:tc>
        <w:tc>
          <w:tcPr>
            <w:tcW w:w="2236" w:type="pct"/>
            <w:tcBorders>
              <w:top w:val="nil"/>
              <w:left w:val="nil"/>
              <w:bottom w:val="single" w:sz="8" w:space="0" w:color="000000"/>
              <w:right w:val="single" w:sz="8" w:space="0" w:color="000000"/>
            </w:tcBorders>
            <w:shd w:val="clear" w:color="auto" w:fill="D9D9D9" w:themeFill="background1" w:themeFillShade="D9"/>
            <w:vAlign w:val="center"/>
          </w:tcPr>
          <w:p w14:paraId="75E541E2" w14:textId="0CFBD9FB" w:rsidR="0089478F" w:rsidRPr="00664412" w:rsidRDefault="006F036E" w:rsidP="005B0A18">
            <w:pPr>
              <w:rPr>
                <w:rFonts w:ascii="Times New Roman" w:hAnsi="Times New Roman" w:cs="Times New Roman"/>
                <w:b/>
                <w:color w:val="000000"/>
                <w:sz w:val="22"/>
                <w:szCs w:val="22"/>
                <w:lang w:val="en-US"/>
              </w:rPr>
            </w:pPr>
            <w:r w:rsidRPr="00664412">
              <w:rPr>
                <w:rFonts w:ascii="Times New Roman" w:hAnsi="Times New Roman" w:cs="Times New Roman"/>
                <w:b/>
                <w:sz w:val="22"/>
                <w:szCs w:val="22"/>
                <w:lang w:val="en-GB"/>
              </w:rPr>
              <w:t>13.7</w:t>
            </w:r>
          </w:p>
        </w:tc>
      </w:tr>
    </w:tbl>
    <w:p w14:paraId="731DAB63" w14:textId="77777777" w:rsidR="006F036E" w:rsidRPr="00664412" w:rsidRDefault="006F036E" w:rsidP="006F036E">
      <w:pPr>
        <w:spacing w:after="0"/>
        <w:rPr>
          <w:rFonts w:ascii="Times New Roman" w:hAnsi="Times New Roman" w:cs="Times New Roman"/>
          <w:i/>
          <w:iCs/>
          <w:lang w:val="de-CH"/>
        </w:rPr>
      </w:pPr>
    </w:p>
    <w:p w14:paraId="3D391D50" w14:textId="6BE1C188" w:rsidR="0089478F" w:rsidRPr="00664412" w:rsidRDefault="00BC0447" w:rsidP="003C2133">
      <w:pPr>
        <w:pStyle w:val="Caption"/>
        <w:spacing w:after="0"/>
        <w:rPr>
          <w:rFonts w:ascii="Times New Roman" w:hAnsi="Times New Roman"/>
          <w:b/>
          <w:bCs/>
          <w:i w:val="0"/>
          <w:iCs w:val="0"/>
          <w:color w:val="000000"/>
          <w:sz w:val="22"/>
          <w:szCs w:val="22"/>
          <w:lang w:val="de-CH"/>
        </w:rPr>
      </w:pPr>
      <w:r w:rsidRPr="00BC0447">
        <w:rPr>
          <w:rFonts w:ascii="Times New Roman" w:hAnsi="Times New Roman"/>
          <w:i w:val="0"/>
          <w:iCs w:val="0"/>
          <w:sz w:val="22"/>
          <w:szCs w:val="22"/>
          <w:lang w:val="de-CH"/>
        </w:rPr>
        <w:t>Table 44 Energy consumption (firewood) by the residential sector</w:t>
      </w:r>
    </w:p>
    <w:tbl>
      <w:tblPr>
        <w:tblStyle w:val="91"/>
        <w:tblpPr w:leftFromText="180" w:rightFromText="180" w:vertAnchor="text" w:horzAnchor="margin" w:tblpXSpec="center" w:tblpY="118"/>
        <w:tblOverlap w:val="never"/>
        <w:tblW w:w="4997" w:type="pct"/>
        <w:tblLook w:val="04A0" w:firstRow="1" w:lastRow="0" w:firstColumn="1" w:lastColumn="0" w:noHBand="0" w:noVBand="1"/>
      </w:tblPr>
      <w:tblGrid>
        <w:gridCol w:w="5163"/>
        <w:gridCol w:w="4176"/>
      </w:tblGrid>
      <w:tr w:rsidR="006F036E" w:rsidRPr="00664412" w14:paraId="52FD4DD0" w14:textId="77777777" w:rsidTr="00BC0447">
        <w:trPr>
          <w:trHeight w:val="443"/>
        </w:trPr>
        <w:tc>
          <w:tcPr>
            <w:tcW w:w="2764" w:type="pct"/>
            <w:shd w:val="clear" w:color="auto" w:fill="B4C6E7" w:themeFill="accent1" w:themeFillTint="66"/>
          </w:tcPr>
          <w:p w14:paraId="58B86DD7" w14:textId="11F983A8" w:rsidR="006F036E" w:rsidRPr="00664412" w:rsidRDefault="00BC0447" w:rsidP="005B0A18">
            <w:pPr>
              <w:jc w:val="left"/>
              <w:rPr>
                <w:rFonts w:ascii="Times New Roman" w:hAnsi="Times New Roman" w:cs="Times New Roman"/>
                <w:b/>
                <w:color w:val="000000"/>
                <w:sz w:val="22"/>
                <w:szCs w:val="22"/>
                <w:lang w:val="en-GB"/>
              </w:rPr>
            </w:pPr>
            <w:r>
              <w:rPr>
                <w:rFonts w:ascii="Times New Roman" w:hAnsi="Times New Roman" w:cs="Times New Roman"/>
                <w:b/>
                <w:color w:val="000000"/>
                <w:sz w:val="22"/>
                <w:szCs w:val="22"/>
                <w:lang w:val="en-GB"/>
              </w:rPr>
              <w:t xml:space="preserve">Rezidential Sector </w:t>
            </w:r>
          </w:p>
        </w:tc>
        <w:tc>
          <w:tcPr>
            <w:tcW w:w="2236" w:type="pct"/>
            <w:shd w:val="clear" w:color="auto" w:fill="B4C6E7" w:themeFill="accent1" w:themeFillTint="66"/>
          </w:tcPr>
          <w:p w14:paraId="365AC326" w14:textId="69C322FF" w:rsidR="006F036E" w:rsidRPr="00664412" w:rsidRDefault="00B73695" w:rsidP="005B0A18">
            <w:pPr>
              <w:rPr>
                <w:rFonts w:ascii="Times New Roman" w:hAnsi="Times New Roman" w:cs="Times New Roman"/>
                <w:b/>
                <w:sz w:val="22"/>
                <w:szCs w:val="22"/>
                <w:lang w:val="en-GB"/>
              </w:rPr>
            </w:pPr>
            <w:r>
              <w:rPr>
                <w:rFonts w:ascii="Times New Roman" w:hAnsi="Times New Roman" w:cs="Times New Roman"/>
                <w:b/>
                <w:sz w:val="22"/>
                <w:szCs w:val="22"/>
                <w:lang w:val="en-GB"/>
              </w:rPr>
              <w:t xml:space="preserve">Year </w:t>
            </w:r>
            <w:r w:rsidR="006F036E" w:rsidRPr="00664412">
              <w:rPr>
                <w:rFonts w:ascii="Times New Roman" w:hAnsi="Times New Roman" w:cs="Times New Roman"/>
                <w:b/>
                <w:sz w:val="22"/>
                <w:szCs w:val="22"/>
                <w:lang w:val="en-GB"/>
              </w:rPr>
              <w:t xml:space="preserve"> 2022 (</w:t>
            </w:r>
            <w:r w:rsidR="00D14C86" w:rsidRPr="00664412">
              <w:rPr>
                <w:rFonts w:ascii="Times New Roman" w:hAnsi="Times New Roman" w:cs="Times New Roman"/>
                <w:b/>
                <w:sz w:val="22"/>
                <w:szCs w:val="22"/>
                <w:lang w:val="en-GB"/>
              </w:rPr>
              <w:t>GWh</w:t>
            </w:r>
            <w:r w:rsidR="006F036E" w:rsidRPr="00664412">
              <w:rPr>
                <w:rFonts w:ascii="Times New Roman" w:hAnsi="Times New Roman" w:cs="Times New Roman"/>
                <w:b/>
                <w:sz w:val="22"/>
                <w:szCs w:val="22"/>
                <w:lang w:val="en-GB"/>
              </w:rPr>
              <w:t>)</w:t>
            </w:r>
          </w:p>
        </w:tc>
      </w:tr>
      <w:tr w:rsidR="00BC0447" w:rsidRPr="00664412" w14:paraId="5F50F874" w14:textId="77777777" w:rsidTr="00BC0447">
        <w:trPr>
          <w:trHeight w:val="167"/>
        </w:trPr>
        <w:tc>
          <w:tcPr>
            <w:tcW w:w="2764" w:type="pct"/>
          </w:tcPr>
          <w:p w14:paraId="5A9F0991" w14:textId="48C53A0D" w:rsidR="00BC0447" w:rsidRPr="00BC0447" w:rsidRDefault="00BC0447" w:rsidP="00BC0447">
            <w:pPr>
              <w:jc w:val="left"/>
              <w:rPr>
                <w:rFonts w:ascii="Times New Roman" w:hAnsi="Times New Roman" w:cs="Times New Roman"/>
                <w:sz w:val="22"/>
                <w:szCs w:val="22"/>
                <w:lang w:val="en-GB"/>
              </w:rPr>
            </w:pPr>
            <w:r w:rsidRPr="00BC0447">
              <w:rPr>
                <w:rFonts w:ascii="Times New Roman" w:hAnsi="Times New Roman" w:cs="Times New Roman"/>
              </w:rPr>
              <w:t>Flat Apartment</w:t>
            </w:r>
          </w:p>
        </w:tc>
        <w:tc>
          <w:tcPr>
            <w:tcW w:w="2236" w:type="pct"/>
          </w:tcPr>
          <w:p w14:paraId="223ED3D3" w14:textId="72986F1A" w:rsidR="00BC0447" w:rsidRPr="00664412" w:rsidRDefault="00BC0447" w:rsidP="00BC0447">
            <w:pPr>
              <w:rPr>
                <w:rFonts w:ascii="Times New Roman" w:hAnsi="Times New Roman" w:cs="Times New Roman"/>
                <w:b/>
                <w:sz w:val="22"/>
                <w:szCs w:val="22"/>
                <w:lang w:val="en-GB"/>
              </w:rPr>
            </w:pPr>
            <w:r w:rsidRPr="00664412">
              <w:rPr>
                <w:rFonts w:ascii="Times New Roman" w:hAnsi="Times New Roman" w:cs="Times New Roman"/>
                <w:b/>
                <w:sz w:val="22"/>
                <w:szCs w:val="22"/>
                <w:lang w:val="en-GB"/>
              </w:rPr>
              <w:t>4.3</w:t>
            </w:r>
          </w:p>
        </w:tc>
      </w:tr>
      <w:tr w:rsidR="00BC0447" w:rsidRPr="00664412" w14:paraId="39E80F6C" w14:textId="77777777" w:rsidTr="00BC0447">
        <w:trPr>
          <w:trHeight w:val="324"/>
        </w:trPr>
        <w:tc>
          <w:tcPr>
            <w:tcW w:w="2764" w:type="pct"/>
          </w:tcPr>
          <w:p w14:paraId="405859D3" w14:textId="244F24D1" w:rsidR="00BC0447" w:rsidRPr="00BC0447" w:rsidRDefault="00BC0447" w:rsidP="00BC0447">
            <w:pPr>
              <w:jc w:val="left"/>
              <w:rPr>
                <w:rFonts w:ascii="Times New Roman" w:hAnsi="Times New Roman" w:cs="Times New Roman"/>
                <w:sz w:val="22"/>
                <w:szCs w:val="22"/>
                <w:lang w:val="en-GB"/>
              </w:rPr>
            </w:pPr>
            <w:r w:rsidRPr="00BC0447">
              <w:rPr>
                <w:rFonts w:ascii="Times New Roman" w:hAnsi="Times New Roman" w:cs="Times New Roman"/>
              </w:rPr>
              <w:t>Private individual housing</w:t>
            </w:r>
          </w:p>
        </w:tc>
        <w:tc>
          <w:tcPr>
            <w:tcW w:w="2236" w:type="pct"/>
          </w:tcPr>
          <w:p w14:paraId="187ACBC5" w14:textId="45568F02" w:rsidR="00BC0447" w:rsidRPr="00664412" w:rsidRDefault="00BC0447" w:rsidP="00BC0447">
            <w:pPr>
              <w:rPr>
                <w:rFonts w:ascii="Times New Roman" w:hAnsi="Times New Roman" w:cs="Times New Roman"/>
                <w:b/>
                <w:sz w:val="22"/>
                <w:szCs w:val="22"/>
                <w:lang w:val="en-GB"/>
              </w:rPr>
            </w:pPr>
            <w:r w:rsidRPr="00664412">
              <w:rPr>
                <w:rFonts w:ascii="Times New Roman" w:hAnsi="Times New Roman" w:cs="Times New Roman"/>
                <w:b/>
                <w:sz w:val="22"/>
                <w:szCs w:val="22"/>
                <w:lang w:val="en-GB"/>
              </w:rPr>
              <w:t>11.7</w:t>
            </w:r>
          </w:p>
        </w:tc>
      </w:tr>
      <w:tr w:rsidR="006F036E" w:rsidRPr="00664412" w14:paraId="2B906B14" w14:textId="77777777" w:rsidTr="00BC0447">
        <w:trPr>
          <w:trHeight w:val="382"/>
        </w:trPr>
        <w:tc>
          <w:tcPr>
            <w:tcW w:w="2764" w:type="pct"/>
            <w:shd w:val="clear" w:color="auto" w:fill="D9D9D9" w:themeFill="background1" w:themeFillShade="D9"/>
          </w:tcPr>
          <w:p w14:paraId="16A46752" w14:textId="259C5517" w:rsidR="006F036E" w:rsidRPr="00664412" w:rsidRDefault="00BC0447" w:rsidP="005B0A18">
            <w:pPr>
              <w:jc w:val="left"/>
              <w:rPr>
                <w:rFonts w:ascii="Times New Roman" w:hAnsi="Times New Roman" w:cs="Times New Roman"/>
                <w:b/>
                <w:color w:val="000000"/>
                <w:sz w:val="22"/>
                <w:szCs w:val="22"/>
                <w:lang w:val="en-GB"/>
              </w:rPr>
            </w:pPr>
            <w:r>
              <w:rPr>
                <w:rFonts w:ascii="Times New Roman" w:hAnsi="Times New Roman" w:cs="Times New Roman"/>
                <w:b/>
                <w:color w:val="000000"/>
                <w:sz w:val="22"/>
                <w:szCs w:val="22"/>
                <w:lang w:val="en-GB"/>
              </w:rPr>
              <w:t>Total</w:t>
            </w:r>
          </w:p>
        </w:tc>
        <w:tc>
          <w:tcPr>
            <w:tcW w:w="2236" w:type="pct"/>
            <w:tcBorders>
              <w:top w:val="nil"/>
              <w:left w:val="nil"/>
              <w:bottom w:val="single" w:sz="8" w:space="0" w:color="000000"/>
              <w:right w:val="single" w:sz="8" w:space="0" w:color="000000"/>
            </w:tcBorders>
            <w:shd w:val="clear" w:color="auto" w:fill="D9D9D9" w:themeFill="background1" w:themeFillShade="D9"/>
            <w:vAlign w:val="center"/>
          </w:tcPr>
          <w:p w14:paraId="3C1C7A66" w14:textId="5457A2BD" w:rsidR="006F036E" w:rsidRPr="00664412" w:rsidRDefault="006F036E" w:rsidP="005B0A18">
            <w:pPr>
              <w:rPr>
                <w:rFonts w:ascii="Times New Roman" w:hAnsi="Times New Roman" w:cs="Times New Roman"/>
                <w:b/>
                <w:color w:val="000000"/>
                <w:sz w:val="22"/>
                <w:szCs w:val="22"/>
                <w:lang w:val="en-US"/>
              </w:rPr>
            </w:pPr>
            <w:r w:rsidRPr="00664412">
              <w:rPr>
                <w:rFonts w:ascii="Times New Roman" w:hAnsi="Times New Roman" w:cs="Times New Roman"/>
                <w:b/>
                <w:sz w:val="22"/>
                <w:szCs w:val="22"/>
                <w:lang w:val="en-GB"/>
              </w:rPr>
              <w:t>16</w:t>
            </w:r>
          </w:p>
        </w:tc>
      </w:tr>
    </w:tbl>
    <w:p w14:paraId="1314993D" w14:textId="77777777" w:rsidR="006F036E" w:rsidRPr="00664412" w:rsidRDefault="006F036E" w:rsidP="002D676F">
      <w:pPr>
        <w:widowControl w:val="0"/>
        <w:spacing w:after="120"/>
        <w:jc w:val="both"/>
        <w:rPr>
          <w:rFonts w:ascii="Times New Roman" w:eastAsia="Calibri" w:hAnsi="Times New Roman" w:cs="Times New Roman"/>
          <w:color w:val="000000"/>
          <w:kern w:val="0"/>
          <w14:ligatures w14:val="none"/>
        </w:rPr>
      </w:pPr>
    </w:p>
    <w:p w14:paraId="7DDE24CB" w14:textId="06EA9D83" w:rsidR="00BC0447" w:rsidRPr="00BC0447" w:rsidRDefault="00BC0447" w:rsidP="00BC0447">
      <w:pPr>
        <w:pStyle w:val="Heading3"/>
        <w:rPr>
          <w:rFonts w:ascii="Times New Roman" w:hAnsi="Times New Roman" w:cs="Times New Roman"/>
          <w:sz w:val="22"/>
        </w:rPr>
      </w:pPr>
      <w:bookmarkStart w:id="1084" w:name="_Toc158024615"/>
      <w:r w:rsidRPr="00BC0447">
        <w:rPr>
          <w:rFonts w:ascii="Times New Roman" w:eastAsia="Calibri" w:hAnsi="Times New Roman" w:cs="Times New Roman"/>
          <w:color w:val="000000"/>
          <w:kern w:val="0"/>
          <w:sz w:val="22"/>
          <w:szCs w:val="22"/>
          <w14:ligatures w14:val="none"/>
        </w:rPr>
        <w:t>From the collected data, it can be observed that the consumption of electricity from individual dwellings is many times higher than that of apartments. This is because in apartments, part of the living spaces are shared and the energy losses are at smaller values. Electricity from the residential sector is mainly used for heating/cooling the premises, lighting and cooking. The heating of the dwellings is mainly carried out with electricity and a small part of them with firewood. Regarding electricity consumption rates, the price of energy for household consumers is 11 Lek/kWh. Electricity losses in the residential sector are considered high because most of the stock of residential buildings are not thermally insulated, the equipment they use is not efficient, the heating/cooling systems are not efficient, etc.</w:t>
      </w:r>
      <w:bookmarkEnd w:id="1084"/>
    </w:p>
    <w:p w14:paraId="3A1B7FAC" w14:textId="62746ABA" w:rsidR="00BC0447" w:rsidRPr="00BC0447" w:rsidRDefault="00BC0447" w:rsidP="00BC0447">
      <w:pPr>
        <w:pStyle w:val="ListParagraph"/>
        <w:numPr>
          <w:ilvl w:val="2"/>
          <w:numId w:val="32"/>
        </w:numPr>
        <w:jc w:val="both"/>
        <w:rPr>
          <w:rFonts w:ascii="Times New Roman" w:eastAsiaTheme="majorEastAsia" w:hAnsi="Times New Roman" w:cs="Times New Roman"/>
          <w:color w:val="1F3763" w:themeColor="accent1" w:themeShade="7F"/>
          <w:szCs w:val="24"/>
        </w:rPr>
      </w:pPr>
      <w:r w:rsidRPr="00BC0447">
        <w:rPr>
          <w:rFonts w:ascii="Times New Roman" w:eastAsiaTheme="majorEastAsia" w:hAnsi="Times New Roman" w:cs="Times New Roman"/>
          <w:color w:val="1F3763" w:themeColor="accent1" w:themeShade="7F"/>
          <w:szCs w:val="24"/>
        </w:rPr>
        <w:t>Commercial and service sector</w:t>
      </w:r>
    </w:p>
    <w:p w14:paraId="1C85A9CF" w14:textId="710B8B0C" w:rsidR="00050048" w:rsidRPr="00664412" w:rsidRDefault="00BC0447" w:rsidP="001D4673">
      <w:pPr>
        <w:jc w:val="both"/>
        <w:rPr>
          <w:rFonts w:ascii="Times New Roman" w:hAnsi="Times New Roman" w:cs="Times New Roman"/>
        </w:rPr>
      </w:pPr>
      <w:r w:rsidRPr="00BC0447">
        <w:rPr>
          <w:rFonts w:ascii="Times New Roman" w:hAnsi="Times New Roman" w:cs="Times New Roman"/>
        </w:rPr>
        <w:t>This sector includes small business, large business and the business sector that operates in agriculture. As seen in the table above, energy consumption by small business is 2.3 GWh, followed by large business with a value of about 0.78 GWh. The challenge for businesses is the lack of financial instruments for investments in solar panels and the efficient use of energy. Mostly small businesses have difficulty paying for electricity.</w:t>
      </w:r>
    </w:p>
    <w:p w14:paraId="686C01B4" w14:textId="08DB69CB" w:rsidR="002D676F" w:rsidRPr="00664412" w:rsidRDefault="003C2133" w:rsidP="003C2133">
      <w:pPr>
        <w:pStyle w:val="Caption"/>
        <w:spacing w:after="0"/>
        <w:rPr>
          <w:rFonts w:ascii="Times New Roman" w:hAnsi="Times New Roman"/>
          <w:i w:val="0"/>
          <w:iCs w:val="0"/>
          <w:sz w:val="22"/>
          <w:szCs w:val="22"/>
          <w:lang w:val="de-CH"/>
        </w:rPr>
      </w:pPr>
      <w:bookmarkStart w:id="1085" w:name="_Toc149137712"/>
      <w:r w:rsidRPr="00664412">
        <w:rPr>
          <w:rFonts w:ascii="Times New Roman" w:hAnsi="Times New Roman"/>
          <w:i w:val="0"/>
          <w:iCs w:val="0"/>
          <w:sz w:val="22"/>
          <w:szCs w:val="22"/>
          <w:lang w:val="de-CH"/>
        </w:rPr>
        <w:t xml:space="preserve">Tabela </w:t>
      </w:r>
      <w:r w:rsidRPr="00664412">
        <w:rPr>
          <w:rFonts w:ascii="Times New Roman" w:hAnsi="Times New Roman"/>
          <w:i w:val="0"/>
          <w:iCs w:val="0"/>
          <w:sz w:val="22"/>
          <w:szCs w:val="22"/>
        </w:rPr>
        <w:fldChar w:fldCharType="begin"/>
      </w:r>
      <w:r w:rsidRPr="00664412">
        <w:rPr>
          <w:rFonts w:ascii="Times New Roman" w:hAnsi="Times New Roman"/>
          <w:i w:val="0"/>
          <w:iCs w:val="0"/>
          <w:sz w:val="22"/>
          <w:szCs w:val="22"/>
          <w:lang w:val="de-CH"/>
        </w:rPr>
        <w:instrText xml:space="preserve"> SEQ Tabela \* ARABIC </w:instrText>
      </w:r>
      <w:r w:rsidRPr="00664412">
        <w:rPr>
          <w:rFonts w:ascii="Times New Roman" w:hAnsi="Times New Roman"/>
          <w:i w:val="0"/>
          <w:iCs w:val="0"/>
          <w:sz w:val="22"/>
          <w:szCs w:val="22"/>
        </w:rPr>
        <w:fldChar w:fldCharType="separate"/>
      </w:r>
      <w:r w:rsidR="00326954">
        <w:rPr>
          <w:rFonts w:ascii="Times New Roman" w:hAnsi="Times New Roman"/>
          <w:i w:val="0"/>
          <w:iCs w:val="0"/>
          <w:noProof/>
          <w:sz w:val="22"/>
          <w:szCs w:val="22"/>
          <w:lang w:val="de-CH"/>
        </w:rPr>
        <w:t>45</w:t>
      </w:r>
      <w:r w:rsidRPr="00664412">
        <w:rPr>
          <w:rFonts w:ascii="Times New Roman" w:hAnsi="Times New Roman"/>
          <w:i w:val="0"/>
          <w:iCs w:val="0"/>
          <w:sz w:val="22"/>
          <w:szCs w:val="22"/>
        </w:rPr>
        <w:fldChar w:fldCharType="end"/>
      </w:r>
      <w:r w:rsidRPr="00664412">
        <w:rPr>
          <w:rFonts w:ascii="Times New Roman" w:hAnsi="Times New Roman"/>
          <w:i w:val="0"/>
          <w:iCs w:val="0"/>
          <w:sz w:val="22"/>
          <w:szCs w:val="22"/>
          <w:lang w:val="de-CH"/>
        </w:rPr>
        <w:t xml:space="preserve"> </w:t>
      </w:r>
      <w:bookmarkEnd w:id="1085"/>
      <w:r w:rsidR="00BC0447" w:rsidRPr="00BC0447">
        <w:rPr>
          <w:rFonts w:ascii="Times New Roman" w:hAnsi="Times New Roman"/>
          <w:i w:val="0"/>
          <w:iCs w:val="0"/>
          <w:sz w:val="22"/>
          <w:szCs w:val="22"/>
          <w:lang w:val="de-CH"/>
        </w:rPr>
        <w:t>Electricity consumption by the commercial and service sector</w:t>
      </w:r>
    </w:p>
    <w:tbl>
      <w:tblPr>
        <w:tblW w:w="9729" w:type="dxa"/>
        <w:tblLook w:val="04A0" w:firstRow="1" w:lastRow="0" w:firstColumn="1" w:lastColumn="0" w:noHBand="0" w:noVBand="1"/>
      </w:tblPr>
      <w:tblGrid>
        <w:gridCol w:w="2994"/>
        <w:gridCol w:w="3566"/>
        <w:gridCol w:w="3169"/>
      </w:tblGrid>
      <w:tr w:rsidR="00BC0447" w:rsidRPr="00664412" w14:paraId="4FB6AE2F" w14:textId="77777777" w:rsidTr="00BC0447">
        <w:trPr>
          <w:trHeight w:val="423"/>
        </w:trPr>
        <w:tc>
          <w:tcPr>
            <w:tcW w:w="0" w:type="auto"/>
            <w:vMerge w:val="restart"/>
            <w:tcBorders>
              <w:top w:val="single" w:sz="4" w:space="0" w:color="auto"/>
              <w:left w:val="single" w:sz="4" w:space="0" w:color="auto"/>
              <w:bottom w:val="single" w:sz="4" w:space="0" w:color="auto"/>
              <w:right w:val="single" w:sz="4" w:space="0" w:color="auto"/>
            </w:tcBorders>
            <w:shd w:val="clear" w:color="000000" w:fill="B4C6E7"/>
            <w:hideMark/>
          </w:tcPr>
          <w:p w14:paraId="6611764F" w14:textId="77777777" w:rsidR="00BC0447" w:rsidRPr="00BC0447" w:rsidRDefault="00BC0447" w:rsidP="00BC0447">
            <w:pPr>
              <w:spacing w:after="0" w:line="240" w:lineRule="auto"/>
              <w:rPr>
                <w:rFonts w:ascii="Times New Roman" w:eastAsia="Times New Roman" w:hAnsi="Times New Roman" w:cs="Times New Roman"/>
                <w:b/>
                <w:bCs/>
                <w:color w:val="000000"/>
                <w:kern w:val="0"/>
                <w:lang w:val="de-CH"/>
                <w14:ligatures w14:val="none"/>
              </w:rPr>
            </w:pPr>
            <w:r w:rsidRPr="00BC0447">
              <w:rPr>
                <w:b/>
              </w:rPr>
              <w:t>Commercial and service sector</w:t>
            </w:r>
          </w:p>
          <w:p w14:paraId="3C6AC6A9" w14:textId="2DCE8001" w:rsidR="00BC0447" w:rsidRPr="00664412" w:rsidRDefault="00BC0447" w:rsidP="00BC0447">
            <w:pPr>
              <w:spacing w:after="0" w:line="240" w:lineRule="auto"/>
              <w:rPr>
                <w:rFonts w:ascii="Times New Roman" w:eastAsia="Times New Roman" w:hAnsi="Times New Roman" w:cs="Times New Roman"/>
                <w:b/>
                <w:bCs/>
                <w:color w:val="000000"/>
                <w:kern w:val="0"/>
                <w:lang w:val="de-CH"/>
                <w14:ligatures w14:val="none"/>
              </w:rPr>
            </w:pPr>
          </w:p>
        </w:tc>
        <w:tc>
          <w:tcPr>
            <w:tcW w:w="3566" w:type="dxa"/>
            <w:tcBorders>
              <w:top w:val="single" w:sz="4" w:space="0" w:color="auto"/>
              <w:left w:val="nil"/>
              <w:bottom w:val="single" w:sz="4" w:space="0" w:color="auto"/>
              <w:right w:val="single" w:sz="4" w:space="0" w:color="auto"/>
            </w:tcBorders>
            <w:shd w:val="clear" w:color="000000" w:fill="B4C6E7"/>
            <w:vAlign w:val="center"/>
            <w:hideMark/>
          </w:tcPr>
          <w:p w14:paraId="67541A68" w14:textId="6F2EE205" w:rsidR="00BC0447" w:rsidRPr="00664412" w:rsidRDefault="00BC0447" w:rsidP="00BC0447">
            <w:pPr>
              <w:spacing w:after="0" w:line="240" w:lineRule="auto"/>
              <w:jc w:val="center"/>
              <w:rPr>
                <w:rFonts w:ascii="Times New Roman" w:eastAsia="Times New Roman" w:hAnsi="Times New Roman" w:cs="Times New Roman"/>
                <w:b/>
                <w:bCs/>
                <w:color w:val="000000"/>
                <w:kern w:val="0"/>
                <w14:ligatures w14:val="none"/>
              </w:rPr>
            </w:pPr>
            <w:r w:rsidRPr="00BC0447">
              <w:rPr>
                <w:rFonts w:ascii="Times New Roman" w:eastAsia="Times New Roman" w:hAnsi="Times New Roman" w:cs="Times New Roman"/>
                <w:b/>
                <w:bCs/>
                <w:color w:val="000000"/>
                <w:kern w:val="0"/>
                <w14:ligatures w14:val="none"/>
              </w:rPr>
              <w:t>Electricity consumption (kWh)</w:t>
            </w:r>
          </w:p>
        </w:tc>
        <w:tc>
          <w:tcPr>
            <w:tcW w:w="0" w:type="auto"/>
            <w:tcBorders>
              <w:top w:val="single" w:sz="4" w:space="0" w:color="auto"/>
              <w:left w:val="nil"/>
              <w:bottom w:val="single" w:sz="4" w:space="0" w:color="auto"/>
              <w:right w:val="single" w:sz="4" w:space="0" w:color="auto"/>
            </w:tcBorders>
            <w:shd w:val="clear" w:color="000000" w:fill="B4C6E7"/>
            <w:vAlign w:val="center"/>
            <w:hideMark/>
          </w:tcPr>
          <w:p w14:paraId="2085FFE5" w14:textId="31326978" w:rsidR="00BC0447" w:rsidRPr="00664412" w:rsidRDefault="00BC0447" w:rsidP="00BC0447">
            <w:pPr>
              <w:spacing w:after="0" w:line="240" w:lineRule="auto"/>
              <w:jc w:val="center"/>
              <w:rPr>
                <w:rFonts w:ascii="Times New Roman" w:eastAsia="Times New Roman" w:hAnsi="Times New Roman" w:cs="Times New Roman"/>
                <w:b/>
                <w:bCs/>
                <w:color w:val="000000"/>
                <w:kern w:val="0"/>
                <w14:ligatures w14:val="none"/>
              </w:rPr>
            </w:pPr>
            <w:r w:rsidRPr="00BC0447">
              <w:rPr>
                <w:rFonts w:ascii="Times New Roman" w:eastAsia="Times New Roman" w:hAnsi="Times New Roman" w:cs="Times New Roman"/>
                <w:b/>
                <w:bCs/>
                <w:color w:val="000000"/>
                <w:kern w:val="0"/>
                <w14:ligatures w14:val="none"/>
              </w:rPr>
              <w:t>Electricity consumption (GWh)</w:t>
            </w:r>
          </w:p>
        </w:tc>
      </w:tr>
      <w:tr w:rsidR="00BC0447" w:rsidRPr="00664412" w14:paraId="45722F68" w14:textId="77777777" w:rsidTr="00BC0447">
        <w:trPr>
          <w:trHeight w:val="50"/>
        </w:trPr>
        <w:tc>
          <w:tcPr>
            <w:tcW w:w="0" w:type="auto"/>
            <w:vMerge/>
            <w:tcBorders>
              <w:top w:val="single" w:sz="4" w:space="0" w:color="auto"/>
              <w:left w:val="single" w:sz="4" w:space="0" w:color="auto"/>
              <w:bottom w:val="single" w:sz="4" w:space="0" w:color="auto"/>
              <w:right w:val="single" w:sz="4" w:space="0" w:color="auto"/>
            </w:tcBorders>
            <w:hideMark/>
          </w:tcPr>
          <w:p w14:paraId="2E45318B" w14:textId="77777777" w:rsidR="00BC0447" w:rsidRPr="00664412" w:rsidRDefault="00BC0447" w:rsidP="00BC0447">
            <w:pPr>
              <w:spacing w:after="0" w:line="240" w:lineRule="auto"/>
              <w:rPr>
                <w:rFonts w:ascii="Times New Roman" w:eastAsia="Times New Roman" w:hAnsi="Times New Roman" w:cs="Times New Roman"/>
                <w:b/>
                <w:bCs/>
                <w:color w:val="000000"/>
                <w:kern w:val="0"/>
                <w14:ligatures w14:val="none"/>
              </w:rPr>
            </w:pPr>
          </w:p>
        </w:tc>
        <w:tc>
          <w:tcPr>
            <w:tcW w:w="3566" w:type="dxa"/>
            <w:tcBorders>
              <w:top w:val="nil"/>
              <w:left w:val="nil"/>
              <w:bottom w:val="single" w:sz="4" w:space="0" w:color="auto"/>
              <w:right w:val="single" w:sz="4" w:space="0" w:color="auto"/>
            </w:tcBorders>
            <w:shd w:val="clear" w:color="000000" w:fill="B4C6E7"/>
            <w:vAlign w:val="center"/>
            <w:hideMark/>
          </w:tcPr>
          <w:p w14:paraId="2F8A6DA0" w14:textId="5B37EA9C" w:rsidR="00BC0447" w:rsidRPr="00664412" w:rsidRDefault="00BC0447" w:rsidP="00BC0447">
            <w:pPr>
              <w:spacing w:after="0" w:line="240" w:lineRule="auto"/>
              <w:jc w:val="center"/>
              <w:rPr>
                <w:rFonts w:ascii="Times New Roman" w:eastAsia="Times New Roman" w:hAnsi="Times New Roman" w:cs="Times New Roman"/>
                <w:b/>
                <w:bCs/>
                <w:color w:val="000000"/>
                <w:kern w:val="0"/>
                <w14:ligatures w14:val="none"/>
              </w:rPr>
            </w:pPr>
            <w:r>
              <w:rPr>
                <w:rFonts w:ascii="Times New Roman" w:eastAsia="Times New Roman" w:hAnsi="Times New Roman" w:cs="Times New Roman"/>
                <w:b/>
                <w:bCs/>
                <w:color w:val="000000"/>
                <w:kern w:val="0"/>
                <w14:ligatures w14:val="none"/>
              </w:rPr>
              <w:t xml:space="preserve">Year </w:t>
            </w:r>
            <w:r w:rsidRPr="00664412">
              <w:rPr>
                <w:rFonts w:ascii="Times New Roman" w:eastAsia="Times New Roman" w:hAnsi="Times New Roman" w:cs="Times New Roman"/>
                <w:b/>
                <w:bCs/>
                <w:color w:val="000000"/>
                <w:kern w:val="0"/>
                <w14:ligatures w14:val="none"/>
              </w:rPr>
              <w:t>2022 (kWh)</w:t>
            </w:r>
          </w:p>
        </w:tc>
        <w:tc>
          <w:tcPr>
            <w:tcW w:w="0" w:type="auto"/>
            <w:tcBorders>
              <w:top w:val="nil"/>
              <w:left w:val="nil"/>
              <w:bottom w:val="single" w:sz="4" w:space="0" w:color="auto"/>
              <w:right w:val="single" w:sz="4" w:space="0" w:color="auto"/>
            </w:tcBorders>
            <w:shd w:val="clear" w:color="000000" w:fill="B4C6E7"/>
            <w:vAlign w:val="center"/>
            <w:hideMark/>
          </w:tcPr>
          <w:p w14:paraId="6C9C5B94" w14:textId="59230A7F" w:rsidR="00BC0447" w:rsidRPr="00664412" w:rsidRDefault="00BC0447" w:rsidP="00BC0447">
            <w:pPr>
              <w:spacing w:after="0" w:line="240" w:lineRule="auto"/>
              <w:jc w:val="center"/>
              <w:rPr>
                <w:rFonts w:ascii="Times New Roman" w:eastAsia="Times New Roman" w:hAnsi="Times New Roman" w:cs="Times New Roman"/>
                <w:b/>
                <w:bCs/>
                <w:color w:val="000000"/>
                <w:kern w:val="0"/>
                <w14:ligatures w14:val="none"/>
              </w:rPr>
            </w:pPr>
            <w:r>
              <w:rPr>
                <w:rFonts w:ascii="Times New Roman" w:eastAsia="Times New Roman" w:hAnsi="Times New Roman" w:cs="Times New Roman"/>
                <w:b/>
                <w:bCs/>
                <w:color w:val="000000"/>
                <w:kern w:val="0"/>
                <w14:ligatures w14:val="none"/>
              </w:rPr>
              <w:t xml:space="preserve">Year </w:t>
            </w:r>
            <w:r w:rsidRPr="00664412">
              <w:rPr>
                <w:rFonts w:ascii="Times New Roman" w:eastAsia="Times New Roman" w:hAnsi="Times New Roman" w:cs="Times New Roman"/>
                <w:b/>
                <w:bCs/>
                <w:color w:val="000000"/>
                <w:kern w:val="0"/>
                <w14:ligatures w14:val="none"/>
              </w:rPr>
              <w:t xml:space="preserve"> 2022 (GWh)</w:t>
            </w:r>
          </w:p>
        </w:tc>
      </w:tr>
      <w:tr w:rsidR="00BC0447" w:rsidRPr="00664412" w14:paraId="7B0037C8" w14:textId="77777777" w:rsidTr="00BC0447">
        <w:trPr>
          <w:trHeight w:val="283"/>
        </w:trPr>
        <w:tc>
          <w:tcPr>
            <w:tcW w:w="0" w:type="auto"/>
            <w:tcBorders>
              <w:top w:val="nil"/>
              <w:left w:val="single" w:sz="4" w:space="0" w:color="auto"/>
              <w:bottom w:val="single" w:sz="4" w:space="0" w:color="auto"/>
              <w:right w:val="single" w:sz="4" w:space="0" w:color="auto"/>
            </w:tcBorders>
            <w:shd w:val="clear" w:color="auto" w:fill="auto"/>
            <w:hideMark/>
          </w:tcPr>
          <w:p w14:paraId="48917F53" w14:textId="33B60023" w:rsidR="00BC0447" w:rsidRPr="00BC0447" w:rsidRDefault="00BC0447" w:rsidP="00BC0447">
            <w:pPr>
              <w:spacing w:after="0" w:line="240" w:lineRule="auto"/>
              <w:rPr>
                <w:rFonts w:ascii="Times New Roman" w:eastAsia="Times New Roman" w:hAnsi="Times New Roman" w:cs="Times New Roman"/>
                <w:color w:val="000000"/>
                <w:kern w:val="0"/>
                <w14:ligatures w14:val="none"/>
              </w:rPr>
            </w:pPr>
            <w:r w:rsidRPr="00BC0447">
              <w:rPr>
                <w:rFonts w:ascii="Times New Roman" w:hAnsi="Times New Roman" w:cs="Times New Roman"/>
              </w:rPr>
              <w:t>Small business</w:t>
            </w:r>
          </w:p>
        </w:tc>
        <w:tc>
          <w:tcPr>
            <w:tcW w:w="3566" w:type="dxa"/>
            <w:tcBorders>
              <w:top w:val="nil"/>
              <w:left w:val="nil"/>
              <w:bottom w:val="single" w:sz="4" w:space="0" w:color="auto"/>
              <w:right w:val="single" w:sz="4" w:space="0" w:color="auto"/>
            </w:tcBorders>
            <w:shd w:val="clear" w:color="auto" w:fill="auto"/>
            <w:vAlign w:val="center"/>
            <w:hideMark/>
          </w:tcPr>
          <w:p w14:paraId="10CE6521" w14:textId="77777777" w:rsidR="00BC0447" w:rsidRPr="00664412" w:rsidRDefault="00BC0447" w:rsidP="00BC0447">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2,295,047</w:t>
            </w:r>
          </w:p>
        </w:tc>
        <w:tc>
          <w:tcPr>
            <w:tcW w:w="0" w:type="auto"/>
            <w:tcBorders>
              <w:top w:val="nil"/>
              <w:left w:val="nil"/>
              <w:bottom w:val="single" w:sz="4" w:space="0" w:color="auto"/>
              <w:right w:val="single" w:sz="4" w:space="0" w:color="auto"/>
            </w:tcBorders>
            <w:shd w:val="clear" w:color="auto" w:fill="auto"/>
            <w:noWrap/>
            <w:vAlign w:val="bottom"/>
            <w:hideMark/>
          </w:tcPr>
          <w:p w14:paraId="590A4B86" w14:textId="77777777" w:rsidR="00BC0447" w:rsidRPr="00664412" w:rsidRDefault="00BC0447" w:rsidP="00BC0447">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2.30</w:t>
            </w:r>
          </w:p>
        </w:tc>
      </w:tr>
      <w:tr w:rsidR="00BC0447" w:rsidRPr="00664412" w14:paraId="0343A6BA" w14:textId="77777777" w:rsidTr="00BC0447">
        <w:trPr>
          <w:trHeight w:val="188"/>
        </w:trPr>
        <w:tc>
          <w:tcPr>
            <w:tcW w:w="0" w:type="auto"/>
            <w:tcBorders>
              <w:top w:val="nil"/>
              <w:left w:val="single" w:sz="4" w:space="0" w:color="auto"/>
              <w:bottom w:val="single" w:sz="4" w:space="0" w:color="auto"/>
              <w:right w:val="single" w:sz="4" w:space="0" w:color="auto"/>
            </w:tcBorders>
            <w:shd w:val="clear" w:color="auto" w:fill="auto"/>
            <w:hideMark/>
          </w:tcPr>
          <w:p w14:paraId="5268E745" w14:textId="3165C7D1" w:rsidR="00BC0447" w:rsidRPr="00BC0447" w:rsidRDefault="00BC0447" w:rsidP="00BC0447">
            <w:pPr>
              <w:spacing w:after="0" w:line="240" w:lineRule="auto"/>
              <w:rPr>
                <w:rFonts w:ascii="Times New Roman" w:eastAsia="Times New Roman" w:hAnsi="Times New Roman" w:cs="Times New Roman"/>
                <w:color w:val="000000"/>
                <w:kern w:val="0"/>
                <w14:ligatures w14:val="none"/>
              </w:rPr>
            </w:pPr>
            <w:r w:rsidRPr="00BC0447">
              <w:rPr>
                <w:rFonts w:ascii="Times New Roman" w:hAnsi="Times New Roman" w:cs="Times New Roman"/>
              </w:rPr>
              <w:t>Large Business</w:t>
            </w:r>
          </w:p>
        </w:tc>
        <w:tc>
          <w:tcPr>
            <w:tcW w:w="3566" w:type="dxa"/>
            <w:tcBorders>
              <w:top w:val="nil"/>
              <w:left w:val="nil"/>
              <w:bottom w:val="single" w:sz="4" w:space="0" w:color="auto"/>
              <w:right w:val="single" w:sz="4" w:space="0" w:color="auto"/>
            </w:tcBorders>
            <w:shd w:val="clear" w:color="auto" w:fill="auto"/>
            <w:vAlign w:val="center"/>
            <w:hideMark/>
          </w:tcPr>
          <w:p w14:paraId="1D7D2666" w14:textId="77777777" w:rsidR="00BC0447" w:rsidRPr="00664412" w:rsidRDefault="00BC0447" w:rsidP="00BC0447">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775,893</w:t>
            </w:r>
          </w:p>
        </w:tc>
        <w:tc>
          <w:tcPr>
            <w:tcW w:w="0" w:type="auto"/>
            <w:tcBorders>
              <w:top w:val="nil"/>
              <w:left w:val="nil"/>
              <w:bottom w:val="single" w:sz="4" w:space="0" w:color="auto"/>
              <w:right w:val="single" w:sz="4" w:space="0" w:color="auto"/>
            </w:tcBorders>
            <w:shd w:val="clear" w:color="auto" w:fill="auto"/>
            <w:noWrap/>
            <w:vAlign w:val="bottom"/>
            <w:hideMark/>
          </w:tcPr>
          <w:p w14:paraId="6536D2D8" w14:textId="77777777" w:rsidR="00BC0447" w:rsidRPr="00664412" w:rsidRDefault="00BC0447" w:rsidP="00BC0447">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0.78</w:t>
            </w:r>
          </w:p>
        </w:tc>
      </w:tr>
      <w:tr w:rsidR="00BC0447" w:rsidRPr="00664412" w14:paraId="660ACFD2" w14:textId="77777777" w:rsidTr="00BC0447">
        <w:trPr>
          <w:trHeight w:val="60"/>
        </w:trPr>
        <w:tc>
          <w:tcPr>
            <w:tcW w:w="0" w:type="auto"/>
            <w:tcBorders>
              <w:top w:val="nil"/>
              <w:left w:val="single" w:sz="4" w:space="0" w:color="auto"/>
              <w:bottom w:val="single" w:sz="4" w:space="0" w:color="auto"/>
              <w:right w:val="single" w:sz="4" w:space="0" w:color="auto"/>
            </w:tcBorders>
            <w:shd w:val="clear" w:color="auto" w:fill="auto"/>
            <w:hideMark/>
          </w:tcPr>
          <w:p w14:paraId="555FE385" w14:textId="7003B8EF" w:rsidR="00BC0447" w:rsidRPr="00BC0447" w:rsidRDefault="00BC0447" w:rsidP="00BC0447">
            <w:pPr>
              <w:spacing w:after="0" w:line="240" w:lineRule="auto"/>
              <w:rPr>
                <w:rFonts w:ascii="Times New Roman" w:eastAsia="Times New Roman" w:hAnsi="Times New Roman" w:cs="Times New Roman"/>
                <w:color w:val="000000"/>
                <w:kern w:val="0"/>
                <w14:ligatures w14:val="none"/>
              </w:rPr>
            </w:pPr>
            <w:r w:rsidRPr="00BC0447">
              <w:rPr>
                <w:rFonts w:ascii="Times New Roman" w:hAnsi="Times New Roman" w:cs="Times New Roman"/>
              </w:rPr>
              <w:t>Agriculture and Greenhouse</w:t>
            </w:r>
          </w:p>
        </w:tc>
        <w:tc>
          <w:tcPr>
            <w:tcW w:w="3566" w:type="dxa"/>
            <w:tcBorders>
              <w:top w:val="nil"/>
              <w:left w:val="nil"/>
              <w:bottom w:val="single" w:sz="4" w:space="0" w:color="auto"/>
              <w:right w:val="single" w:sz="4" w:space="0" w:color="auto"/>
            </w:tcBorders>
            <w:shd w:val="clear" w:color="auto" w:fill="auto"/>
            <w:vAlign w:val="center"/>
            <w:hideMark/>
          </w:tcPr>
          <w:p w14:paraId="5AA836C4" w14:textId="77777777" w:rsidR="00BC0447" w:rsidRPr="00664412" w:rsidRDefault="00BC0447" w:rsidP="00BC0447">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115,470</w:t>
            </w:r>
          </w:p>
        </w:tc>
        <w:tc>
          <w:tcPr>
            <w:tcW w:w="0" w:type="auto"/>
            <w:tcBorders>
              <w:top w:val="nil"/>
              <w:left w:val="nil"/>
              <w:bottom w:val="single" w:sz="4" w:space="0" w:color="auto"/>
              <w:right w:val="single" w:sz="4" w:space="0" w:color="auto"/>
            </w:tcBorders>
            <w:shd w:val="clear" w:color="auto" w:fill="auto"/>
            <w:noWrap/>
            <w:vAlign w:val="bottom"/>
            <w:hideMark/>
          </w:tcPr>
          <w:p w14:paraId="0249D8B2" w14:textId="77777777" w:rsidR="00BC0447" w:rsidRPr="00664412" w:rsidRDefault="00BC0447" w:rsidP="00BC0447">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0.12</w:t>
            </w:r>
          </w:p>
        </w:tc>
      </w:tr>
      <w:tr w:rsidR="005C0992" w:rsidRPr="00664412" w14:paraId="2158DA91" w14:textId="77777777" w:rsidTr="00BC0447">
        <w:trPr>
          <w:trHeight w:val="305"/>
        </w:trPr>
        <w:tc>
          <w:tcPr>
            <w:tcW w:w="0" w:type="auto"/>
            <w:tcBorders>
              <w:top w:val="nil"/>
              <w:left w:val="single" w:sz="4" w:space="0" w:color="auto"/>
              <w:bottom w:val="single" w:sz="4" w:space="0" w:color="auto"/>
              <w:right w:val="single" w:sz="4" w:space="0" w:color="auto"/>
            </w:tcBorders>
            <w:shd w:val="clear" w:color="000000" w:fill="D9D9D9"/>
            <w:hideMark/>
          </w:tcPr>
          <w:p w14:paraId="47D39D1B" w14:textId="29EFFBB0" w:rsidR="001D4673" w:rsidRPr="00664412" w:rsidRDefault="00BC0447" w:rsidP="00C96861">
            <w:pPr>
              <w:spacing w:after="0" w:line="240" w:lineRule="auto"/>
              <w:jc w:val="center"/>
              <w:rPr>
                <w:rFonts w:ascii="Times New Roman" w:eastAsia="Times New Roman" w:hAnsi="Times New Roman" w:cs="Times New Roman"/>
                <w:b/>
                <w:bCs/>
                <w:color w:val="000000"/>
                <w:kern w:val="0"/>
                <w14:ligatures w14:val="none"/>
              </w:rPr>
            </w:pPr>
            <w:r>
              <w:rPr>
                <w:rFonts w:ascii="Times New Roman" w:eastAsia="Times New Roman" w:hAnsi="Times New Roman" w:cs="Times New Roman"/>
                <w:b/>
                <w:bCs/>
                <w:color w:val="000000"/>
                <w:kern w:val="0"/>
                <w14:ligatures w14:val="none"/>
              </w:rPr>
              <w:t>Total</w:t>
            </w:r>
          </w:p>
        </w:tc>
        <w:tc>
          <w:tcPr>
            <w:tcW w:w="3566" w:type="dxa"/>
            <w:tcBorders>
              <w:top w:val="nil"/>
              <w:left w:val="single" w:sz="4" w:space="0" w:color="auto"/>
              <w:bottom w:val="single" w:sz="4" w:space="0" w:color="auto"/>
              <w:right w:val="single" w:sz="4" w:space="0" w:color="auto"/>
            </w:tcBorders>
            <w:shd w:val="clear" w:color="000000" w:fill="D9D9D9"/>
            <w:hideMark/>
          </w:tcPr>
          <w:p w14:paraId="1C3F0248" w14:textId="46961F23" w:rsidR="001D4673" w:rsidRPr="00664412" w:rsidRDefault="001D4673" w:rsidP="00C96861">
            <w:pPr>
              <w:spacing w:after="0" w:line="240" w:lineRule="auto"/>
              <w:jc w:val="center"/>
              <w:rPr>
                <w:rFonts w:ascii="Times New Roman" w:eastAsia="Times New Roman" w:hAnsi="Times New Roman" w:cs="Times New Roman"/>
                <w:b/>
                <w:bCs/>
                <w:color w:val="000000"/>
                <w:kern w:val="0"/>
                <w14:ligatures w14:val="none"/>
              </w:rPr>
            </w:pPr>
            <w:r w:rsidRPr="00664412">
              <w:rPr>
                <w:rFonts w:ascii="Times New Roman" w:eastAsia="Times New Roman" w:hAnsi="Times New Roman" w:cs="Times New Roman"/>
                <w:b/>
                <w:bCs/>
                <w:color w:val="000000"/>
                <w:kern w:val="0"/>
                <w14:ligatures w14:val="none"/>
              </w:rPr>
              <w:t>3,186,410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hideMark/>
          </w:tcPr>
          <w:p w14:paraId="38474618" w14:textId="047BABF0" w:rsidR="001D4673" w:rsidRPr="00664412" w:rsidRDefault="001D4673" w:rsidP="00C96861">
            <w:pPr>
              <w:spacing w:after="0" w:line="240" w:lineRule="auto"/>
              <w:jc w:val="center"/>
              <w:rPr>
                <w:rFonts w:ascii="Times New Roman" w:eastAsia="Times New Roman" w:hAnsi="Times New Roman" w:cs="Times New Roman"/>
                <w:b/>
                <w:bCs/>
                <w:color w:val="000000"/>
                <w:kern w:val="0"/>
                <w14:ligatures w14:val="none"/>
              </w:rPr>
            </w:pPr>
            <w:r w:rsidRPr="00664412">
              <w:rPr>
                <w:rFonts w:ascii="Times New Roman" w:eastAsia="Times New Roman" w:hAnsi="Times New Roman" w:cs="Times New Roman"/>
                <w:b/>
                <w:bCs/>
                <w:color w:val="000000"/>
                <w:kern w:val="0"/>
                <w14:ligatures w14:val="none"/>
              </w:rPr>
              <w:t>3.19</w:t>
            </w:r>
          </w:p>
        </w:tc>
      </w:tr>
    </w:tbl>
    <w:p w14:paraId="0B4C010E" w14:textId="140E6EB7" w:rsidR="00C637C0" w:rsidRPr="00664412" w:rsidRDefault="00E35A22" w:rsidP="00C4454D">
      <w:pPr>
        <w:pStyle w:val="Heading3"/>
        <w:numPr>
          <w:ilvl w:val="2"/>
          <w:numId w:val="32"/>
        </w:numPr>
        <w:rPr>
          <w:rFonts w:ascii="Times New Roman" w:hAnsi="Times New Roman" w:cs="Times New Roman"/>
          <w:sz w:val="22"/>
        </w:rPr>
      </w:pPr>
      <w:bookmarkStart w:id="1086" w:name="_Toc158024616"/>
      <w:r>
        <w:rPr>
          <w:rFonts w:ascii="Times New Roman" w:hAnsi="Times New Roman" w:cs="Times New Roman"/>
          <w:sz w:val="22"/>
        </w:rPr>
        <w:lastRenderedPageBreak/>
        <w:t>Public lightning</w:t>
      </w:r>
      <w:bookmarkEnd w:id="1086"/>
      <w:r>
        <w:rPr>
          <w:rFonts w:ascii="Times New Roman" w:hAnsi="Times New Roman" w:cs="Times New Roman"/>
          <w:sz w:val="22"/>
        </w:rPr>
        <w:t xml:space="preserve"> </w:t>
      </w:r>
    </w:p>
    <w:p w14:paraId="06CACFBF" w14:textId="7CB8DF9D" w:rsidR="00636CC0" w:rsidRPr="00664412" w:rsidRDefault="00E35A22" w:rsidP="008F28D1">
      <w:pPr>
        <w:jc w:val="both"/>
        <w:rPr>
          <w:rFonts w:ascii="Times New Roman" w:hAnsi="Times New Roman" w:cs="Times New Roman"/>
        </w:rPr>
      </w:pPr>
      <w:r w:rsidRPr="00E35A22">
        <w:rPr>
          <w:rFonts w:ascii="Times New Roman" w:hAnsi="Times New Roman" w:cs="Times New Roman"/>
        </w:rPr>
        <w:t>The public lighting service is provided by the municipality in the public services sector through the "Road Maintenance, Decoration, Lighting and Education Enterprise". The electrical network of street and public lighting in the municipality of Roskovec is heterogeneous and coverage with this service mainly includes the main residential areas. The approximate length of the street lighting network is 26 km. The standard annual operating hours of public lighting are 3,650 standard hours/year, while the actual annual operating hours are 3,285 hours/year</w:t>
      </w:r>
      <w:r w:rsidR="00636CC0" w:rsidRPr="00664412">
        <w:rPr>
          <w:rFonts w:ascii="Times New Roman" w:hAnsi="Times New Roman" w:cs="Times New Roman"/>
          <w:b/>
          <w:bCs/>
        </w:rPr>
        <w:t>.</w:t>
      </w:r>
    </w:p>
    <w:p w14:paraId="456AA301" w14:textId="77777777" w:rsidR="00E35A22" w:rsidRDefault="00E35A22" w:rsidP="003C2133">
      <w:pPr>
        <w:pStyle w:val="Caption"/>
        <w:spacing w:after="0"/>
        <w:rPr>
          <w:rFonts w:ascii="Times New Roman" w:eastAsiaTheme="minorHAnsi" w:hAnsi="Times New Roman"/>
          <w:i w:val="0"/>
          <w:iCs w:val="0"/>
          <w:color w:val="auto"/>
          <w:kern w:val="2"/>
          <w:sz w:val="22"/>
          <w:szCs w:val="22"/>
          <w:lang w:val="en-US"/>
          <w14:ligatures w14:val="standardContextual"/>
        </w:rPr>
      </w:pPr>
      <w:bookmarkStart w:id="1087" w:name="_Toc149137713"/>
      <w:r w:rsidRPr="00E35A22">
        <w:rPr>
          <w:rFonts w:ascii="Times New Roman" w:eastAsiaTheme="minorHAnsi" w:hAnsi="Times New Roman"/>
          <w:i w:val="0"/>
          <w:iCs w:val="0"/>
          <w:color w:val="auto"/>
          <w:kern w:val="2"/>
          <w:sz w:val="22"/>
          <w:szCs w:val="22"/>
          <w:lang w:val="en-US"/>
          <w14:ligatures w14:val="standardContextual"/>
        </w:rPr>
        <w:t>The following table provides data on the number of lighting poles and their function:</w:t>
      </w:r>
    </w:p>
    <w:bookmarkEnd w:id="1087"/>
    <w:p w14:paraId="1E2BA089" w14:textId="053A6391" w:rsidR="005C0992" w:rsidRPr="00664412" w:rsidRDefault="00E35A22" w:rsidP="003C2133">
      <w:pPr>
        <w:pStyle w:val="Caption"/>
        <w:spacing w:after="0"/>
        <w:rPr>
          <w:rFonts w:ascii="Times New Roman" w:hAnsi="Times New Roman"/>
          <w:i w:val="0"/>
          <w:iCs w:val="0"/>
          <w:sz w:val="22"/>
          <w:szCs w:val="22"/>
        </w:rPr>
      </w:pPr>
      <w:r w:rsidRPr="00E35A22">
        <w:rPr>
          <w:rFonts w:ascii="Times New Roman" w:hAnsi="Times New Roman"/>
          <w:i w:val="0"/>
          <w:iCs w:val="0"/>
          <w:sz w:val="22"/>
          <w:szCs w:val="22"/>
        </w:rPr>
        <w:t>Table 46 The number of lighting poles</w:t>
      </w:r>
    </w:p>
    <w:tbl>
      <w:tblPr>
        <w:tblStyle w:val="TableGrid"/>
        <w:tblW w:w="5000" w:type="pct"/>
        <w:jc w:val="center"/>
        <w:tblLook w:val="04A0" w:firstRow="1" w:lastRow="0" w:firstColumn="1" w:lastColumn="0" w:noHBand="0" w:noVBand="1"/>
      </w:tblPr>
      <w:tblGrid>
        <w:gridCol w:w="5472"/>
        <w:gridCol w:w="3878"/>
      </w:tblGrid>
      <w:tr w:rsidR="002B05FC" w:rsidRPr="00664412" w14:paraId="542E429E" w14:textId="77777777" w:rsidTr="005C0992">
        <w:trPr>
          <w:trHeight w:val="358"/>
          <w:jc w:val="center"/>
        </w:trPr>
        <w:tc>
          <w:tcPr>
            <w:tcW w:w="2926" w:type="pct"/>
            <w:shd w:val="clear" w:color="auto" w:fill="B4C6E7" w:themeFill="accent1" w:themeFillTint="66"/>
          </w:tcPr>
          <w:p w14:paraId="44DA2F39" w14:textId="75BE59CD" w:rsidR="002B05FC" w:rsidRPr="00664412" w:rsidRDefault="00E35A22" w:rsidP="002B05FC">
            <w:pPr>
              <w:rPr>
                <w:rFonts w:ascii="Times New Roman" w:hAnsi="Times New Roman" w:cs="Times New Roman"/>
                <w:b/>
                <w:bCs/>
              </w:rPr>
            </w:pPr>
            <w:r w:rsidRPr="00E35A22">
              <w:rPr>
                <w:rFonts w:ascii="Times New Roman" w:hAnsi="Times New Roman" w:cs="Times New Roman"/>
                <w:b/>
                <w:bCs/>
              </w:rPr>
              <w:t>Pillar function</w:t>
            </w:r>
          </w:p>
        </w:tc>
        <w:tc>
          <w:tcPr>
            <w:tcW w:w="2074" w:type="pct"/>
            <w:shd w:val="clear" w:color="auto" w:fill="B4C6E7" w:themeFill="accent1" w:themeFillTint="66"/>
          </w:tcPr>
          <w:p w14:paraId="01527A66" w14:textId="4D164AEA" w:rsidR="002B05FC" w:rsidRPr="00664412" w:rsidRDefault="00E35A22" w:rsidP="002B05FC">
            <w:pPr>
              <w:rPr>
                <w:rFonts w:ascii="Times New Roman" w:hAnsi="Times New Roman" w:cs="Times New Roman"/>
                <w:b/>
                <w:bCs/>
              </w:rPr>
            </w:pPr>
            <w:r w:rsidRPr="00E35A22">
              <w:rPr>
                <w:rFonts w:ascii="Times New Roman" w:hAnsi="Times New Roman" w:cs="Times New Roman"/>
                <w:b/>
                <w:bCs/>
              </w:rPr>
              <w:t>Number (light pole)</w:t>
            </w:r>
          </w:p>
        </w:tc>
      </w:tr>
      <w:tr w:rsidR="00E35A22" w:rsidRPr="00664412" w14:paraId="37D9003B" w14:textId="77777777" w:rsidTr="005C0992">
        <w:trPr>
          <w:trHeight w:val="337"/>
          <w:jc w:val="center"/>
        </w:trPr>
        <w:tc>
          <w:tcPr>
            <w:tcW w:w="2926" w:type="pct"/>
          </w:tcPr>
          <w:p w14:paraId="0DBE7DA5" w14:textId="5184AEB5" w:rsidR="00E35A22" w:rsidRPr="00E35A22" w:rsidRDefault="00E35A22" w:rsidP="00E35A22">
            <w:pPr>
              <w:jc w:val="both"/>
              <w:rPr>
                <w:rFonts w:ascii="Times New Roman" w:hAnsi="Times New Roman" w:cs="Times New Roman"/>
              </w:rPr>
            </w:pPr>
            <w:r w:rsidRPr="00E35A22">
              <w:rPr>
                <w:rFonts w:ascii="Times New Roman" w:hAnsi="Times New Roman" w:cs="Times New Roman"/>
              </w:rPr>
              <w:t>For street lighting</w:t>
            </w:r>
          </w:p>
        </w:tc>
        <w:tc>
          <w:tcPr>
            <w:tcW w:w="2074" w:type="pct"/>
          </w:tcPr>
          <w:p w14:paraId="5FE6E481" w14:textId="61A7B3F6" w:rsidR="00E35A22" w:rsidRPr="00664412" w:rsidRDefault="00E35A22" w:rsidP="00E35A22">
            <w:pPr>
              <w:jc w:val="center"/>
              <w:rPr>
                <w:rFonts w:ascii="Times New Roman" w:hAnsi="Times New Roman" w:cs="Times New Roman"/>
              </w:rPr>
            </w:pPr>
            <w:r w:rsidRPr="00664412">
              <w:rPr>
                <w:rFonts w:ascii="Times New Roman" w:hAnsi="Times New Roman" w:cs="Times New Roman"/>
              </w:rPr>
              <w:t>1018</w:t>
            </w:r>
          </w:p>
        </w:tc>
      </w:tr>
      <w:tr w:rsidR="00E35A22" w:rsidRPr="00664412" w14:paraId="7EC56332" w14:textId="77777777" w:rsidTr="005C0992">
        <w:trPr>
          <w:trHeight w:val="358"/>
          <w:jc w:val="center"/>
        </w:trPr>
        <w:tc>
          <w:tcPr>
            <w:tcW w:w="2926" w:type="pct"/>
          </w:tcPr>
          <w:p w14:paraId="35498003" w14:textId="2F24ED2F" w:rsidR="00E35A22" w:rsidRPr="00E35A22" w:rsidRDefault="00E35A22" w:rsidP="00E35A22">
            <w:pPr>
              <w:jc w:val="both"/>
              <w:rPr>
                <w:rFonts w:ascii="Times New Roman" w:hAnsi="Times New Roman" w:cs="Times New Roman"/>
              </w:rPr>
            </w:pPr>
            <w:r w:rsidRPr="00E35A22">
              <w:rPr>
                <w:rFonts w:ascii="Times New Roman" w:hAnsi="Times New Roman" w:cs="Times New Roman"/>
              </w:rPr>
              <w:t>For decorative lighting</w:t>
            </w:r>
          </w:p>
        </w:tc>
        <w:tc>
          <w:tcPr>
            <w:tcW w:w="2074" w:type="pct"/>
          </w:tcPr>
          <w:p w14:paraId="5FC0B3FA" w14:textId="3B9386A7" w:rsidR="00E35A22" w:rsidRPr="00664412" w:rsidRDefault="00E35A22" w:rsidP="00E35A22">
            <w:pPr>
              <w:jc w:val="center"/>
              <w:rPr>
                <w:rFonts w:ascii="Times New Roman" w:hAnsi="Times New Roman" w:cs="Times New Roman"/>
              </w:rPr>
            </w:pPr>
            <w:r w:rsidRPr="00664412">
              <w:rPr>
                <w:rFonts w:ascii="Times New Roman" w:hAnsi="Times New Roman" w:cs="Times New Roman"/>
              </w:rPr>
              <w:t>128</w:t>
            </w:r>
          </w:p>
        </w:tc>
      </w:tr>
      <w:tr w:rsidR="00E35A22" w:rsidRPr="00664412" w14:paraId="2016E1F2" w14:textId="77777777" w:rsidTr="005C0992">
        <w:trPr>
          <w:trHeight w:val="337"/>
          <w:jc w:val="center"/>
        </w:trPr>
        <w:tc>
          <w:tcPr>
            <w:tcW w:w="2926" w:type="pct"/>
          </w:tcPr>
          <w:p w14:paraId="24B73934" w14:textId="7F94C78A" w:rsidR="00E35A22" w:rsidRPr="00E35A22" w:rsidRDefault="00E35A22" w:rsidP="00E35A22">
            <w:pPr>
              <w:jc w:val="both"/>
              <w:rPr>
                <w:rFonts w:ascii="Times New Roman" w:hAnsi="Times New Roman" w:cs="Times New Roman"/>
              </w:rPr>
            </w:pPr>
            <w:r w:rsidRPr="00E35A22">
              <w:rPr>
                <w:rFonts w:ascii="Times New Roman" w:hAnsi="Times New Roman" w:cs="Times New Roman"/>
              </w:rPr>
              <w:t>For the lighting of the parks</w:t>
            </w:r>
          </w:p>
        </w:tc>
        <w:tc>
          <w:tcPr>
            <w:tcW w:w="2074" w:type="pct"/>
          </w:tcPr>
          <w:p w14:paraId="241A4D5E" w14:textId="40D98EED" w:rsidR="00E35A22" w:rsidRPr="00664412" w:rsidRDefault="00E35A22" w:rsidP="00E35A22">
            <w:pPr>
              <w:jc w:val="center"/>
              <w:rPr>
                <w:rFonts w:ascii="Times New Roman" w:hAnsi="Times New Roman" w:cs="Times New Roman"/>
              </w:rPr>
            </w:pPr>
            <w:r w:rsidRPr="00664412">
              <w:rPr>
                <w:rFonts w:ascii="Times New Roman" w:hAnsi="Times New Roman" w:cs="Times New Roman"/>
              </w:rPr>
              <w:t>76</w:t>
            </w:r>
          </w:p>
        </w:tc>
      </w:tr>
    </w:tbl>
    <w:p w14:paraId="7B2CF0A0" w14:textId="77777777" w:rsidR="00893686" w:rsidRPr="00664412" w:rsidRDefault="00893686" w:rsidP="008F28D1">
      <w:pPr>
        <w:jc w:val="both"/>
        <w:rPr>
          <w:rFonts w:ascii="Times New Roman" w:hAnsi="Times New Roman" w:cs="Times New Roman"/>
        </w:rPr>
      </w:pPr>
    </w:p>
    <w:p w14:paraId="26C0135F" w14:textId="77777777" w:rsidR="00E35A22" w:rsidRDefault="00E35A22" w:rsidP="003C2133">
      <w:pPr>
        <w:pStyle w:val="Caption"/>
        <w:spacing w:after="0"/>
        <w:rPr>
          <w:rFonts w:ascii="Times New Roman" w:eastAsiaTheme="minorHAnsi" w:hAnsi="Times New Roman"/>
          <w:i w:val="0"/>
          <w:iCs w:val="0"/>
          <w:color w:val="auto"/>
          <w:kern w:val="2"/>
          <w:sz w:val="22"/>
          <w:szCs w:val="22"/>
          <w:lang w:val="en-US"/>
          <w14:ligatures w14:val="standardContextual"/>
        </w:rPr>
      </w:pPr>
      <w:bookmarkStart w:id="1088" w:name="_Toc149137714"/>
      <w:r w:rsidRPr="00E35A22">
        <w:rPr>
          <w:rFonts w:ascii="Times New Roman" w:eastAsiaTheme="minorHAnsi" w:hAnsi="Times New Roman"/>
          <w:i w:val="0"/>
          <w:iCs w:val="0"/>
          <w:color w:val="auto"/>
          <w:kern w:val="2"/>
          <w:sz w:val="22"/>
          <w:szCs w:val="22"/>
          <w:lang w:val="en-US"/>
          <w14:ligatures w14:val="standardContextual"/>
        </w:rPr>
        <w:t>Regarding the type of public lighting lamps, the following table presents the classification of lamps according to type and average power:</w:t>
      </w:r>
    </w:p>
    <w:bookmarkEnd w:id="1088"/>
    <w:p w14:paraId="6D39D94B" w14:textId="32AC6B0E" w:rsidR="005C0992" w:rsidRPr="00664412" w:rsidRDefault="00E35A22" w:rsidP="003C2133">
      <w:pPr>
        <w:pStyle w:val="Caption"/>
        <w:spacing w:after="0"/>
        <w:rPr>
          <w:rFonts w:ascii="Times New Roman" w:hAnsi="Times New Roman"/>
          <w:i w:val="0"/>
          <w:iCs w:val="0"/>
          <w:sz w:val="22"/>
          <w:szCs w:val="22"/>
          <w:lang w:val="de-CH"/>
        </w:rPr>
      </w:pPr>
      <w:r w:rsidRPr="00E35A22">
        <w:rPr>
          <w:rFonts w:ascii="Times New Roman" w:hAnsi="Times New Roman"/>
          <w:i w:val="0"/>
          <w:iCs w:val="0"/>
          <w:sz w:val="22"/>
          <w:szCs w:val="22"/>
          <w:lang w:val="de-CH"/>
        </w:rPr>
        <w:t>Table 47 Types of public lighting lamps</w:t>
      </w:r>
    </w:p>
    <w:tbl>
      <w:tblPr>
        <w:tblStyle w:val="TableGrid"/>
        <w:tblW w:w="4997" w:type="pct"/>
        <w:jc w:val="center"/>
        <w:tblLook w:val="04A0" w:firstRow="1" w:lastRow="0" w:firstColumn="1" w:lastColumn="0" w:noHBand="0" w:noVBand="1"/>
      </w:tblPr>
      <w:tblGrid>
        <w:gridCol w:w="3950"/>
        <w:gridCol w:w="1888"/>
        <w:gridCol w:w="3500"/>
      </w:tblGrid>
      <w:tr w:rsidR="00F7559C" w:rsidRPr="00664412" w14:paraId="337426AF" w14:textId="77777777" w:rsidTr="00E35A22">
        <w:trPr>
          <w:trHeight w:val="368"/>
          <w:jc w:val="center"/>
        </w:trPr>
        <w:tc>
          <w:tcPr>
            <w:tcW w:w="2115" w:type="pct"/>
            <w:shd w:val="clear" w:color="auto" w:fill="B4C6E7" w:themeFill="accent1" w:themeFillTint="66"/>
          </w:tcPr>
          <w:p w14:paraId="44C8B890" w14:textId="66287363" w:rsidR="00F7559C" w:rsidRPr="00664412" w:rsidRDefault="00E35A22" w:rsidP="00A97BCD">
            <w:pPr>
              <w:rPr>
                <w:rFonts w:ascii="Times New Roman" w:hAnsi="Times New Roman" w:cs="Times New Roman"/>
                <w:b/>
                <w:bCs/>
                <w:lang w:val="de-CH"/>
              </w:rPr>
            </w:pPr>
            <w:r w:rsidRPr="00E35A22">
              <w:rPr>
                <w:rFonts w:ascii="Times New Roman" w:hAnsi="Times New Roman" w:cs="Times New Roman"/>
                <w:b/>
                <w:bCs/>
                <w:lang w:val="de-CH"/>
              </w:rPr>
              <w:t>The composition of lighting bulbs</w:t>
            </w:r>
          </w:p>
        </w:tc>
        <w:tc>
          <w:tcPr>
            <w:tcW w:w="1011" w:type="pct"/>
            <w:shd w:val="clear" w:color="auto" w:fill="B4C6E7" w:themeFill="accent1" w:themeFillTint="66"/>
          </w:tcPr>
          <w:p w14:paraId="635D44A7" w14:textId="711F8005" w:rsidR="00F7559C" w:rsidRPr="00664412" w:rsidRDefault="00E35A22" w:rsidP="00A97BCD">
            <w:pPr>
              <w:rPr>
                <w:rFonts w:ascii="Times New Roman" w:hAnsi="Times New Roman" w:cs="Times New Roman"/>
                <w:b/>
                <w:bCs/>
              </w:rPr>
            </w:pPr>
            <w:r>
              <w:rPr>
                <w:rFonts w:ascii="Times New Roman" w:hAnsi="Times New Roman" w:cs="Times New Roman"/>
                <w:b/>
                <w:bCs/>
              </w:rPr>
              <w:t xml:space="preserve">Number of lamps </w:t>
            </w:r>
          </w:p>
        </w:tc>
        <w:tc>
          <w:tcPr>
            <w:tcW w:w="1874" w:type="pct"/>
            <w:shd w:val="clear" w:color="auto" w:fill="B4C6E7" w:themeFill="accent1" w:themeFillTint="66"/>
          </w:tcPr>
          <w:p w14:paraId="0C1F9A6E" w14:textId="3C6DDCEF" w:rsidR="00F7559C" w:rsidRPr="00664412" w:rsidRDefault="00E35A22" w:rsidP="00A97BCD">
            <w:pPr>
              <w:rPr>
                <w:rFonts w:ascii="Times New Roman" w:hAnsi="Times New Roman" w:cs="Times New Roman"/>
                <w:b/>
                <w:bCs/>
              </w:rPr>
            </w:pPr>
            <w:r w:rsidRPr="00E35A22">
              <w:rPr>
                <w:rFonts w:ascii="Times New Roman" w:hAnsi="Times New Roman" w:cs="Times New Roman"/>
                <w:b/>
                <w:bCs/>
              </w:rPr>
              <w:t>Average power per luminaire (W)</w:t>
            </w:r>
          </w:p>
        </w:tc>
      </w:tr>
      <w:tr w:rsidR="00E35A22" w:rsidRPr="00664412" w14:paraId="11928EF8" w14:textId="77777777" w:rsidTr="00E35A22">
        <w:trPr>
          <w:trHeight w:val="264"/>
          <w:jc w:val="center"/>
        </w:trPr>
        <w:tc>
          <w:tcPr>
            <w:tcW w:w="2115" w:type="pct"/>
            <w:tcBorders>
              <w:top w:val="single" w:sz="6" w:space="0" w:color="000000"/>
              <w:left w:val="single" w:sz="6" w:space="0" w:color="000000"/>
              <w:bottom w:val="single" w:sz="6" w:space="0" w:color="000000"/>
              <w:right w:val="single" w:sz="6" w:space="0" w:color="000000"/>
            </w:tcBorders>
            <w:shd w:val="clear" w:color="auto" w:fill="auto"/>
          </w:tcPr>
          <w:p w14:paraId="09FCCE4F" w14:textId="09799181" w:rsidR="00E35A22" w:rsidRPr="00E35A22" w:rsidRDefault="00E35A22" w:rsidP="00E35A22">
            <w:pPr>
              <w:rPr>
                <w:rFonts w:ascii="Times New Roman" w:hAnsi="Times New Roman" w:cs="Times New Roman"/>
              </w:rPr>
            </w:pPr>
            <w:r w:rsidRPr="00E35A22">
              <w:rPr>
                <w:rFonts w:ascii="Times New Roman" w:hAnsi="Times New Roman" w:cs="Times New Roman"/>
              </w:rPr>
              <w:t>Compact Fluorescent Lamp</w:t>
            </w:r>
          </w:p>
        </w:tc>
        <w:tc>
          <w:tcPr>
            <w:tcW w:w="1011"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2837228" w14:textId="227A3E40" w:rsidR="00E35A22" w:rsidRPr="00664412" w:rsidRDefault="00E35A22" w:rsidP="00E35A22">
            <w:pPr>
              <w:jc w:val="center"/>
              <w:rPr>
                <w:rFonts w:ascii="Times New Roman" w:hAnsi="Times New Roman" w:cs="Times New Roman"/>
              </w:rPr>
            </w:pPr>
            <w:r w:rsidRPr="00664412">
              <w:rPr>
                <w:rFonts w:ascii="Times New Roman" w:hAnsi="Times New Roman" w:cs="Times New Roman"/>
              </w:rPr>
              <w:t>16</w:t>
            </w:r>
          </w:p>
        </w:tc>
        <w:tc>
          <w:tcPr>
            <w:tcW w:w="187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7BF50FB" w14:textId="529C199A" w:rsidR="00E35A22" w:rsidRPr="00664412" w:rsidRDefault="00E35A22" w:rsidP="00E35A22">
            <w:pPr>
              <w:jc w:val="center"/>
              <w:rPr>
                <w:rFonts w:ascii="Times New Roman" w:hAnsi="Times New Roman" w:cs="Times New Roman"/>
              </w:rPr>
            </w:pPr>
            <w:r w:rsidRPr="00664412">
              <w:rPr>
                <w:rFonts w:ascii="Times New Roman" w:hAnsi="Times New Roman" w:cs="Times New Roman"/>
              </w:rPr>
              <w:t>25-50</w:t>
            </w:r>
          </w:p>
        </w:tc>
      </w:tr>
      <w:tr w:rsidR="00E35A22" w:rsidRPr="00664412" w14:paraId="4C306A04" w14:textId="77777777" w:rsidTr="00E35A22">
        <w:trPr>
          <w:trHeight w:val="264"/>
          <w:jc w:val="center"/>
        </w:trPr>
        <w:tc>
          <w:tcPr>
            <w:tcW w:w="2115" w:type="pct"/>
            <w:tcBorders>
              <w:left w:val="single" w:sz="6" w:space="0" w:color="000000"/>
              <w:bottom w:val="single" w:sz="6" w:space="0" w:color="000000"/>
              <w:right w:val="single" w:sz="6" w:space="0" w:color="000000"/>
            </w:tcBorders>
            <w:shd w:val="clear" w:color="auto" w:fill="auto"/>
          </w:tcPr>
          <w:p w14:paraId="71B97951" w14:textId="160800CE" w:rsidR="00E35A22" w:rsidRPr="00E35A22" w:rsidRDefault="00E35A22" w:rsidP="00E35A22">
            <w:pPr>
              <w:rPr>
                <w:rFonts w:ascii="Times New Roman" w:hAnsi="Times New Roman" w:cs="Times New Roman"/>
              </w:rPr>
            </w:pPr>
            <w:r w:rsidRPr="00E35A22">
              <w:rPr>
                <w:rFonts w:ascii="Times New Roman" w:hAnsi="Times New Roman" w:cs="Times New Roman"/>
              </w:rPr>
              <w:t>High pressure sodium lamp</w:t>
            </w:r>
          </w:p>
        </w:tc>
        <w:tc>
          <w:tcPr>
            <w:tcW w:w="1011" w:type="pct"/>
            <w:tcBorders>
              <w:left w:val="single" w:sz="6" w:space="0" w:color="000000"/>
              <w:bottom w:val="single" w:sz="6" w:space="0" w:color="000000"/>
              <w:right w:val="single" w:sz="6" w:space="0" w:color="000000"/>
            </w:tcBorders>
            <w:shd w:val="clear" w:color="auto" w:fill="auto"/>
            <w:vAlign w:val="center"/>
          </w:tcPr>
          <w:p w14:paraId="73701075" w14:textId="46B2CF3A" w:rsidR="00E35A22" w:rsidRPr="00664412" w:rsidRDefault="00E35A22" w:rsidP="00E35A22">
            <w:pPr>
              <w:jc w:val="center"/>
              <w:rPr>
                <w:rFonts w:ascii="Times New Roman" w:hAnsi="Times New Roman" w:cs="Times New Roman"/>
              </w:rPr>
            </w:pPr>
            <w:r w:rsidRPr="00664412">
              <w:rPr>
                <w:rFonts w:ascii="Times New Roman" w:hAnsi="Times New Roman" w:cs="Times New Roman"/>
              </w:rPr>
              <w:t>311</w:t>
            </w:r>
          </w:p>
        </w:tc>
        <w:tc>
          <w:tcPr>
            <w:tcW w:w="1874" w:type="pct"/>
            <w:tcBorders>
              <w:left w:val="single" w:sz="6" w:space="0" w:color="000000"/>
              <w:bottom w:val="single" w:sz="6" w:space="0" w:color="000000"/>
              <w:right w:val="single" w:sz="6" w:space="0" w:color="000000"/>
            </w:tcBorders>
            <w:shd w:val="clear" w:color="auto" w:fill="auto"/>
            <w:vAlign w:val="center"/>
          </w:tcPr>
          <w:p w14:paraId="2D345868" w14:textId="0CBE5DF7" w:rsidR="00E35A22" w:rsidRPr="00664412" w:rsidRDefault="00E35A22" w:rsidP="00E35A22">
            <w:pPr>
              <w:jc w:val="center"/>
              <w:rPr>
                <w:rFonts w:ascii="Times New Roman" w:hAnsi="Times New Roman" w:cs="Times New Roman"/>
              </w:rPr>
            </w:pPr>
            <w:r w:rsidRPr="00664412">
              <w:rPr>
                <w:rFonts w:ascii="Times New Roman" w:hAnsi="Times New Roman" w:cs="Times New Roman"/>
              </w:rPr>
              <w:t>150- 50</w:t>
            </w:r>
          </w:p>
        </w:tc>
      </w:tr>
      <w:tr w:rsidR="00E35A22" w:rsidRPr="00664412" w14:paraId="38F9335C" w14:textId="77777777" w:rsidTr="00E35A22">
        <w:trPr>
          <w:trHeight w:val="246"/>
          <w:jc w:val="center"/>
        </w:trPr>
        <w:tc>
          <w:tcPr>
            <w:tcW w:w="2115" w:type="pct"/>
            <w:tcBorders>
              <w:left w:val="single" w:sz="6" w:space="0" w:color="000000"/>
              <w:bottom w:val="single" w:sz="6" w:space="0" w:color="000000"/>
              <w:right w:val="single" w:sz="6" w:space="0" w:color="000000"/>
            </w:tcBorders>
            <w:shd w:val="clear" w:color="auto" w:fill="auto"/>
          </w:tcPr>
          <w:p w14:paraId="4D07AC2F" w14:textId="2A2DC734" w:rsidR="00E35A22" w:rsidRPr="00E35A22" w:rsidRDefault="00E35A22" w:rsidP="00E35A22">
            <w:pPr>
              <w:rPr>
                <w:rFonts w:ascii="Times New Roman" w:hAnsi="Times New Roman" w:cs="Times New Roman"/>
              </w:rPr>
            </w:pPr>
            <w:r w:rsidRPr="00E35A22">
              <w:rPr>
                <w:rFonts w:ascii="Times New Roman" w:hAnsi="Times New Roman" w:cs="Times New Roman"/>
              </w:rPr>
              <w:t>High pressure mercury lamp</w:t>
            </w:r>
          </w:p>
        </w:tc>
        <w:tc>
          <w:tcPr>
            <w:tcW w:w="1011" w:type="pct"/>
            <w:tcBorders>
              <w:left w:val="single" w:sz="6" w:space="0" w:color="000000"/>
              <w:bottom w:val="single" w:sz="6" w:space="0" w:color="000000"/>
              <w:right w:val="single" w:sz="6" w:space="0" w:color="000000"/>
            </w:tcBorders>
            <w:shd w:val="clear" w:color="auto" w:fill="auto"/>
            <w:vAlign w:val="center"/>
          </w:tcPr>
          <w:p w14:paraId="3A656E1A" w14:textId="1B997B1A" w:rsidR="00E35A22" w:rsidRPr="00664412" w:rsidRDefault="00E35A22" w:rsidP="00E35A22">
            <w:pPr>
              <w:jc w:val="center"/>
              <w:rPr>
                <w:rFonts w:ascii="Times New Roman" w:hAnsi="Times New Roman" w:cs="Times New Roman"/>
              </w:rPr>
            </w:pPr>
            <w:r w:rsidRPr="00664412">
              <w:rPr>
                <w:rFonts w:ascii="Times New Roman" w:hAnsi="Times New Roman" w:cs="Times New Roman"/>
              </w:rPr>
              <w:t>0</w:t>
            </w:r>
          </w:p>
        </w:tc>
        <w:tc>
          <w:tcPr>
            <w:tcW w:w="1874" w:type="pct"/>
            <w:tcBorders>
              <w:left w:val="single" w:sz="6" w:space="0" w:color="000000"/>
              <w:bottom w:val="single" w:sz="6" w:space="0" w:color="000000"/>
              <w:right w:val="single" w:sz="6" w:space="0" w:color="000000"/>
            </w:tcBorders>
            <w:shd w:val="clear" w:color="auto" w:fill="auto"/>
            <w:vAlign w:val="center"/>
          </w:tcPr>
          <w:p w14:paraId="603DABEB" w14:textId="11CC0E32" w:rsidR="00E35A22" w:rsidRPr="00664412" w:rsidRDefault="00E35A22" w:rsidP="00E35A22">
            <w:pPr>
              <w:jc w:val="center"/>
              <w:rPr>
                <w:rFonts w:ascii="Times New Roman" w:hAnsi="Times New Roman" w:cs="Times New Roman"/>
              </w:rPr>
            </w:pPr>
            <w:r w:rsidRPr="00664412">
              <w:rPr>
                <w:rFonts w:ascii="Times New Roman" w:hAnsi="Times New Roman" w:cs="Times New Roman"/>
              </w:rPr>
              <w:t>0</w:t>
            </w:r>
          </w:p>
        </w:tc>
      </w:tr>
      <w:tr w:rsidR="00A97BCD" w:rsidRPr="00664412" w14:paraId="6C1A947F" w14:textId="77777777" w:rsidTr="00E35A22">
        <w:trPr>
          <w:trHeight w:val="156"/>
          <w:jc w:val="center"/>
        </w:trPr>
        <w:tc>
          <w:tcPr>
            <w:tcW w:w="2115" w:type="pct"/>
            <w:tcBorders>
              <w:left w:val="single" w:sz="6" w:space="0" w:color="000000"/>
              <w:bottom w:val="single" w:sz="6" w:space="0" w:color="000000"/>
              <w:right w:val="single" w:sz="6" w:space="0" w:color="000000"/>
            </w:tcBorders>
            <w:shd w:val="clear" w:color="auto" w:fill="auto"/>
          </w:tcPr>
          <w:p w14:paraId="2E4DBA48" w14:textId="3065A4CD" w:rsidR="00A97BCD" w:rsidRPr="00664412" w:rsidRDefault="00A97BCD" w:rsidP="00A97BCD">
            <w:pPr>
              <w:rPr>
                <w:rFonts w:ascii="Times New Roman" w:hAnsi="Times New Roman" w:cs="Times New Roman"/>
              </w:rPr>
            </w:pPr>
            <w:r w:rsidRPr="00664412">
              <w:rPr>
                <w:rFonts w:ascii="Times New Roman" w:hAnsi="Times New Roman" w:cs="Times New Roman"/>
              </w:rPr>
              <w:t>LED</w:t>
            </w:r>
          </w:p>
        </w:tc>
        <w:tc>
          <w:tcPr>
            <w:tcW w:w="1011" w:type="pct"/>
            <w:tcBorders>
              <w:left w:val="single" w:sz="6" w:space="0" w:color="000000"/>
              <w:bottom w:val="single" w:sz="6" w:space="0" w:color="000000"/>
              <w:right w:val="single" w:sz="6" w:space="0" w:color="000000"/>
            </w:tcBorders>
            <w:shd w:val="clear" w:color="auto" w:fill="auto"/>
            <w:vAlign w:val="center"/>
          </w:tcPr>
          <w:p w14:paraId="76F03924" w14:textId="54C4C3D4" w:rsidR="00A97BCD" w:rsidRPr="00664412" w:rsidRDefault="00A97BCD" w:rsidP="00A97BCD">
            <w:pPr>
              <w:jc w:val="center"/>
              <w:rPr>
                <w:rFonts w:ascii="Times New Roman" w:hAnsi="Times New Roman" w:cs="Times New Roman"/>
              </w:rPr>
            </w:pPr>
            <w:r w:rsidRPr="00664412">
              <w:rPr>
                <w:rFonts w:ascii="Times New Roman" w:hAnsi="Times New Roman" w:cs="Times New Roman"/>
              </w:rPr>
              <w:t>577</w:t>
            </w:r>
          </w:p>
        </w:tc>
        <w:tc>
          <w:tcPr>
            <w:tcW w:w="1874" w:type="pct"/>
            <w:tcBorders>
              <w:left w:val="single" w:sz="6" w:space="0" w:color="000000"/>
              <w:bottom w:val="single" w:sz="6" w:space="0" w:color="000000"/>
              <w:right w:val="single" w:sz="6" w:space="0" w:color="000000"/>
            </w:tcBorders>
            <w:shd w:val="clear" w:color="auto" w:fill="auto"/>
            <w:vAlign w:val="center"/>
          </w:tcPr>
          <w:p w14:paraId="78CD03E0" w14:textId="4C65A350" w:rsidR="00A97BCD" w:rsidRPr="00664412" w:rsidRDefault="00A97BCD" w:rsidP="00A97BCD">
            <w:pPr>
              <w:jc w:val="center"/>
              <w:rPr>
                <w:rFonts w:ascii="Times New Roman" w:hAnsi="Times New Roman" w:cs="Times New Roman"/>
              </w:rPr>
            </w:pPr>
            <w:r w:rsidRPr="00664412">
              <w:rPr>
                <w:rFonts w:ascii="Times New Roman" w:hAnsi="Times New Roman" w:cs="Times New Roman"/>
              </w:rPr>
              <w:t>25-50</w:t>
            </w:r>
          </w:p>
        </w:tc>
      </w:tr>
    </w:tbl>
    <w:p w14:paraId="56D2CC40" w14:textId="77777777" w:rsidR="003C2133" w:rsidRPr="00664412" w:rsidRDefault="003C2133" w:rsidP="0063672D">
      <w:pPr>
        <w:jc w:val="both"/>
        <w:rPr>
          <w:rFonts w:ascii="Times New Roman" w:hAnsi="Times New Roman" w:cs="Times New Roman"/>
          <w:b/>
          <w:bCs/>
        </w:rPr>
      </w:pPr>
    </w:p>
    <w:p w14:paraId="24AA3362" w14:textId="20413487" w:rsidR="00C96861" w:rsidRPr="00664412" w:rsidRDefault="00E35A22" w:rsidP="0063672D">
      <w:pPr>
        <w:jc w:val="both"/>
        <w:rPr>
          <w:rFonts w:ascii="Times New Roman" w:hAnsi="Times New Roman" w:cs="Times New Roman"/>
          <w:b/>
          <w:bCs/>
        </w:rPr>
      </w:pPr>
      <w:r w:rsidRPr="00E35A22">
        <w:rPr>
          <w:rFonts w:ascii="Times New Roman" w:hAnsi="Times New Roman" w:cs="Times New Roman"/>
          <w:bCs/>
        </w:rPr>
        <w:t>As can be seen in the graph below, currently around 64% of the lamps are LED, followed by 2% fluorescent lamps and 34% sodium lamps. Currently, in Roskovec Municipality, 70% of the territory is covered with lighting. Also, a challenge for lighting remains the high cost of maintenance and operation, which requires more experienced and qualified specialists. Based on the table above, about 16 lamps are fluorescent, followed by 311 sodium lamps and about 577 LED lamps</w:t>
      </w:r>
      <w:r w:rsidRPr="00E35A22">
        <w:rPr>
          <w:rFonts w:ascii="Times New Roman" w:hAnsi="Times New Roman" w:cs="Times New Roman"/>
          <w:b/>
          <w:bCs/>
        </w:rPr>
        <w:t>.</w:t>
      </w:r>
      <w:r w:rsidR="0063672D" w:rsidRPr="00664412">
        <w:rPr>
          <w:rFonts w:ascii="Times New Roman" w:hAnsi="Times New Roman" w:cs="Times New Roman"/>
        </w:rPr>
        <w:t>.</w:t>
      </w:r>
    </w:p>
    <w:p w14:paraId="4B0E2377" w14:textId="175B28AA" w:rsidR="00C96861" w:rsidRPr="00664412" w:rsidRDefault="0063672D" w:rsidP="005C0992">
      <w:pPr>
        <w:jc w:val="center"/>
        <w:rPr>
          <w:rFonts w:ascii="Times New Roman" w:hAnsi="Times New Roman" w:cs="Times New Roman"/>
          <w:noProof/>
          <w:lang w:val="de-CH"/>
        </w:rPr>
      </w:pPr>
      <w:r w:rsidRPr="00664412">
        <w:rPr>
          <w:rFonts w:ascii="Times New Roman" w:hAnsi="Times New Roman" w:cs="Times New Roman"/>
          <w:noProof/>
        </w:rPr>
        <w:lastRenderedPageBreak/>
        <w:drawing>
          <wp:inline distT="0" distB="0" distL="0" distR="0" wp14:anchorId="1D574255" wp14:editId="4182A943">
            <wp:extent cx="4992867" cy="2890385"/>
            <wp:effectExtent l="0" t="0" r="0" b="5715"/>
            <wp:docPr id="20608735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94488" cy="2891323"/>
                    </a:xfrm>
                    <a:prstGeom prst="rect">
                      <a:avLst/>
                    </a:prstGeom>
                    <a:noFill/>
                  </pic:spPr>
                </pic:pic>
              </a:graphicData>
            </a:graphic>
          </wp:inline>
        </w:drawing>
      </w:r>
    </w:p>
    <w:p w14:paraId="6C014B2C" w14:textId="77777777" w:rsidR="00E35A22" w:rsidRDefault="00E35A22" w:rsidP="006A7E05">
      <w:pPr>
        <w:rPr>
          <w:rFonts w:ascii="Times New Roman" w:eastAsia="Calibri" w:hAnsi="Times New Roman" w:cs="Times New Roman"/>
          <w:color w:val="44546A"/>
          <w:kern w:val="0"/>
          <w:lang w:val="de-CH"/>
          <w14:ligatures w14:val="none"/>
        </w:rPr>
      </w:pPr>
      <w:r w:rsidRPr="00E35A22">
        <w:rPr>
          <w:rFonts w:ascii="Times New Roman" w:eastAsia="Calibri" w:hAnsi="Times New Roman" w:cs="Times New Roman"/>
          <w:color w:val="44546A"/>
          <w:kern w:val="0"/>
          <w:lang w:val="de-CH"/>
          <w14:ligatures w14:val="none"/>
        </w:rPr>
        <w:t>Chart 7 Types of public lighting lamps</w:t>
      </w:r>
    </w:p>
    <w:p w14:paraId="77CCEF9B" w14:textId="77777777" w:rsidR="00EB6C44" w:rsidRDefault="00EB6C44" w:rsidP="003C2133">
      <w:pPr>
        <w:pStyle w:val="Caption"/>
        <w:spacing w:after="0"/>
        <w:rPr>
          <w:rFonts w:ascii="Times New Roman" w:eastAsiaTheme="minorHAnsi" w:hAnsi="Times New Roman"/>
          <w:i w:val="0"/>
          <w:iCs w:val="0"/>
          <w:color w:val="auto"/>
          <w:kern w:val="2"/>
          <w:sz w:val="22"/>
          <w:szCs w:val="22"/>
          <w:lang w:val="de-CH"/>
          <w14:ligatures w14:val="standardContextual"/>
        </w:rPr>
      </w:pPr>
      <w:bookmarkStart w:id="1089" w:name="_Toc149137715"/>
      <w:r w:rsidRPr="00EB6C44">
        <w:rPr>
          <w:rFonts w:ascii="Times New Roman" w:eastAsiaTheme="minorHAnsi" w:hAnsi="Times New Roman"/>
          <w:i w:val="0"/>
          <w:iCs w:val="0"/>
          <w:color w:val="auto"/>
          <w:kern w:val="2"/>
          <w:sz w:val="22"/>
          <w:szCs w:val="22"/>
          <w:lang w:val="de-CH"/>
          <w14:ligatures w14:val="standardContextual"/>
        </w:rPr>
        <w:t>Based on the data collected by the Department of Decoration, Lighting and Education, the consumption of electricity from street lighting for the last 4 years is as follows:</w:t>
      </w:r>
    </w:p>
    <w:bookmarkEnd w:id="1089"/>
    <w:p w14:paraId="004922C0" w14:textId="546A7EDE" w:rsidR="005C0992" w:rsidRPr="00664412" w:rsidRDefault="00EB6C44" w:rsidP="003C2133">
      <w:pPr>
        <w:pStyle w:val="Caption"/>
        <w:spacing w:after="0"/>
        <w:rPr>
          <w:rFonts w:ascii="Times New Roman" w:hAnsi="Times New Roman"/>
          <w:i w:val="0"/>
          <w:iCs w:val="0"/>
          <w:sz w:val="22"/>
          <w:szCs w:val="22"/>
          <w:lang w:val="de-CH"/>
        </w:rPr>
      </w:pPr>
      <w:r w:rsidRPr="00EB6C44">
        <w:rPr>
          <w:rFonts w:ascii="Times New Roman" w:hAnsi="Times New Roman"/>
          <w:i w:val="0"/>
          <w:iCs w:val="0"/>
          <w:sz w:val="22"/>
          <w:szCs w:val="22"/>
          <w:lang w:val="de-CH"/>
        </w:rPr>
        <w:t>Table 48 Electricity consumption for street lighting</w:t>
      </w:r>
    </w:p>
    <w:tbl>
      <w:tblPr>
        <w:tblStyle w:val="TableGrid"/>
        <w:tblW w:w="5000" w:type="pct"/>
        <w:jc w:val="center"/>
        <w:tblLook w:val="04A0" w:firstRow="1" w:lastRow="0" w:firstColumn="1" w:lastColumn="0" w:noHBand="0" w:noVBand="1"/>
      </w:tblPr>
      <w:tblGrid>
        <w:gridCol w:w="2057"/>
        <w:gridCol w:w="1846"/>
        <w:gridCol w:w="1954"/>
        <w:gridCol w:w="1552"/>
        <w:gridCol w:w="1941"/>
      </w:tblGrid>
      <w:tr w:rsidR="00950F2E" w:rsidRPr="00664412" w14:paraId="0ECAC13B" w14:textId="2889FF1F" w:rsidTr="00D650F9">
        <w:trPr>
          <w:trHeight w:val="323"/>
          <w:jc w:val="center"/>
        </w:trPr>
        <w:tc>
          <w:tcPr>
            <w:tcW w:w="1100" w:type="pct"/>
            <w:vMerge w:val="restart"/>
            <w:shd w:val="clear" w:color="auto" w:fill="B4C6E7" w:themeFill="accent1" w:themeFillTint="66"/>
          </w:tcPr>
          <w:p w14:paraId="56A7C228" w14:textId="77777777" w:rsidR="00950F2E" w:rsidRPr="00664412" w:rsidRDefault="00950F2E" w:rsidP="006A7E05">
            <w:pPr>
              <w:rPr>
                <w:rFonts w:ascii="Times New Roman" w:hAnsi="Times New Roman" w:cs="Times New Roman"/>
                <w:b/>
                <w:bCs/>
                <w:lang w:val="de-CH"/>
              </w:rPr>
            </w:pPr>
          </w:p>
        </w:tc>
        <w:tc>
          <w:tcPr>
            <w:tcW w:w="3900" w:type="pct"/>
            <w:gridSpan w:val="4"/>
            <w:shd w:val="clear" w:color="auto" w:fill="B4C6E7" w:themeFill="accent1" w:themeFillTint="66"/>
          </w:tcPr>
          <w:p w14:paraId="510D1224" w14:textId="03D92CA0" w:rsidR="00950F2E" w:rsidRPr="00664412" w:rsidRDefault="00EB6C44" w:rsidP="00950F2E">
            <w:pPr>
              <w:jc w:val="center"/>
              <w:rPr>
                <w:rFonts w:ascii="Times New Roman" w:hAnsi="Times New Roman" w:cs="Times New Roman"/>
                <w:b/>
                <w:bCs/>
              </w:rPr>
            </w:pPr>
            <w:r w:rsidRPr="00EB6C44">
              <w:rPr>
                <w:rFonts w:ascii="Times New Roman" w:hAnsi="Times New Roman" w:cs="Times New Roman"/>
                <w:b/>
                <w:bCs/>
              </w:rPr>
              <w:t>Electricity consumption (GWh)</w:t>
            </w:r>
          </w:p>
        </w:tc>
      </w:tr>
      <w:tr w:rsidR="00950F2E" w:rsidRPr="00664412" w14:paraId="4CDEC53A" w14:textId="7D7DCCA9" w:rsidTr="005C0992">
        <w:trPr>
          <w:trHeight w:val="350"/>
          <w:jc w:val="center"/>
        </w:trPr>
        <w:tc>
          <w:tcPr>
            <w:tcW w:w="1100" w:type="pct"/>
            <w:vMerge/>
            <w:shd w:val="clear" w:color="auto" w:fill="B4C6E7" w:themeFill="accent1" w:themeFillTint="66"/>
          </w:tcPr>
          <w:p w14:paraId="13639C39" w14:textId="77777777" w:rsidR="00950F2E" w:rsidRPr="00664412" w:rsidRDefault="00950F2E" w:rsidP="006A7E05">
            <w:pPr>
              <w:rPr>
                <w:rFonts w:ascii="Times New Roman" w:hAnsi="Times New Roman" w:cs="Times New Roman"/>
                <w:b/>
                <w:bCs/>
              </w:rPr>
            </w:pPr>
          </w:p>
        </w:tc>
        <w:tc>
          <w:tcPr>
            <w:tcW w:w="987" w:type="pct"/>
            <w:shd w:val="clear" w:color="auto" w:fill="B4C6E7" w:themeFill="accent1" w:themeFillTint="66"/>
          </w:tcPr>
          <w:p w14:paraId="6F6CFB7D" w14:textId="1C1DA911" w:rsidR="00950F2E" w:rsidRPr="00664412" w:rsidRDefault="00950F2E" w:rsidP="00950F2E">
            <w:pPr>
              <w:jc w:val="center"/>
              <w:rPr>
                <w:rFonts w:ascii="Times New Roman" w:hAnsi="Times New Roman" w:cs="Times New Roman"/>
                <w:b/>
                <w:bCs/>
              </w:rPr>
            </w:pPr>
            <w:r w:rsidRPr="00664412">
              <w:rPr>
                <w:rFonts w:ascii="Times New Roman" w:hAnsi="Times New Roman" w:cs="Times New Roman"/>
                <w:b/>
                <w:bCs/>
              </w:rPr>
              <w:t>2019</w:t>
            </w:r>
          </w:p>
        </w:tc>
        <w:tc>
          <w:tcPr>
            <w:tcW w:w="1045" w:type="pct"/>
            <w:shd w:val="clear" w:color="auto" w:fill="B4C6E7" w:themeFill="accent1" w:themeFillTint="66"/>
          </w:tcPr>
          <w:p w14:paraId="42F8E0DF" w14:textId="5A9B28A6" w:rsidR="00950F2E" w:rsidRPr="00664412" w:rsidRDefault="00950F2E" w:rsidP="00950F2E">
            <w:pPr>
              <w:jc w:val="center"/>
              <w:rPr>
                <w:rFonts w:ascii="Times New Roman" w:hAnsi="Times New Roman" w:cs="Times New Roman"/>
                <w:b/>
                <w:bCs/>
              </w:rPr>
            </w:pPr>
            <w:r w:rsidRPr="00664412">
              <w:rPr>
                <w:rFonts w:ascii="Times New Roman" w:hAnsi="Times New Roman" w:cs="Times New Roman"/>
                <w:b/>
                <w:bCs/>
              </w:rPr>
              <w:t>2020</w:t>
            </w:r>
          </w:p>
        </w:tc>
        <w:tc>
          <w:tcPr>
            <w:tcW w:w="830" w:type="pct"/>
            <w:shd w:val="clear" w:color="auto" w:fill="B4C6E7" w:themeFill="accent1" w:themeFillTint="66"/>
          </w:tcPr>
          <w:p w14:paraId="60D7AB98" w14:textId="301C3711" w:rsidR="00950F2E" w:rsidRPr="00664412" w:rsidRDefault="00950F2E" w:rsidP="00950F2E">
            <w:pPr>
              <w:jc w:val="center"/>
              <w:rPr>
                <w:rFonts w:ascii="Times New Roman" w:hAnsi="Times New Roman" w:cs="Times New Roman"/>
                <w:b/>
                <w:bCs/>
              </w:rPr>
            </w:pPr>
            <w:r w:rsidRPr="00664412">
              <w:rPr>
                <w:rFonts w:ascii="Times New Roman" w:hAnsi="Times New Roman" w:cs="Times New Roman"/>
                <w:b/>
                <w:bCs/>
              </w:rPr>
              <w:t>2021</w:t>
            </w:r>
          </w:p>
        </w:tc>
        <w:tc>
          <w:tcPr>
            <w:tcW w:w="1038" w:type="pct"/>
            <w:shd w:val="clear" w:color="auto" w:fill="B4C6E7" w:themeFill="accent1" w:themeFillTint="66"/>
          </w:tcPr>
          <w:p w14:paraId="5E216A93" w14:textId="225E87FB" w:rsidR="00950F2E" w:rsidRPr="00664412" w:rsidRDefault="00950F2E" w:rsidP="00950F2E">
            <w:pPr>
              <w:jc w:val="center"/>
              <w:rPr>
                <w:rFonts w:ascii="Times New Roman" w:hAnsi="Times New Roman" w:cs="Times New Roman"/>
                <w:b/>
                <w:bCs/>
              </w:rPr>
            </w:pPr>
            <w:r w:rsidRPr="00664412">
              <w:rPr>
                <w:rFonts w:ascii="Times New Roman" w:hAnsi="Times New Roman" w:cs="Times New Roman"/>
                <w:b/>
                <w:bCs/>
              </w:rPr>
              <w:t>2022</w:t>
            </w:r>
          </w:p>
        </w:tc>
      </w:tr>
      <w:tr w:rsidR="00613102" w:rsidRPr="00664412" w14:paraId="5CD6DE5B" w14:textId="77777777" w:rsidTr="00D650F9">
        <w:trPr>
          <w:trHeight w:val="260"/>
          <w:jc w:val="center"/>
        </w:trPr>
        <w:tc>
          <w:tcPr>
            <w:tcW w:w="1100" w:type="pct"/>
          </w:tcPr>
          <w:p w14:paraId="775B1E81" w14:textId="1AD62B95" w:rsidR="00613102" w:rsidRPr="00664412" w:rsidRDefault="00EB6C44" w:rsidP="00613102">
            <w:pPr>
              <w:rPr>
                <w:rFonts w:ascii="Times New Roman" w:hAnsi="Times New Roman" w:cs="Times New Roman"/>
              </w:rPr>
            </w:pPr>
            <w:r>
              <w:rPr>
                <w:rFonts w:ascii="Times New Roman" w:hAnsi="Times New Roman" w:cs="Times New Roman"/>
              </w:rPr>
              <w:t xml:space="preserve">Street lightning </w:t>
            </w:r>
          </w:p>
        </w:tc>
        <w:tc>
          <w:tcPr>
            <w:tcW w:w="987" w:type="pct"/>
            <w:tcBorders>
              <w:top w:val="single" w:sz="4" w:space="0" w:color="auto"/>
              <w:left w:val="single" w:sz="4" w:space="0" w:color="auto"/>
              <w:bottom w:val="single" w:sz="4" w:space="0" w:color="auto"/>
              <w:right w:val="single" w:sz="4" w:space="0" w:color="auto"/>
            </w:tcBorders>
            <w:shd w:val="clear" w:color="auto" w:fill="auto"/>
            <w:vAlign w:val="center"/>
          </w:tcPr>
          <w:p w14:paraId="7DAE1FCA" w14:textId="24CBF204" w:rsidR="00613102" w:rsidRPr="00664412" w:rsidRDefault="00613102" w:rsidP="00613102">
            <w:pPr>
              <w:jc w:val="center"/>
              <w:rPr>
                <w:rFonts w:ascii="Times New Roman" w:hAnsi="Times New Roman" w:cs="Times New Roman"/>
              </w:rPr>
            </w:pPr>
            <w:r w:rsidRPr="00664412">
              <w:rPr>
                <w:rFonts w:ascii="Times New Roman" w:hAnsi="Times New Roman" w:cs="Times New Roman"/>
                <w:b/>
                <w:bCs/>
                <w:color w:val="000000"/>
              </w:rPr>
              <w:t>0.4</w:t>
            </w:r>
          </w:p>
        </w:tc>
        <w:tc>
          <w:tcPr>
            <w:tcW w:w="1045" w:type="pct"/>
            <w:tcBorders>
              <w:top w:val="single" w:sz="4" w:space="0" w:color="auto"/>
              <w:left w:val="nil"/>
              <w:bottom w:val="single" w:sz="4" w:space="0" w:color="auto"/>
              <w:right w:val="single" w:sz="4" w:space="0" w:color="auto"/>
            </w:tcBorders>
            <w:shd w:val="clear" w:color="auto" w:fill="auto"/>
            <w:vAlign w:val="center"/>
          </w:tcPr>
          <w:p w14:paraId="1C067C00" w14:textId="3F105234" w:rsidR="00613102" w:rsidRPr="00664412" w:rsidRDefault="00613102" w:rsidP="00613102">
            <w:pPr>
              <w:jc w:val="center"/>
              <w:rPr>
                <w:rFonts w:ascii="Times New Roman" w:hAnsi="Times New Roman" w:cs="Times New Roman"/>
              </w:rPr>
            </w:pPr>
            <w:r w:rsidRPr="00664412">
              <w:rPr>
                <w:rFonts w:ascii="Times New Roman" w:hAnsi="Times New Roman" w:cs="Times New Roman"/>
                <w:b/>
                <w:bCs/>
                <w:color w:val="000000"/>
              </w:rPr>
              <w:t>0.4</w:t>
            </w:r>
          </w:p>
        </w:tc>
        <w:tc>
          <w:tcPr>
            <w:tcW w:w="830" w:type="pct"/>
            <w:tcBorders>
              <w:top w:val="single" w:sz="4" w:space="0" w:color="auto"/>
              <w:left w:val="nil"/>
              <w:bottom w:val="single" w:sz="4" w:space="0" w:color="auto"/>
              <w:right w:val="single" w:sz="4" w:space="0" w:color="auto"/>
            </w:tcBorders>
            <w:shd w:val="clear" w:color="auto" w:fill="auto"/>
            <w:vAlign w:val="center"/>
          </w:tcPr>
          <w:p w14:paraId="3FCFC9F7" w14:textId="702E6B0E" w:rsidR="00613102" w:rsidRPr="00664412" w:rsidRDefault="00613102" w:rsidP="00613102">
            <w:pPr>
              <w:jc w:val="center"/>
              <w:rPr>
                <w:rFonts w:ascii="Times New Roman" w:hAnsi="Times New Roman" w:cs="Times New Roman"/>
              </w:rPr>
            </w:pPr>
            <w:r w:rsidRPr="00664412">
              <w:rPr>
                <w:rFonts w:ascii="Times New Roman" w:hAnsi="Times New Roman" w:cs="Times New Roman"/>
                <w:b/>
                <w:bCs/>
                <w:color w:val="000000"/>
              </w:rPr>
              <w:t>0.4</w:t>
            </w:r>
          </w:p>
        </w:tc>
        <w:tc>
          <w:tcPr>
            <w:tcW w:w="1038" w:type="pct"/>
            <w:tcBorders>
              <w:top w:val="single" w:sz="4" w:space="0" w:color="auto"/>
              <w:left w:val="nil"/>
              <w:bottom w:val="single" w:sz="4" w:space="0" w:color="auto"/>
              <w:right w:val="single" w:sz="4" w:space="0" w:color="auto"/>
            </w:tcBorders>
            <w:shd w:val="clear" w:color="auto" w:fill="auto"/>
            <w:vAlign w:val="center"/>
          </w:tcPr>
          <w:p w14:paraId="2183EAE4" w14:textId="3FCDF3F1" w:rsidR="00613102" w:rsidRPr="00664412" w:rsidRDefault="00613102" w:rsidP="00613102">
            <w:pPr>
              <w:jc w:val="center"/>
              <w:rPr>
                <w:rFonts w:ascii="Times New Roman" w:hAnsi="Times New Roman" w:cs="Times New Roman"/>
              </w:rPr>
            </w:pPr>
            <w:r w:rsidRPr="00664412">
              <w:rPr>
                <w:rFonts w:ascii="Times New Roman" w:hAnsi="Times New Roman" w:cs="Times New Roman"/>
                <w:b/>
                <w:bCs/>
                <w:color w:val="000000"/>
              </w:rPr>
              <w:t>0.3</w:t>
            </w:r>
          </w:p>
        </w:tc>
      </w:tr>
    </w:tbl>
    <w:p w14:paraId="53346884" w14:textId="77777777" w:rsidR="00005AC6" w:rsidRPr="00664412" w:rsidRDefault="00005AC6" w:rsidP="00613102">
      <w:pPr>
        <w:jc w:val="both"/>
        <w:rPr>
          <w:rFonts w:ascii="Times New Roman" w:hAnsi="Times New Roman" w:cs="Times New Roman"/>
        </w:rPr>
      </w:pPr>
    </w:p>
    <w:p w14:paraId="1E32247A" w14:textId="77777777" w:rsidR="00EB6C44" w:rsidRDefault="00EB6C44" w:rsidP="00613102">
      <w:pPr>
        <w:jc w:val="both"/>
        <w:rPr>
          <w:rFonts w:ascii="Times New Roman" w:hAnsi="Times New Roman" w:cs="Times New Roman"/>
        </w:rPr>
      </w:pPr>
      <w:r w:rsidRPr="00EB6C44">
        <w:rPr>
          <w:rFonts w:ascii="Times New Roman" w:hAnsi="Times New Roman" w:cs="Times New Roman"/>
        </w:rPr>
        <w:t>From the data, it can be seen that over the last 2 years, electricity consumption has decreased, where for 2022, the electricity consumed was 0.3 GWh. This reduction in energy consumption is also related to the measures applied by the municipality of Roskovec during 2022 to save electricity. As for energy losses in the street lighting network, they are estimated to be 10%.</w:t>
      </w:r>
    </w:p>
    <w:p w14:paraId="0241CA2F" w14:textId="77777777" w:rsidR="00EB6C44" w:rsidRDefault="00EB6C44" w:rsidP="003C2133">
      <w:pPr>
        <w:pStyle w:val="Caption"/>
        <w:spacing w:after="0"/>
        <w:rPr>
          <w:rFonts w:ascii="Times New Roman" w:eastAsiaTheme="minorHAnsi" w:hAnsi="Times New Roman"/>
          <w:i w:val="0"/>
          <w:iCs w:val="0"/>
          <w:color w:val="auto"/>
          <w:kern w:val="2"/>
          <w:sz w:val="22"/>
          <w:szCs w:val="22"/>
          <w:lang w:val="en-US"/>
          <w14:ligatures w14:val="standardContextual"/>
        </w:rPr>
      </w:pPr>
      <w:bookmarkStart w:id="1090" w:name="_Toc149137716"/>
      <w:r w:rsidRPr="00EB6C44">
        <w:rPr>
          <w:rFonts w:ascii="Times New Roman" w:eastAsiaTheme="minorHAnsi" w:hAnsi="Times New Roman"/>
          <w:i w:val="0"/>
          <w:iCs w:val="0"/>
          <w:color w:val="auto"/>
          <w:kern w:val="2"/>
          <w:sz w:val="22"/>
          <w:szCs w:val="22"/>
          <w:lang w:val="en-US"/>
          <w14:ligatures w14:val="standardContextual"/>
        </w:rPr>
        <w:t>The following table provides data on the total costs for street lighting, including electricity costs, operation and maintenance and investment costs:</w:t>
      </w:r>
    </w:p>
    <w:bookmarkEnd w:id="1090"/>
    <w:p w14:paraId="55AD26BD" w14:textId="6D0C40CF" w:rsidR="005C0992" w:rsidRPr="00664412" w:rsidRDefault="00EB6C44" w:rsidP="003C2133">
      <w:pPr>
        <w:pStyle w:val="Caption"/>
        <w:spacing w:after="0"/>
        <w:rPr>
          <w:rFonts w:ascii="Times New Roman" w:hAnsi="Times New Roman"/>
          <w:i w:val="0"/>
          <w:iCs w:val="0"/>
          <w:sz w:val="22"/>
          <w:szCs w:val="22"/>
          <w:lang w:val="de-CH"/>
        </w:rPr>
      </w:pPr>
      <w:r w:rsidRPr="00EB6C44">
        <w:rPr>
          <w:rFonts w:ascii="Times New Roman" w:hAnsi="Times New Roman"/>
          <w:i w:val="0"/>
          <w:iCs w:val="0"/>
          <w:sz w:val="22"/>
          <w:szCs w:val="22"/>
          <w:lang w:val="de-CH"/>
        </w:rPr>
        <w:t>Table 49 Total costs for street lighting</w:t>
      </w:r>
    </w:p>
    <w:tbl>
      <w:tblPr>
        <w:tblStyle w:val="9"/>
        <w:tblW w:w="5000" w:type="pct"/>
        <w:jc w:val="center"/>
        <w:tblLook w:val="04A0" w:firstRow="1" w:lastRow="0" w:firstColumn="1" w:lastColumn="0" w:noHBand="0" w:noVBand="1"/>
      </w:tblPr>
      <w:tblGrid>
        <w:gridCol w:w="6702"/>
        <w:gridCol w:w="2648"/>
      </w:tblGrid>
      <w:tr w:rsidR="00F6318D" w:rsidRPr="00664412" w14:paraId="6A9CD5CB" w14:textId="77777777" w:rsidTr="005C0992">
        <w:trPr>
          <w:trHeight w:val="467"/>
          <w:jc w:val="center"/>
        </w:trPr>
        <w:tc>
          <w:tcPr>
            <w:tcW w:w="3584" w:type="pct"/>
            <w:shd w:val="clear" w:color="auto" w:fill="B4C6E7" w:themeFill="accent1" w:themeFillTint="66"/>
          </w:tcPr>
          <w:p w14:paraId="62874D53" w14:textId="4A214619" w:rsidR="00F6318D" w:rsidRPr="00664412" w:rsidRDefault="00EB6C44" w:rsidP="00F6318D">
            <w:pPr>
              <w:jc w:val="left"/>
              <w:rPr>
                <w:rFonts w:ascii="Times New Roman" w:eastAsia="Times New Roman" w:hAnsi="Times New Roman" w:cs="Times New Roman"/>
                <w:b/>
                <w:sz w:val="22"/>
                <w:szCs w:val="22"/>
                <w:lang w:val="en-US"/>
              </w:rPr>
            </w:pPr>
            <w:r w:rsidRPr="00EB6C44">
              <w:rPr>
                <w:rFonts w:ascii="Times New Roman" w:eastAsia="Times New Roman" w:hAnsi="Times New Roman" w:cs="Times New Roman"/>
                <w:b/>
                <w:sz w:val="22"/>
                <w:szCs w:val="22"/>
                <w:lang w:val="en-US"/>
              </w:rPr>
              <w:t>Costs for public lighting</w:t>
            </w:r>
          </w:p>
        </w:tc>
        <w:tc>
          <w:tcPr>
            <w:tcW w:w="1416" w:type="pct"/>
            <w:shd w:val="clear" w:color="auto" w:fill="B4C6E7" w:themeFill="accent1" w:themeFillTint="66"/>
          </w:tcPr>
          <w:p w14:paraId="7BAE5918" w14:textId="3226462E" w:rsidR="00F6318D" w:rsidRPr="00664412" w:rsidRDefault="00EB6C44" w:rsidP="00EB6C44">
            <w:pPr>
              <w:rPr>
                <w:rFonts w:ascii="Times New Roman" w:eastAsia="Times New Roman" w:hAnsi="Times New Roman" w:cs="Times New Roman"/>
                <w:b/>
                <w:sz w:val="22"/>
                <w:szCs w:val="22"/>
                <w:lang w:val="en-US"/>
              </w:rPr>
            </w:pPr>
            <w:r>
              <w:rPr>
                <w:rFonts w:ascii="Times New Roman" w:eastAsia="Times New Roman" w:hAnsi="Times New Roman" w:cs="Times New Roman"/>
                <w:b/>
                <w:sz w:val="22"/>
                <w:szCs w:val="22"/>
                <w:lang w:val="en-US"/>
              </w:rPr>
              <w:t xml:space="preserve">Value </w:t>
            </w:r>
            <w:r w:rsidR="00D650F9" w:rsidRPr="00664412">
              <w:rPr>
                <w:rFonts w:ascii="Times New Roman" w:eastAsia="Times New Roman" w:hAnsi="Times New Roman" w:cs="Times New Roman"/>
                <w:b/>
                <w:sz w:val="22"/>
                <w:szCs w:val="22"/>
                <w:lang w:val="en-US"/>
              </w:rPr>
              <w:t>(</w:t>
            </w:r>
            <w:r w:rsidR="00F6318D" w:rsidRPr="00664412">
              <w:rPr>
                <w:rFonts w:ascii="Times New Roman" w:eastAsia="Times New Roman" w:hAnsi="Times New Roman" w:cs="Times New Roman"/>
                <w:b/>
                <w:sz w:val="22"/>
                <w:szCs w:val="22"/>
                <w:lang w:val="en-US"/>
              </w:rPr>
              <w:t>L</w:t>
            </w:r>
            <w:r w:rsidR="00D650F9" w:rsidRPr="00664412">
              <w:rPr>
                <w:rFonts w:ascii="Times New Roman" w:eastAsia="Times New Roman" w:hAnsi="Times New Roman" w:cs="Times New Roman"/>
                <w:b/>
                <w:sz w:val="22"/>
                <w:szCs w:val="22"/>
                <w:lang w:val="en-US"/>
              </w:rPr>
              <w:t>ekë</w:t>
            </w:r>
            <w:r w:rsidR="00F6318D" w:rsidRPr="00664412">
              <w:rPr>
                <w:rFonts w:ascii="Times New Roman" w:eastAsia="Times New Roman" w:hAnsi="Times New Roman" w:cs="Times New Roman"/>
                <w:b/>
                <w:sz w:val="22"/>
                <w:szCs w:val="22"/>
                <w:lang w:val="en-US"/>
              </w:rPr>
              <w:t>/</w:t>
            </w:r>
            <w:r>
              <w:rPr>
                <w:rFonts w:ascii="Times New Roman" w:eastAsia="Times New Roman" w:hAnsi="Times New Roman" w:cs="Times New Roman"/>
                <w:b/>
                <w:sz w:val="22"/>
                <w:szCs w:val="22"/>
                <w:lang w:val="en-US"/>
              </w:rPr>
              <w:t>year</w:t>
            </w:r>
            <w:r w:rsidR="00F6318D" w:rsidRPr="00664412">
              <w:rPr>
                <w:rFonts w:ascii="Times New Roman" w:eastAsia="Times New Roman" w:hAnsi="Times New Roman" w:cs="Times New Roman"/>
                <w:b/>
                <w:sz w:val="22"/>
                <w:szCs w:val="22"/>
                <w:lang w:val="en-US"/>
              </w:rPr>
              <w:t>)</w:t>
            </w:r>
          </w:p>
        </w:tc>
      </w:tr>
      <w:tr w:rsidR="00EB6C44" w:rsidRPr="00664412" w14:paraId="19CF7614" w14:textId="77777777" w:rsidTr="005C0992">
        <w:trPr>
          <w:trHeight w:val="350"/>
          <w:jc w:val="center"/>
        </w:trPr>
        <w:tc>
          <w:tcPr>
            <w:tcW w:w="3584" w:type="pct"/>
            <w:hideMark/>
          </w:tcPr>
          <w:p w14:paraId="256CD1F8" w14:textId="4C1C4C44" w:rsidR="00EB6C44" w:rsidRPr="00EB6C44" w:rsidRDefault="00EB6C44" w:rsidP="00EB6C44">
            <w:pPr>
              <w:jc w:val="left"/>
              <w:rPr>
                <w:rFonts w:ascii="Times New Roman" w:eastAsia="Times New Roman" w:hAnsi="Times New Roman" w:cs="Times New Roman"/>
                <w:sz w:val="22"/>
                <w:szCs w:val="22"/>
              </w:rPr>
            </w:pPr>
            <w:r w:rsidRPr="00EB6C44">
              <w:rPr>
                <w:rFonts w:ascii="Times New Roman" w:hAnsi="Times New Roman" w:cs="Times New Roman"/>
              </w:rPr>
              <w:t>Total energy costs for street lighting</w:t>
            </w:r>
          </w:p>
        </w:tc>
        <w:tc>
          <w:tcPr>
            <w:tcW w:w="1416" w:type="pct"/>
            <w:hideMark/>
          </w:tcPr>
          <w:p w14:paraId="5ABFD941" w14:textId="2C95EEED" w:rsidR="00EB6C44" w:rsidRPr="00664412" w:rsidRDefault="00EB6C44" w:rsidP="00EB6C44">
            <w:pPr>
              <w:rPr>
                <w:rFonts w:ascii="Times New Roman" w:eastAsia="Times New Roman" w:hAnsi="Times New Roman" w:cs="Times New Roman"/>
                <w:sz w:val="22"/>
                <w:szCs w:val="22"/>
              </w:rPr>
            </w:pPr>
            <w:r w:rsidRPr="00664412">
              <w:rPr>
                <w:rFonts w:ascii="Times New Roman" w:eastAsia="Times New Roman" w:hAnsi="Times New Roman" w:cs="Times New Roman"/>
                <w:sz w:val="22"/>
                <w:szCs w:val="22"/>
              </w:rPr>
              <w:t>4</w:t>
            </w:r>
            <w:r w:rsidRPr="00664412">
              <w:rPr>
                <w:rFonts w:ascii="Times New Roman" w:eastAsia="Times New Roman" w:hAnsi="Times New Roman" w:cs="Times New Roman"/>
                <w:sz w:val="22"/>
                <w:szCs w:val="22"/>
                <w:lang w:val="en-US"/>
              </w:rPr>
              <w:t>,</w:t>
            </w:r>
            <w:r w:rsidRPr="00664412">
              <w:rPr>
                <w:rFonts w:ascii="Times New Roman" w:eastAsia="Times New Roman" w:hAnsi="Times New Roman" w:cs="Times New Roman"/>
                <w:sz w:val="22"/>
                <w:szCs w:val="22"/>
              </w:rPr>
              <w:t>978</w:t>
            </w:r>
            <w:r w:rsidRPr="00664412">
              <w:rPr>
                <w:rFonts w:ascii="Times New Roman" w:eastAsia="Times New Roman" w:hAnsi="Times New Roman" w:cs="Times New Roman"/>
                <w:sz w:val="22"/>
                <w:szCs w:val="22"/>
                <w:lang w:val="en-US"/>
              </w:rPr>
              <w:t>,</w:t>
            </w:r>
            <w:r w:rsidRPr="00664412">
              <w:rPr>
                <w:rFonts w:ascii="Times New Roman" w:eastAsia="Times New Roman" w:hAnsi="Times New Roman" w:cs="Times New Roman"/>
                <w:sz w:val="22"/>
                <w:szCs w:val="22"/>
              </w:rPr>
              <w:t>277</w:t>
            </w:r>
          </w:p>
        </w:tc>
      </w:tr>
      <w:tr w:rsidR="00EB6C44" w:rsidRPr="00664412" w14:paraId="2EE18EC7" w14:textId="77777777" w:rsidTr="005C0992">
        <w:trPr>
          <w:trHeight w:val="359"/>
          <w:jc w:val="center"/>
        </w:trPr>
        <w:tc>
          <w:tcPr>
            <w:tcW w:w="3584" w:type="pct"/>
            <w:hideMark/>
          </w:tcPr>
          <w:p w14:paraId="46F1A832" w14:textId="373640D8" w:rsidR="00EB6C44" w:rsidRPr="00EB6C44" w:rsidRDefault="00EB6C44" w:rsidP="00EB6C44">
            <w:pPr>
              <w:jc w:val="left"/>
              <w:rPr>
                <w:rFonts w:ascii="Times New Roman" w:eastAsia="Times New Roman" w:hAnsi="Times New Roman" w:cs="Times New Roman"/>
                <w:sz w:val="22"/>
                <w:szCs w:val="22"/>
              </w:rPr>
            </w:pPr>
            <w:r w:rsidRPr="00EB6C44">
              <w:rPr>
                <w:rFonts w:ascii="Times New Roman" w:hAnsi="Times New Roman" w:cs="Times New Roman"/>
              </w:rPr>
              <w:t>The cost of replacing the bulbs</w:t>
            </w:r>
          </w:p>
        </w:tc>
        <w:tc>
          <w:tcPr>
            <w:tcW w:w="1416" w:type="pct"/>
            <w:hideMark/>
          </w:tcPr>
          <w:p w14:paraId="3FCE5237" w14:textId="0EFBBF2F" w:rsidR="00EB6C44" w:rsidRPr="00664412" w:rsidRDefault="00EB6C44" w:rsidP="00EB6C44">
            <w:pPr>
              <w:rPr>
                <w:rFonts w:ascii="Times New Roman" w:eastAsia="Times New Roman" w:hAnsi="Times New Roman" w:cs="Times New Roman"/>
                <w:sz w:val="22"/>
                <w:szCs w:val="22"/>
              </w:rPr>
            </w:pPr>
            <w:r w:rsidRPr="00664412">
              <w:rPr>
                <w:rFonts w:ascii="Times New Roman" w:eastAsia="Times New Roman" w:hAnsi="Times New Roman" w:cs="Times New Roman"/>
                <w:sz w:val="22"/>
                <w:szCs w:val="22"/>
              </w:rPr>
              <w:t>30</w:t>
            </w:r>
            <w:r w:rsidRPr="00664412">
              <w:rPr>
                <w:rFonts w:ascii="Times New Roman" w:eastAsia="Times New Roman" w:hAnsi="Times New Roman" w:cs="Times New Roman"/>
                <w:sz w:val="22"/>
                <w:szCs w:val="22"/>
                <w:lang w:val="en-US"/>
              </w:rPr>
              <w:t>,</w:t>
            </w:r>
            <w:r w:rsidRPr="00664412">
              <w:rPr>
                <w:rFonts w:ascii="Times New Roman" w:eastAsia="Times New Roman" w:hAnsi="Times New Roman" w:cs="Times New Roman"/>
                <w:sz w:val="22"/>
                <w:szCs w:val="22"/>
              </w:rPr>
              <w:t>000</w:t>
            </w:r>
          </w:p>
        </w:tc>
      </w:tr>
      <w:tr w:rsidR="00EB6C44" w:rsidRPr="00664412" w14:paraId="4A961BEC" w14:textId="77777777" w:rsidTr="005C0992">
        <w:trPr>
          <w:trHeight w:val="350"/>
          <w:jc w:val="center"/>
        </w:trPr>
        <w:tc>
          <w:tcPr>
            <w:tcW w:w="3584" w:type="pct"/>
            <w:hideMark/>
          </w:tcPr>
          <w:p w14:paraId="1E2F3E50" w14:textId="54E56071" w:rsidR="00EB6C44" w:rsidRPr="00EB6C44" w:rsidRDefault="00EB6C44" w:rsidP="00EB6C44">
            <w:pPr>
              <w:jc w:val="left"/>
              <w:rPr>
                <w:rFonts w:ascii="Times New Roman" w:eastAsia="Times New Roman" w:hAnsi="Times New Roman" w:cs="Times New Roman"/>
                <w:sz w:val="22"/>
                <w:szCs w:val="22"/>
              </w:rPr>
            </w:pPr>
            <w:r w:rsidRPr="00EB6C44">
              <w:rPr>
                <w:rFonts w:ascii="Times New Roman" w:hAnsi="Times New Roman" w:cs="Times New Roman"/>
              </w:rPr>
              <w:t>Other O&amp;M expenses for street lighting</w:t>
            </w:r>
          </w:p>
        </w:tc>
        <w:tc>
          <w:tcPr>
            <w:tcW w:w="1416" w:type="pct"/>
            <w:hideMark/>
          </w:tcPr>
          <w:p w14:paraId="15764A9F" w14:textId="02E5909A" w:rsidR="00EB6C44" w:rsidRPr="00664412" w:rsidRDefault="00EB6C44" w:rsidP="00EB6C44">
            <w:pPr>
              <w:rPr>
                <w:rFonts w:ascii="Times New Roman" w:eastAsia="Times New Roman" w:hAnsi="Times New Roman" w:cs="Times New Roman"/>
                <w:sz w:val="22"/>
                <w:szCs w:val="22"/>
              </w:rPr>
            </w:pPr>
            <w:r w:rsidRPr="00664412">
              <w:rPr>
                <w:rFonts w:ascii="Times New Roman" w:eastAsia="Times New Roman" w:hAnsi="Times New Roman" w:cs="Times New Roman"/>
                <w:sz w:val="22"/>
                <w:szCs w:val="22"/>
              </w:rPr>
              <w:t>1</w:t>
            </w:r>
            <w:r w:rsidRPr="00664412">
              <w:rPr>
                <w:rFonts w:ascii="Times New Roman" w:eastAsia="Times New Roman" w:hAnsi="Times New Roman" w:cs="Times New Roman"/>
                <w:sz w:val="22"/>
                <w:szCs w:val="22"/>
                <w:lang w:val="en-US"/>
              </w:rPr>
              <w:t>,</w:t>
            </w:r>
            <w:r w:rsidRPr="00664412">
              <w:rPr>
                <w:rFonts w:ascii="Times New Roman" w:eastAsia="Times New Roman" w:hAnsi="Times New Roman" w:cs="Times New Roman"/>
                <w:sz w:val="22"/>
                <w:szCs w:val="22"/>
              </w:rPr>
              <w:t>754</w:t>
            </w:r>
            <w:r w:rsidRPr="00664412">
              <w:rPr>
                <w:rFonts w:ascii="Times New Roman" w:eastAsia="Times New Roman" w:hAnsi="Times New Roman" w:cs="Times New Roman"/>
                <w:sz w:val="22"/>
                <w:szCs w:val="22"/>
                <w:lang w:val="en-US"/>
              </w:rPr>
              <w:t>,</w:t>
            </w:r>
            <w:r w:rsidRPr="00664412">
              <w:rPr>
                <w:rFonts w:ascii="Times New Roman" w:eastAsia="Times New Roman" w:hAnsi="Times New Roman" w:cs="Times New Roman"/>
                <w:sz w:val="22"/>
                <w:szCs w:val="22"/>
              </w:rPr>
              <w:t>958</w:t>
            </w:r>
          </w:p>
        </w:tc>
      </w:tr>
      <w:tr w:rsidR="00EB6C44" w:rsidRPr="00664412" w14:paraId="7B65F551" w14:textId="77777777" w:rsidTr="00C762E6">
        <w:trPr>
          <w:trHeight w:val="323"/>
          <w:jc w:val="center"/>
        </w:trPr>
        <w:tc>
          <w:tcPr>
            <w:tcW w:w="3584" w:type="pct"/>
            <w:hideMark/>
          </w:tcPr>
          <w:p w14:paraId="7BBA12B5" w14:textId="04469ADC" w:rsidR="00EB6C44" w:rsidRPr="00EB6C44" w:rsidRDefault="00EB6C44" w:rsidP="00EB6C44">
            <w:pPr>
              <w:jc w:val="left"/>
              <w:rPr>
                <w:rFonts w:ascii="Times New Roman" w:eastAsia="Times New Roman" w:hAnsi="Times New Roman" w:cs="Times New Roman"/>
                <w:sz w:val="22"/>
                <w:szCs w:val="22"/>
              </w:rPr>
            </w:pPr>
            <w:r w:rsidRPr="00EB6C44">
              <w:rPr>
                <w:rFonts w:ascii="Times New Roman" w:hAnsi="Times New Roman" w:cs="Times New Roman"/>
              </w:rPr>
              <w:t>Total cost for street lighting (energy + O&amp;M + investments)</w:t>
            </w:r>
          </w:p>
        </w:tc>
        <w:tc>
          <w:tcPr>
            <w:tcW w:w="1416" w:type="pct"/>
            <w:hideMark/>
          </w:tcPr>
          <w:p w14:paraId="2C6CB220" w14:textId="7828DC6C" w:rsidR="00EB6C44" w:rsidRPr="00664412" w:rsidRDefault="00EB6C44" w:rsidP="00EB6C44">
            <w:pPr>
              <w:rPr>
                <w:rFonts w:ascii="Times New Roman" w:eastAsia="Times New Roman" w:hAnsi="Times New Roman" w:cs="Times New Roman"/>
                <w:sz w:val="22"/>
                <w:szCs w:val="22"/>
              </w:rPr>
            </w:pPr>
            <w:r w:rsidRPr="00664412">
              <w:rPr>
                <w:rFonts w:ascii="Times New Roman" w:eastAsia="Times New Roman" w:hAnsi="Times New Roman" w:cs="Times New Roman"/>
                <w:sz w:val="22"/>
                <w:szCs w:val="22"/>
              </w:rPr>
              <w:t>3</w:t>
            </w:r>
            <w:r w:rsidRPr="00664412">
              <w:rPr>
                <w:rFonts w:ascii="Times New Roman" w:eastAsia="Times New Roman" w:hAnsi="Times New Roman" w:cs="Times New Roman"/>
                <w:sz w:val="22"/>
                <w:szCs w:val="22"/>
                <w:lang w:val="en-US"/>
              </w:rPr>
              <w:t>,</w:t>
            </w:r>
            <w:r w:rsidRPr="00664412">
              <w:rPr>
                <w:rFonts w:ascii="Times New Roman" w:eastAsia="Times New Roman" w:hAnsi="Times New Roman" w:cs="Times New Roman"/>
                <w:sz w:val="22"/>
                <w:szCs w:val="22"/>
              </w:rPr>
              <w:t>129</w:t>
            </w:r>
            <w:r w:rsidRPr="00664412">
              <w:rPr>
                <w:rFonts w:ascii="Times New Roman" w:eastAsia="Times New Roman" w:hAnsi="Times New Roman" w:cs="Times New Roman"/>
                <w:sz w:val="22"/>
                <w:szCs w:val="22"/>
                <w:lang w:val="en-US"/>
              </w:rPr>
              <w:t>,</w:t>
            </w:r>
            <w:r w:rsidRPr="00664412">
              <w:rPr>
                <w:rFonts w:ascii="Times New Roman" w:eastAsia="Times New Roman" w:hAnsi="Times New Roman" w:cs="Times New Roman"/>
                <w:sz w:val="22"/>
                <w:szCs w:val="22"/>
              </w:rPr>
              <w:t>278</w:t>
            </w:r>
          </w:p>
        </w:tc>
      </w:tr>
    </w:tbl>
    <w:p w14:paraId="4444D14F" w14:textId="77777777" w:rsidR="005C0992" w:rsidRPr="00664412" w:rsidRDefault="005C0992" w:rsidP="00F6318D">
      <w:pPr>
        <w:jc w:val="both"/>
        <w:rPr>
          <w:rFonts w:ascii="Times New Roman" w:hAnsi="Times New Roman" w:cs="Times New Roman"/>
        </w:rPr>
      </w:pPr>
    </w:p>
    <w:p w14:paraId="63958DBA" w14:textId="2A3F7127" w:rsidR="003C2133" w:rsidRPr="00664412" w:rsidRDefault="003C2133" w:rsidP="00F6318D">
      <w:pPr>
        <w:jc w:val="both"/>
        <w:rPr>
          <w:rFonts w:ascii="Times New Roman" w:hAnsi="Times New Roman" w:cs="Times New Roman"/>
        </w:rPr>
      </w:pPr>
    </w:p>
    <w:p w14:paraId="5EE4A6BB" w14:textId="77777777" w:rsidR="00D650F9" w:rsidRPr="00664412" w:rsidRDefault="00D650F9" w:rsidP="00F6318D">
      <w:pPr>
        <w:jc w:val="both"/>
        <w:rPr>
          <w:rFonts w:ascii="Times New Roman" w:hAnsi="Times New Roman" w:cs="Times New Roman"/>
        </w:rPr>
      </w:pPr>
    </w:p>
    <w:p w14:paraId="0B315114" w14:textId="7A6366B6" w:rsidR="005C0992" w:rsidRPr="00664412" w:rsidRDefault="00EB6C44" w:rsidP="003C2133">
      <w:pPr>
        <w:pStyle w:val="Caption"/>
        <w:spacing w:after="0"/>
        <w:rPr>
          <w:rFonts w:ascii="Times New Roman" w:hAnsi="Times New Roman"/>
          <w:i w:val="0"/>
          <w:iCs w:val="0"/>
          <w:sz w:val="22"/>
          <w:szCs w:val="22"/>
          <w:lang w:val="de-CH"/>
        </w:rPr>
      </w:pPr>
      <w:r w:rsidRPr="00EB6C44">
        <w:rPr>
          <w:rFonts w:ascii="Times New Roman" w:hAnsi="Times New Roman"/>
          <w:i w:val="0"/>
          <w:iCs w:val="0"/>
          <w:sz w:val="22"/>
          <w:szCs w:val="22"/>
          <w:lang w:val="de-CH"/>
        </w:rPr>
        <w:t xml:space="preserve">Table 50 Public lighting </w:t>
      </w:r>
      <w:r>
        <w:rPr>
          <w:rFonts w:ascii="Times New Roman" w:hAnsi="Times New Roman"/>
          <w:i w:val="0"/>
          <w:iCs w:val="0"/>
          <w:sz w:val="22"/>
          <w:szCs w:val="22"/>
          <w:lang w:val="de-CH"/>
        </w:rPr>
        <w:t xml:space="preserve">rate </w:t>
      </w:r>
      <w:r w:rsidRPr="00EB6C44">
        <w:rPr>
          <w:rFonts w:ascii="Times New Roman" w:hAnsi="Times New Roman"/>
          <w:i w:val="0"/>
          <w:iCs w:val="0"/>
          <w:sz w:val="22"/>
          <w:szCs w:val="22"/>
          <w:lang w:val="de-CH"/>
        </w:rPr>
        <w:t>according to customer categories</w:t>
      </w:r>
    </w:p>
    <w:tbl>
      <w:tblPr>
        <w:tblStyle w:val="TableGrid"/>
        <w:tblW w:w="5000" w:type="pct"/>
        <w:jc w:val="center"/>
        <w:tblLook w:val="04A0" w:firstRow="1" w:lastRow="0" w:firstColumn="1" w:lastColumn="0" w:noHBand="0" w:noVBand="1"/>
      </w:tblPr>
      <w:tblGrid>
        <w:gridCol w:w="5565"/>
        <w:gridCol w:w="3785"/>
      </w:tblGrid>
      <w:tr w:rsidR="00F6318D" w:rsidRPr="00664412" w14:paraId="6ABE4347" w14:textId="77777777" w:rsidTr="005C0992">
        <w:trPr>
          <w:trHeight w:val="404"/>
          <w:jc w:val="center"/>
        </w:trPr>
        <w:tc>
          <w:tcPr>
            <w:tcW w:w="2976" w:type="pct"/>
            <w:shd w:val="clear" w:color="auto" w:fill="B4C6E7" w:themeFill="accent1" w:themeFillTint="66"/>
          </w:tcPr>
          <w:p w14:paraId="4D12D485" w14:textId="67EBD429" w:rsidR="00F6318D" w:rsidRPr="00664412" w:rsidRDefault="00EB6C44" w:rsidP="004B485E">
            <w:pPr>
              <w:jc w:val="center"/>
              <w:rPr>
                <w:rFonts w:ascii="Times New Roman" w:hAnsi="Times New Roman" w:cs="Times New Roman"/>
              </w:rPr>
            </w:pPr>
            <w:r w:rsidRPr="00EB6C44">
              <w:rPr>
                <w:rFonts w:ascii="Times New Roman" w:eastAsiaTheme="majorEastAsia" w:hAnsi="Times New Roman" w:cs="Times New Roman"/>
                <w:b/>
                <w:bCs/>
              </w:rPr>
              <w:lastRenderedPageBreak/>
              <w:t>Customer category</w:t>
            </w:r>
          </w:p>
        </w:tc>
        <w:tc>
          <w:tcPr>
            <w:tcW w:w="2024" w:type="pct"/>
            <w:shd w:val="clear" w:color="auto" w:fill="B4C6E7" w:themeFill="accent1" w:themeFillTint="66"/>
          </w:tcPr>
          <w:p w14:paraId="666FD153" w14:textId="32DF236E" w:rsidR="00F6318D" w:rsidRPr="00664412" w:rsidRDefault="00EB6C44" w:rsidP="004B485E">
            <w:pPr>
              <w:jc w:val="center"/>
              <w:rPr>
                <w:rFonts w:ascii="Times New Roman" w:hAnsi="Times New Roman" w:cs="Times New Roman"/>
                <w:lang w:val="de-CH"/>
              </w:rPr>
            </w:pPr>
            <w:r w:rsidRPr="00EB6C44">
              <w:rPr>
                <w:rFonts w:ascii="Times New Roman" w:eastAsiaTheme="majorEastAsia" w:hAnsi="Times New Roman" w:cs="Times New Roman"/>
                <w:b/>
                <w:bCs/>
                <w:lang w:val="de-CH"/>
              </w:rPr>
              <w:t>Street lighting fee (LEK/year)</w:t>
            </w:r>
          </w:p>
        </w:tc>
      </w:tr>
      <w:tr w:rsidR="00EB6C44" w:rsidRPr="00664412" w14:paraId="5F181FD0" w14:textId="77777777" w:rsidTr="005F34A1">
        <w:trPr>
          <w:trHeight w:val="305"/>
          <w:jc w:val="center"/>
        </w:trPr>
        <w:tc>
          <w:tcPr>
            <w:tcW w:w="2976" w:type="pct"/>
          </w:tcPr>
          <w:p w14:paraId="2027EABD" w14:textId="2DE21F6E" w:rsidR="00EB6C44" w:rsidRPr="00EB6C44" w:rsidRDefault="00EB6C44" w:rsidP="00EB6C44">
            <w:pPr>
              <w:spacing w:line="276" w:lineRule="auto"/>
              <w:jc w:val="both"/>
              <w:rPr>
                <w:rFonts w:ascii="Times New Roman" w:hAnsi="Times New Roman" w:cs="Times New Roman"/>
              </w:rPr>
            </w:pPr>
            <w:r w:rsidRPr="00EB6C44">
              <w:rPr>
                <w:rFonts w:ascii="Times New Roman" w:hAnsi="Times New Roman" w:cs="Times New Roman"/>
              </w:rPr>
              <w:t>Families in urban areas</w:t>
            </w:r>
          </w:p>
        </w:tc>
        <w:tc>
          <w:tcPr>
            <w:tcW w:w="2024" w:type="pct"/>
          </w:tcPr>
          <w:p w14:paraId="36651660" w14:textId="77777777" w:rsidR="00EB6C44" w:rsidRPr="00664412" w:rsidRDefault="00EB6C44" w:rsidP="00EB6C44">
            <w:pPr>
              <w:spacing w:line="276" w:lineRule="auto"/>
              <w:jc w:val="center"/>
              <w:rPr>
                <w:rFonts w:ascii="Times New Roman" w:hAnsi="Times New Roman" w:cs="Times New Roman"/>
              </w:rPr>
            </w:pPr>
            <w:r w:rsidRPr="00664412">
              <w:rPr>
                <w:rFonts w:ascii="Times New Roman" w:hAnsi="Times New Roman" w:cs="Times New Roman"/>
              </w:rPr>
              <w:t>800</w:t>
            </w:r>
          </w:p>
        </w:tc>
      </w:tr>
      <w:tr w:rsidR="00EB6C44" w:rsidRPr="00664412" w14:paraId="7855E061" w14:textId="77777777" w:rsidTr="00EB6C44">
        <w:trPr>
          <w:trHeight w:val="152"/>
          <w:jc w:val="center"/>
        </w:trPr>
        <w:tc>
          <w:tcPr>
            <w:tcW w:w="2976" w:type="pct"/>
          </w:tcPr>
          <w:p w14:paraId="3B895E95" w14:textId="64274CF3" w:rsidR="00EB6C44" w:rsidRPr="00EB6C44" w:rsidRDefault="00EB6C44" w:rsidP="00EB6C44">
            <w:pPr>
              <w:spacing w:line="276" w:lineRule="auto"/>
              <w:jc w:val="both"/>
              <w:rPr>
                <w:rFonts w:ascii="Times New Roman" w:hAnsi="Times New Roman" w:cs="Times New Roman"/>
              </w:rPr>
            </w:pPr>
            <w:r w:rsidRPr="00EB6C44">
              <w:rPr>
                <w:rFonts w:ascii="Times New Roman" w:hAnsi="Times New Roman" w:cs="Times New Roman"/>
              </w:rPr>
              <w:t>Families in rural areas</w:t>
            </w:r>
          </w:p>
        </w:tc>
        <w:tc>
          <w:tcPr>
            <w:tcW w:w="2024" w:type="pct"/>
          </w:tcPr>
          <w:p w14:paraId="1FFE42D0" w14:textId="77777777" w:rsidR="00EB6C44" w:rsidRPr="00664412" w:rsidRDefault="00EB6C44" w:rsidP="00EB6C44">
            <w:pPr>
              <w:spacing w:line="276" w:lineRule="auto"/>
              <w:jc w:val="center"/>
              <w:rPr>
                <w:rFonts w:ascii="Times New Roman" w:hAnsi="Times New Roman" w:cs="Times New Roman"/>
              </w:rPr>
            </w:pPr>
            <w:r w:rsidRPr="00664412">
              <w:rPr>
                <w:rFonts w:ascii="Times New Roman" w:hAnsi="Times New Roman" w:cs="Times New Roman"/>
              </w:rPr>
              <w:t>500</w:t>
            </w:r>
          </w:p>
        </w:tc>
      </w:tr>
      <w:tr w:rsidR="00EB6C44" w:rsidRPr="00664412" w14:paraId="5FDEFCAA" w14:textId="77777777" w:rsidTr="005F34A1">
        <w:trPr>
          <w:trHeight w:val="305"/>
          <w:jc w:val="center"/>
        </w:trPr>
        <w:tc>
          <w:tcPr>
            <w:tcW w:w="2976" w:type="pct"/>
          </w:tcPr>
          <w:p w14:paraId="118DD9A2" w14:textId="2927AC7D" w:rsidR="00EB6C44" w:rsidRPr="00EB6C44" w:rsidRDefault="00EB6C44" w:rsidP="00EB6C44">
            <w:pPr>
              <w:spacing w:line="276" w:lineRule="auto"/>
              <w:jc w:val="both"/>
              <w:rPr>
                <w:rFonts w:ascii="Times New Roman" w:hAnsi="Times New Roman" w:cs="Times New Roman"/>
                <w:lang w:val="de-CH"/>
              </w:rPr>
            </w:pPr>
            <w:r w:rsidRPr="00EB6C44">
              <w:rPr>
                <w:rFonts w:ascii="Times New Roman" w:hAnsi="Times New Roman" w:cs="Times New Roman"/>
              </w:rPr>
              <w:t>Small businesses in urban areas</w:t>
            </w:r>
          </w:p>
        </w:tc>
        <w:tc>
          <w:tcPr>
            <w:tcW w:w="2024" w:type="pct"/>
          </w:tcPr>
          <w:p w14:paraId="09E2E104" w14:textId="77777777" w:rsidR="00EB6C44" w:rsidRPr="00664412" w:rsidRDefault="00EB6C44" w:rsidP="00EB6C44">
            <w:pPr>
              <w:spacing w:line="276" w:lineRule="auto"/>
              <w:jc w:val="center"/>
              <w:rPr>
                <w:rFonts w:ascii="Times New Roman" w:hAnsi="Times New Roman" w:cs="Times New Roman"/>
              </w:rPr>
            </w:pPr>
            <w:r w:rsidRPr="00664412">
              <w:rPr>
                <w:rFonts w:ascii="Times New Roman" w:hAnsi="Times New Roman" w:cs="Times New Roman"/>
              </w:rPr>
              <w:t>1000</w:t>
            </w:r>
          </w:p>
        </w:tc>
      </w:tr>
      <w:tr w:rsidR="00EB6C44" w:rsidRPr="00664412" w14:paraId="04B0E95D" w14:textId="77777777" w:rsidTr="005F34A1">
        <w:trPr>
          <w:trHeight w:val="287"/>
          <w:jc w:val="center"/>
        </w:trPr>
        <w:tc>
          <w:tcPr>
            <w:tcW w:w="2976" w:type="pct"/>
          </w:tcPr>
          <w:p w14:paraId="088FF807" w14:textId="13E974C3" w:rsidR="00EB6C44" w:rsidRPr="00EB6C44" w:rsidRDefault="00EB6C44" w:rsidP="00EB6C44">
            <w:pPr>
              <w:spacing w:line="276" w:lineRule="auto"/>
              <w:jc w:val="both"/>
              <w:rPr>
                <w:rFonts w:ascii="Times New Roman" w:hAnsi="Times New Roman" w:cs="Times New Roman"/>
                <w:lang w:val="de-CH"/>
              </w:rPr>
            </w:pPr>
            <w:r w:rsidRPr="00EB6C44">
              <w:rPr>
                <w:rFonts w:ascii="Times New Roman" w:hAnsi="Times New Roman" w:cs="Times New Roman"/>
              </w:rPr>
              <w:t>Small businesses in rural areas</w:t>
            </w:r>
          </w:p>
        </w:tc>
        <w:tc>
          <w:tcPr>
            <w:tcW w:w="2024" w:type="pct"/>
          </w:tcPr>
          <w:p w14:paraId="162AD819" w14:textId="77777777" w:rsidR="00EB6C44" w:rsidRPr="00664412" w:rsidRDefault="00EB6C44" w:rsidP="00EB6C44">
            <w:pPr>
              <w:spacing w:line="276" w:lineRule="auto"/>
              <w:jc w:val="center"/>
              <w:rPr>
                <w:rFonts w:ascii="Times New Roman" w:hAnsi="Times New Roman" w:cs="Times New Roman"/>
              </w:rPr>
            </w:pPr>
            <w:r w:rsidRPr="00664412">
              <w:rPr>
                <w:rFonts w:ascii="Times New Roman" w:hAnsi="Times New Roman" w:cs="Times New Roman"/>
              </w:rPr>
              <w:t>1000</w:t>
            </w:r>
          </w:p>
        </w:tc>
      </w:tr>
      <w:tr w:rsidR="00EB6C44" w:rsidRPr="00664412" w14:paraId="77F98525" w14:textId="77777777" w:rsidTr="005F34A1">
        <w:trPr>
          <w:trHeight w:val="305"/>
          <w:jc w:val="center"/>
        </w:trPr>
        <w:tc>
          <w:tcPr>
            <w:tcW w:w="2976" w:type="pct"/>
          </w:tcPr>
          <w:p w14:paraId="11F543B2" w14:textId="3B6E438C" w:rsidR="00EB6C44" w:rsidRPr="00EB6C44" w:rsidRDefault="00EB6C44" w:rsidP="00EB6C44">
            <w:pPr>
              <w:spacing w:line="276" w:lineRule="auto"/>
              <w:jc w:val="both"/>
              <w:rPr>
                <w:rFonts w:ascii="Times New Roman" w:hAnsi="Times New Roman" w:cs="Times New Roman"/>
                <w:lang w:val="de-CH"/>
              </w:rPr>
            </w:pPr>
            <w:r w:rsidRPr="00EB6C44">
              <w:rPr>
                <w:rFonts w:ascii="Times New Roman" w:hAnsi="Times New Roman" w:cs="Times New Roman"/>
              </w:rPr>
              <w:t>Large businesses in urban areas</w:t>
            </w:r>
          </w:p>
        </w:tc>
        <w:tc>
          <w:tcPr>
            <w:tcW w:w="2024" w:type="pct"/>
          </w:tcPr>
          <w:p w14:paraId="0932ABE7" w14:textId="77777777" w:rsidR="00EB6C44" w:rsidRPr="00664412" w:rsidRDefault="00EB6C44" w:rsidP="00EB6C44">
            <w:pPr>
              <w:spacing w:line="276" w:lineRule="auto"/>
              <w:jc w:val="center"/>
              <w:rPr>
                <w:rFonts w:ascii="Times New Roman" w:hAnsi="Times New Roman" w:cs="Times New Roman"/>
              </w:rPr>
            </w:pPr>
            <w:r w:rsidRPr="00664412">
              <w:rPr>
                <w:rFonts w:ascii="Times New Roman" w:hAnsi="Times New Roman" w:cs="Times New Roman"/>
              </w:rPr>
              <w:t>1000</w:t>
            </w:r>
          </w:p>
        </w:tc>
      </w:tr>
      <w:tr w:rsidR="00EB6C44" w:rsidRPr="00664412" w14:paraId="7EAFFD9B" w14:textId="77777777" w:rsidTr="005F34A1">
        <w:trPr>
          <w:trHeight w:val="287"/>
          <w:jc w:val="center"/>
        </w:trPr>
        <w:tc>
          <w:tcPr>
            <w:tcW w:w="2976" w:type="pct"/>
          </w:tcPr>
          <w:p w14:paraId="3A75E08A" w14:textId="0F0823F2" w:rsidR="00EB6C44" w:rsidRPr="00EB6C44" w:rsidRDefault="00EB6C44" w:rsidP="00EB6C44">
            <w:pPr>
              <w:spacing w:line="276" w:lineRule="auto"/>
              <w:jc w:val="both"/>
              <w:rPr>
                <w:rFonts w:ascii="Times New Roman" w:eastAsiaTheme="majorEastAsia" w:hAnsi="Times New Roman" w:cs="Times New Roman"/>
                <w:lang w:val="de-CH"/>
              </w:rPr>
            </w:pPr>
            <w:r w:rsidRPr="00EB6C44">
              <w:rPr>
                <w:rFonts w:ascii="Times New Roman" w:hAnsi="Times New Roman" w:cs="Times New Roman"/>
              </w:rPr>
              <w:t>Larg businesses in rural areas</w:t>
            </w:r>
          </w:p>
        </w:tc>
        <w:tc>
          <w:tcPr>
            <w:tcW w:w="2024" w:type="pct"/>
          </w:tcPr>
          <w:p w14:paraId="5733F0F6" w14:textId="77777777" w:rsidR="00EB6C44" w:rsidRPr="00664412" w:rsidRDefault="00EB6C44" w:rsidP="00EB6C44">
            <w:pPr>
              <w:spacing w:line="276" w:lineRule="auto"/>
              <w:jc w:val="center"/>
              <w:rPr>
                <w:rFonts w:ascii="Times New Roman" w:hAnsi="Times New Roman" w:cs="Times New Roman"/>
              </w:rPr>
            </w:pPr>
            <w:r w:rsidRPr="00664412">
              <w:rPr>
                <w:rFonts w:ascii="Times New Roman" w:hAnsi="Times New Roman" w:cs="Times New Roman"/>
              </w:rPr>
              <w:t>1000</w:t>
            </w:r>
          </w:p>
        </w:tc>
      </w:tr>
    </w:tbl>
    <w:p w14:paraId="111286BC" w14:textId="77777777" w:rsidR="005C0992" w:rsidRPr="00664412" w:rsidRDefault="005C0992" w:rsidP="00F21D57">
      <w:pPr>
        <w:pStyle w:val="Heading2"/>
        <w:numPr>
          <w:ilvl w:val="0"/>
          <w:numId w:val="0"/>
        </w:numPr>
        <w:ind w:left="792"/>
        <w:rPr>
          <w:rFonts w:cs="Times New Roman"/>
        </w:rPr>
      </w:pPr>
    </w:p>
    <w:p w14:paraId="7C2A89D0" w14:textId="7E735968" w:rsidR="00613102" w:rsidRPr="00664412" w:rsidRDefault="00EB6C44" w:rsidP="00C4454D">
      <w:pPr>
        <w:pStyle w:val="Heading2"/>
        <w:numPr>
          <w:ilvl w:val="1"/>
          <w:numId w:val="31"/>
        </w:numPr>
        <w:rPr>
          <w:rFonts w:cs="Times New Roman"/>
        </w:rPr>
      </w:pPr>
      <w:bookmarkStart w:id="1091" w:name="_Toc158024617"/>
      <w:r>
        <w:rPr>
          <w:rFonts w:cs="Times New Roman"/>
        </w:rPr>
        <w:t>Transportation sector</w:t>
      </w:r>
      <w:bookmarkEnd w:id="1091"/>
      <w:r>
        <w:rPr>
          <w:rFonts w:cs="Times New Roman"/>
        </w:rPr>
        <w:t xml:space="preserve"> </w:t>
      </w:r>
    </w:p>
    <w:p w14:paraId="7774176E" w14:textId="77777777" w:rsidR="00716D1E" w:rsidRDefault="00716D1E" w:rsidP="0063672D">
      <w:pPr>
        <w:tabs>
          <w:tab w:val="left" w:pos="5220"/>
        </w:tabs>
        <w:spacing w:line="276" w:lineRule="auto"/>
        <w:jc w:val="both"/>
        <w:rPr>
          <w:rFonts w:ascii="Times New Roman" w:hAnsi="Times New Roman" w:cs="Times New Roman"/>
        </w:rPr>
      </w:pPr>
      <w:r w:rsidRPr="00716D1E">
        <w:rPr>
          <w:rFonts w:ascii="Times New Roman" w:hAnsi="Times New Roman" w:cs="Times New Roman"/>
        </w:rPr>
        <w:t>Road transport is the only mode of transport used within the borders of the municipality of Rosovec, for which the collection of data on fuel consumption has also been made. The data are provided only for diesel fuel, while for gasoline and liquid gas there is no information on the total consumed.</w:t>
      </w:r>
    </w:p>
    <w:p w14:paraId="2E62D184" w14:textId="77777777" w:rsidR="00716D1E" w:rsidRPr="00716D1E" w:rsidRDefault="00716D1E" w:rsidP="003C2133">
      <w:pPr>
        <w:pStyle w:val="Caption"/>
        <w:spacing w:after="0"/>
        <w:rPr>
          <w:rFonts w:ascii="Times New Roman" w:eastAsiaTheme="minorHAnsi" w:hAnsi="Times New Roman"/>
          <w:i w:val="0"/>
          <w:iCs w:val="0"/>
          <w:color w:val="auto"/>
          <w:kern w:val="2"/>
          <w:sz w:val="22"/>
          <w:szCs w:val="22"/>
          <w:lang w:val="en-US"/>
          <w14:ligatures w14:val="standardContextual"/>
        </w:rPr>
      </w:pPr>
      <w:bookmarkStart w:id="1092" w:name="_Toc149137718"/>
      <w:r w:rsidRPr="00716D1E">
        <w:rPr>
          <w:rFonts w:ascii="Times New Roman" w:eastAsiaTheme="minorHAnsi" w:hAnsi="Times New Roman"/>
          <w:b/>
          <w:i w:val="0"/>
          <w:iCs w:val="0"/>
          <w:color w:val="auto"/>
          <w:kern w:val="2"/>
          <w:sz w:val="22"/>
          <w:szCs w:val="22"/>
          <w:lang w:val="en-US"/>
          <w14:ligatures w14:val="standardContextual"/>
        </w:rPr>
        <w:t xml:space="preserve">The road transport sector </w:t>
      </w:r>
      <w:r w:rsidRPr="00716D1E">
        <w:rPr>
          <w:rFonts w:ascii="Times New Roman" w:eastAsiaTheme="minorHAnsi" w:hAnsi="Times New Roman"/>
          <w:i w:val="0"/>
          <w:iCs w:val="0"/>
          <w:color w:val="auto"/>
          <w:kern w:val="2"/>
          <w:sz w:val="22"/>
          <w:szCs w:val="22"/>
          <w:lang w:val="en-US"/>
          <w14:ligatures w14:val="standardContextual"/>
        </w:rPr>
        <w:t>in the Municipality of Roskovec includes the fleet of vehicles owned by the municipality, public transport vehicles as well as private vehicles. The fleet of vehicles owned by Roskovec municipality includes 3 vehicles used by the administration, 1 fire engine vehicle, 4 vehicles used by the maintenance investment company, and 7 vehicles used by the cleaning, greening and cemetery maintenance company. In terms of public transport, there are a total of 21 buses in Roskovec municipality. In the table below, they gave data on the consumption of fuel (diesel) by vehicles owned by the municipality and by public transport for the last 4 years 2019, 2020, 2021 and 2022.</w:t>
      </w:r>
    </w:p>
    <w:bookmarkEnd w:id="1092"/>
    <w:p w14:paraId="3DB7700F" w14:textId="11695320" w:rsidR="0063672D" w:rsidRPr="00664412" w:rsidRDefault="00716D1E" w:rsidP="003C2133">
      <w:pPr>
        <w:pStyle w:val="Caption"/>
        <w:spacing w:after="0"/>
        <w:rPr>
          <w:rFonts w:ascii="Times New Roman" w:hAnsi="Times New Roman"/>
          <w:i w:val="0"/>
          <w:iCs w:val="0"/>
          <w:sz w:val="22"/>
          <w:szCs w:val="22"/>
          <w:lang w:val="de-CH"/>
        </w:rPr>
      </w:pPr>
      <w:r w:rsidRPr="00716D1E">
        <w:rPr>
          <w:rFonts w:ascii="Times New Roman" w:hAnsi="Times New Roman"/>
          <w:i w:val="0"/>
          <w:iCs w:val="0"/>
          <w:sz w:val="22"/>
          <w:szCs w:val="22"/>
          <w:lang w:val="de-CH"/>
        </w:rPr>
        <w:t>Table 51 Fuel consumption by the public transport sector</w:t>
      </w:r>
    </w:p>
    <w:tbl>
      <w:tblPr>
        <w:tblW w:w="5000" w:type="pct"/>
        <w:tblLook w:val="04A0" w:firstRow="1" w:lastRow="0" w:firstColumn="1" w:lastColumn="0" w:noHBand="0" w:noVBand="1"/>
      </w:tblPr>
      <w:tblGrid>
        <w:gridCol w:w="3940"/>
        <w:gridCol w:w="1857"/>
        <w:gridCol w:w="2014"/>
        <w:gridCol w:w="1539"/>
      </w:tblGrid>
      <w:tr w:rsidR="00005AC6" w:rsidRPr="00664412" w14:paraId="0FFE0356" w14:textId="77777777" w:rsidTr="00005AC6">
        <w:trPr>
          <w:trHeight w:val="612"/>
        </w:trPr>
        <w:tc>
          <w:tcPr>
            <w:tcW w:w="2107" w:type="pct"/>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2F637DE5" w14:textId="77777777" w:rsidR="00005AC6" w:rsidRPr="00664412" w:rsidRDefault="00005AC6" w:rsidP="00005AC6">
            <w:pPr>
              <w:spacing w:after="0" w:line="240" w:lineRule="auto"/>
              <w:rPr>
                <w:rFonts w:ascii="Times New Roman" w:eastAsia="Times New Roman" w:hAnsi="Times New Roman" w:cs="Times New Roman"/>
                <w:b/>
                <w:bCs/>
                <w:color w:val="000000"/>
                <w:kern w:val="0"/>
                <w:lang w:val="de-CH"/>
                <w14:ligatures w14:val="none"/>
              </w:rPr>
            </w:pPr>
            <w:r w:rsidRPr="00664412">
              <w:rPr>
                <w:rFonts w:ascii="Times New Roman" w:eastAsia="Times New Roman" w:hAnsi="Times New Roman" w:cs="Times New Roman"/>
                <w:b/>
                <w:bCs/>
                <w:color w:val="000000"/>
                <w:kern w:val="0"/>
                <w:lang w:val="de-CH"/>
                <w14:ligatures w14:val="none"/>
              </w:rPr>
              <w:t> </w:t>
            </w:r>
          </w:p>
        </w:tc>
        <w:tc>
          <w:tcPr>
            <w:tcW w:w="993" w:type="pct"/>
            <w:vMerge w:val="restart"/>
            <w:tcBorders>
              <w:top w:val="single" w:sz="4" w:space="0" w:color="auto"/>
              <w:left w:val="single" w:sz="4" w:space="0" w:color="auto"/>
              <w:bottom w:val="single" w:sz="4" w:space="0" w:color="auto"/>
              <w:right w:val="single" w:sz="4" w:space="0" w:color="auto"/>
            </w:tcBorders>
            <w:shd w:val="clear" w:color="000000" w:fill="B4C6E7"/>
            <w:vAlign w:val="center"/>
            <w:hideMark/>
          </w:tcPr>
          <w:p w14:paraId="16E17DB4" w14:textId="17E864A9" w:rsidR="00005AC6" w:rsidRPr="00664412" w:rsidRDefault="005872DA" w:rsidP="00005AC6">
            <w:pPr>
              <w:spacing w:after="0" w:line="240" w:lineRule="auto"/>
              <w:jc w:val="center"/>
              <w:rPr>
                <w:rFonts w:ascii="Times New Roman" w:eastAsia="Times New Roman" w:hAnsi="Times New Roman" w:cs="Times New Roman"/>
                <w:b/>
                <w:bCs/>
                <w:color w:val="000000"/>
                <w:kern w:val="0"/>
                <w14:ligatures w14:val="none"/>
              </w:rPr>
            </w:pPr>
            <w:r w:rsidRPr="005872DA">
              <w:rPr>
                <w:rFonts w:ascii="Times New Roman" w:eastAsia="Times New Roman" w:hAnsi="Times New Roman" w:cs="Times New Roman"/>
                <w:b/>
                <w:bCs/>
                <w:color w:val="000000"/>
                <w:kern w:val="0"/>
                <w14:ligatures w14:val="none"/>
              </w:rPr>
              <w:t>Number of vehicles</w:t>
            </w:r>
          </w:p>
        </w:tc>
        <w:tc>
          <w:tcPr>
            <w:tcW w:w="1077" w:type="pct"/>
            <w:tcBorders>
              <w:top w:val="single" w:sz="4" w:space="0" w:color="auto"/>
              <w:left w:val="nil"/>
              <w:bottom w:val="single" w:sz="4" w:space="0" w:color="auto"/>
              <w:right w:val="single" w:sz="4" w:space="0" w:color="auto"/>
            </w:tcBorders>
            <w:shd w:val="clear" w:color="000000" w:fill="B4C6E7"/>
            <w:vAlign w:val="center"/>
            <w:hideMark/>
          </w:tcPr>
          <w:p w14:paraId="63A02F1E" w14:textId="0D499F18" w:rsidR="00005AC6" w:rsidRPr="00664412" w:rsidRDefault="005872DA" w:rsidP="00005AC6">
            <w:pPr>
              <w:spacing w:after="0" w:line="240" w:lineRule="auto"/>
              <w:jc w:val="center"/>
              <w:rPr>
                <w:rFonts w:ascii="Times New Roman" w:eastAsia="Times New Roman" w:hAnsi="Times New Roman" w:cs="Times New Roman"/>
                <w:b/>
                <w:bCs/>
                <w:color w:val="000000"/>
                <w:kern w:val="0"/>
                <w14:ligatures w14:val="none"/>
              </w:rPr>
            </w:pPr>
            <w:r w:rsidRPr="005872DA">
              <w:rPr>
                <w:rFonts w:ascii="Times New Roman" w:eastAsia="Times New Roman" w:hAnsi="Times New Roman" w:cs="Times New Roman"/>
                <w:b/>
                <w:bCs/>
                <w:color w:val="000000"/>
                <w:kern w:val="0"/>
                <w14:ligatures w14:val="none"/>
              </w:rPr>
              <w:t>Diesel (litres)</w:t>
            </w:r>
          </w:p>
        </w:tc>
        <w:tc>
          <w:tcPr>
            <w:tcW w:w="823" w:type="pct"/>
            <w:tcBorders>
              <w:top w:val="single" w:sz="4" w:space="0" w:color="auto"/>
              <w:left w:val="nil"/>
              <w:bottom w:val="single" w:sz="4" w:space="0" w:color="auto"/>
              <w:right w:val="single" w:sz="4" w:space="0" w:color="auto"/>
            </w:tcBorders>
            <w:shd w:val="clear" w:color="000000" w:fill="B4C6E7"/>
            <w:vAlign w:val="center"/>
            <w:hideMark/>
          </w:tcPr>
          <w:p w14:paraId="133C6BBE" w14:textId="2ECCF938" w:rsidR="00005AC6" w:rsidRPr="00664412" w:rsidRDefault="00D14C86" w:rsidP="00005AC6">
            <w:pPr>
              <w:spacing w:after="0" w:line="240" w:lineRule="auto"/>
              <w:jc w:val="center"/>
              <w:rPr>
                <w:rFonts w:ascii="Times New Roman" w:eastAsia="Times New Roman" w:hAnsi="Times New Roman" w:cs="Times New Roman"/>
                <w:b/>
                <w:bCs/>
                <w:color w:val="000000"/>
                <w:kern w:val="0"/>
                <w14:ligatures w14:val="none"/>
              </w:rPr>
            </w:pPr>
            <w:r w:rsidRPr="00664412">
              <w:rPr>
                <w:rFonts w:ascii="Times New Roman" w:eastAsia="Times New Roman" w:hAnsi="Times New Roman" w:cs="Times New Roman"/>
                <w:b/>
                <w:bCs/>
                <w:color w:val="000000"/>
                <w:kern w:val="0"/>
                <w14:ligatures w14:val="none"/>
              </w:rPr>
              <w:t>GWh</w:t>
            </w:r>
          </w:p>
        </w:tc>
      </w:tr>
      <w:tr w:rsidR="00005AC6" w:rsidRPr="00664412" w14:paraId="39741DB4" w14:textId="77777777" w:rsidTr="00005AC6">
        <w:trPr>
          <w:trHeight w:val="285"/>
        </w:trPr>
        <w:tc>
          <w:tcPr>
            <w:tcW w:w="2107" w:type="pct"/>
            <w:vMerge/>
            <w:tcBorders>
              <w:top w:val="single" w:sz="4" w:space="0" w:color="auto"/>
              <w:left w:val="single" w:sz="4" w:space="0" w:color="auto"/>
              <w:bottom w:val="single" w:sz="4" w:space="0" w:color="auto"/>
              <w:right w:val="single" w:sz="4" w:space="0" w:color="auto"/>
            </w:tcBorders>
            <w:vAlign w:val="center"/>
            <w:hideMark/>
          </w:tcPr>
          <w:p w14:paraId="1ED2AD45" w14:textId="77777777" w:rsidR="00005AC6" w:rsidRPr="00664412" w:rsidRDefault="00005AC6" w:rsidP="00005AC6">
            <w:pPr>
              <w:spacing w:after="0" w:line="240" w:lineRule="auto"/>
              <w:rPr>
                <w:rFonts w:ascii="Times New Roman" w:eastAsia="Times New Roman" w:hAnsi="Times New Roman" w:cs="Times New Roman"/>
                <w:b/>
                <w:bCs/>
                <w:color w:val="000000"/>
                <w:kern w:val="0"/>
                <w14:ligatures w14:val="none"/>
              </w:rPr>
            </w:pPr>
          </w:p>
        </w:tc>
        <w:tc>
          <w:tcPr>
            <w:tcW w:w="993" w:type="pct"/>
            <w:vMerge/>
            <w:tcBorders>
              <w:top w:val="single" w:sz="4" w:space="0" w:color="auto"/>
              <w:left w:val="single" w:sz="4" w:space="0" w:color="auto"/>
              <w:bottom w:val="single" w:sz="4" w:space="0" w:color="auto"/>
              <w:right w:val="single" w:sz="4" w:space="0" w:color="auto"/>
            </w:tcBorders>
            <w:vAlign w:val="center"/>
            <w:hideMark/>
          </w:tcPr>
          <w:p w14:paraId="134DFE4B" w14:textId="77777777" w:rsidR="00005AC6" w:rsidRPr="00664412" w:rsidRDefault="00005AC6" w:rsidP="00005AC6">
            <w:pPr>
              <w:spacing w:after="0" w:line="240" w:lineRule="auto"/>
              <w:rPr>
                <w:rFonts w:ascii="Times New Roman" w:eastAsia="Times New Roman" w:hAnsi="Times New Roman" w:cs="Times New Roman"/>
                <w:b/>
                <w:bCs/>
                <w:color w:val="000000"/>
                <w:kern w:val="0"/>
                <w14:ligatures w14:val="none"/>
              </w:rPr>
            </w:pPr>
          </w:p>
        </w:tc>
        <w:tc>
          <w:tcPr>
            <w:tcW w:w="1077" w:type="pct"/>
            <w:tcBorders>
              <w:top w:val="nil"/>
              <w:left w:val="nil"/>
              <w:bottom w:val="single" w:sz="4" w:space="0" w:color="auto"/>
              <w:right w:val="single" w:sz="4" w:space="0" w:color="auto"/>
            </w:tcBorders>
            <w:shd w:val="clear" w:color="000000" w:fill="B4C6E7"/>
            <w:vAlign w:val="center"/>
            <w:hideMark/>
          </w:tcPr>
          <w:p w14:paraId="32214F00" w14:textId="77777777" w:rsidR="00005AC6" w:rsidRPr="00664412" w:rsidRDefault="00005AC6" w:rsidP="00005AC6">
            <w:pPr>
              <w:spacing w:after="0" w:line="240" w:lineRule="auto"/>
              <w:jc w:val="center"/>
              <w:rPr>
                <w:rFonts w:ascii="Times New Roman" w:eastAsia="Times New Roman" w:hAnsi="Times New Roman" w:cs="Times New Roman"/>
                <w:b/>
                <w:bCs/>
                <w:color w:val="000000"/>
                <w:kern w:val="0"/>
                <w14:ligatures w14:val="none"/>
              </w:rPr>
            </w:pPr>
            <w:r w:rsidRPr="00664412">
              <w:rPr>
                <w:rFonts w:ascii="Times New Roman" w:eastAsia="Times New Roman" w:hAnsi="Times New Roman" w:cs="Times New Roman"/>
                <w:b/>
                <w:bCs/>
                <w:color w:val="000000"/>
                <w:kern w:val="0"/>
                <w14:ligatures w14:val="none"/>
              </w:rPr>
              <w:t>2022</w:t>
            </w:r>
          </w:p>
        </w:tc>
        <w:tc>
          <w:tcPr>
            <w:tcW w:w="823" w:type="pct"/>
            <w:tcBorders>
              <w:top w:val="single" w:sz="4" w:space="0" w:color="auto"/>
              <w:left w:val="nil"/>
              <w:bottom w:val="single" w:sz="4" w:space="0" w:color="auto"/>
              <w:right w:val="single" w:sz="4" w:space="0" w:color="auto"/>
            </w:tcBorders>
            <w:shd w:val="clear" w:color="000000" w:fill="B4C6E7"/>
            <w:vAlign w:val="center"/>
            <w:hideMark/>
          </w:tcPr>
          <w:p w14:paraId="42E07EFA" w14:textId="77777777" w:rsidR="00005AC6" w:rsidRPr="00664412" w:rsidRDefault="00005AC6" w:rsidP="00005AC6">
            <w:pPr>
              <w:spacing w:after="0" w:line="240" w:lineRule="auto"/>
              <w:jc w:val="center"/>
              <w:rPr>
                <w:rFonts w:ascii="Times New Roman" w:eastAsia="Times New Roman" w:hAnsi="Times New Roman" w:cs="Times New Roman"/>
                <w:b/>
                <w:bCs/>
                <w:color w:val="000000"/>
                <w:kern w:val="0"/>
                <w14:ligatures w14:val="none"/>
              </w:rPr>
            </w:pPr>
            <w:r w:rsidRPr="00664412">
              <w:rPr>
                <w:rFonts w:ascii="Times New Roman" w:eastAsia="Times New Roman" w:hAnsi="Times New Roman" w:cs="Times New Roman"/>
                <w:b/>
                <w:bCs/>
                <w:color w:val="000000"/>
                <w:kern w:val="0"/>
                <w14:ligatures w14:val="none"/>
              </w:rPr>
              <w:t>2020</w:t>
            </w:r>
          </w:p>
        </w:tc>
      </w:tr>
      <w:tr w:rsidR="005872DA" w:rsidRPr="00664412" w14:paraId="33E39CBE" w14:textId="77777777" w:rsidTr="005F34A1">
        <w:trPr>
          <w:trHeight w:val="285"/>
        </w:trPr>
        <w:tc>
          <w:tcPr>
            <w:tcW w:w="2107" w:type="pct"/>
            <w:tcBorders>
              <w:top w:val="nil"/>
              <w:left w:val="single" w:sz="4" w:space="0" w:color="auto"/>
              <w:bottom w:val="single" w:sz="4" w:space="0" w:color="auto"/>
              <w:right w:val="single" w:sz="4" w:space="0" w:color="auto"/>
            </w:tcBorders>
            <w:shd w:val="clear" w:color="000000" w:fill="D9D9D9"/>
            <w:hideMark/>
          </w:tcPr>
          <w:p w14:paraId="36A456E9" w14:textId="56ED2932" w:rsidR="005872DA" w:rsidRPr="00664412" w:rsidRDefault="005872DA" w:rsidP="005872DA">
            <w:pPr>
              <w:spacing w:after="0" w:line="240" w:lineRule="auto"/>
              <w:rPr>
                <w:rFonts w:ascii="Times New Roman" w:eastAsia="Times New Roman" w:hAnsi="Times New Roman" w:cs="Times New Roman"/>
                <w:b/>
                <w:bCs/>
                <w:i/>
                <w:iCs/>
                <w:color w:val="000000"/>
                <w:kern w:val="0"/>
                <w14:ligatures w14:val="none"/>
              </w:rPr>
            </w:pPr>
            <w:r w:rsidRPr="00021B4F">
              <w:t>Vehicles owned by the municipality</w:t>
            </w:r>
          </w:p>
        </w:tc>
        <w:tc>
          <w:tcPr>
            <w:tcW w:w="993" w:type="pct"/>
            <w:tcBorders>
              <w:top w:val="nil"/>
              <w:left w:val="nil"/>
              <w:bottom w:val="single" w:sz="4" w:space="0" w:color="auto"/>
              <w:right w:val="single" w:sz="4" w:space="0" w:color="auto"/>
            </w:tcBorders>
            <w:shd w:val="clear" w:color="000000" w:fill="D9D9D9"/>
            <w:vAlign w:val="center"/>
            <w:hideMark/>
          </w:tcPr>
          <w:p w14:paraId="59A6FE49" w14:textId="77777777" w:rsidR="005872DA" w:rsidRPr="00664412" w:rsidRDefault="005872DA" w:rsidP="005872DA">
            <w:pPr>
              <w:spacing w:after="0" w:line="240" w:lineRule="auto"/>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 </w:t>
            </w:r>
          </w:p>
        </w:tc>
        <w:tc>
          <w:tcPr>
            <w:tcW w:w="1077" w:type="pct"/>
            <w:tcBorders>
              <w:top w:val="nil"/>
              <w:left w:val="nil"/>
              <w:bottom w:val="single" w:sz="4" w:space="0" w:color="auto"/>
              <w:right w:val="single" w:sz="4" w:space="0" w:color="auto"/>
            </w:tcBorders>
            <w:shd w:val="clear" w:color="000000" w:fill="D9D9D9"/>
            <w:vAlign w:val="center"/>
            <w:hideMark/>
          </w:tcPr>
          <w:p w14:paraId="767627F5" w14:textId="77777777" w:rsidR="005872DA" w:rsidRPr="00664412" w:rsidRDefault="005872DA" w:rsidP="005872DA">
            <w:pPr>
              <w:spacing w:after="0" w:line="240" w:lineRule="auto"/>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 </w:t>
            </w:r>
          </w:p>
        </w:tc>
        <w:tc>
          <w:tcPr>
            <w:tcW w:w="823" w:type="pct"/>
            <w:tcBorders>
              <w:top w:val="single" w:sz="4" w:space="0" w:color="auto"/>
              <w:left w:val="nil"/>
              <w:bottom w:val="single" w:sz="4" w:space="0" w:color="auto"/>
              <w:right w:val="single" w:sz="4" w:space="0" w:color="auto"/>
            </w:tcBorders>
            <w:shd w:val="clear" w:color="000000" w:fill="D9D9D9"/>
            <w:vAlign w:val="center"/>
            <w:hideMark/>
          </w:tcPr>
          <w:p w14:paraId="2DE7E25C" w14:textId="183B1EAE" w:rsidR="005872DA" w:rsidRPr="00664412" w:rsidRDefault="005872DA" w:rsidP="005872DA">
            <w:pPr>
              <w:spacing w:after="0" w:line="240" w:lineRule="auto"/>
              <w:jc w:val="center"/>
              <w:rPr>
                <w:rFonts w:ascii="Times New Roman" w:eastAsia="Times New Roman" w:hAnsi="Times New Roman" w:cs="Times New Roman"/>
                <w:b/>
                <w:color w:val="000000"/>
                <w:kern w:val="0"/>
                <w14:ligatures w14:val="none"/>
              </w:rPr>
            </w:pPr>
            <w:r w:rsidRPr="00664412">
              <w:rPr>
                <w:rFonts w:ascii="Times New Roman" w:eastAsia="Times New Roman" w:hAnsi="Times New Roman" w:cs="Times New Roman"/>
                <w:b/>
                <w:color w:val="000000"/>
                <w:kern w:val="0"/>
                <w14:ligatures w14:val="none"/>
              </w:rPr>
              <w:t>0.6</w:t>
            </w:r>
          </w:p>
        </w:tc>
      </w:tr>
      <w:tr w:rsidR="005872DA" w:rsidRPr="00664412" w14:paraId="0F5BF2A4" w14:textId="77777777" w:rsidTr="005F34A1">
        <w:trPr>
          <w:trHeight w:val="285"/>
        </w:trPr>
        <w:tc>
          <w:tcPr>
            <w:tcW w:w="2107" w:type="pct"/>
            <w:tcBorders>
              <w:top w:val="nil"/>
              <w:left w:val="single" w:sz="4" w:space="0" w:color="auto"/>
              <w:bottom w:val="single" w:sz="4" w:space="0" w:color="auto"/>
              <w:right w:val="single" w:sz="4" w:space="0" w:color="auto"/>
            </w:tcBorders>
            <w:shd w:val="clear" w:color="auto" w:fill="auto"/>
            <w:hideMark/>
          </w:tcPr>
          <w:p w14:paraId="3E00FD24" w14:textId="6409ABE6" w:rsidR="005872DA" w:rsidRPr="00664412" w:rsidRDefault="005872DA" w:rsidP="005872DA">
            <w:pPr>
              <w:spacing w:after="0" w:line="240" w:lineRule="auto"/>
              <w:rPr>
                <w:rFonts w:ascii="Times New Roman" w:eastAsia="Times New Roman" w:hAnsi="Times New Roman" w:cs="Times New Roman"/>
                <w:color w:val="000000"/>
                <w:kern w:val="0"/>
                <w14:ligatures w14:val="none"/>
              </w:rPr>
            </w:pPr>
            <w:r w:rsidRPr="00021B4F">
              <w:t>Administrator</w:t>
            </w:r>
          </w:p>
        </w:tc>
        <w:tc>
          <w:tcPr>
            <w:tcW w:w="993" w:type="pct"/>
            <w:tcBorders>
              <w:top w:val="nil"/>
              <w:left w:val="nil"/>
              <w:bottom w:val="single" w:sz="4" w:space="0" w:color="auto"/>
              <w:right w:val="single" w:sz="4" w:space="0" w:color="auto"/>
            </w:tcBorders>
            <w:shd w:val="clear" w:color="auto" w:fill="auto"/>
            <w:vAlign w:val="center"/>
            <w:hideMark/>
          </w:tcPr>
          <w:p w14:paraId="46FC18EE" w14:textId="77777777" w:rsidR="005872DA" w:rsidRPr="00664412" w:rsidRDefault="005872DA" w:rsidP="005872DA">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3</w:t>
            </w:r>
          </w:p>
        </w:tc>
        <w:tc>
          <w:tcPr>
            <w:tcW w:w="1077" w:type="pct"/>
            <w:tcBorders>
              <w:top w:val="nil"/>
              <w:left w:val="nil"/>
              <w:bottom w:val="single" w:sz="4" w:space="0" w:color="auto"/>
              <w:right w:val="single" w:sz="4" w:space="0" w:color="auto"/>
            </w:tcBorders>
            <w:shd w:val="clear" w:color="auto" w:fill="auto"/>
            <w:vAlign w:val="center"/>
            <w:hideMark/>
          </w:tcPr>
          <w:p w14:paraId="50554DE8" w14:textId="77777777" w:rsidR="005872DA" w:rsidRPr="00664412" w:rsidRDefault="005872DA" w:rsidP="005872DA">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29,238</w:t>
            </w:r>
          </w:p>
        </w:tc>
        <w:tc>
          <w:tcPr>
            <w:tcW w:w="823" w:type="pct"/>
            <w:tcBorders>
              <w:top w:val="single" w:sz="4" w:space="0" w:color="auto"/>
              <w:left w:val="nil"/>
              <w:bottom w:val="single" w:sz="4" w:space="0" w:color="auto"/>
              <w:right w:val="single" w:sz="4" w:space="0" w:color="auto"/>
            </w:tcBorders>
            <w:shd w:val="clear" w:color="auto" w:fill="auto"/>
            <w:vAlign w:val="center"/>
            <w:hideMark/>
          </w:tcPr>
          <w:p w14:paraId="739AA940" w14:textId="77777777" w:rsidR="005872DA" w:rsidRPr="00664412" w:rsidRDefault="005872DA" w:rsidP="005872DA">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0.3</w:t>
            </w:r>
          </w:p>
        </w:tc>
      </w:tr>
      <w:tr w:rsidR="005872DA" w:rsidRPr="00664412" w14:paraId="21707F86" w14:textId="77777777" w:rsidTr="005F34A1">
        <w:trPr>
          <w:trHeight w:val="312"/>
        </w:trPr>
        <w:tc>
          <w:tcPr>
            <w:tcW w:w="2107" w:type="pct"/>
            <w:tcBorders>
              <w:top w:val="nil"/>
              <w:left w:val="single" w:sz="4" w:space="0" w:color="auto"/>
              <w:bottom w:val="single" w:sz="4" w:space="0" w:color="auto"/>
              <w:right w:val="single" w:sz="4" w:space="0" w:color="auto"/>
            </w:tcBorders>
            <w:shd w:val="clear" w:color="auto" w:fill="auto"/>
            <w:hideMark/>
          </w:tcPr>
          <w:p w14:paraId="557830C1" w14:textId="05341D8E" w:rsidR="005872DA" w:rsidRPr="00664412" w:rsidRDefault="005872DA" w:rsidP="005872DA">
            <w:pPr>
              <w:spacing w:after="0" w:line="240" w:lineRule="auto"/>
              <w:rPr>
                <w:rFonts w:ascii="Times New Roman" w:eastAsia="Times New Roman" w:hAnsi="Times New Roman" w:cs="Times New Roman"/>
                <w:color w:val="000000"/>
                <w:kern w:val="0"/>
                <w14:ligatures w14:val="none"/>
              </w:rPr>
            </w:pPr>
            <w:r>
              <w:t xml:space="preserve">Firefightning </w:t>
            </w:r>
          </w:p>
        </w:tc>
        <w:tc>
          <w:tcPr>
            <w:tcW w:w="993" w:type="pct"/>
            <w:tcBorders>
              <w:top w:val="nil"/>
              <w:left w:val="nil"/>
              <w:bottom w:val="single" w:sz="4" w:space="0" w:color="auto"/>
              <w:right w:val="single" w:sz="4" w:space="0" w:color="auto"/>
            </w:tcBorders>
            <w:shd w:val="clear" w:color="auto" w:fill="auto"/>
            <w:vAlign w:val="center"/>
            <w:hideMark/>
          </w:tcPr>
          <w:p w14:paraId="7EF33846" w14:textId="77777777" w:rsidR="005872DA" w:rsidRPr="00664412" w:rsidRDefault="005872DA" w:rsidP="005872DA">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1</w:t>
            </w:r>
          </w:p>
        </w:tc>
        <w:tc>
          <w:tcPr>
            <w:tcW w:w="1077" w:type="pct"/>
            <w:tcBorders>
              <w:top w:val="nil"/>
              <w:left w:val="nil"/>
              <w:bottom w:val="single" w:sz="4" w:space="0" w:color="auto"/>
              <w:right w:val="single" w:sz="4" w:space="0" w:color="auto"/>
            </w:tcBorders>
            <w:shd w:val="clear" w:color="auto" w:fill="auto"/>
            <w:vAlign w:val="center"/>
            <w:hideMark/>
          </w:tcPr>
          <w:p w14:paraId="53C2BF4D" w14:textId="77777777" w:rsidR="005872DA" w:rsidRPr="00664412" w:rsidRDefault="005872DA" w:rsidP="005872DA">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4,057</w:t>
            </w:r>
          </w:p>
        </w:tc>
        <w:tc>
          <w:tcPr>
            <w:tcW w:w="823" w:type="pct"/>
            <w:tcBorders>
              <w:top w:val="single" w:sz="4" w:space="0" w:color="auto"/>
              <w:left w:val="nil"/>
              <w:bottom w:val="single" w:sz="4" w:space="0" w:color="auto"/>
              <w:right w:val="single" w:sz="4" w:space="0" w:color="auto"/>
            </w:tcBorders>
            <w:shd w:val="clear" w:color="auto" w:fill="auto"/>
            <w:vAlign w:val="center"/>
            <w:hideMark/>
          </w:tcPr>
          <w:p w14:paraId="7131E022" w14:textId="77777777" w:rsidR="005872DA" w:rsidRPr="00664412" w:rsidRDefault="005872DA" w:rsidP="005872DA">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0.0</w:t>
            </w:r>
          </w:p>
        </w:tc>
      </w:tr>
      <w:tr w:rsidR="005872DA" w:rsidRPr="00664412" w14:paraId="133AFA8D" w14:textId="77777777" w:rsidTr="005F34A1">
        <w:trPr>
          <w:trHeight w:val="285"/>
        </w:trPr>
        <w:tc>
          <w:tcPr>
            <w:tcW w:w="2107" w:type="pct"/>
            <w:tcBorders>
              <w:top w:val="nil"/>
              <w:left w:val="single" w:sz="4" w:space="0" w:color="auto"/>
              <w:bottom w:val="single" w:sz="4" w:space="0" w:color="auto"/>
              <w:right w:val="single" w:sz="4" w:space="0" w:color="auto"/>
            </w:tcBorders>
            <w:shd w:val="clear" w:color="auto" w:fill="auto"/>
            <w:hideMark/>
          </w:tcPr>
          <w:p w14:paraId="73D9053A" w14:textId="2B6B36CA" w:rsidR="005872DA" w:rsidRPr="00664412" w:rsidRDefault="005872DA" w:rsidP="005872DA">
            <w:pPr>
              <w:spacing w:after="0" w:line="240" w:lineRule="auto"/>
              <w:rPr>
                <w:rFonts w:ascii="Times New Roman" w:eastAsia="Times New Roman" w:hAnsi="Times New Roman" w:cs="Times New Roman"/>
                <w:color w:val="000000"/>
                <w:kern w:val="0"/>
                <w:lang w:val="de-CH"/>
                <w14:ligatures w14:val="none"/>
              </w:rPr>
            </w:pPr>
            <w:r w:rsidRPr="00021B4F">
              <w:t>Maintenance investment undertaking</w:t>
            </w:r>
          </w:p>
        </w:tc>
        <w:tc>
          <w:tcPr>
            <w:tcW w:w="993" w:type="pct"/>
            <w:tcBorders>
              <w:top w:val="nil"/>
              <w:left w:val="nil"/>
              <w:bottom w:val="single" w:sz="4" w:space="0" w:color="auto"/>
              <w:right w:val="single" w:sz="4" w:space="0" w:color="auto"/>
            </w:tcBorders>
            <w:shd w:val="clear" w:color="auto" w:fill="auto"/>
            <w:vAlign w:val="center"/>
            <w:hideMark/>
          </w:tcPr>
          <w:p w14:paraId="67AA8232" w14:textId="77777777" w:rsidR="005872DA" w:rsidRPr="00664412" w:rsidRDefault="005872DA" w:rsidP="005872DA">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4</w:t>
            </w:r>
          </w:p>
        </w:tc>
        <w:tc>
          <w:tcPr>
            <w:tcW w:w="1077" w:type="pct"/>
            <w:tcBorders>
              <w:top w:val="nil"/>
              <w:left w:val="nil"/>
              <w:bottom w:val="single" w:sz="4" w:space="0" w:color="auto"/>
              <w:right w:val="single" w:sz="4" w:space="0" w:color="auto"/>
            </w:tcBorders>
            <w:shd w:val="clear" w:color="auto" w:fill="auto"/>
            <w:vAlign w:val="center"/>
            <w:hideMark/>
          </w:tcPr>
          <w:p w14:paraId="1351A962" w14:textId="77777777" w:rsidR="005872DA" w:rsidRPr="00664412" w:rsidRDefault="005872DA" w:rsidP="005872DA">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9,130</w:t>
            </w:r>
          </w:p>
        </w:tc>
        <w:tc>
          <w:tcPr>
            <w:tcW w:w="823" w:type="pct"/>
            <w:tcBorders>
              <w:top w:val="single" w:sz="4" w:space="0" w:color="auto"/>
              <w:left w:val="nil"/>
              <w:bottom w:val="single" w:sz="4" w:space="0" w:color="auto"/>
              <w:right w:val="single" w:sz="4" w:space="0" w:color="auto"/>
            </w:tcBorders>
            <w:shd w:val="clear" w:color="auto" w:fill="auto"/>
            <w:vAlign w:val="center"/>
            <w:hideMark/>
          </w:tcPr>
          <w:p w14:paraId="3EDBD9B0" w14:textId="77777777" w:rsidR="005872DA" w:rsidRPr="00664412" w:rsidRDefault="005872DA" w:rsidP="005872DA">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0.1</w:t>
            </w:r>
          </w:p>
        </w:tc>
      </w:tr>
      <w:tr w:rsidR="005872DA" w:rsidRPr="00664412" w14:paraId="404A367F" w14:textId="77777777" w:rsidTr="005F34A1">
        <w:trPr>
          <w:trHeight w:val="285"/>
        </w:trPr>
        <w:tc>
          <w:tcPr>
            <w:tcW w:w="2107" w:type="pct"/>
            <w:tcBorders>
              <w:top w:val="nil"/>
              <w:left w:val="single" w:sz="4" w:space="0" w:color="auto"/>
              <w:bottom w:val="single" w:sz="4" w:space="0" w:color="auto"/>
              <w:right w:val="single" w:sz="4" w:space="0" w:color="auto"/>
            </w:tcBorders>
            <w:shd w:val="clear" w:color="auto" w:fill="auto"/>
            <w:hideMark/>
          </w:tcPr>
          <w:p w14:paraId="58AA9CE2" w14:textId="68DDBFF2" w:rsidR="005872DA" w:rsidRPr="00664412" w:rsidRDefault="005872DA" w:rsidP="005872DA">
            <w:pPr>
              <w:spacing w:after="0" w:line="240" w:lineRule="auto"/>
              <w:rPr>
                <w:rFonts w:ascii="Times New Roman" w:eastAsia="Times New Roman" w:hAnsi="Times New Roman" w:cs="Times New Roman"/>
                <w:color w:val="000000"/>
                <w:kern w:val="0"/>
                <w:lang w:val="de-CH"/>
                <w14:ligatures w14:val="none"/>
              </w:rPr>
            </w:pPr>
            <w:r w:rsidRPr="00021B4F">
              <w:t>Cemetery Cleaning, Greening and Maintenance Enterprise.</w:t>
            </w:r>
          </w:p>
        </w:tc>
        <w:tc>
          <w:tcPr>
            <w:tcW w:w="993" w:type="pct"/>
            <w:tcBorders>
              <w:top w:val="nil"/>
              <w:left w:val="nil"/>
              <w:bottom w:val="single" w:sz="4" w:space="0" w:color="auto"/>
              <w:right w:val="single" w:sz="4" w:space="0" w:color="auto"/>
            </w:tcBorders>
            <w:shd w:val="clear" w:color="auto" w:fill="auto"/>
            <w:vAlign w:val="center"/>
            <w:hideMark/>
          </w:tcPr>
          <w:p w14:paraId="245163A5" w14:textId="77777777" w:rsidR="005872DA" w:rsidRPr="00664412" w:rsidRDefault="005872DA" w:rsidP="005872DA">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7</w:t>
            </w:r>
          </w:p>
        </w:tc>
        <w:tc>
          <w:tcPr>
            <w:tcW w:w="1077" w:type="pct"/>
            <w:tcBorders>
              <w:top w:val="nil"/>
              <w:left w:val="nil"/>
              <w:bottom w:val="single" w:sz="4" w:space="0" w:color="auto"/>
              <w:right w:val="single" w:sz="4" w:space="0" w:color="auto"/>
            </w:tcBorders>
            <w:shd w:val="clear" w:color="auto" w:fill="auto"/>
            <w:vAlign w:val="center"/>
            <w:hideMark/>
          </w:tcPr>
          <w:p w14:paraId="616866BD" w14:textId="77777777" w:rsidR="005872DA" w:rsidRPr="00664412" w:rsidRDefault="005872DA" w:rsidP="005872DA">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15,200</w:t>
            </w:r>
          </w:p>
        </w:tc>
        <w:tc>
          <w:tcPr>
            <w:tcW w:w="823" w:type="pct"/>
            <w:tcBorders>
              <w:top w:val="single" w:sz="4" w:space="0" w:color="auto"/>
              <w:left w:val="nil"/>
              <w:bottom w:val="single" w:sz="4" w:space="0" w:color="auto"/>
              <w:right w:val="single" w:sz="4" w:space="0" w:color="auto"/>
            </w:tcBorders>
            <w:shd w:val="clear" w:color="auto" w:fill="auto"/>
            <w:vAlign w:val="center"/>
            <w:hideMark/>
          </w:tcPr>
          <w:p w14:paraId="7D3A4A88" w14:textId="77777777" w:rsidR="005872DA" w:rsidRPr="00664412" w:rsidRDefault="005872DA" w:rsidP="005872DA">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0.2</w:t>
            </w:r>
          </w:p>
        </w:tc>
      </w:tr>
      <w:tr w:rsidR="005872DA" w:rsidRPr="00664412" w14:paraId="7622B0F5" w14:textId="77777777" w:rsidTr="005F34A1">
        <w:trPr>
          <w:trHeight w:val="285"/>
        </w:trPr>
        <w:tc>
          <w:tcPr>
            <w:tcW w:w="2107" w:type="pct"/>
            <w:tcBorders>
              <w:top w:val="nil"/>
              <w:left w:val="single" w:sz="4" w:space="0" w:color="auto"/>
              <w:bottom w:val="single" w:sz="4" w:space="0" w:color="auto"/>
              <w:right w:val="single" w:sz="4" w:space="0" w:color="auto"/>
            </w:tcBorders>
            <w:shd w:val="clear" w:color="000000" w:fill="D9D9D9"/>
            <w:hideMark/>
          </w:tcPr>
          <w:p w14:paraId="5A703394" w14:textId="562A9E3B" w:rsidR="005872DA" w:rsidRPr="00664412" w:rsidRDefault="005872DA" w:rsidP="005872DA">
            <w:pPr>
              <w:spacing w:after="0" w:line="240" w:lineRule="auto"/>
              <w:rPr>
                <w:rFonts w:ascii="Times New Roman" w:eastAsia="Times New Roman" w:hAnsi="Times New Roman" w:cs="Times New Roman"/>
                <w:b/>
                <w:bCs/>
                <w:i/>
                <w:iCs/>
                <w:color w:val="000000"/>
                <w:kern w:val="0"/>
                <w14:ligatures w14:val="none"/>
              </w:rPr>
            </w:pPr>
            <w:r w:rsidRPr="00021B4F">
              <w:t>Public transport</w:t>
            </w:r>
          </w:p>
        </w:tc>
        <w:tc>
          <w:tcPr>
            <w:tcW w:w="993" w:type="pct"/>
            <w:tcBorders>
              <w:top w:val="nil"/>
              <w:left w:val="nil"/>
              <w:bottom w:val="single" w:sz="4" w:space="0" w:color="auto"/>
              <w:right w:val="single" w:sz="4" w:space="0" w:color="auto"/>
            </w:tcBorders>
            <w:shd w:val="clear" w:color="000000" w:fill="D9D9D9"/>
            <w:vAlign w:val="center"/>
            <w:hideMark/>
          </w:tcPr>
          <w:p w14:paraId="1D77A7DC" w14:textId="715CFE29" w:rsidR="005872DA" w:rsidRPr="00664412" w:rsidRDefault="005872DA" w:rsidP="005872DA">
            <w:pPr>
              <w:spacing w:after="0" w:line="240" w:lineRule="auto"/>
              <w:jc w:val="center"/>
              <w:rPr>
                <w:rFonts w:ascii="Times New Roman" w:eastAsia="Times New Roman" w:hAnsi="Times New Roman" w:cs="Times New Roman"/>
                <w:color w:val="000000"/>
                <w:kern w:val="0"/>
                <w14:ligatures w14:val="none"/>
              </w:rPr>
            </w:pPr>
          </w:p>
        </w:tc>
        <w:tc>
          <w:tcPr>
            <w:tcW w:w="1077" w:type="pct"/>
            <w:tcBorders>
              <w:top w:val="nil"/>
              <w:left w:val="nil"/>
              <w:bottom w:val="single" w:sz="4" w:space="0" w:color="auto"/>
              <w:right w:val="single" w:sz="4" w:space="0" w:color="auto"/>
            </w:tcBorders>
            <w:shd w:val="clear" w:color="000000" w:fill="D9D9D9"/>
            <w:vAlign w:val="center"/>
            <w:hideMark/>
          </w:tcPr>
          <w:p w14:paraId="126F5667" w14:textId="178F59F1" w:rsidR="005872DA" w:rsidRPr="00664412" w:rsidRDefault="005872DA" w:rsidP="005872DA">
            <w:pPr>
              <w:spacing w:after="0" w:line="240" w:lineRule="auto"/>
              <w:jc w:val="center"/>
              <w:rPr>
                <w:rFonts w:ascii="Times New Roman" w:eastAsia="Times New Roman" w:hAnsi="Times New Roman" w:cs="Times New Roman"/>
                <w:color w:val="000000"/>
                <w:kern w:val="0"/>
                <w14:ligatures w14:val="none"/>
              </w:rPr>
            </w:pPr>
          </w:p>
        </w:tc>
        <w:tc>
          <w:tcPr>
            <w:tcW w:w="823" w:type="pct"/>
            <w:tcBorders>
              <w:top w:val="single" w:sz="4" w:space="0" w:color="auto"/>
              <w:left w:val="nil"/>
              <w:bottom w:val="single" w:sz="4" w:space="0" w:color="auto"/>
              <w:right w:val="single" w:sz="4" w:space="0" w:color="auto"/>
            </w:tcBorders>
            <w:shd w:val="clear" w:color="000000" w:fill="D9D9D9"/>
            <w:vAlign w:val="center"/>
            <w:hideMark/>
          </w:tcPr>
          <w:p w14:paraId="545258BA" w14:textId="2F14AB57" w:rsidR="005872DA" w:rsidRPr="00664412" w:rsidRDefault="005872DA" w:rsidP="005872DA">
            <w:pPr>
              <w:spacing w:after="0" w:line="240" w:lineRule="auto"/>
              <w:jc w:val="center"/>
              <w:rPr>
                <w:rFonts w:ascii="Times New Roman" w:eastAsia="Times New Roman" w:hAnsi="Times New Roman" w:cs="Times New Roman"/>
                <w:b/>
                <w:color w:val="000000"/>
                <w:kern w:val="0"/>
                <w14:ligatures w14:val="none"/>
              </w:rPr>
            </w:pPr>
            <w:r w:rsidRPr="00664412">
              <w:rPr>
                <w:rFonts w:ascii="Times New Roman" w:eastAsia="Times New Roman" w:hAnsi="Times New Roman" w:cs="Times New Roman"/>
                <w:b/>
                <w:color w:val="000000"/>
                <w:kern w:val="0"/>
                <w14:ligatures w14:val="none"/>
              </w:rPr>
              <w:t>2.79</w:t>
            </w:r>
          </w:p>
        </w:tc>
      </w:tr>
      <w:tr w:rsidR="005872DA" w:rsidRPr="00664412" w14:paraId="41BBBDC6" w14:textId="77777777" w:rsidTr="005F34A1">
        <w:trPr>
          <w:trHeight w:val="285"/>
        </w:trPr>
        <w:tc>
          <w:tcPr>
            <w:tcW w:w="2107" w:type="pct"/>
            <w:tcBorders>
              <w:top w:val="nil"/>
              <w:left w:val="single" w:sz="4" w:space="0" w:color="auto"/>
              <w:bottom w:val="single" w:sz="4" w:space="0" w:color="auto"/>
              <w:right w:val="single" w:sz="4" w:space="0" w:color="auto"/>
            </w:tcBorders>
            <w:shd w:val="clear" w:color="auto" w:fill="auto"/>
            <w:hideMark/>
          </w:tcPr>
          <w:p w14:paraId="2BEB9B98" w14:textId="2912F8D9" w:rsidR="005872DA" w:rsidRPr="00664412" w:rsidRDefault="005872DA" w:rsidP="005872DA">
            <w:pPr>
              <w:spacing w:after="0" w:line="240" w:lineRule="auto"/>
              <w:rPr>
                <w:rFonts w:ascii="Times New Roman" w:eastAsia="Times New Roman" w:hAnsi="Times New Roman" w:cs="Times New Roman"/>
                <w:color w:val="000000"/>
                <w:kern w:val="0"/>
                <w14:ligatures w14:val="none"/>
              </w:rPr>
            </w:pPr>
            <w:r w:rsidRPr="00021B4F">
              <w:t>Bus</w:t>
            </w:r>
          </w:p>
        </w:tc>
        <w:tc>
          <w:tcPr>
            <w:tcW w:w="993" w:type="pct"/>
            <w:tcBorders>
              <w:top w:val="nil"/>
              <w:left w:val="nil"/>
              <w:bottom w:val="single" w:sz="4" w:space="0" w:color="auto"/>
              <w:right w:val="single" w:sz="4" w:space="0" w:color="auto"/>
            </w:tcBorders>
            <w:shd w:val="clear" w:color="auto" w:fill="auto"/>
            <w:vAlign w:val="center"/>
            <w:hideMark/>
          </w:tcPr>
          <w:p w14:paraId="08BCE1FA" w14:textId="77777777" w:rsidR="005872DA" w:rsidRPr="00664412" w:rsidRDefault="005872DA" w:rsidP="005872DA">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21</w:t>
            </w:r>
          </w:p>
        </w:tc>
        <w:tc>
          <w:tcPr>
            <w:tcW w:w="1077" w:type="pct"/>
            <w:tcBorders>
              <w:top w:val="nil"/>
              <w:left w:val="nil"/>
              <w:bottom w:val="single" w:sz="4" w:space="0" w:color="auto"/>
              <w:right w:val="single" w:sz="4" w:space="0" w:color="auto"/>
            </w:tcBorders>
            <w:shd w:val="clear" w:color="auto" w:fill="auto"/>
            <w:vAlign w:val="center"/>
            <w:hideMark/>
          </w:tcPr>
          <w:p w14:paraId="5135D96F" w14:textId="77777777" w:rsidR="005872DA" w:rsidRPr="00664412" w:rsidRDefault="005872DA" w:rsidP="005872DA">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260,430</w:t>
            </w:r>
          </w:p>
        </w:tc>
        <w:tc>
          <w:tcPr>
            <w:tcW w:w="823" w:type="pct"/>
            <w:tcBorders>
              <w:top w:val="single" w:sz="4" w:space="0" w:color="auto"/>
              <w:left w:val="nil"/>
              <w:bottom w:val="single" w:sz="4" w:space="0" w:color="auto"/>
              <w:right w:val="single" w:sz="4" w:space="0" w:color="auto"/>
            </w:tcBorders>
            <w:shd w:val="clear" w:color="auto" w:fill="auto"/>
            <w:vAlign w:val="center"/>
            <w:hideMark/>
          </w:tcPr>
          <w:p w14:paraId="19E35836" w14:textId="77777777" w:rsidR="005872DA" w:rsidRPr="00664412" w:rsidRDefault="005872DA" w:rsidP="005872DA">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2.79</w:t>
            </w:r>
          </w:p>
        </w:tc>
      </w:tr>
      <w:tr w:rsidR="005872DA" w:rsidRPr="00664412" w14:paraId="3968BADF" w14:textId="77777777" w:rsidTr="005F34A1">
        <w:trPr>
          <w:trHeight w:val="285"/>
        </w:trPr>
        <w:tc>
          <w:tcPr>
            <w:tcW w:w="2107" w:type="pct"/>
            <w:tcBorders>
              <w:top w:val="nil"/>
              <w:left w:val="single" w:sz="4" w:space="0" w:color="auto"/>
              <w:bottom w:val="single" w:sz="4" w:space="0" w:color="auto"/>
              <w:right w:val="single" w:sz="4" w:space="0" w:color="auto"/>
            </w:tcBorders>
            <w:shd w:val="clear" w:color="auto" w:fill="auto"/>
            <w:hideMark/>
          </w:tcPr>
          <w:p w14:paraId="5A6C2A92" w14:textId="7B2BA8D9" w:rsidR="005872DA" w:rsidRPr="00664412" w:rsidRDefault="005872DA" w:rsidP="005872DA">
            <w:pPr>
              <w:spacing w:after="0" w:line="240" w:lineRule="auto"/>
              <w:rPr>
                <w:rFonts w:ascii="Times New Roman" w:eastAsia="Times New Roman" w:hAnsi="Times New Roman" w:cs="Times New Roman"/>
                <w:color w:val="000000"/>
                <w:kern w:val="0"/>
                <w14:ligatures w14:val="none"/>
              </w:rPr>
            </w:pPr>
            <w:r w:rsidRPr="00021B4F">
              <w:t>Taxi</w:t>
            </w:r>
          </w:p>
        </w:tc>
        <w:tc>
          <w:tcPr>
            <w:tcW w:w="993" w:type="pct"/>
            <w:tcBorders>
              <w:top w:val="nil"/>
              <w:left w:val="nil"/>
              <w:bottom w:val="single" w:sz="4" w:space="0" w:color="auto"/>
              <w:right w:val="single" w:sz="4" w:space="0" w:color="auto"/>
            </w:tcBorders>
            <w:shd w:val="clear" w:color="auto" w:fill="auto"/>
            <w:vAlign w:val="center"/>
            <w:hideMark/>
          </w:tcPr>
          <w:p w14:paraId="02AA147C" w14:textId="77777777" w:rsidR="005872DA" w:rsidRPr="00664412" w:rsidRDefault="005872DA" w:rsidP="005872DA">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11</w:t>
            </w:r>
          </w:p>
        </w:tc>
        <w:tc>
          <w:tcPr>
            <w:tcW w:w="1077" w:type="pct"/>
            <w:tcBorders>
              <w:top w:val="nil"/>
              <w:left w:val="nil"/>
              <w:bottom w:val="single" w:sz="4" w:space="0" w:color="auto"/>
              <w:right w:val="single" w:sz="4" w:space="0" w:color="auto"/>
            </w:tcBorders>
            <w:shd w:val="clear" w:color="auto" w:fill="auto"/>
            <w:vAlign w:val="center"/>
            <w:hideMark/>
          </w:tcPr>
          <w:p w14:paraId="51E08CAC" w14:textId="77777777" w:rsidR="005872DA" w:rsidRPr="00664412" w:rsidRDefault="005872DA" w:rsidP="005872DA">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w:t>
            </w:r>
          </w:p>
        </w:tc>
        <w:tc>
          <w:tcPr>
            <w:tcW w:w="823" w:type="pct"/>
            <w:tcBorders>
              <w:top w:val="single" w:sz="4" w:space="0" w:color="auto"/>
              <w:left w:val="nil"/>
              <w:bottom w:val="single" w:sz="4" w:space="0" w:color="auto"/>
              <w:right w:val="single" w:sz="4" w:space="0" w:color="auto"/>
            </w:tcBorders>
            <w:shd w:val="clear" w:color="auto" w:fill="auto"/>
            <w:vAlign w:val="center"/>
            <w:hideMark/>
          </w:tcPr>
          <w:p w14:paraId="2E818219" w14:textId="46FDEFF0" w:rsidR="005872DA" w:rsidRPr="00664412" w:rsidRDefault="005872DA" w:rsidP="005872DA">
            <w:pPr>
              <w:spacing w:after="0" w:line="240" w:lineRule="auto"/>
              <w:jc w:val="center"/>
              <w:rPr>
                <w:rFonts w:ascii="Times New Roman" w:eastAsia="Times New Roman" w:hAnsi="Times New Roman" w:cs="Times New Roman"/>
                <w:color w:val="000000"/>
                <w:kern w:val="0"/>
                <w14:ligatures w14:val="none"/>
              </w:rPr>
            </w:pPr>
          </w:p>
        </w:tc>
      </w:tr>
      <w:tr w:rsidR="00005AC6" w:rsidRPr="00664412" w14:paraId="7EA37780" w14:textId="77777777" w:rsidTr="00005AC6">
        <w:trPr>
          <w:trHeight w:val="285"/>
        </w:trPr>
        <w:tc>
          <w:tcPr>
            <w:tcW w:w="2107" w:type="pct"/>
            <w:tcBorders>
              <w:top w:val="nil"/>
              <w:left w:val="single" w:sz="4" w:space="0" w:color="auto"/>
              <w:bottom w:val="single" w:sz="4" w:space="0" w:color="auto"/>
              <w:right w:val="single" w:sz="4" w:space="0" w:color="auto"/>
            </w:tcBorders>
            <w:shd w:val="clear" w:color="000000" w:fill="D9D9D9"/>
            <w:vAlign w:val="center"/>
            <w:hideMark/>
          </w:tcPr>
          <w:p w14:paraId="77D93F70" w14:textId="77777777" w:rsidR="00005AC6" w:rsidRPr="00664412" w:rsidRDefault="00005AC6" w:rsidP="00005AC6">
            <w:pPr>
              <w:spacing w:after="0" w:line="240" w:lineRule="auto"/>
              <w:rPr>
                <w:rFonts w:ascii="Times New Roman" w:eastAsia="Times New Roman" w:hAnsi="Times New Roman" w:cs="Times New Roman"/>
                <w:b/>
                <w:bCs/>
                <w:i/>
                <w:iCs/>
                <w:color w:val="000000"/>
                <w:kern w:val="0"/>
                <w14:ligatures w14:val="none"/>
              </w:rPr>
            </w:pPr>
            <w:r w:rsidRPr="00664412">
              <w:rPr>
                <w:rFonts w:ascii="Times New Roman" w:eastAsia="Times New Roman" w:hAnsi="Times New Roman" w:cs="Times New Roman"/>
                <w:b/>
                <w:bCs/>
                <w:i/>
                <w:iCs/>
                <w:color w:val="000000"/>
                <w:kern w:val="0"/>
                <w14:ligatures w14:val="none"/>
              </w:rPr>
              <w:t>Transporti privat</w:t>
            </w:r>
          </w:p>
        </w:tc>
        <w:tc>
          <w:tcPr>
            <w:tcW w:w="993" w:type="pct"/>
            <w:tcBorders>
              <w:top w:val="nil"/>
              <w:left w:val="nil"/>
              <w:bottom w:val="single" w:sz="4" w:space="0" w:color="auto"/>
              <w:right w:val="single" w:sz="4" w:space="0" w:color="auto"/>
            </w:tcBorders>
            <w:shd w:val="clear" w:color="000000" w:fill="D9D9D9"/>
            <w:vAlign w:val="center"/>
            <w:hideMark/>
          </w:tcPr>
          <w:p w14:paraId="6463A18D" w14:textId="77311F47" w:rsidR="00005AC6" w:rsidRPr="00664412" w:rsidRDefault="00005AC6" w:rsidP="00D650F9">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24,690</w:t>
            </w:r>
          </w:p>
        </w:tc>
        <w:tc>
          <w:tcPr>
            <w:tcW w:w="1077" w:type="pct"/>
            <w:tcBorders>
              <w:top w:val="nil"/>
              <w:left w:val="nil"/>
              <w:bottom w:val="single" w:sz="4" w:space="0" w:color="auto"/>
              <w:right w:val="single" w:sz="4" w:space="0" w:color="auto"/>
            </w:tcBorders>
            <w:shd w:val="clear" w:color="000000" w:fill="D9D9D9"/>
            <w:vAlign w:val="center"/>
            <w:hideMark/>
          </w:tcPr>
          <w:p w14:paraId="5D398459" w14:textId="70DF85D4" w:rsidR="00005AC6" w:rsidRPr="00664412" w:rsidRDefault="00005AC6" w:rsidP="00D650F9">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47,800,457</w:t>
            </w:r>
          </w:p>
        </w:tc>
        <w:tc>
          <w:tcPr>
            <w:tcW w:w="823" w:type="pct"/>
            <w:tcBorders>
              <w:top w:val="single" w:sz="4" w:space="0" w:color="auto"/>
              <w:left w:val="nil"/>
              <w:bottom w:val="single" w:sz="4" w:space="0" w:color="auto"/>
              <w:right w:val="single" w:sz="4" w:space="0" w:color="auto"/>
            </w:tcBorders>
            <w:shd w:val="clear" w:color="000000" w:fill="D9D9D9"/>
            <w:vAlign w:val="center"/>
            <w:hideMark/>
          </w:tcPr>
          <w:p w14:paraId="02973A47" w14:textId="77777777" w:rsidR="00005AC6" w:rsidRPr="00664412" w:rsidRDefault="00005AC6" w:rsidP="00D650F9">
            <w:pPr>
              <w:spacing w:after="0" w:line="240" w:lineRule="auto"/>
              <w:jc w:val="center"/>
              <w:rPr>
                <w:rFonts w:ascii="Times New Roman" w:eastAsia="Times New Roman" w:hAnsi="Times New Roman" w:cs="Times New Roman"/>
                <w:b/>
                <w:color w:val="000000"/>
                <w:kern w:val="0"/>
                <w14:ligatures w14:val="none"/>
              </w:rPr>
            </w:pPr>
            <w:r w:rsidRPr="00664412">
              <w:rPr>
                <w:rFonts w:ascii="Times New Roman" w:eastAsia="Times New Roman" w:hAnsi="Times New Roman" w:cs="Times New Roman"/>
                <w:b/>
                <w:color w:val="000000"/>
                <w:kern w:val="0"/>
                <w14:ligatures w14:val="none"/>
              </w:rPr>
              <w:t>48</w:t>
            </w:r>
          </w:p>
        </w:tc>
      </w:tr>
      <w:tr w:rsidR="00005AC6" w:rsidRPr="00664412" w14:paraId="618F3CA2" w14:textId="77777777" w:rsidTr="00005AC6">
        <w:trPr>
          <w:trHeight w:val="285"/>
        </w:trPr>
        <w:tc>
          <w:tcPr>
            <w:tcW w:w="2107" w:type="pct"/>
            <w:tcBorders>
              <w:top w:val="nil"/>
              <w:left w:val="single" w:sz="4" w:space="0" w:color="auto"/>
              <w:bottom w:val="single" w:sz="4" w:space="0" w:color="auto"/>
              <w:right w:val="single" w:sz="4" w:space="0" w:color="auto"/>
            </w:tcBorders>
            <w:shd w:val="clear" w:color="000000" w:fill="BFBFBF"/>
            <w:vAlign w:val="center"/>
            <w:hideMark/>
          </w:tcPr>
          <w:p w14:paraId="602C752B" w14:textId="485E6178" w:rsidR="00005AC6" w:rsidRPr="00664412" w:rsidRDefault="005872DA" w:rsidP="00005AC6">
            <w:pPr>
              <w:spacing w:after="0" w:line="240" w:lineRule="auto"/>
              <w:jc w:val="center"/>
              <w:rPr>
                <w:rFonts w:ascii="Times New Roman" w:eastAsia="Times New Roman" w:hAnsi="Times New Roman" w:cs="Times New Roman"/>
                <w:b/>
                <w:bCs/>
                <w:color w:val="000000"/>
                <w:kern w:val="0"/>
                <w14:ligatures w14:val="none"/>
              </w:rPr>
            </w:pPr>
            <w:r>
              <w:rPr>
                <w:rFonts w:ascii="Times New Roman" w:eastAsia="Times New Roman" w:hAnsi="Times New Roman" w:cs="Times New Roman"/>
                <w:b/>
                <w:bCs/>
                <w:color w:val="000000"/>
                <w:kern w:val="0"/>
                <w14:ligatures w14:val="none"/>
              </w:rPr>
              <w:t>Total</w:t>
            </w:r>
          </w:p>
        </w:tc>
        <w:tc>
          <w:tcPr>
            <w:tcW w:w="993" w:type="pct"/>
            <w:tcBorders>
              <w:top w:val="nil"/>
              <w:left w:val="nil"/>
              <w:bottom w:val="single" w:sz="4" w:space="0" w:color="auto"/>
              <w:right w:val="single" w:sz="4" w:space="0" w:color="auto"/>
            </w:tcBorders>
            <w:shd w:val="clear" w:color="000000" w:fill="BFBFBF"/>
            <w:vAlign w:val="center"/>
            <w:hideMark/>
          </w:tcPr>
          <w:p w14:paraId="2497D35B" w14:textId="77777777" w:rsidR="00005AC6" w:rsidRPr="00664412" w:rsidRDefault="00005AC6" w:rsidP="00D650F9">
            <w:pPr>
              <w:spacing w:after="0" w:line="240" w:lineRule="auto"/>
              <w:jc w:val="center"/>
              <w:rPr>
                <w:rFonts w:ascii="Times New Roman" w:eastAsia="Times New Roman" w:hAnsi="Times New Roman" w:cs="Times New Roman"/>
                <w:b/>
                <w:bCs/>
                <w:color w:val="000000"/>
                <w:kern w:val="0"/>
                <w14:ligatures w14:val="none"/>
              </w:rPr>
            </w:pPr>
            <w:r w:rsidRPr="00664412">
              <w:rPr>
                <w:rFonts w:ascii="Times New Roman" w:eastAsia="Times New Roman" w:hAnsi="Times New Roman" w:cs="Times New Roman"/>
                <w:b/>
                <w:bCs/>
                <w:color w:val="000000"/>
                <w:kern w:val="0"/>
                <w14:ligatures w14:val="none"/>
              </w:rPr>
              <w:t>47</w:t>
            </w:r>
          </w:p>
        </w:tc>
        <w:tc>
          <w:tcPr>
            <w:tcW w:w="1077" w:type="pct"/>
            <w:tcBorders>
              <w:top w:val="nil"/>
              <w:left w:val="nil"/>
              <w:bottom w:val="single" w:sz="4" w:space="0" w:color="auto"/>
              <w:right w:val="single" w:sz="4" w:space="0" w:color="auto"/>
            </w:tcBorders>
            <w:shd w:val="clear" w:color="000000" w:fill="BFBFBF"/>
            <w:vAlign w:val="center"/>
            <w:hideMark/>
          </w:tcPr>
          <w:p w14:paraId="6F9410A3" w14:textId="77777777" w:rsidR="00005AC6" w:rsidRPr="00664412" w:rsidRDefault="00005AC6" w:rsidP="00D650F9">
            <w:pPr>
              <w:spacing w:after="0" w:line="240" w:lineRule="auto"/>
              <w:jc w:val="center"/>
              <w:rPr>
                <w:rFonts w:ascii="Times New Roman" w:eastAsia="Times New Roman" w:hAnsi="Times New Roman" w:cs="Times New Roman"/>
                <w:b/>
                <w:bCs/>
                <w:color w:val="000000"/>
                <w:kern w:val="0"/>
                <w14:ligatures w14:val="none"/>
              </w:rPr>
            </w:pPr>
            <w:r w:rsidRPr="00664412">
              <w:rPr>
                <w:rFonts w:ascii="Times New Roman" w:eastAsia="Times New Roman" w:hAnsi="Times New Roman" w:cs="Times New Roman"/>
                <w:b/>
                <w:bCs/>
                <w:color w:val="000000"/>
                <w:kern w:val="0"/>
                <w14:ligatures w14:val="none"/>
              </w:rPr>
              <w:t>318,055</w:t>
            </w:r>
          </w:p>
        </w:tc>
        <w:tc>
          <w:tcPr>
            <w:tcW w:w="823" w:type="pct"/>
            <w:tcBorders>
              <w:top w:val="single" w:sz="4" w:space="0" w:color="auto"/>
              <w:left w:val="nil"/>
              <w:bottom w:val="single" w:sz="4" w:space="0" w:color="auto"/>
              <w:right w:val="single" w:sz="4" w:space="0" w:color="auto"/>
            </w:tcBorders>
            <w:shd w:val="clear" w:color="000000" w:fill="BFBFBF"/>
            <w:vAlign w:val="center"/>
            <w:hideMark/>
          </w:tcPr>
          <w:p w14:paraId="1E4F4177" w14:textId="77777777" w:rsidR="00005AC6" w:rsidRPr="00664412" w:rsidRDefault="00005AC6" w:rsidP="00D650F9">
            <w:pPr>
              <w:spacing w:after="0" w:line="240" w:lineRule="auto"/>
              <w:jc w:val="center"/>
              <w:rPr>
                <w:rFonts w:ascii="Times New Roman" w:eastAsia="Times New Roman" w:hAnsi="Times New Roman" w:cs="Times New Roman"/>
                <w:b/>
                <w:bCs/>
                <w:color w:val="000000"/>
                <w:kern w:val="0"/>
                <w14:ligatures w14:val="none"/>
              </w:rPr>
            </w:pPr>
            <w:r w:rsidRPr="00664412">
              <w:rPr>
                <w:rFonts w:ascii="Times New Roman" w:eastAsia="Times New Roman" w:hAnsi="Times New Roman" w:cs="Times New Roman"/>
                <w:b/>
                <w:bCs/>
                <w:color w:val="000000"/>
                <w:kern w:val="0"/>
                <w14:ligatures w14:val="none"/>
              </w:rPr>
              <w:t>51</w:t>
            </w:r>
          </w:p>
        </w:tc>
      </w:tr>
    </w:tbl>
    <w:p w14:paraId="5FC43EA6" w14:textId="5B07812E" w:rsidR="00005AC6" w:rsidRPr="00664412" w:rsidRDefault="00005AC6" w:rsidP="0063672D">
      <w:pPr>
        <w:tabs>
          <w:tab w:val="left" w:pos="5220"/>
        </w:tabs>
        <w:spacing w:line="276" w:lineRule="auto"/>
        <w:jc w:val="both"/>
        <w:rPr>
          <w:rFonts w:ascii="Times New Roman" w:hAnsi="Times New Roman" w:cs="Times New Roman"/>
        </w:rPr>
      </w:pPr>
    </w:p>
    <w:p w14:paraId="4A3C61E6" w14:textId="66B3CD7B" w:rsidR="00005AC6" w:rsidRDefault="005872DA" w:rsidP="0063074D">
      <w:pPr>
        <w:tabs>
          <w:tab w:val="left" w:pos="5220"/>
        </w:tabs>
        <w:spacing w:line="276" w:lineRule="auto"/>
        <w:jc w:val="both"/>
        <w:rPr>
          <w:rFonts w:ascii="Times New Roman" w:hAnsi="Times New Roman" w:cs="Times New Roman"/>
        </w:rPr>
      </w:pPr>
      <w:r w:rsidRPr="005872DA">
        <w:rPr>
          <w:rFonts w:ascii="Times New Roman" w:hAnsi="Times New Roman" w:cs="Times New Roman"/>
        </w:rPr>
        <w:t xml:space="preserve">Interurban bus lines are not under the municipality's jurisdiction and no data on the consumption of waste materials from them have been provided. Also, the collection of data on fuel consumption by private vehicles that are used within the borders of Roskovec municipality has not been ensured. Currently, the condition of the vehicles in the use of the municipality is not very new and they have a considerable expense of fuel. Based on the table above, private transport has the highest fuel consumption. The calculation of the number of vehicles was carried out by referring to the number of families for the year 2022 and according to the methodology for calculating the road distance per km and fuel consumption per 100 km. Currently, </w:t>
      </w:r>
      <w:r w:rsidRPr="005872DA">
        <w:rPr>
          <w:rFonts w:ascii="Times New Roman" w:hAnsi="Times New Roman" w:cs="Times New Roman"/>
        </w:rPr>
        <w:lastRenderedPageBreak/>
        <w:t>there are no charging towers in Roskovec municipality that will serve to charge electric cars. Also, the municipality lacks a mobility plan which will better orient the development of mobility in the city.</w:t>
      </w:r>
      <w:r w:rsidR="0063074D" w:rsidRPr="00664412">
        <w:rPr>
          <w:rFonts w:ascii="Times New Roman" w:hAnsi="Times New Roman" w:cs="Times New Roman"/>
        </w:rPr>
        <w:t xml:space="preserve">. </w:t>
      </w:r>
    </w:p>
    <w:p w14:paraId="24623EE9" w14:textId="77777777" w:rsidR="005872DA" w:rsidRPr="00664412" w:rsidRDefault="005872DA" w:rsidP="0063074D">
      <w:pPr>
        <w:tabs>
          <w:tab w:val="left" w:pos="5220"/>
        </w:tabs>
        <w:spacing w:line="276" w:lineRule="auto"/>
        <w:jc w:val="both"/>
        <w:rPr>
          <w:rFonts w:ascii="Times New Roman" w:eastAsiaTheme="majorEastAsia" w:hAnsi="Times New Roman" w:cs="Times New Roman"/>
          <w:color w:val="2F5496" w:themeColor="accent1" w:themeShade="BF"/>
        </w:rPr>
      </w:pPr>
    </w:p>
    <w:p w14:paraId="539F43FA" w14:textId="0B8B20AE" w:rsidR="0063074D" w:rsidRPr="00664412" w:rsidRDefault="005872DA" w:rsidP="00C4454D">
      <w:pPr>
        <w:pStyle w:val="Heading2"/>
        <w:numPr>
          <w:ilvl w:val="1"/>
          <w:numId w:val="31"/>
        </w:numPr>
        <w:rPr>
          <w:rFonts w:cs="Times New Roman"/>
        </w:rPr>
      </w:pPr>
      <w:bookmarkStart w:id="1093" w:name="_Toc158024618"/>
      <w:r>
        <w:rPr>
          <w:rFonts w:cs="Times New Roman"/>
        </w:rPr>
        <w:t>Other sectors</w:t>
      </w:r>
      <w:bookmarkEnd w:id="1093"/>
      <w:r>
        <w:rPr>
          <w:rFonts w:cs="Times New Roman"/>
        </w:rPr>
        <w:t xml:space="preserve"> </w:t>
      </w:r>
    </w:p>
    <w:p w14:paraId="5B27D0E3" w14:textId="77777777" w:rsidR="005872DA" w:rsidRDefault="005872DA" w:rsidP="0063074D">
      <w:pPr>
        <w:jc w:val="both"/>
        <w:rPr>
          <w:rFonts w:ascii="Times New Roman" w:eastAsiaTheme="majorEastAsia" w:hAnsi="Times New Roman" w:cs="Times New Roman"/>
          <w:color w:val="1F3763" w:themeColor="accent1" w:themeShade="7F"/>
          <w:szCs w:val="24"/>
        </w:rPr>
      </w:pPr>
      <w:r w:rsidRPr="005872DA">
        <w:rPr>
          <w:rFonts w:ascii="Times New Roman" w:eastAsiaTheme="majorEastAsia" w:hAnsi="Times New Roman" w:cs="Times New Roman"/>
          <w:color w:val="1F3763" w:themeColor="accent1" w:themeShade="7F"/>
          <w:szCs w:val="24"/>
        </w:rPr>
        <w:t>1.3.1 Cleaning, collection and treatment services of urban waste</w:t>
      </w:r>
    </w:p>
    <w:p w14:paraId="105FC44E" w14:textId="798D72E8" w:rsidR="0063074D" w:rsidRPr="00664412" w:rsidRDefault="005872DA" w:rsidP="0063074D">
      <w:pPr>
        <w:jc w:val="both"/>
        <w:rPr>
          <w:rFonts w:ascii="Times New Roman" w:eastAsiaTheme="majorEastAsia" w:hAnsi="Times New Roman" w:cs="Times New Roman"/>
          <w:color w:val="2F5496" w:themeColor="accent1" w:themeShade="BF"/>
        </w:rPr>
      </w:pPr>
      <w:r w:rsidRPr="005872DA">
        <w:rPr>
          <w:rFonts w:ascii="Times New Roman" w:hAnsi="Times New Roman" w:cs="Times New Roman"/>
        </w:rPr>
        <w:t>The waste management service (cleaning service) is provided by the municipality through the "Greening Cleaning and Cemetery Maintenance Enterprise". This enterprise together with the "Entrepreneurship of Institutions of Lighting, Road Maintenance and Education" are under the public services sector that handles the waste management service.</w:t>
      </w:r>
      <w:r w:rsidR="0063074D" w:rsidRPr="00664412">
        <w:rPr>
          <w:rFonts w:ascii="Times New Roman" w:hAnsi="Times New Roman" w:cs="Times New Roman"/>
          <w:noProof/>
        </w:rPr>
        <w:drawing>
          <wp:inline distT="0" distB="0" distL="0" distR="0" wp14:anchorId="17CCCDA8" wp14:editId="26FA6E6A">
            <wp:extent cx="5581650" cy="2486698"/>
            <wp:effectExtent l="0" t="0" r="0" b="8890"/>
            <wp:docPr id="138358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58938" name=""/>
                    <pic:cNvPicPr/>
                  </pic:nvPicPr>
                  <pic:blipFill>
                    <a:blip r:embed="rId55"/>
                    <a:stretch>
                      <a:fillRect/>
                    </a:stretch>
                  </pic:blipFill>
                  <pic:spPr>
                    <a:xfrm>
                      <a:off x="0" y="0"/>
                      <a:ext cx="5600254" cy="2494986"/>
                    </a:xfrm>
                    <a:prstGeom prst="rect">
                      <a:avLst/>
                    </a:prstGeom>
                  </pic:spPr>
                </pic:pic>
              </a:graphicData>
            </a:graphic>
          </wp:inline>
        </w:drawing>
      </w:r>
    </w:p>
    <w:p w14:paraId="61AC2D64" w14:textId="77777777" w:rsidR="005872DA" w:rsidRDefault="005872DA" w:rsidP="0063074D">
      <w:pPr>
        <w:jc w:val="both"/>
        <w:rPr>
          <w:rFonts w:ascii="Times New Roman" w:eastAsia="Calibri" w:hAnsi="Times New Roman" w:cs="Times New Roman"/>
          <w:color w:val="44546A"/>
          <w:kern w:val="0"/>
          <w:lang w:val="en-GB"/>
          <w14:ligatures w14:val="none"/>
        </w:rPr>
      </w:pPr>
      <w:r w:rsidRPr="005872DA">
        <w:rPr>
          <w:rFonts w:ascii="Times New Roman" w:eastAsia="Calibri" w:hAnsi="Times New Roman" w:cs="Times New Roman"/>
          <w:color w:val="44546A"/>
          <w:kern w:val="0"/>
          <w:lang w:val="en-GB"/>
          <w14:ligatures w14:val="none"/>
        </w:rPr>
        <w:t>Figure 19 Organization of the Public Works Sector in Roskovec Municipality</w:t>
      </w:r>
    </w:p>
    <w:p w14:paraId="5C9BF85D" w14:textId="6B721832" w:rsidR="0063074D" w:rsidRPr="00664412" w:rsidRDefault="005872DA" w:rsidP="0063074D">
      <w:pPr>
        <w:jc w:val="both"/>
        <w:rPr>
          <w:rFonts w:ascii="Times New Roman" w:hAnsi="Times New Roman" w:cs="Times New Roman"/>
        </w:rPr>
      </w:pPr>
      <w:r w:rsidRPr="005872DA">
        <w:rPr>
          <w:rFonts w:ascii="Times New Roman" w:hAnsi="Times New Roman" w:cs="Times New Roman"/>
        </w:rPr>
        <w:t xml:space="preserve">The cleaning </w:t>
      </w:r>
      <w:r>
        <w:rPr>
          <w:rFonts w:ascii="Times New Roman" w:hAnsi="Times New Roman" w:cs="Times New Roman"/>
        </w:rPr>
        <w:t xml:space="preserve">service is offered in all four </w:t>
      </w:r>
      <w:r w:rsidRPr="005872DA">
        <w:rPr>
          <w:rFonts w:ascii="Times New Roman" w:hAnsi="Times New Roman" w:cs="Times New Roman"/>
        </w:rPr>
        <w:t>A</w:t>
      </w:r>
      <w:r>
        <w:rPr>
          <w:rFonts w:ascii="Times New Roman" w:hAnsi="Times New Roman" w:cs="Times New Roman"/>
        </w:rPr>
        <w:t>U</w:t>
      </w:r>
      <w:r w:rsidRPr="005872DA">
        <w:rPr>
          <w:rFonts w:ascii="Times New Roman" w:hAnsi="Times New Roman" w:cs="Times New Roman"/>
        </w:rPr>
        <w:t>, or in 94% of the territory. It covers the following services</w:t>
      </w:r>
      <w:r w:rsidR="0063074D" w:rsidRPr="00664412">
        <w:rPr>
          <w:rFonts w:ascii="Times New Roman" w:hAnsi="Times New Roman" w:cs="Times New Roman"/>
        </w:rPr>
        <w:t xml:space="preserve">: </w:t>
      </w:r>
    </w:p>
    <w:p w14:paraId="0D7800E6" w14:textId="77777777" w:rsidR="005872DA" w:rsidRPr="005872DA" w:rsidRDefault="005872DA" w:rsidP="005872DA">
      <w:pPr>
        <w:pStyle w:val="NoSpacing"/>
        <w:rPr>
          <w:rFonts w:ascii="Times New Roman" w:hAnsi="Times New Roman" w:cs="Times New Roman"/>
        </w:rPr>
      </w:pPr>
      <w:r w:rsidRPr="005872DA">
        <w:rPr>
          <w:rFonts w:ascii="Times New Roman" w:hAnsi="Times New Roman" w:cs="Times New Roman"/>
        </w:rPr>
        <w:t>• Daily street sweeping service with hand brooms, on an area of about 251,625 m2</w:t>
      </w:r>
    </w:p>
    <w:p w14:paraId="4FC7299B" w14:textId="77777777" w:rsidR="005872DA" w:rsidRPr="005872DA" w:rsidRDefault="005872DA" w:rsidP="005872DA">
      <w:pPr>
        <w:pStyle w:val="NoSpacing"/>
        <w:rPr>
          <w:rFonts w:ascii="Times New Roman" w:hAnsi="Times New Roman" w:cs="Times New Roman"/>
        </w:rPr>
      </w:pPr>
      <w:r w:rsidRPr="005872DA">
        <w:rPr>
          <w:rFonts w:ascii="Times New Roman" w:hAnsi="Times New Roman" w:cs="Times New Roman"/>
        </w:rPr>
        <w:t>• Main street irrigation service, on an area of approximately 73,000 m2</w:t>
      </w:r>
    </w:p>
    <w:p w14:paraId="2694060A" w14:textId="77777777" w:rsidR="005872DA" w:rsidRPr="005872DA" w:rsidRDefault="005872DA" w:rsidP="005872DA">
      <w:pPr>
        <w:pStyle w:val="NoSpacing"/>
        <w:rPr>
          <w:rFonts w:ascii="Times New Roman" w:hAnsi="Times New Roman" w:cs="Times New Roman"/>
        </w:rPr>
      </w:pPr>
      <w:r w:rsidRPr="005872DA">
        <w:rPr>
          <w:rFonts w:ascii="Times New Roman" w:hAnsi="Times New Roman" w:cs="Times New Roman"/>
        </w:rPr>
        <w:t>• The service of collecting and transporting urban waste about 13.8 tons/day (from the collection points and around them) to the Energy Waste Treatment Plant in Fier.</w:t>
      </w:r>
    </w:p>
    <w:p w14:paraId="179D5EE8" w14:textId="77777777" w:rsidR="005872DA" w:rsidRDefault="005872DA" w:rsidP="005872DA">
      <w:pPr>
        <w:pStyle w:val="NoSpacing"/>
        <w:rPr>
          <w:rFonts w:ascii="Times New Roman" w:hAnsi="Times New Roman" w:cs="Times New Roman"/>
        </w:rPr>
      </w:pPr>
      <w:r w:rsidRPr="005872DA">
        <w:rPr>
          <w:rFonts w:ascii="Times New Roman" w:hAnsi="Times New Roman" w:cs="Times New Roman"/>
        </w:rPr>
        <w:t>• Inert, agricultural and bulky waste collection service.</w:t>
      </w:r>
    </w:p>
    <w:p w14:paraId="13E35A7B" w14:textId="77777777" w:rsidR="005872DA" w:rsidRPr="005872DA" w:rsidRDefault="005872DA" w:rsidP="005872DA">
      <w:pPr>
        <w:pStyle w:val="NoSpacing"/>
        <w:rPr>
          <w:rFonts w:ascii="Times New Roman" w:hAnsi="Times New Roman" w:cs="Times New Roman"/>
        </w:rPr>
      </w:pPr>
    </w:p>
    <w:p w14:paraId="17F934F6" w14:textId="42122447" w:rsidR="00D650F9" w:rsidRPr="00664412" w:rsidRDefault="00EE5538" w:rsidP="0063074D">
      <w:pPr>
        <w:jc w:val="both"/>
        <w:rPr>
          <w:rFonts w:ascii="Times New Roman" w:hAnsi="Times New Roman" w:cs="Times New Roman"/>
        </w:rPr>
      </w:pPr>
      <w:r w:rsidRPr="00EE5538">
        <w:rPr>
          <w:rFonts w:ascii="Times New Roman" w:hAnsi="Times New Roman" w:cs="Times New Roman"/>
        </w:rPr>
        <w:t>The waste collection service consists of the collection of urban waste deposited by citizens, businesses and institutions in and around public containers and in some specific rural areas of the AU, where there are no containers, the service is offered door to door. It covers the disinfection of containers and the area around them, using lime and chlorine, as well as the transport of urban waste with a technological machine to the Marinza landfill. The mixed collection of waste in containers takes place 7 days a week in the city of Roskovec and 6 days a week in other UAs. Meanwhile, door-to-door collection service is offered 2 or 3 times a week, based on the situation on the ground.</w:t>
      </w:r>
    </w:p>
    <w:p w14:paraId="1EAED871" w14:textId="184DF6D8" w:rsidR="0063074D" w:rsidRPr="00664412" w:rsidRDefault="00EE5538" w:rsidP="0063074D">
      <w:pPr>
        <w:jc w:val="both"/>
        <w:rPr>
          <w:rFonts w:ascii="Times New Roman" w:hAnsi="Times New Roman" w:cs="Times New Roman"/>
        </w:rPr>
      </w:pPr>
      <w:r w:rsidRPr="00EE5538">
        <w:rPr>
          <w:rFonts w:ascii="Times New Roman" w:hAnsi="Times New Roman" w:cs="Times New Roman"/>
        </w:rPr>
        <w:t>In the entire territory of the municipality there are 169 1.1m3 containers with an average distance of 200m from each other in urban areas and about 400m in rural areas. The UA of Roskovec and Struma count the largest number of containers in their territories, followed by the other two administrative units, as shown in the table below.</w:t>
      </w:r>
      <w:r w:rsidR="0063074D" w:rsidRPr="00664412">
        <w:rPr>
          <w:rFonts w:ascii="Times New Roman" w:hAnsi="Times New Roman" w:cs="Times New Roman"/>
        </w:rPr>
        <w:t>:</w:t>
      </w:r>
    </w:p>
    <w:p w14:paraId="2BDBDB89" w14:textId="3D74CF41" w:rsidR="0063074D" w:rsidRPr="00664412" w:rsidRDefault="003F2E1C" w:rsidP="003C2133">
      <w:pPr>
        <w:pStyle w:val="Caption"/>
        <w:spacing w:after="0"/>
        <w:rPr>
          <w:rFonts w:ascii="Times New Roman" w:hAnsi="Times New Roman"/>
          <w:i w:val="0"/>
          <w:iCs w:val="0"/>
          <w:sz w:val="22"/>
          <w:szCs w:val="22"/>
          <w:lang w:val="de-CH"/>
        </w:rPr>
      </w:pPr>
      <w:r w:rsidRPr="003F2E1C">
        <w:rPr>
          <w:rFonts w:ascii="Times New Roman" w:hAnsi="Times New Roman"/>
          <w:i w:val="0"/>
          <w:iCs w:val="0"/>
          <w:sz w:val="22"/>
          <w:szCs w:val="22"/>
          <w:lang w:val="de-CH"/>
        </w:rPr>
        <w:lastRenderedPageBreak/>
        <w:t>Table 52 Infrastructure for waste collection in Roskovec Municipality</w:t>
      </w:r>
    </w:p>
    <w:tbl>
      <w:tblPr>
        <w:tblStyle w:val="TableGrid"/>
        <w:tblW w:w="5000" w:type="pct"/>
        <w:jc w:val="center"/>
        <w:tblLook w:val="04A0" w:firstRow="1" w:lastRow="0" w:firstColumn="1" w:lastColumn="0" w:noHBand="0" w:noVBand="1"/>
      </w:tblPr>
      <w:tblGrid>
        <w:gridCol w:w="2721"/>
        <w:gridCol w:w="3512"/>
        <w:gridCol w:w="3117"/>
      </w:tblGrid>
      <w:tr w:rsidR="0063074D" w:rsidRPr="00664412" w14:paraId="2649BEC4" w14:textId="77777777" w:rsidTr="00D650F9">
        <w:trPr>
          <w:trHeight w:val="305"/>
          <w:jc w:val="center"/>
        </w:trPr>
        <w:tc>
          <w:tcPr>
            <w:tcW w:w="1455" w:type="pct"/>
            <w:shd w:val="clear" w:color="auto" w:fill="B4C6E7" w:themeFill="accent1" w:themeFillTint="66"/>
          </w:tcPr>
          <w:p w14:paraId="34B228C4" w14:textId="3821BA06" w:rsidR="0063074D" w:rsidRPr="00664412" w:rsidRDefault="0063074D" w:rsidP="005B0A18">
            <w:pPr>
              <w:rPr>
                <w:rFonts w:ascii="Times New Roman" w:hAnsi="Times New Roman" w:cs="Times New Roman"/>
                <w:b/>
                <w:bCs/>
              </w:rPr>
            </w:pPr>
            <w:r w:rsidRPr="00664412">
              <w:rPr>
                <w:rFonts w:ascii="Times New Roman" w:hAnsi="Times New Roman" w:cs="Times New Roman"/>
                <w:b/>
                <w:bCs/>
              </w:rPr>
              <w:t xml:space="preserve"> Administrative</w:t>
            </w:r>
            <w:r w:rsidR="003F2E1C">
              <w:rPr>
                <w:rFonts w:ascii="Times New Roman" w:hAnsi="Times New Roman" w:cs="Times New Roman"/>
                <w:b/>
                <w:bCs/>
              </w:rPr>
              <w:t xml:space="preserve"> Unit </w:t>
            </w:r>
          </w:p>
        </w:tc>
        <w:tc>
          <w:tcPr>
            <w:tcW w:w="1878" w:type="pct"/>
            <w:shd w:val="clear" w:color="auto" w:fill="B4C6E7" w:themeFill="accent1" w:themeFillTint="66"/>
          </w:tcPr>
          <w:p w14:paraId="31D2A625" w14:textId="03309BE6" w:rsidR="0063074D" w:rsidRPr="00664412" w:rsidRDefault="003F2E1C" w:rsidP="00D650F9">
            <w:pPr>
              <w:jc w:val="center"/>
              <w:rPr>
                <w:rFonts w:ascii="Times New Roman" w:hAnsi="Times New Roman" w:cs="Times New Roman"/>
                <w:b/>
                <w:bCs/>
              </w:rPr>
            </w:pPr>
            <w:r w:rsidRPr="003F2E1C">
              <w:rPr>
                <w:rFonts w:ascii="Times New Roman" w:hAnsi="Times New Roman" w:cs="Times New Roman"/>
                <w:b/>
                <w:bCs/>
              </w:rPr>
              <w:t>No. of metal containers</w:t>
            </w:r>
          </w:p>
        </w:tc>
        <w:tc>
          <w:tcPr>
            <w:tcW w:w="1667" w:type="pct"/>
            <w:shd w:val="clear" w:color="auto" w:fill="B4C6E7" w:themeFill="accent1" w:themeFillTint="66"/>
          </w:tcPr>
          <w:p w14:paraId="793CA318" w14:textId="3116700F" w:rsidR="0063074D" w:rsidRPr="00664412" w:rsidRDefault="003F2E1C" w:rsidP="00D650F9">
            <w:pPr>
              <w:jc w:val="center"/>
              <w:rPr>
                <w:rFonts w:ascii="Times New Roman" w:hAnsi="Times New Roman" w:cs="Times New Roman"/>
                <w:b/>
                <w:bCs/>
              </w:rPr>
            </w:pPr>
            <w:r>
              <w:rPr>
                <w:rFonts w:ascii="Times New Roman" w:hAnsi="Times New Roman" w:cs="Times New Roman"/>
                <w:b/>
                <w:bCs/>
              </w:rPr>
              <w:t xml:space="preserve">Capacity </w:t>
            </w:r>
            <w:r w:rsidR="0063074D" w:rsidRPr="00664412">
              <w:rPr>
                <w:rFonts w:ascii="Times New Roman" w:hAnsi="Times New Roman" w:cs="Times New Roman"/>
                <w:b/>
                <w:bCs/>
              </w:rPr>
              <w:t xml:space="preserve"> (m</w:t>
            </w:r>
            <w:r w:rsidR="0063074D" w:rsidRPr="00664412">
              <w:rPr>
                <w:rFonts w:ascii="Times New Roman" w:hAnsi="Times New Roman" w:cs="Times New Roman"/>
                <w:b/>
                <w:bCs/>
                <w:vertAlign w:val="superscript"/>
              </w:rPr>
              <w:t>3</w:t>
            </w:r>
            <w:r w:rsidR="0063074D" w:rsidRPr="00664412">
              <w:rPr>
                <w:rFonts w:ascii="Times New Roman" w:hAnsi="Times New Roman" w:cs="Times New Roman"/>
                <w:b/>
                <w:bCs/>
              </w:rPr>
              <w:t>)</w:t>
            </w:r>
          </w:p>
        </w:tc>
      </w:tr>
      <w:tr w:rsidR="0063074D" w:rsidRPr="00664412" w14:paraId="417CBB17" w14:textId="77777777" w:rsidTr="0063074D">
        <w:trPr>
          <w:trHeight w:val="283"/>
          <w:jc w:val="center"/>
        </w:trPr>
        <w:tc>
          <w:tcPr>
            <w:tcW w:w="1455" w:type="pct"/>
          </w:tcPr>
          <w:p w14:paraId="7628202B" w14:textId="77777777" w:rsidR="0063074D" w:rsidRPr="00664412" w:rsidRDefault="0063074D" w:rsidP="005B0A18">
            <w:pPr>
              <w:jc w:val="both"/>
              <w:rPr>
                <w:rFonts w:ascii="Times New Roman" w:hAnsi="Times New Roman" w:cs="Times New Roman"/>
              </w:rPr>
            </w:pPr>
            <w:r w:rsidRPr="00664412">
              <w:rPr>
                <w:rFonts w:ascii="Times New Roman" w:hAnsi="Times New Roman" w:cs="Times New Roman"/>
              </w:rPr>
              <w:t>Roskovec</w:t>
            </w:r>
          </w:p>
        </w:tc>
        <w:tc>
          <w:tcPr>
            <w:tcW w:w="1878" w:type="pct"/>
          </w:tcPr>
          <w:p w14:paraId="7C670FF2" w14:textId="77777777" w:rsidR="0063074D" w:rsidRPr="00664412" w:rsidRDefault="0063074D" w:rsidP="005B0A18">
            <w:pPr>
              <w:jc w:val="center"/>
              <w:rPr>
                <w:rFonts w:ascii="Times New Roman" w:hAnsi="Times New Roman" w:cs="Times New Roman"/>
              </w:rPr>
            </w:pPr>
            <w:r w:rsidRPr="00664412">
              <w:rPr>
                <w:rFonts w:ascii="Times New Roman" w:hAnsi="Times New Roman" w:cs="Times New Roman"/>
              </w:rPr>
              <w:t>62</w:t>
            </w:r>
          </w:p>
        </w:tc>
        <w:tc>
          <w:tcPr>
            <w:tcW w:w="1667" w:type="pct"/>
          </w:tcPr>
          <w:p w14:paraId="18DBC0B6" w14:textId="77777777" w:rsidR="0063074D" w:rsidRPr="00664412" w:rsidRDefault="0063074D" w:rsidP="005B0A18">
            <w:pPr>
              <w:jc w:val="center"/>
              <w:rPr>
                <w:rFonts w:ascii="Times New Roman" w:hAnsi="Times New Roman" w:cs="Times New Roman"/>
              </w:rPr>
            </w:pPr>
            <w:r w:rsidRPr="00664412">
              <w:rPr>
                <w:rFonts w:ascii="Times New Roman" w:hAnsi="Times New Roman" w:cs="Times New Roman"/>
              </w:rPr>
              <w:t>1.1</w:t>
            </w:r>
          </w:p>
        </w:tc>
      </w:tr>
      <w:tr w:rsidR="0063074D" w:rsidRPr="00664412" w14:paraId="0964CF2D" w14:textId="77777777" w:rsidTr="0063074D">
        <w:trPr>
          <w:trHeight w:val="301"/>
          <w:jc w:val="center"/>
        </w:trPr>
        <w:tc>
          <w:tcPr>
            <w:tcW w:w="1455" w:type="pct"/>
          </w:tcPr>
          <w:p w14:paraId="69224B4D" w14:textId="77777777" w:rsidR="0063074D" w:rsidRPr="00664412" w:rsidRDefault="0063074D" w:rsidP="005B0A18">
            <w:pPr>
              <w:jc w:val="both"/>
              <w:rPr>
                <w:rFonts w:ascii="Times New Roman" w:hAnsi="Times New Roman" w:cs="Times New Roman"/>
              </w:rPr>
            </w:pPr>
            <w:r w:rsidRPr="00664412">
              <w:rPr>
                <w:rFonts w:ascii="Times New Roman" w:hAnsi="Times New Roman" w:cs="Times New Roman"/>
              </w:rPr>
              <w:t>Strumë</w:t>
            </w:r>
          </w:p>
        </w:tc>
        <w:tc>
          <w:tcPr>
            <w:tcW w:w="1878" w:type="pct"/>
          </w:tcPr>
          <w:p w14:paraId="63AFC307" w14:textId="77777777" w:rsidR="0063074D" w:rsidRPr="00664412" w:rsidRDefault="0063074D" w:rsidP="005B0A18">
            <w:pPr>
              <w:jc w:val="center"/>
              <w:rPr>
                <w:rFonts w:ascii="Times New Roman" w:hAnsi="Times New Roman" w:cs="Times New Roman"/>
              </w:rPr>
            </w:pPr>
            <w:r w:rsidRPr="00664412">
              <w:rPr>
                <w:rFonts w:ascii="Times New Roman" w:hAnsi="Times New Roman" w:cs="Times New Roman"/>
              </w:rPr>
              <w:t>58</w:t>
            </w:r>
          </w:p>
        </w:tc>
        <w:tc>
          <w:tcPr>
            <w:tcW w:w="1667" w:type="pct"/>
          </w:tcPr>
          <w:p w14:paraId="68D9DF9F" w14:textId="77777777" w:rsidR="0063074D" w:rsidRPr="00664412" w:rsidRDefault="0063074D" w:rsidP="005B0A18">
            <w:pPr>
              <w:jc w:val="center"/>
              <w:rPr>
                <w:rFonts w:ascii="Times New Roman" w:hAnsi="Times New Roman" w:cs="Times New Roman"/>
              </w:rPr>
            </w:pPr>
            <w:r w:rsidRPr="00664412">
              <w:rPr>
                <w:rFonts w:ascii="Times New Roman" w:hAnsi="Times New Roman" w:cs="Times New Roman"/>
              </w:rPr>
              <w:t>1.1</w:t>
            </w:r>
          </w:p>
        </w:tc>
      </w:tr>
      <w:tr w:rsidR="0063074D" w:rsidRPr="00664412" w14:paraId="2F3090D9" w14:textId="77777777" w:rsidTr="0063074D">
        <w:trPr>
          <w:trHeight w:val="283"/>
          <w:jc w:val="center"/>
        </w:trPr>
        <w:tc>
          <w:tcPr>
            <w:tcW w:w="1455" w:type="pct"/>
          </w:tcPr>
          <w:p w14:paraId="7B6CA0D9" w14:textId="77777777" w:rsidR="0063074D" w:rsidRPr="00664412" w:rsidRDefault="0063074D" w:rsidP="005B0A18">
            <w:pPr>
              <w:jc w:val="both"/>
              <w:rPr>
                <w:rFonts w:ascii="Times New Roman" w:hAnsi="Times New Roman" w:cs="Times New Roman"/>
              </w:rPr>
            </w:pPr>
            <w:r w:rsidRPr="00664412">
              <w:rPr>
                <w:rFonts w:ascii="Times New Roman" w:hAnsi="Times New Roman" w:cs="Times New Roman"/>
              </w:rPr>
              <w:t>Kuman</w:t>
            </w:r>
          </w:p>
        </w:tc>
        <w:tc>
          <w:tcPr>
            <w:tcW w:w="1878" w:type="pct"/>
          </w:tcPr>
          <w:p w14:paraId="1163AB2E" w14:textId="77777777" w:rsidR="0063074D" w:rsidRPr="00664412" w:rsidRDefault="0063074D" w:rsidP="005B0A18">
            <w:pPr>
              <w:jc w:val="center"/>
              <w:rPr>
                <w:rFonts w:ascii="Times New Roman" w:hAnsi="Times New Roman" w:cs="Times New Roman"/>
              </w:rPr>
            </w:pPr>
            <w:r w:rsidRPr="00664412">
              <w:rPr>
                <w:rFonts w:ascii="Times New Roman" w:hAnsi="Times New Roman" w:cs="Times New Roman"/>
              </w:rPr>
              <w:t>25</w:t>
            </w:r>
          </w:p>
        </w:tc>
        <w:tc>
          <w:tcPr>
            <w:tcW w:w="1667" w:type="pct"/>
          </w:tcPr>
          <w:p w14:paraId="37AAD16A" w14:textId="77777777" w:rsidR="0063074D" w:rsidRPr="00664412" w:rsidRDefault="0063074D" w:rsidP="005B0A18">
            <w:pPr>
              <w:jc w:val="center"/>
              <w:rPr>
                <w:rFonts w:ascii="Times New Roman" w:hAnsi="Times New Roman" w:cs="Times New Roman"/>
              </w:rPr>
            </w:pPr>
            <w:r w:rsidRPr="00664412">
              <w:rPr>
                <w:rFonts w:ascii="Times New Roman" w:hAnsi="Times New Roman" w:cs="Times New Roman"/>
              </w:rPr>
              <w:t>1.1</w:t>
            </w:r>
          </w:p>
        </w:tc>
      </w:tr>
      <w:tr w:rsidR="0063074D" w:rsidRPr="00664412" w14:paraId="7364056F" w14:textId="77777777" w:rsidTr="0063074D">
        <w:trPr>
          <w:trHeight w:val="301"/>
          <w:jc w:val="center"/>
        </w:trPr>
        <w:tc>
          <w:tcPr>
            <w:tcW w:w="1455" w:type="pct"/>
          </w:tcPr>
          <w:p w14:paraId="7531974A" w14:textId="77777777" w:rsidR="0063074D" w:rsidRPr="00664412" w:rsidRDefault="0063074D" w:rsidP="005B0A18">
            <w:pPr>
              <w:jc w:val="both"/>
              <w:rPr>
                <w:rFonts w:ascii="Times New Roman" w:hAnsi="Times New Roman" w:cs="Times New Roman"/>
              </w:rPr>
            </w:pPr>
            <w:r w:rsidRPr="00664412">
              <w:rPr>
                <w:rFonts w:ascii="Times New Roman" w:hAnsi="Times New Roman" w:cs="Times New Roman"/>
              </w:rPr>
              <w:t xml:space="preserve">Kurjan </w:t>
            </w:r>
          </w:p>
        </w:tc>
        <w:tc>
          <w:tcPr>
            <w:tcW w:w="1878" w:type="pct"/>
          </w:tcPr>
          <w:p w14:paraId="0A85F682" w14:textId="77777777" w:rsidR="0063074D" w:rsidRPr="00664412" w:rsidRDefault="0063074D" w:rsidP="005B0A18">
            <w:pPr>
              <w:jc w:val="center"/>
              <w:rPr>
                <w:rFonts w:ascii="Times New Roman" w:hAnsi="Times New Roman" w:cs="Times New Roman"/>
              </w:rPr>
            </w:pPr>
            <w:r w:rsidRPr="00664412">
              <w:rPr>
                <w:rFonts w:ascii="Times New Roman" w:hAnsi="Times New Roman" w:cs="Times New Roman"/>
              </w:rPr>
              <w:t>24</w:t>
            </w:r>
          </w:p>
        </w:tc>
        <w:tc>
          <w:tcPr>
            <w:tcW w:w="1667" w:type="pct"/>
          </w:tcPr>
          <w:p w14:paraId="504EA02F" w14:textId="77777777" w:rsidR="0063074D" w:rsidRPr="00664412" w:rsidRDefault="0063074D" w:rsidP="005B0A18">
            <w:pPr>
              <w:jc w:val="center"/>
              <w:rPr>
                <w:rFonts w:ascii="Times New Roman" w:hAnsi="Times New Roman" w:cs="Times New Roman"/>
              </w:rPr>
            </w:pPr>
            <w:r w:rsidRPr="00664412">
              <w:rPr>
                <w:rFonts w:ascii="Times New Roman" w:hAnsi="Times New Roman" w:cs="Times New Roman"/>
              </w:rPr>
              <w:t>1.1</w:t>
            </w:r>
          </w:p>
        </w:tc>
      </w:tr>
      <w:tr w:rsidR="0063074D" w:rsidRPr="00664412" w14:paraId="31E2C536" w14:textId="77777777" w:rsidTr="0063074D">
        <w:trPr>
          <w:trHeight w:val="283"/>
          <w:jc w:val="center"/>
        </w:trPr>
        <w:tc>
          <w:tcPr>
            <w:tcW w:w="1455" w:type="pct"/>
            <w:shd w:val="clear" w:color="auto" w:fill="D9D9D9" w:themeFill="background1" w:themeFillShade="D9"/>
          </w:tcPr>
          <w:p w14:paraId="5F3175C6" w14:textId="38BB1718" w:rsidR="0063074D" w:rsidRPr="00664412" w:rsidRDefault="003F2E1C" w:rsidP="005B0A18">
            <w:pPr>
              <w:jc w:val="both"/>
              <w:rPr>
                <w:rFonts w:ascii="Times New Roman" w:hAnsi="Times New Roman" w:cs="Times New Roman"/>
                <w:b/>
                <w:bCs/>
              </w:rPr>
            </w:pPr>
            <w:r>
              <w:rPr>
                <w:rFonts w:ascii="Times New Roman" w:hAnsi="Times New Roman" w:cs="Times New Roman"/>
                <w:b/>
                <w:bCs/>
              </w:rPr>
              <w:t>Total</w:t>
            </w:r>
          </w:p>
        </w:tc>
        <w:tc>
          <w:tcPr>
            <w:tcW w:w="1878" w:type="pct"/>
            <w:shd w:val="clear" w:color="auto" w:fill="D9D9D9" w:themeFill="background1" w:themeFillShade="D9"/>
          </w:tcPr>
          <w:p w14:paraId="07800FEA" w14:textId="77777777" w:rsidR="0063074D" w:rsidRPr="00664412" w:rsidRDefault="0063074D" w:rsidP="005B0A18">
            <w:pPr>
              <w:jc w:val="center"/>
              <w:rPr>
                <w:rFonts w:ascii="Times New Roman" w:hAnsi="Times New Roman" w:cs="Times New Roman"/>
                <w:b/>
                <w:bCs/>
              </w:rPr>
            </w:pPr>
            <w:r w:rsidRPr="00664412">
              <w:rPr>
                <w:rFonts w:ascii="Times New Roman" w:hAnsi="Times New Roman" w:cs="Times New Roman"/>
                <w:b/>
                <w:bCs/>
              </w:rPr>
              <w:t>169</w:t>
            </w:r>
          </w:p>
        </w:tc>
        <w:tc>
          <w:tcPr>
            <w:tcW w:w="1667" w:type="pct"/>
            <w:shd w:val="clear" w:color="auto" w:fill="D9D9D9" w:themeFill="background1" w:themeFillShade="D9"/>
          </w:tcPr>
          <w:p w14:paraId="56EF3576" w14:textId="77777777" w:rsidR="0063074D" w:rsidRPr="00664412" w:rsidRDefault="0063074D" w:rsidP="005B0A18">
            <w:pPr>
              <w:jc w:val="center"/>
              <w:rPr>
                <w:rFonts w:ascii="Times New Roman" w:hAnsi="Times New Roman" w:cs="Times New Roman"/>
                <w:b/>
                <w:bCs/>
              </w:rPr>
            </w:pPr>
          </w:p>
        </w:tc>
      </w:tr>
    </w:tbl>
    <w:p w14:paraId="29B29CD9" w14:textId="77777777" w:rsidR="0063074D" w:rsidRPr="00664412" w:rsidRDefault="0063074D" w:rsidP="0063074D">
      <w:pPr>
        <w:jc w:val="both"/>
        <w:rPr>
          <w:rFonts w:ascii="Times New Roman" w:hAnsi="Times New Roman" w:cs="Times New Roman"/>
        </w:rPr>
      </w:pPr>
    </w:p>
    <w:p w14:paraId="44C058C9" w14:textId="77777777" w:rsidR="003F2E1C" w:rsidRDefault="003F2E1C" w:rsidP="003C2133">
      <w:pPr>
        <w:pStyle w:val="Caption"/>
        <w:spacing w:after="0"/>
        <w:rPr>
          <w:rFonts w:ascii="Times New Roman" w:eastAsiaTheme="minorHAnsi" w:hAnsi="Times New Roman"/>
          <w:i w:val="0"/>
          <w:iCs w:val="0"/>
          <w:color w:val="auto"/>
          <w:kern w:val="2"/>
          <w:sz w:val="22"/>
          <w:szCs w:val="22"/>
          <w:lang w:val="en-US"/>
          <w14:ligatures w14:val="standardContextual"/>
        </w:rPr>
      </w:pPr>
      <w:bookmarkStart w:id="1094" w:name="_Toc149137720"/>
      <w:r w:rsidRPr="003F2E1C">
        <w:rPr>
          <w:rFonts w:ascii="Times New Roman" w:eastAsiaTheme="minorHAnsi" w:hAnsi="Times New Roman"/>
          <w:i w:val="0"/>
          <w:iCs w:val="0"/>
          <w:color w:val="auto"/>
          <w:kern w:val="2"/>
          <w:sz w:val="22"/>
          <w:szCs w:val="22"/>
          <w:lang w:val="en-US"/>
          <w14:ligatures w14:val="standardContextual"/>
        </w:rPr>
        <w:t>Their technical conditions are not very good, except for those purchased during 2019-2020. The waste collection and transportation service is offered in all administrative units of the municipality through a fleet of vehicles consisting of 1 technological vehicle (18 tons), two self-unloading trucks (5 and 7.5 tons), two 1 ton pickup trucks for rural areas and 1 tanker truck for washing the streets.</w:t>
      </w:r>
    </w:p>
    <w:p w14:paraId="010F5D25" w14:textId="77777777" w:rsidR="003F2E1C" w:rsidRPr="003F2E1C" w:rsidRDefault="003F2E1C" w:rsidP="003F2E1C"/>
    <w:bookmarkEnd w:id="1094"/>
    <w:p w14:paraId="195A5DE7" w14:textId="1A8E5D90" w:rsidR="0063074D" w:rsidRPr="00664412" w:rsidRDefault="003F2E1C" w:rsidP="003C2133">
      <w:pPr>
        <w:pStyle w:val="Caption"/>
        <w:spacing w:after="0"/>
        <w:rPr>
          <w:rFonts w:ascii="Times New Roman" w:hAnsi="Times New Roman"/>
          <w:i w:val="0"/>
          <w:iCs w:val="0"/>
          <w:sz w:val="22"/>
          <w:szCs w:val="22"/>
          <w:lang w:val="de-CH"/>
        </w:rPr>
      </w:pPr>
      <w:r w:rsidRPr="003F2E1C">
        <w:rPr>
          <w:rFonts w:ascii="Times New Roman" w:hAnsi="Times New Roman"/>
          <w:i w:val="0"/>
          <w:iCs w:val="0"/>
          <w:sz w:val="22"/>
          <w:szCs w:val="22"/>
        </w:rPr>
        <w:t>Table 53 Fleet of waste transport vehicles</w:t>
      </w:r>
    </w:p>
    <w:tbl>
      <w:tblPr>
        <w:tblStyle w:val="TableGrid"/>
        <w:tblW w:w="5000" w:type="pct"/>
        <w:jc w:val="center"/>
        <w:tblLook w:val="01E0" w:firstRow="1" w:lastRow="1" w:firstColumn="1" w:lastColumn="1" w:noHBand="0" w:noVBand="0"/>
      </w:tblPr>
      <w:tblGrid>
        <w:gridCol w:w="2539"/>
        <w:gridCol w:w="1440"/>
        <w:gridCol w:w="1750"/>
        <w:gridCol w:w="1646"/>
        <w:gridCol w:w="1975"/>
      </w:tblGrid>
      <w:tr w:rsidR="003F2E1C" w:rsidRPr="00664412" w14:paraId="104514C6" w14:textId="77777777" w:rsidTr="003F2E1C">
        <w:trPr>
          <w:trHeight w:val="364"/>
          <w:jc w:val="center"/>
        </w:trPr>
        <w:tc>
          <w:tcPr>
            <w:tcW w:w="1358" w:type="pct"/>
            <w:shd w:val="clear" w:color="auto" w:fill="B4C6E7" w:themeFill="accent1" w:themeFillTint="66"/>
          </w:tcPr>
          <w:p w14:paraId="15105455" w14:textId="41397348" w:rsidR="003F2E1C" w:rsidRPr="00664412" w:rsidRDefault="003F2E1C" w:rsidP="003F2E1C">
            <w:pPr>
              <w:pStyle w:val="TableParagraph"/>
              <w:tabs>
                <w:tab w:val="left" w:pos="578"/>
              </w:tabs>
              <w:spacing w:before="6" w:line="276" w:lineRule="auto"/>
              <w:rPr>
                <w:rFonts w:ascii="Times New Roman" w:hAnsi="Times New Roman" w:cs="Times New Roman"/>
                <w:b/>
              </w:rPr>
            </w:pPr>
            <w:r>
              <w:rPr>
                <w:rFonts w:ascii="Times New Roman" w:hAnsi="Times New Roman" w:cs="Times New Roman"/>
                <w:b/>
              </w:rPr>
              <w:t xml:space="preserve">Vehicle type </w:t>
            </w:r>
          </w:p>
        </w:tc>
        <w:tc>
          <w:tcPr>
            <w:tcW w:w="770" w:type="pct"/>
            <w:shd w:val="clear" w:color="auto" w:fill="B4C6E7" w:themeFill="accent1" w:themeFillTint="66"/>
          </w:tcPr>
          <w:p w14:paraId="2E7FEF43" w14:textId="74629926" w:rsidR="003F2E1C" w:rsidRPr="00664412" w:rsidRDefault="003F2E1C" w:rsidP="003F2E1C">
            <w:pPr>
              <w:pStyle w:val="TableParagraph"/>
              <w:spacing w:before="6" w:line="276" w:lineRule="auto"/>
              <w:rPr>
                <w:rFonts w:ascii="Times New Roman" w:hAnsi="Times New Roman" w:cs="Times New Roman"/>
                <w:b/>
              </w:rPr>
            </w:pPr>
            <w:r w:rsidRPr="00850062">
              <w:t xml:space="preserve">Year of manufacture </w:t>
            </w:r>
          </w:p>
        </w:tc>
        <w:tc>
          <w:tcPr>
            <w:tcW w:w="936" w:type="pct"/>
            <w:shd w:val="clear" w:color="auto" w:fill="B4C6E7" w:themeFill="accent1" w:themeFillTint="66"/>
          </w:tcPr>
          <w:p w14:paraId="7D0AA185" w14:textId="12B910C2" w:rsidR="003F2E1C" w:rsidRPr="00664412" w:rsidRDefault="003F2E1C" w:rsidP="003F2E1C">
            <w:pPr>
              <w:pStyle w:val="TableParagraph"/>
              <w:spacing w:before="6" w:line="276" w:lineRule="auto"/>
              <w:rPr>
                <w:rFonts w:ascii="Times New Roman" w:hAnsi="Times New Roman" w:cs="Times New Roman"/>
                <w:b/>
              </w:rPr>
            </w:pPr>
            <w:r w:rsidRPr="00850062">
              <w:t xml:space="preserve">Year of purchase from the municipality </w:t>
            </w:r>
          </w:p>
        </w:tc>
        <w:tc>
          <w:tcPr>
            <w:tcW w:w="880" w:type="pct"/>
            <w:shd w:val="clear" w:color="auto" w:fill="B4C6E7" w:themeFill="accent1" w:themeFillTint="66"/>
          </w:tcPr>
          <w:p w14:paraId="1BE376C3" w14:textId="60C4AE61" w:rsidR="003F2E1C" w:rsidRPr="00664412" w:rsidRDefault="003F2E1C" w:rsidP="003F2E1C">
            <w:pPr>
              <w:pStyle w:val="TableParagraph"/>
              <w:spacing w:before="6" w:line="276" w:lineRule="auto"/>
              <w:ind w:left="160" w:right="150"/>
              <w:jc w:val="center"/>
              <w:rPr>
                <w:rFonts w:ascii="Times New Roman" w:hAnsi="Times New Roman" w:cs="Times New Roman"/>
                <w:b/>
              </w:rPr>
            </w:pPr>
            <w:r w:rsidRPr="00850062">
              <w:t>Capacity (ton)</w:t>
            </w:r>
          </w:p>
        </w:tc>
        <w:tc>
          <w:tcPr>
            <w:tcW w:w="1056" w:type="pct"/>
            <w:shd w:val="clear" w:color="auto" w:fill="B4C6E7" w:themeFill="accent1" w:themeFillTint="66"/>
          </w:tcPr>
          <w:p w14:paraId="004FCBAB" w14:textId="0A74EB8C" w:rsidR="003F2E1C" w:rsidRPr="00664412" w:rsidRDefault="003F2E1C" w:rsidP="003F2E1C">
            <w:pPr>
              <w:pStyle w:val="TableParagraph"/>
              <w:spacing w:before="6" w:line="276" w:lineRule="auto"/>
              <w:ind w:left="162"/>
              <w:rPr>
                <w:rFonts w:ascii="Times New Roman" w:hAnsi="Times New Roman" w:cs="Times New Roman"/>
                <w:b/>
              </w:rPr>
            </w:pPr>
            <w:r>
              <w:rPr>
                <w:rFonts w:ascii="Times New Roman" w:hAnsi="Times New Roman" w:cs="Times New Roman"/>
                <w:b/>
              </w:rPr>
              <w:t xml:space="preserve">Technical condition </w:t>
            </w:r>
          </w:p>
        </w:tc>
      </w:tr>
      <w:tr w:rsidR="003F2E1C" w:rsidRPr="00664412" w14:paraId="1CE10660" w14:textId="77777777" w:rsidTr="003F2E1C">
        <w:trPr>
          <w:trHeight w:val="190"/>
          <w:jc w:val="center"/>
        </w:trPr>
        <w:tc>
          <w:tcPr>
            <w:tcW w:w="1358" w:type="pct"/>
          </w:tcPr>
          <w:p w14:paraId="453AA581" w14:textId="26B1980D" w:rsidR="003F2E1C" w:rsidRPr="003F2E1C" w:rsidRDefault="003F2E1C" w:rsidP="003F2E1C">
            <w:pPr>
              <w:pStyle w:val="TableParagraph"/>
              <w:tabs>
                <w:tab w:val="left" w:pos="578"/>
              </w:tabs>
              <w:spacing w:line="276" w:lineRule="auto"/>
              <w:rPr>
                <w:rFonts w:ascii="Times New Roman" w:hAnsi="Times New Roman" w:cs="Times New Roman"/>
              </w:rPr>
            </w:pPr>
            <w:r w:rsidRPr="003F2E1C">
              <w:rPr>
                <w:rFonts w:ascii="Times New Roman" w:hAnsi="Times New Roman" w:cs="Times New Roman"/>
              </w:rPr>
              <w:t>Technology tools</w:t>
            </w:r>
          </w:p>
        </w:tc>
        <w:tc>
          <w:tcPr>
            <w:tcW w:w="770" w:type="pct"/>
            <w:vAlign w:val="center"/>
          </w:tcPr>
          <w:p w14:paraId="75EC2932" w14:textId="77777777" w:rsidR="003F2E1C" w:rsidRPr="00664412" w:rsidRDefault="003F2E1C" w:rsidP="003F2E1C">
            <w:pPr>
              <w:pStyle w:val="TableParagraph"/>
              <w:spacing w:line="276" w:lineRule="auto"/>
              <w:ind w:right="406"/>
              <w:rPr>
                <w:rFonts w:ascii="Times New Roman" w:hAnsi="Times New Roman" w:cs="Times New Roman"/>
              </w:rPr>
            </w:pPr>
            <w:r w:rsidRPr="00664412">
              <w:rPr>
                <w:rFonts w:ascii="Times New Roman" w:hAnsi="Times New Roman" w:cs="Times New Roman"/>
                <w:spacing w:val="-4"/>
              </w:rPr>
              <w:t>2006</w:t>
            </w:r>
          </w:p>
        </w:tc>
        <w:tc>
          <w:tcPr>
            <w:tcW w:w="936" w:type="pct"/>
            <w:vAlign w:val="center"/>
          </w:tcPr>
          <w:p w14:paraId="7FF565B0" w14:textId="77777777" w:rsidR="003F2E1C" w:rsidRPr="00664412" w:rsidRDefault="003F2E1C" w:rsidP="003F2E1C">
            <w:pPr>
              <w:pStyle w:val="TableParagraph"/>
              <w:spacing w:line="276" w:lineRule="auto"/>
              <w:ind w:right="639"/>
              <w:rPr>
                <w:rFonts w:ascii="Times New Roman" w:hAnsi="Times New Roman" w:cs="Times New Roman"/>
              </w:rPr>
            </w:pPr>
            <w:r w:rsidRPr="00664412">
              <w:rPr>
                <w:rFonts w:ascii="Times New Roman" w:hAnsi="Times New Roman" w:cs="Times New Roman"/>
                <w:spacing w:val="-4"/>
              </w:rPr>
              <w:t>2017</w:t>
            </w:r>
          </w:p>
        </w:tc>
        <w:tc>
          <w:tcPr>
            <w:tcW w:w="880" w:type="pct"/>
            <w:vAlign w:val="center"/>
          </w:tcPr>
          <w:p w14:paraId="044AFAF7" w14:textId="77777777" w:rsidR="003F2E1C" w:rsidRPr="00664412" w:rsidRDefault="003F2E1C" w:rsidP="003F2E1C">
            <w:pPr>
              <w:pStyle w:val="TableParagraph"/>
              <w:spacing w:line="276" w:lineRule="auto"/>
              <w:ind w:left="159" w:right="150"/>
              <w:jc w:val="center"/>
              <w:rPr>
                <w:rFonts w:ascii="Times New Roman" w:hAnsi="Times New Roman" w:cs="Times New Roman"/>
              </w:rPr>
            </w:pPr>
            <w:r w:rsidRPr="00664412">
              <w:rPr>
                <w:rFonts w:ascii="Times New Roman" w:hAnsi="Times New Roman" w:cs="Times New Roman"/>
                <w:spacing w:val="-5"/>
              </w:rPr>
              <w:t>18</w:t>
            </w:r>
          </w:p>
        </w:tc>
        <w:tc>
          <w:tcPr>
            <w:tcW w:w="1056" w:type="pct"/>
          </w:tcPr>
          <w:p w14:paraId="4B8A8A1B" w14:textId="247592A8" w:rsidR="003F2E1C" w:rsidRPr="003F2E1C" w:rsidRDefault="003F2E1C" w:rsidP="003F2E1C">
            <w:pPr>
              <w:pStyle w:val="TableParagraph"/>
              <w:spacing w:line="276" w:lineRule="auto"/>
              <w:ind w:left="162"/>
              <w:rPr>
                <w:rFonts w:ascii="Times New Roman" w:hAnsi="Times New Roman" w:cs="Times New Roman"/>
              </w:rPr>
            </w:pPr>
            <w:r w:rsidRPr="003F2E1C">
              <w:rPr>
                <w:rFonts w:ascii="Times New Roman" w:hAnsi="Times New Roman" w:cs="Times New Roman"/>
              </w:rPr>
              <w:t>Almost good</w:t>
            </w:r>
          </w:p>
        </w:tc>
      </w:tr>
      <w:tr w:rsidR="003F2E1C" w:rsidRPr="00664412" w14:paraId="68E0E4D4" w14:textId="77777777" w:rsidTr="003F2E1C">
        <w:trPr>
          <w:trHeight w:val="200"/>
          <w:jc w:val="center"/>
        </w:trPr>
        <w:tc>
          <w:tcPr>
            <w:tcW w:w="1358" w:type="pct"/>
          </w:tcPr>
          <w:p w14:paraId="7FBE5F2C" w14:textId="04BB64CC" w:rsidR="003F2E1C" w:rsidRPr="003F2E1C" w:rsidRDefault="003F2E1C" w:rsidP="003F2E1C">
            <w:pPr>
              <w:pStyle w:val="TableParagraph"/>
              <w:tabs>
                <w:tab w:val="left" w:pos="578"/>
              </w:tabs>
              <w:spacing w:before="1" w:line="276" w:lineRule="auto"/>
              <w:rPr>
                <w:rFonts w:ascii="Times New Roman" w:hAnsi="Times New Roman" w:cs="Times New Roman"/>
              </w:rPr>
            </w:pPr>
            <w:r w:rsidRPr="003F2E1C">
              <w:rPr>
                <w:rFonts w:ascii="Times New Roman" w:hAnsi="Times New Roman" w:cs="Times New Roman"/>
              </w:rPr>
              <w:t>Self-discharge tool</w:t>
            </w:r>
          </w:p>
        </w:tc>
        <w:tc>
          <w:tcPr>
            <w:tcW w:w="770" w:type="pct"/>
            <w:vAlign w:val="center"/>
          </w:tcPr>
          <w:p w14:paraId="45561412" w14:textId="77777777" w:rsidR="003F2E1C" w:rsidRPr="00664412" w:rsidRDefault="003F2E1C" w:rsidP="003F2E1C">
            <w:pPr>
              <w:pStyle w:val="TableParagraph"/>
              <w:spacing w:before="4" w:line="276" w:lineRule="auto"/>
              <w:ind w:right="406"/>
              <w:rPr>
                <w:rFonts w:ascii="Times New Roman" w:hAnsi="Times New Roman" w:cs="Times New Roman"/>
              </w:rPr>
            </w:pPr>
            <w:r w:rsidRPr="00664412">
              <w:rPr>
                <w:rFonts w:ascii="Times New Roman" w:hAnsi="Times New Roman" w:cs="Times New Roman"/>
                <w:spacing w:val="-4"/>
              </w:rPr>
              <w:t>1996</w:t>
            </w:r>
          </w:p>
        </w:tc>
        <w:tc>
          <w:tcPr>
            <w:tcW w:w="936" w:type="pct"/>
            <w:vAlign w:val="center"/>
          </w:tcPr>
          <w:p w14:paraId="124CBE66" w14:textId="77777777" w:rsidR="003F2E1C" w:rsidRPr="00664412" w:rsidRDefault="003F2E1C" w:rsidP="003F2E1C">
            <w:pPr>
              <w:pStyle w:val="TableParagraph"/>
              <w:spacing w:before="4" w:line="276" w:lineRule="auto"/>
              <w:ind w:right="639"/>
              <w:rPr>
                <w:rFonts w:ascii="Times New Roman" w:hAnsi="Times New Roman" w:cs="Times New Roman"/>
              </w:rPr>
            </w:pPr>
            <w:r w:rsidRPr="00664412">
              <w:rPr>
                <w:rFonts w:ascii="Times New Roman" w:hAnsi="Times New Roman" w:cs="Times New Roman"/>
                <w:spacing w:val="-4"/>
              </w:rPr>
              <w:t>2012</w:t>
            </w:r>
          </w:p>
        </w:tc>
        <w:tc>
          <w:tcPr>
            <w:tcW w:w="880" w:type="pct"/>
            <w:vAlign w:val="center"/>
          </w:tcPr>
          <w:p w14:paraId="253109F3" w14:textId="77777777" w:rsidR="003F2E1C" w:rsidRPr="00664412" w:rsidRDefault="003F2E1C" w:rsidP="003F2E1C">
            <w:pPr>
              <w:pStyle w:val="TableParagraph"/>
              <w:spacing w:before="4" w:line="276" w:lineRule="auto"/>
              <w:ind w:left="8"/>
              <w:jc w:val="center"/>
              <w:rPr>
                <w:rFonts w:ascii="Times New Roman" w:hAnsi="Times New Roman" w:cs="Times New Roman"/>
              </w:rPr>
            </w:pPr>
            <w:r w:rsidRPr="00664412">
              <w:rPr>
                <w:rFonts w:ascii="Times New Roman" w:hAnsi="Times New Roman" w:cs="Times New Roman"/>
                <w:w w:val="99"/>
              </w:rPr>
              <w:t>5</w:t>
            </w:r>
          </w:p>
        </w:tc>
        <w:tc>
          <w:tcPr>
            <w:tcW w:w="1056" w:type="pct"/>
          </w:tcPr>
          <w:p w14:paraId="65578046" w14:textId="75DFA4FE" w:rsidR="003F2E1C" w:rsidRPr="003F2E1C" w:rsidRDefault="003F2E1C" w:rsidP="003F2E1C">
            <w:pPr>
              <w:pStyle w:val="TableParagraph"/>
              <w:spacing w:before="4" w:line="276" w:lineRule="auto"/>
              <w:ind w:left="162"/>
              <w:rPr>
                <w:rFonts w:ascii="Times New Roman" w:hAnsi="Times New Roman" w:cs="Times New Roman"/>
              </w:rPr>
            </w:pPr>
            <w:r w:rsidRPr="003F2E1C">
              <w:rPr>
                <w:rFonts w:ascii="Times New Roman" w:hAnsi="Times New Roman" w:cs="Times New Roman"/>
              </w:rPr>
              <w:t>Not good at all</w:t>
            </w:r>
          </w:p>
        </w:tc>
      </w:tr>
      <w:tr w:rsidR="003F2E1C" w:rsidRPr="00664412" w14:paraId="7134F9F0" w14:textId="77777777" w:rsidTr="003F2E1C">
        <w:trPr>
          <w:trHeight w:val="191"/>
          <w:jc w:val="center"/>
        </w:trPr>
        <w:tc>
          <w:tcPr>
            <w:tcW w:w="1358" w:type="pct"/>
          </w:tcPr>
          <w:p w14:paraId="16B78C55" w14:textId="0F711F4D" w:rsidR="003F2E1C" w:rsidRPr="003F2E1C" w:rsidRDefault="003F2E1C" w:rsidP="003F2E1C">
            <w:pPr>
              <w:pStyle w:val="TableParagraph"/>
              <w:tabs>
                <w:tab w:val="left" w:pos="578"/>
              </w:tabs>
              <w:spacing w:line="276" w:lineRule="auto"/>
              <w:rPr>
                <w:rFonts w:ascii="Times New Roman" w:hAnsi="Times New Roman" w:cs="Times New Roman"/>
              </w:rPr>
            </w:pPr>
            <w:r w:rsidRPr="003F2E1C">
              <w:rPr>
                <w:rFonts w:ascii="Times New Roman" w:hAnsi="Times New Roman" w:cs="Times New Roman"/>
              </w:rPr>
              <w:t>Self-discharge tool</w:t>
            </w:r>
          </w:p>
        </w:tc>
        <w:tc>
          <w:tcPr>
            <w:tcW w:w="770" w:type="pct"/>
            <w:vAlign w:val="center"/>
          </w:tcPr>
          <w:p w14:paraId="1A8F6143" w14:textId="77777777" w:rsidR="003F2E1C" w:rsidRPr="00664412" w:rsidRDefault="003F2E1C" w:rsidP="003F2E1C">
            <w:pPr>
              <w:pStyle w:val="TableParagraph"/>
              <w:spacing w:before="2" w:line="276" w:lineRule="auto"/>
              <w:ind w:right="406"/>
              <w:rPr>
                <w:rFonts w:ascii="Times New Roman" w:hAnsi="Times New Roman" w:cs="Times New Roman"/>
              </w:rPr>
            </w:pPr>
            <w:r w:rsidRPr="00664412">
              <w:rPr>
                <w:rFonts w:ascii="Times New Roman" w:hAnsi="Times New Roman" w:cs="Times New Roman"/>
                <w:spacing w:val="-4"/>
              </w:rPr>
              <w:t>1993</w:t>
            </w:r>
          </w:p>
        </w:tc>
        <w:tc>
          <w:tcPr>
            <w:tcW w:w="936" w:type="pct"/>
            <w:vAlign w:val="center"/>
          </w:tcPr>
          <w:p w14:paraId="09930CA7" w14:textId="77777777" w:rsidR="003F2E1C" w:rsidRPr="00664412" w:rsidRDefault="003F2E1C" w:rsidP="003F2E1C">
            <w:pPr>
              <w:pStyle w:val="TableParagraph"/>
              <w:spacing w:before="2" w:line="276" w:lineRule="auto"/>
              <w:ind w:right="639"/>
              <w:rPr>
                <w:rFonts w:ascii="Times New Roman" w:hAnsi="Times New Roman" w:cs="Times New Roman"/>
              </w:rPr>
            </w:pPr>
            <w:r w:rsidRPr="00664412">
              <w:rPr>
                <w:rFonts w:ascii="Times New Roman" w:hAnsi="Times New Roman" w:cs="Times New Roman"/>
                <w:spacing w:val="-4"/>
              </w:rPr>
              <w:t>2010</w:t>
            </w:r>
          </w:p>
        </w:tc>
        <w:tc>
          <w:tcPr>
            <w:tcW w:w="880" w:type="pct"/>
            <w:vAlign w:val="center"/>
          </w:tcPr>
          <w:p w14:paraId="695916D1" w14:textId="77777777" w:rsidR="003F2E1C" w:rsidRPr="00664412" w:rsidRDefault="003F2E1C" w:rsidP="003F2E1C">
            <w:pPr>
              <w:pStyle w:val="TableParagraph"/>
              <w:spacing w:before="2" w:line="276" w:lineRule="auto"/>
              <w:ind w:left="160" w:right="150"/>
              <w:jc w:val="center"/>
              <w:rPr>
                <w:rFonts w:ascii="Times New Roman" w:hAnsi="Times New Roman" w:cs="Times New Roman"/>
              </w:rPr>
            </w:pPr>
            <w:r w:rsidRPr="00664412">
              <w:rPr>
                <w:rFonts w:ascii="Times New Roman" w:hAnsi="Times New Roman" w:cs="Times New Roman"/>
                <w:spacing w:val="-5"/>
              </w:rPr>
              <w:t>7.5</w:t>
            </w:r>
          </w:p>
        </w:tc>
        <w:tc>
          <w:tcPr>
            <w:tcW w:w="1056" w:type="pct"/>
          </w:tcPr>
          <w:p w14:paraId="19CD39F4" w14:textId="16C5E1EA" w:rsidR="003F2E1C" w:rsidRPr="003F2E1C" w:rsidRDefault="003F2E1C" w:rsidP="003F2E1C">
            <w:pPr>
              <w:pStyle w:val="TableParagraph"/>
              <w:spacing w:before="2" w:line="276" w:lineRule="auto"/>
              <w:ind w:left="162"/>
              <w:rPr>
                <w:rFonts w:ascii="Times New Roman" w:hAnsi="Times New Roman" w:cs="Times New Roman"/>
              </w:rPr>
            </w:pPr>
            <w:r w:rsidRPr="003F2E1C">
              <w:rPr>
                <w:rFonts w:ascii="Times New Roman" w:hAnsi="Times New Roman" w:cs="Times New Roman"/>
              </w:rPr>
              <w:t>Not good at all</w:t>
            </w:r>
          </w:p>
        </w:tc>
      </w:tr>
      <w:tr w:rsidR="003F2E1C" w:rsidRPr="00664412" w14:paraId="6982D53E" w14:textId="77777777" w:rsidTr="003F2E1C">
        <w:trPr>
          <w:trHeight w:val="197"/>
          <w:jc w:val="center"/>
        </w:trPr>
        <w:tc>
          <w:tcPr>
            <w:tcW w:w="1358" w:type="pct"/>
          </w:tcPr>
          <w:p w14:paraId="18656427" w14:textId="50C86C49" w:rsidR="003F2E1C" w:rsidRPr="003F2E1C" w:rsidRDefault="003F2E1C" w:rsidP="003F2E1C">
            <w:pPr>
              <w:pStyle w:val="TableParagraph"/>
              <w:tabs>
                <w:tab w:val="left" w:pos="578"/>
              </w:tabs>
              <w:spacing w:before="1" w:line="276" w:lineRule="auto"/>
              <w:rPr>
                <w:rFonts w:ascii="Times New Roman" w:hAnsi="Times New Roman" w:cs="Times New Roman"/>
              </w:rPr>
            </w:pPr>
            <w:r w:rsidRPr="003F2E1C">
              <w:rPr>
                <w:rFonts w:ascii="Times New Roman" w:hAnsi="Times New Roman" w:cs="Times New Roman"/>
              </w:rPr>
              <w:t>The pickup truck</w:t>
            </w:r>
          </w:p>
        </w:tc>
        <w:tc>
          <w:tcPr>
            <w:tcW w:w="770" w:type="pct"/>
            <w:vAlign w:val="center"/>
          </w:tcPr>
          <w:p w14:paraId="04BFD84E" w14:textId="77777777" w:rsidR="003F2E1C" w:rsidRPr="00664412" w:rsidRDefault="003F2E1C" w:rsidP="003F2E1C">
            <w:pPr>
              <w:pStyle w:val="TableParagraph"/>
              <w:spacing w:before="4" w:line="276" w:lineRule="auto"/>
              <w:ind w:right="406"/>
              <w:rPr>
                <w:rFonts w:ascii="Times New Roman" w:hAnsi="Times New Roman" w:cs="Times New Roman"/>
              </w:rPr>
            </w:pPr>
            <w:r w:rsidRPr="00664412">
              <w:rPr>
                <w:rFonts w:ascii="Times New Roman" w:hAnsi="Times New Roman" w:cs="Times New Roman"/>
                <w:spacing w:val="-4"/>
              </w:rPr>
              <w:t>2011</w:t>
            </w:r>
          </w:p>
        </w:tc>
        <w:tc>
          <w:tcPr>
            <w:tcW w:w="936" w:type="pct"/>
            <w:vAlign w:val="center"/>
          </w:tcPr>
          <w:p w14:paraId="4ED9DB49" w14:textId="77777777" w:rsidR="003F2E1C" w:rsidRPr="00664412" w:rsidRDefault="003F2E1C" w:rsidP="003F2E1C">
            <w:pPr>
              <w:pStyle w:val="TableParagraph"/>
              <w:spacing w:before="4" w:line="276" w:lineRule="auto"/>
              <w:ind w:right="639"/>
              <w:rPr>
                <w:rFonts w:ascii="Times New Roman" w:hAnsi="Times New Roman" w:cs="Times New Roman"/>
              </w:rPr>
            </w:pPr>
            <w:r w:rsidRPr="00664412">
              <w:rPr>
                <w:rFonts w:ascii="Times New Roman" w:hAnsi="Times New Roman" w:cs="Times New Roman"/>
                <w:spacing w:val="-4"/>
              </w:rPr>
              <w:t>2014</w:t>
            </w:r>
          </w:p>
        </w:tc>
        <w:tc>
          <w:tcPr>
            <w:tcW w:w="880" w:type="pct"/>
            <w:vAlign w:val="center"/>
          </w:tcPr>
          <w:p w14:paraId="16BE6D24" w14:textId="77777777" w:rsidR="003F2E1C" w:rsidRPr="00664412" w:rsidRDefault="003F2E1C" w:rsidP="003F2E1C">
            <w:pPr>
              <w:pStyle w:val="TableParagraph"/>
              <w:spacing w:before="4" w:line="276" w:lineRule="auto"/>
              <w:ind w:left="8"/>
              <w:jc w:val="center"/>
              <w:rPr>
                <w:rFonts w:ascii="Times New Roman" w:hAnsi="Times New Roman" w:cs="Times New Roman"/>
              </w:rPr>
            </w:pPr>
            <w:r w:rsidRPr="00664412">
              <w:rPr>
                <w:rFonts w:ascii="Times New Roman" w:hAnsi="Times New Roman" w:cs="Times New Roman"/>
                <w:w w:val="99"/>
              </w:rPr>
              <w:t>1</w:t>
            </w:r>
          </w:p>
        </w:tc>
        <w:tc>
          <w:tcPr>
            <w:tcW w:w="1056" w:type="pct"/>
          </w:tcPr>
          <w:p w14:paraId="226DCDF4" w14:textId="6A769EEE" w:rsidR="003F2E1C" w:rsidRPr="003F2E1C" w:rsidRDefault="003F2E1C" w:rsidP="003F2E1C">
            <w:pPr>
              <w:pStyle w:val="TableParagraph"/>
              <w:spacing w:before="4" w:line="276" w:lineRule="auto"/>
              <w:ind w:left="162"/>
              <w:rPr>
                <w:rFonts w:ascii="Times New Roman" w:hAnsi="Times New Roman" w:cs="Times New Roman"/>
              </w:rPr>
            </w:pPr>
            <w:r w:rsidRPr="003F2E1C">
              <w:rPr>
                <w:rFonts w:ascii="Times New Roman" w:hAnsi="Times New Roman" w:cs="Times New Roman"/>
              </w:rPr>
              <w:t>Not good at all</w:t>
            </w:r>
          </w:p>
        </w:tc>
      </w:tr>
      <w:tr w:rsidR="003F2E1C" w:rsidRPr="00664412" w14:paraId="2BF271C8" w14:textId="77777777" w:rsidTr="003F2E1C">
        <w:trPr>
          <w:trHeight w:val="200"/>
          <w:jc w:val="center"/>
        </w:trPr>
        <w:tc>
          <w:tcPr>
            <w:tcW w:w="1358" w:type="pct"/>
          </w:tcPr>
          <w:p w14:paraId="5B3B8FED" w14:textId="5E51E799" w:rsidR="003F2E1C" w:rsidRPr="003F2E1C" w:rsidRDefault="003F2E1C" w:rsidP="003F2E1C">
            <w:pPr>
              <w:pStyle w:val="TableParagraph"/>
              <w:tabs>
                <w:tab w:val="left" w:pos="578"/>
              </w:tabs>
              <w:spacing w:line="276" w:lineRule="auto"/>
              <w:rPr>
                <w:rFonts w:ascii="Times New Roman" w:hAnsi="Times New Roman" w:cs="Times New Roman"/>
              </w:rPr>
            </w:pPr>
            <w:r>
              <w:rPr>
                <w:rFonts w:ascii="Times New Roman" w:hAnsi="Times New Roman" w:cs="Times New Roman"/>
              </w:rPr>
              <w:t>T</w:t>
            </w:r>
            <w:r w:rsidRPr="003F2E1C">
              <w:rPr>
                <w:rFonts w:ascii="Times New Roman" w:hAnsi="Times New Roman" w:cs="Times New Roman"/>
              </w:rPr>
              <w:t>ruck</w:t>
            </w:r>
          </w:p>
        </w:tc>
        <w:tc>
          <w:tcPr>
            <w:tcW w:w="770" w:type="pct"/>
            <w:vAlign w:val="center"/>
          </w:tcPr>
          <w:p w14:paraId="170D603A" w14:textId="77777777" w:rsidR="003F2E1C" w:rsidRPr="00664412" w:rsidRDefault="003F2E1C" w:rsidP="003F2E1C">
            <w:pPr>
              <w:pStyle w:val="TableParagraph"/>
              <w:spacing w:before="2" w:line="276" w:lineRule="auto"/>
              <w:ind w:right="406"/>
              <w:rPr>
                <w:rFonts w:ascii="Times New Roman" w:hAnsi="Times New Roman" w:cs="Times New Roman"/>
              </w:rPr>
            </w:pPr>
            <w:r w:rsidRPr="00664412">
              <w:rPr>
                <w:rFonts w:ascii="Times New Roman" w:hAnsi="Times New Roman" w:cs="Times New Roman"/>
                <w:spacing w:val="-4"/>
              </w:rPr>
              <w:t>2012</w:t>
            </w:r>
          </w:p>
        </w:tc>
        <w:tc>
          <w:tcPr>
            <w:tcW w:w="936" w:type="pct"/>
            <w:vAlign w:val="center"/>
          </w:tcPr>
          <w:p w14:paraId="77313E79" w14:textId="77777777" w:rsidR="003F2E1C" w:rsidRPr="00664412" w:rsidRDefault="003F2E1C" w:rsidP="003F2E1C">
            <w:pPr>
              <w:pStyle w:val="TableParagraph"/>
              <w:spacing w:before="2" w:line="276" w:lineRule="auto"/>
              <w:ind w:right="639"/>
              <w:rPr>
                <w:rFonts w:ascii="Times New Roman" w:hAnsi="Times New Roman" w:cs="Times New Roman"/>
              </w:rPr>
            </w:pPr>
            <w:r w:rsidRPr="00664412">
              <w:rPr>
                <w:rFonts w:ascii="Times New Roman" w:hAnsi="Times New Roman" w:cs="Times New Roman"/>
                <w:spacing w:val="-4"/>
              </w:rPr>
              <w:t>2015</w:t>
            </w:r>
          </w:p>
        </w:tc>
        <w:tc>
          <w:tcPr>
            <w:tcW w:w="880" w:type="pct"/>
            <w:vAlign w:val="center"/>
          </w:tcPr>
          <w:p w14:paraId="3736AB02" w14:textId="77777777" w:rsidR="003F2E1C" w:rsidRPr="00664412" w:rsidRDefault="003F2E1C" w:rsidP="003F2E1C">
            <w:pPr>
              <w:pStyle w:val="TableParagraph"/>
              <w:spacing w:before="2" w:line="276" w:lineRule="auto"/>
              <w:ind w:left="8"/>
              <w:jc w:val="center"/>
              <w:rPr>
                <w:rFonts w:ascii="Times New Roman" w:hAnsi="Times New Roman" w:cs="Times New Roman"/>
              </w:rPr>
            </w:pPr>
            <w:r w:rsidRPr="00664412">
              <w:rPr>
                <w:rFonts w:ascii="Times New Roman" w:hAnsi="Times New Roman" w:cs="Times New Roman"/>
                <w:w w:val="99"/>
              </w:rPr>
              <w:t>1</w:t>
            </w:r>
          </w:p>
        </w:tc>
        <w:tc>
          <w:tcPr>
            <w:tcW w:w="1056" w:type="pct"/>
          </w:tcPr>
          <w:p w14:paraId="474B39BA" w14:textId="40EC3A86" w:rsidR="003F2E1C" w:rsidRPr="003F2E1C" w:rsidRDefault="003F2E1C" w:rsidP="003F2E1C">
            <w:pPr>
              <w:pStyle w:val="TableParagraph"/>
              <w:spacing w:before="2" w:line="276" w:lineRule="auto"/>
              <w:ind w:left="162"/>
              <w:rPr>
                <w:rFonts w:ascii="Times New Roman" w:hAnsi="Times New Roman" w:cs="Times New Roman"/>
              </w:rPr>
            </w:pPr>
            <w:r w:rsidRPr="003F2E1C">
              <w:rPr>
                <w:rFonts w:ascii="Times New Roman" w:hAnsi="Times New Roman" w:cs="Times New Roman"/>
              </w:rPr>
              <w:t>Not good at all</w:t>
            </w:r>
          </w:p>
        </w:tc>
      </w:tr>
      <w:tr w:rsidR="003F2E1C" w:rsidRPr="00664412" w14:paraId="1B67E774" w14:textId="77777777" w:rsidTr="003F2E1C">
        <w:trPr>
          <w:trHeight w:val="191"/>
          <w:jc w:val="center"/>
        </w:trPr>
        <w:tc>
          <w:tcPr>
            <w:tcW w:w="1358" w:type="pct"/>
          </w:tcPr>
          <w:p w14:paraId="0F03DE00" w14:textId="075CAA24" w:rsidR="003F2E1C" w:rsidRPr="003F2E1C" w:rsidRDefault="003F2E1C" w:rsidP="003F2E1C">
            <w:pPr>
              <w:pStyle w:val="TableParagraph"/>
              <w:tabs>
                <w:tab w:val="left" w:pos="578"/>
              </w:tabs>
              <w:spacing w:line="276" w:lineRule="auto"/>
              <w:rPr>
                <w:rFonts w:ascii="Times New Roman" w:hAnsi="Times New Roman" w:cs="Times New Roman"/>
              </w:rPr>
            </w:pPr>
            <w:r w:rsidRPr="003F2E1C">
              <w:rPr>
                <w:rFonts w:ascii="Times New Roman" w:hAnsi="Times New Roman" w:cs="Times New Roman"/>
              </w:rPr>
              <w:t>Tank truck</w:t>
            </w:r>
          </w:p>
        </w:tc>
        <w:tc>
          <w:tcPr>
            <w:tcW w:w="770" w:type="pct"/>
            <w:vAlign w:val="center"/>
          </w:tcPr>
          <w:p w14:paraId="22685F66" w14:textId="77777777" w:rsidR="003F2E1C" w:rsidRPr="00664412" w:rsidRDefault="003F2E1C" w:rsidP="003F2E1C">
            <w:pPr>
              <w:pStyle w:val="TableParagraph"/>
              <w:spacing w:before="2" w:line="276" w:lineRule="auto"/>
              <w:ind w:right="406"/>
              <w:rPr>
                <w:rFonts w:ascii="Times New Roman" w:hAnsi="Times New Roman" w:cs="Times New Roman"/>
              </w:rPr>
            </w:pPr>
            <w:r w:rsidRPr="00664412">
              <w:rPr>
                <w:rFonts w:ascii="Times New Roman" w:hAnsi="Times New Roman" w:cs="Times New Roman"/>
                <w:spacing w:val="-4"/>
              </w:rPr>
              <w:t>1998</w:t>
            </w:r>
          </w:p>
        </w:tc>
        <w:tc>
          <w:tcPr>
            <w:tcW w:w="936" w:type="pct"/>
            <w:vAlign w:val="center"/>
          </w:tcPr>
          <w:p w14:paraId="192084C7" w14:textId="77777777" w:rsidR="003F2E1C" w:rsidRPr="00664412" w:rsidRDefault="003F2E1C" w:rsidP="003F2E1C">
            <w:pPr>
              <w:pStyle w:val="TableParagraph"/>
              <w:spacing w:before="2" w:line="276" w:lineRule="auto"/>
              <w:ind w:right="639"/>
              <w:rPr>
                <w:rFonts w:ascii="Times New Roman" w:hAnsi="Times New Roman" w:cs="Times New Roman"/>
              </w:rPr>
            </w:pPr>
            <w:r w:rsidRPr="00664412">
              <w:rPr>
                <w:rFonts w:ascii="Times New Roman" w:hAnsi="Times New Roman" w:cs="Times New Roman"/>
                <w:spacing w:val="-4"/>
              </w:rPr>
              <w:t>2016</w:t>
            </w:r>
          </w:p>
        </w:tc>
        <w:tc>
          <w:tcPr>
            <w:tcW w:w="880" w:type="pct"/>
            <w:vAlign w:val="center"/>
          </w:tcPr>
          <w:p w14:paraId="0F928D07" w14:textId="77777777" w:rsidR="003F2E1C" w:rsidRPr="00664412" w:rsidRDefault="003F2E1C" w:rsidP="003F2E1C">
            <w:pPr>
              <w:pStyle w:val="TableParagraph"/>
              <w:spacing w:before="2" w:line="276" w:lineRule="auto"/>
              <w:ind w:left="158" w:right="150"/>
              <w:jc w:val="center"/>
              <w:rPr>
                <w:rFonts w:ascii="Times New Roman" w:hAnsi="Times New Roman" w:cs="Times New Roman"/>
              </w:rPr>
            </w:pPr>
            <w:r w:rsidRPr="00664412">
              <w:rPr>
                <w:rFonts w:ascii="Times New Roman" w:hAnsi="Times New Roman" w:cs="Times New Roman"/>
              </w:rPr>
              <w:t>9</w:t>
            </w:r>
            <w:r w:rsidRPr="00664412">
              <w:rPr>
                <w:rFonts w:ascii="Times New Roman" w:hAnsi="Times New Roman" w:cs="Times New Roman"/>
                <w:spacing w:val="-1"/>
              </w:rPr>
              <w:t xml:space="preserve"> </w:t>
            </w:r>
            <w:r w:rsidRPr="00664412">
              <w:rPr>
                <w:rFonts w:ascii="Times New Roman" w:hAnsi="Times New Roman" w:cs="Times New Roman"/>
                <w:spacing w:val="-5"/>
              </w:rPr>
              <w:t>m</w:t>
            </w:r>
            <w:r w:rsidRPr="00664412">
              <w:rPr>
                <w:rFonts w:ascii="Times New Roman" w:hAnsi="Times New Roman" w:cs="Times New Roman"/>
                <w:spacing w:val="-5"/>
                <w:vertAlign w:val="superscript"/>
              </w:rPr>
              <w:t>3</w:t>
            </w:r>
          </w:p>
        </w:tc>
        <w:tc>
          <w:tcPr>
            <w:tcW w:w="1056" w:type="pct"/>
          </w:tcPr>
          <w:p w14:paraId="04390B01" w14:textId="01129058" w:rsidR="003F2E1C" w:rsidRPr="003F2E1C" w:rsidRDefault="003F2E1C" w:rsidP="003F2E1C">
            <w:pPr>
              <w:pStyle w:val="TableParagraph"/>
              <w:spacing w:before="2" w:line="276" w:lineRule="auto"/>
              <w:ind w:left="162"/>
              <w:rPr>
                <w:rFonts w:ascii="Times New Roman" w:hAnsi="Times New Roman" w:cs="Times New Roman"/>
              </w:rPr>
            </w:pPr>
            <w:r w:rsidRPr="003F2E1C">
              <w:rPr>
                <w:rFonts w:ascii="Times New Roman" w:hAnsi="Times New Roman" w:cs="Times New Roman"/>
              </w:rPr>
              <w:t>Almost good</w:t>
            </w:r>
          </w:p>
        </w:tc>
      </w:tr>
      <w:tr w:rsidR="003F2E1C" w:rsidRPr="00664412" w14:paraId="775F0F93" w14:textId="77777777" w:rsidTr="003F2E1C">
        <w:trPr>
          <w:trHeight w:val="299"/>
          <w:jc w:val="center"/>
        </w:trPr>
        <w:tc>
          <w:tcPr>
            <w:tcW w:w="1358" w:type="pct"/>
          </w:tcPr>
          <w:p w14:paraId="7C27088E" w14:textId="2665F852" w:rsidR="003F2E1C" w:rsidRPr="003F2E1C" w:rsidRDefault="003F2E1C" w:rsidP="003F2E1C">
            <w:pPr>
              <w:pStyle w:val="TableParagraph"/>
              <w:tabs>
                <w:tab w:val="left" w:pos="578"/>
              </w:tabs>
              <w:spacing w:line="276" w:lineRule="auto"/>
              <w:ind w:right="354"/>
              <w:rPr>
                <w:rFonts w:ascii="Times New Roman" w:hAnsi="Times New Roman" w:cs="Times New Roman"/>
              </w:rPr>
            </w:pPr>
            <w:r w:rsidRPr="003F2E1C">
              <w:rPr>
                <w:rFonts w:ascii="Times New Roman" w:hAnsi="Times New Roman" w:cs="Times New Roman"/>
              </w:rPr>
              <w:t>Scrap technology machine</w:t>
            </w:r>
          </w:p>
        </w:tc>
        <w:tc>
          <w:tcPr>
            <w:tcW w:w="770" w:type="pct"/>
            <w:vAlign w:val="center"/>
          </w:tcPr>
          <w:p w14:paraId="0080315E" w14:textId="77777777" w:rsidR="003F2E1C" w:rsidRPr="00664412" w:rsidRDefault="003F2E1C" w:rsidP="003F2E1C">
            <w:pPr>
              <w:pStyle w:val="TableParagraph"/>
              <w:spacing w:before="2" w:line="276" w:lineRule="auto"/>
              <w:ind w:right="406"/>
              <w:rPr>
                <w:rFonts w:ascii="Times New Roman" w:hAnsi="Times New Roman" w:cs="Times New Roman"/>
              </w:rPr>
            </w:pPr>
            <w:r w:rsidRPr="00664412">
              <w:rPr>
                <w:rFonts w:ascii="Times New Roman" w:hAnsi="Times New Roman" w:cs="Times New Roman"/>
                <w:spacing w:val="-4"/>
              </w:rPr>
              <w:t>2001</w:t>
            </w:r>
          </w:p>
        </w:tc>
        <w:tc>
          <w:tcPr>
            <w:tcW w:w="936" w:type="pct"/>
            <w:vAlign w:val="center"/>
          </w:tcPr>
          <w:p w14:paraId="50F28757" w14:textId="77777777" w:rsidR="003F2E1C" w:rsidRPr="00664412" w:rsidRDefault="003F2E1C" w:rsidP="003F2E1C">
            <w:pPr>
              <w:pStyle w:val="TableParagraph"/>
              <w:spacing w:before="2" w:line="276" w:lineRule="auto"/>
              <w:ind w:right="639"/>
              <w:rPr>
                <w:rFonts w:ascii="Times New Roman" w:hAnsi="Times New Roman" w:cs="Times New Roman"/>
              </w:rPr>
            </w:pPr>
            <w:r w:rsidRPr="00664412">
              <w:rPr>
                <w:rFonts w:ascii="Times New Roman" w:hAnsi="Times New Roman" w:cs="Times New Roman"/>
                <w:spacing w:val="-4"/>
              </w:rPr>
              <w:t>2021</w:t>
            </w:r>
          </w:p>
        </w:tc>
        <w:tc>
          <w:tcPr>
            <w:tcW w:w="880" w:type="pct"/>
            <w:vAlign w:val="center"/>
          </w:tcPr>
          <w:p w14:paraId="033EE42F" w14:textId="77777777" w:rsidR="003F2E1C" w:rsidRPr="00664412" w:rsidRDefault="003F2E1C" w:rsidP="003F2E1C">
            <w:pPr>
              <w:pStyle w:val="TableParagraph"/>
              <w:spacing w:before="2" w:line="276" w:lineRule="auto"/>
              <w:ind w:left="158" w:right="150"/>
              <w:jc w:val="center"/>
              <w:rPr>
                <w:rFonts w:ascii="Times New Roman" w:hAnsi="Times New Roman" w:cs="Times New Roman"/>
              </w:rPr>
            </w:pPr>
            <w:r w:rsidRPr="00664412">
              <w:rPr>
                <w:rFonts w:ascii="Times New Roman" w:hAnsi="Times New Roman" w:cs="Times New Roman"/>
              </w:rPr>
              <w:t>1</w:t>
            </w:r>
            <w:r w:rsidRPr="00664412">
              <w:rPr>
                <w:rFonts w:ascii="Times New Roman" w:hAnsi="Times New Roman" w:cs="Times New Roman"/>
                <w:spacing w:val="-1"/>
              </w:rPr>
              <w:t xml:space="preserve"> </w:t>
            </w:r>
            <w:r w:rsidRPr="00664412">
              <w:rPr>
                <w:rFonts w:ascii="Times New Roman" w:hAnsi="Times New Roman" w:cs="Times New Roman"/>
                <w:spacing w:val="-5"/>
              </w:rPr>
              <w:t>m</w:t>
            </w:r>
            <w:r w:rsidRPr="00664412">
              <w:rPr>
                <w:rFonts w:ascii="Times New Roman" w:hAnsi="Times New Roman" w:cs="Times New Roman"/>
                <w:spacing w:val="-5"/>
                <w:vertAlign w:val="superscript"/>
              </w:rPr>
              <w:t>3</w:t>
            </w:r>
          </w:p>
        </w:tc>
        <w:tc>
          <w:tcPr>
            <w:tcW w:w="1056" w:type="pct"/>
          </w:tcPr>
          <w:p w14:paraId="1EC49A45" w14:textId="470C0EBC" w:rsidR="003F2E1C" w:rsidRPr="003F2E1C" w:rsidRDefault="003F2E1C" w:rsidP="003F2E1C">
            <w:pPr>
              <w:pStyle w:val="TableParagraph"/>
              <w:spacing w:before="2" w:line="276" w:lineRule="auto"/>
              <w:ind w:left="162"/>
              <w:rPr>
                <w:rFonts w:ascii="Times New Roman" w:hAnsi="Times New Roman" w:cs="Times New Roman"/>
              </w:rPr>
            </w:pPr>
            <w:r w:rsidRPr="003F2E1C">
              <w:rPr>
                <w:rFonts w:ascii="Times New Roman" w:hAnsi="Times New Roman" w:cs="Times New Roman"/>
              </w:rPr>
              <w:t>Almost good</w:t>
            </w:r>
          </w:p>
        </w:tc>
      </w:tr>
    </w:tbl>
    <w:p w14:paraId="03845B37" w14:textId="77777777" w:rsidR="0063074D" w:rsidRPr="00664412" w:rsidRDefault="0063074D" w:rsidP="0063074D">
      <w:pPr>
        <w:jc w:val="both"/>
        <w:rPr>
          <w:rFonts w:ascii="Times New Roman" w:hAnsi="Times New Roman" w:cs="Times New Roman"/>
        </w:rPr>
      </w:pPr>
    </w:p>
    <w:p w14:paraId="497EF43A" w14:textId="77777777" w:rsidR="003F2E1C" w:rsidRDefault="003F2E1C" w:rsidP="0063074D">
      <w:pPr>
        <w:jc w:val="both"/>
        <w:rPr>
          <w:rFonts w:ascii="Times New Roman" w:hAnsi="Times New Roman" w:cs="Times New Roman"/>
        </w:rPr>
      </w:pPr>
      <w:r w:rsidRPr="003F2E1C">
        <w:rPr>
          <w:rFonts w:ascii="Times New Roman" w:hAnsi="Times New Roman" w:cs="Times New Roman"/>
        </w:rPr>
        <w:t>The total waste collection route is estimated to be 157 km and the route to the Waste-to-Energy Treatment Plant in Fier is about 34 km away. The municipality of Roskovec has a very weak infrastructure to properly carry out the collection and daily transport of waste. 169 containers do not cover the entire territory and in some cases the service is performed door to door.</w:t>
      </w:r>
    </w:p>
    <w:p w14:paraId="743A8DF9" w14:textId="77777777" w:rsidR="003F2E1C" w:rsidRDefault="003F2E1C" w:rsidP="0063074D">
      <w:pPr>
        <w:jc w:val="both"/>
        <w:rPr>
          <w:rFonts w:ascii="Times New Roman" w:hAnsi="Times New Roman" w:cs="Times New Roman"/>
        </w:rPr>
      </w:pPr>
      <w:r w:rsidRPr="003F2E1C">
        <w:rPr>
          <w:rFonts w:ascii="Times New Roman" w:hAnsi="Times New Roman" w:cs="Times New Roman"/>
        </w:rPr>
        <w:t>Another issue that jeopardizes the quality and effectiveness of service delivery is self-loading trucks that are being widely used even in areas that are equipped with containers. Workers to ensure collection of waste from containers must empty the containers in the field and load the waste into the truck, using shovels or any other equipment they may find convenient.</w:t>
      </w:r>
    </w:p>
    <w:p w14:paraId="035AAE3B" w14:textId="77777777" w:rsidR="003F2E1C" w:rsidRDefault="003F2E1C" w:rsidP="0063074D">
      <w:pPr>
        <w:jc w:val="both"/>
        <w:rPr>
          <w:rFonts w:ascii="Times New Roman" w:hAnsi="Times New Roman" w:cs="Times New Roman"/>
        </w:rPr>
      </w:pPr>
      <w:r w:rsidRPr="003F2E1C">
        <w:rPr>
          <w:rFonts w:ascii="Times New Roman" w:hAnsi="Times New Roman" w:cs="Times New Roman"/>
        </w:rPr>
        <w:t>The total amount of waste deposited in the Waste Treatment Plant for the year 2022 was 2,500 tons of waste. Referring to the data provided by the municipality of Roskovec, it turns out that the amount of waste that is recycled is 22 tons of cardboard and the waste that is composted is 240 tons of organic waste.</w:t>
      </w:r>
    </w:p>
    <w:p w14:paraId="5CDF1391" w14:textId="5C95F5EF" w:rsidR="0063074D" w:rsidRPr="00664412" w:rsidRDefault="003F2E1C" w:rsidP="003F2E1C">
      <w:pPr>
        <w:pStyle w:val="Caption"/>
        <w:spacing w:after="0"/>
        <w:rPr>
          <w:rFonts w:ascii="Times New Roman" w:hAnsi="Times New Roman"/>
          <w:i w:val="0"/>
          <w:iCs w:val="0"/>
          <w:sz w:val="22"/>
          <w:szCs w:val="22"/>
        </w:rPr>
      </w:pPr>
      <w:bookmarkStart w:id="1095" w:name="_Toc149137721"/>
      <w:r w:rsidRPr="003F2E1C">
        <w:rPr>
          <w:rFonts w:ascii="Times New Roman" w:eastAsiaTheme="minorHAnsi" w:hAnsi="Times New Roman"/>
          <w:i w:val="0"/>
          <w:iCs w:val="0"/>
          <w:color w:val="auto"/>
          <w:kern w:val="2"/>
          <w:sz w:val="22"/>
          <w:szCs w:val="22"/>
          <w:lang w:val="en-US"/>
          <w14:ligatures w14:val="standardContextual"/>
        </w:rPr>
        <w:t>The total consumption of fuel (diesel) for trucks to collect and transport waste to the landfill is 17,000 liters/year.</w:t>
      </w:r>
      <w:r w:rsidRPr="003F2E1C">
        <w:t xml:space="preserve"> </w:t>
      </w:r>
      <w:r w:rsidRPr="003F2E1C">
        <w:rPr>
          <w:rFonts w:ascii="Times New Roman" w:eastAsiaTheme="minorHAnsi" w:hAnsi="Times New Roman"/>
          <w:i w:val="0"/>
          <w:iCs w:val="0"/>
          <w:color w:val="auto"/>
          <w:kern w:val="2"/>
          <w:sz w:val="22"/>
          <w:szCs w:val="22"/>
          <w:lang w:val="en-US"/>
          <w14:ligatures w14:val="standardContextual"/>
        </w:rPr>
        <w:t xml:space="preserve">Table 54 Fuel consumption for the waste management service </w:t>
      </w:r>
      <w:r w:rsidR="003C2133" w:rsidRPr="00664412">
        <w:rPr>
          <w:rFonts w:ascii="Times New Roman" w:hAnsi="Times New Roman"/>
          <w:i w:val="0"/>
          <w:iCs w:val="0"/>
          <w:sz w:val="22"/>
          <w:szCs w:val="22"/>
        </w:rPr>
        <w:t>ve</w:t>
      </w:r>
      <w:bookmarkEnd w:id="1095"/>
    </w:p>
    <w:tbl>
      <w:tblPr>
        <w:tblStyle w:val="TableGrid"/>
        <w:tblW w:w="5000" w:type="pct"/>
        <w:jc w:val="center"/>
        <w:tblLook w:val="04A0" w:firstRow="1" w:lastRow="0" w:firstColumn="1" w:lastColumn="0" w:noHBand="0" w:noVBand="1"/>
      </w:tblPr>
      <w:tblGrid>
        <w:gridCol w:w="1934"/>
        <w:gridCol w:w="1670"/>
        <w:gridCol w:w="1971"/>
        <w:gridCol w:w="1662"/>
        <w:gridCol w:w="2113"/>
      </w:tblGrid>
      <w:tr w:rsidR="0063074D" w:rsidRPr="00664412" w14:paraId="20789D7A" w14:textId="77777777" w:rsidTr="009F3B74">
        <w:trPr>
          <w:trHeight w:val="296"/>
          <w:jc w:val="center"/>
        </w:trPr>
        <w:tc>
          <w:tcPr>
            <w:tcW w:w="1034" w:type="pct"/>
            <w:shd w:val="clear" w:color="auto" w:fill="B4C6E7" w:themeFill="accent1" w:themeFillTint="66"/>
            <w:vAlign w:val="center"/>
          </w:tcPr>
          <w:p w14:paraId="59000E9A" w14:textId="5D786A24" w:rsidR="0063074D" w:rsidRPr="00664412" w:rsidRDefault="009F3B74" w:rsidP="00D650F9">
            <w:pPr>
              <w:jc w:val="center"/>
              <w:rPr>
                <w:rFonts w:ascii="Times New Roman" w:hAnsi="Times New Roman" w:cs="Times New Roman"/>
                <w:b/>
                <w:bCs/>
              </w:rPr>
            </w:pPr>
            <w:r>
              <w:rPr>
                <w:rFonts w:ascii="Times New Roman" w:hAnsi="Times New Roman" w:cs="Times New Roman"/>
                <w:b/>
                <w:bCs/>
              </w:rPr>
              <w:t xml:space="preserve">Service area </w:t>
            </w:r>
          </w:p>
        </w:tc>
        <w:tc>
          <w:tcPr>
            <w:tcW w:w="893" w:type="pct"/>
            <w:shd w:val="clear" w:color="auto" w:fill="B4C6E7" w:themeFill="accent1" w:themeFillTint="66"/>
            <w:vAlign w:val="center"/>
          </w:tcPr>
          <w:p w14:paraId="723D002F" w14:textId="6129F479" w:rsidR="0063074D" w:rsidRPr="00664412" w:rsidRDefault="009F3B74" w:rsidP="00D650F9">
            <w:pPr>
              <w:jc w:val="center"/>
              <w:rPr>
                <w:rFonts w:ascii="Times New Roman" w:hAnsi="Times New Roman" w:cs="Times New Roman"/>
                <w:b/>
                <w:bCs/>
              </w:rPr>
            </w:pPr>
            <w:r>
              <w:rPr>
                <w:rFonts w:ascii="Times New Roman" w:hAnsi="Times New Roman" w:cs="Times New Roman"/>
                <w:b/>
                <w:bCs/>
              </w:rPr>
              <w:t xml:space="preserve">No. of conteiners </w:t>
            </w:r>
          </w:p>
        </w:tc>
        <w:tc>
          <w:tcPr>
            <w:tcW w:w="1054" w:type="pct"/>
            <w:shd w:val="clear" w:color="auto" w:fill="B4C6E7" w:themeFill="accent1" w:themeFillTint="66"/>
            <w:vAlign w:val="center"/>
          </w:tcPr>
          <w:p w14:paraId="293D0DE7" w14:textId="55934BE5" w:rsidR="0063074D" w:rsidRPr="00664412" w:rsidRDefault="009F3B74" w:rsidP="00D650F9">
            <w:pPr>
              <w:jc w:val="center"/>
              <w:rPr>
                <w:rFonts w:ascii="Times New Roman" w:hAnsi="Times New Roman" w:cs="Times New Roman"/>
                <w:b/>
                <w:bCs/>
              </w:rPr>
            </w:pPr>
            <w:r w:rsidRPr="009F3B74">
              <w:rPr>
                <w:rFonts w:ascii="Times New Roman" w:hAnsi="Times New Roman" w:cs="Times New Roman"/>
                <w:b/>
                <w:bCs/>
              </w:rPr>
              <w:t>Service frequency</w:t>
            </w:r>
          </w:p>
        </w:tc>
        <w:tc>
          <w:tcPr>
            <w:tcW w:w="889" w:type="pct"/>
            <w:shd w:val="clear" w:color="auto" w:fill="B4C6E7" w:themeFill="accent1" w:themeFillTint="66"/>
            <w:vAlign w:val="center"/>
          </w:tcPr>
          <w:p w14:paraId="264B1017" w14:textId="68B75C42" w:rsidR="0063074D" w:rsidRPr="00664412" w:rsidRDefault="009F3B74" w:rsidP="00D650F9">
            <w:pPr>
              <w:rPr>
                <w:rFonts w:ascii="Times New Roman" w:hAnsi="Times New Roman" w:cs="Times New Roman"/>
                <w:b/>
                <w:bCs/>
              </w:rPr>
            </w:pPr>
            <w:r>
              <w:rPr>
                <w:rFonts w:ascii="Times New Roman" w:hAnsi="Times New Roman" w:cs="Times New Roman"/>
                <w:b/>
                <w:bCs/>
              </w:rPr>
              <w:t xml:space="preserve">Diesel  (l/year </w:t>
            </w:r>
            <w:r w:rsidR="0063074D" w:rsidRPr="00664412">
              <w:rPr>
                <w:rFonts w:ascii="Times New Roman" w:hAnsi="Times New Roman" w:cs="Times New Roman"/>
                <w:b/>
                <w:bCs/>
              </w:rPr>
              <w:t>)</w:t>
            </w:r>
          </w:p>
        </w:tc>
        <w:tc>
          <w:tcPr>
            <w:tcW w:w="1130" w:type="pct"/>
            <w:shd w:val="clear" w:color="auto" w:fill="B4C6E7" w:themeFill="accent1" w:themeFillTint="66"/>
            <w:vAlign w:val="center"/>
          </w:tcPr>
          <w:p w14:paraId="28B50C89" w14:textId="3CEA02CF" w:rsidR="0063074D" w:rsidRPr="00664412" w:rsidRDefault="00D14C86" w:rsidP="00D650F9">
            <w:pPr>
              <w:jc w:val="center"/>
              <w:rPr>
                <w:rFonts w:ascii="Times New Roman" w:hAnsi="Times New Roman" w:cs="Times New Roman"/>
                <w:b/>
                <w:bCs/>
              </w:rPr>
            </w:pPr>
            <w:r w:rsidRPr="00664412">
              <w:rPr>
                <w:rFonts w:ascii="Times New Roman" w:hAnsi="Times New Roman" w:cs="Times New Roman"/>
                <w:b/>
                <w:bCs/>
              </w:rPr>
              <w:t>GWh</w:t>
            </w:r>
          </w:p>
          <w:p w14:paraId="44AEB6DD" w14:textId="4413C871" w:rsidR="0063074D" w:rsidRPr="00664412" w:rsidRDefault="0063074D" w:rsidP="00D650F9">
            <w:pPr>
              <w:jc w:val="center"/>
              <w:rPr>
                <w:rFonts w:ascii="Times New Roman" w:hAnsi="Times New Roman" w:cs="Times New Roman"/>
                <w:b/>
                <w:bCs/>
              </w:rPr>
            </w:pPr>
          </w:p>
        </w:tc>
      </w:tr>
      <w:tr w:rsidR="0063074D" w:rsidRPr="00664412" w14:paraId="1C2F7F92" w14:textId="77777777" w:rsidTr="009F3B74">
        <w:trPr>
          <w:trHeight w:val="593"/>
          <w:jc w:val="center"/>
        </w:trPr>
        <w:tc>
          <w:tcPr>
            <w:tcW w:w="1034" w:type="pct"/>
          </w:tcPr>
          <w:p w14:paraId="4E3E07B8" w14:textId="0A4F9551" w:rsidR="0063074D" w:rsidRPr="00664412" w:rsidRDefault="009F3B74" w:rsidP="005B0A18">
            <w:pPr>
              <w:rPr>
                <w:rFonts w:ascii="Times New Roman" w:hAnsi="Times New Roman" w:cs="Times New Roman"/>
                <w:b/>
                <w:bCs/>
              </w:rPr>
            </w:pPr>
            <w:r>
              <w:rPr>
                <w:rFonts w:ascii="Times New Roman" w:hAnsi="Times New Roman" w:cs="Times New Roman"/>
                <w:b/>
                <w:bCs/>
              </w:rPr>
              <w:lastRenderedPageBreak/>
              <w:t xml:space="preserve">Urban and rural area </w:t>
            </w:r>
          </w:p>
        </w:tc>
        <w:tc>
          <w:tcPr>
            <w:tcW w:w="893" w:type="pct"/>
            <w:vAlign w:val="center"/>
          </w:tcPr>
          <w:p w14:paraId="3CBAF2BD" w14:textId="77777777" w:rsidR="0063074D" w:rsidRPr="00664412" w:rsidRDefault="0063074D" w:rsidP="00D650F9">
            <w:pPr>
              <w:jc w:val="center"/>
              <w:rPr>
                <w:rFonts w:ascii="Times New Roman" w:hAnsi="Times New Roman" w:cs="Times New Roman"/>
                <w:b/>
                <w:bCs/>
              </w:rPr>
            </w:pPr>
            <w:r w:rsidRPr="00664412">
              <w:rPr>
                <w:rFonts w:ascii="Times New Roman" w:hAnsi="Times New Roman" w:cs="Times New Roman"/>
                <w:b/>
                <w:bCs/>
              </w:rPr>
              <w:t>169</w:t>
            </w:r>
          </w:p>
        </w:tc>
        <w:tc>
          <w:tcPr>
            <w:tcW w:w="1054" w:type="pct"/>
            <w:vAlign w:val="center"/>
          </w:tcPr>
          <w:p w14:paraId="474E7F3E" w14:textId="665CCF87" w:rsidR="00B83492" w:rsidRPr="00664412" w:rsidRDefault="009F3B74" w:rsidP="00B83492">
            <w:pPr>
              <w:widowControl w:val="0"/>
              <w:spacing w:after="120"/>
              <w:contextualSpacing/>
              <w:rPr>
                <w:rFonts w:ascii="Times New Roman" w:hAnsi="Times New Roman" w:cs="Times New Roman"/>
                <w:color w:val="000000"/>
              </w:rPr>
            </w:pPr>
            <w:r>
              <w:rPr>
                <w:rFonts w:ascii="Times New Roman" w:hAnsi="Times New Roman" w:cs="Times New Roman"/>
                <w:color w:val="000000"/>
              </w:rPr>
              <w:t>7 days /week(urban</w:t>
            </w:r>
            <w:r w:rsidR="0063074D" w:rsidRPr="00664412">
              <w:rPr>
                <w:rFonts w:ascii="Times New Roman" w:hAnsi="Times New Roman" w:cs="Times New Roman"/>
                <w:color w:val="000000"/>
              </w:rPr>
              <w:t>)</w:t>
            </w:r>
          </w:p>
          <w:p w14:paraId="6E8B4715" w14:textId="1EB3F46F" w:rsidR="0063074D" w:rsidRPr="00664412" w:rsidRDefault="009F3B74" w:rsidP="00B83492">
            <w:pPr>
              <w:widowControl w:val="0"/>
              <w:spacing w:after="120"/>
              <w:contextualSpacing/>
              <w:rPr>
                <w:rFonts w:ascii="Times New Roman" w:hAnsi="Times New Roman" w:cs="Times New Roman"/>
                <w:color w:val="000000"/>
              </w:rPr>
            </w:pPr>
            <w:r>
              <w:rPr>
                <w:rFonts w:ascii="Times New Roman" w:hAnsi="Times New Roman" w:cs="Times New Roman"/>
                <w:color w:val="000000"/>
              </w:rPr>
              <w:t>6 days/week</w:t>
            </w:r>
            <w:r w:rsidR="00B83492" w:rsidRPr="00664412">
              <w:rPr>
                <w:rFonts w:ascii="Times New Roman" w:hAnsi="Times New Roman" w:cs="Times New Roman"/>
                <w:color w:val="000000"/>
              </w:rPr>
              <w:t xml:space="preserve"> </w:t>
            </w:r>
            <w:r>
              <w:rPr>
                <w:rFonts w:ascii="Times New Roman" w:hAnsi="Times New Roman" w:cs="Times New Roman"/>
                <w:color w:val="000000"/>
              </w:rPr>
              <w:t>(</w:t>
            </w:r>
            <w:r w:rsidR="0063074D" w:rsidRPr="00664412">
              <w:rPr>
                <w:rFonts w:ascii="Times New Roman" w:hAnsi="Times New Roman" w:cs="Times New Roman"/>
                <w:color w:val="000000"/>
              </w:rPr>
              <w:t>A</w:t>
            </w:r>
            <w:r>
              <w:rPr>
                <w:rFonts w:ascii="Times New Roman" w:hAnsi="Times New Roman" w:cs="Times New Roman"/>
                <w:color w:val="000000"/>
              </w:rPr>
              <w:t>U</w:t>
            </w:r>
            <w:r w:rsidR="0063074D" w:rsidRPr="00664412">
              <w:rPr>
                <w:rFonts w:ascii="Times New Roman" w:hAnsi="Times New Roman" w:cs="Times New Roman"/>
                <w:color w:val="000000"/>
              </w:rPr>
              <w:t>)</w:t>
            </w:r>
          </w:p>
        </w:tc>
        <w:tc>
          <w:tcPr>
            <w:tcW w:w="889" w:type="pct"/>
            <w:shd w:val="clear" w:color="auto" w:fill="auto"/>
            <w:vAlign w:val="center"/>
          </w:tcPr>
          <w:p w14:paraId="7032F014" w14:textId="77777777" w:rsidR="0063074D" w:rsidRPr="00664412" w:rsidRDefault="0063074D" w:rsidP="00D650F9">
            <w:pPr>
              <w:jc w:val="center"/>
              <w:rPr>
                <w:rFonts w:ascii="Times New Roman" w:hAnsi="Times New Roman" w:cs="Times New Roman"/>
                <w:b/>
                <w:bCs/>
              </w:rPr>
            </w:pPr>
            <w:r w:rsidRPr="00664412">
              <w:rPr>
                <w:rFonts w:ascii="Times New Roman" w:hAnsi="Times New Roman" w:cs="Times New Roman"/>
                <w:b/>
                <w:bCs/>
              </w:rPr>
              <w:t>17,000</w:t>
            </w:r>
          </w:p>
        </w:tc>
        <w:tc>
          <w:tcPr>
            <w:tcW w:w="1130" w:type="pct"/>
            <w:shd w:val="clear" w:color="auto" w:fill="auto"/>
            <w:vAlign w:val="center"/>
          </w:tcPr>
          <w:p w14:paraId="6D312E6B" w14:textId="6D437DC2" w:rsidR="0063074D" w:rsidRPr="00664412" w:rsidRDefault="0063074D" w:rsidP="00D650F9">
            <w:pPr>
              <w:jc w:val="center"/>
              <w:rPr>
                <w:rFonts w:ascii="Times New Roman" w:hAnsi="Times New Roman" w:cs="Times New Roman"/>
                <w:b/>
                <w:bCs/>
              </w:rPr>
            </w:pPr>
            <w:r w:rsidRPr="00664412">
              <w:rPr>
                <w:rFonts w:ascii="Times New Roman" w:hAnsi="Times New Roman" w:cs="Times New Roman"/>
                <w:b/>
                <w:bCs/>
              </w:rPr>
              <w:t>0.3</w:t>
            </w:r>
          </w:p>
        </w:tc>
      </w:tr>
    </w:tbl>
    <w:p w14:paraId="77AAFF82" w14:textId="77777777" w:rsidR="009F3B74" w:rsidRDefault="009F3B74" w:rsidP="0063074D">
      <w:pPr>
        <w:jc w:val="both"/>
        <w:rPr>
          <w:rFonts w:ascii="Times New Roman" w:hAnsi="Times New Roman" w:cs="Times New Roman"/>
          <w:b/>
          <w:bCs/>
        </w:rPr>
      </w:pPr>
      <w:r w:rsidRPr="009F3B74">
        <w:rPr>
          <w:rFonts w:ascii="Times New Roman" w:hAnsi="Times New Roman" w:cs="Times New Roman"/>
          <w:b/>
          <w:bCs/>
        </w:rPr>
        <w:t>Cleaning service of streets and squares</w:t>
      </w:r>
    </w:p>
    <w:p w14:paraId="20312918" w14:textId="77777777" w:rsidR="009F3B74" w:rsidRDefault="009F3B74" w:rsidP="003C2133">
      <w:pPr>
        <w:pStyle w:val="Caption"/>
        <w:spacing w:after="0"/>
        <w:rPr>
          <w:rFonts w:ascii="Times New Roman" w:eastAsiaTheme="minorHAnsi" w:hAnsi="Times New Roman"/>
          <w:i w:val="0"/>
          <w:iCs w:val="0"/>
          <w:color w:val="auto"/>
          <w:kern w:val="2"/>
          <w:sz w:val="22"/>
          <w:szCs w:val="22"/>
          <w:lang w:val="en-US"/>
          <w14:ligatures w14:val="standardContextual"/>
        </w:rPr>
      </w:pPr>
      <w:bookmarkStart w:id="1096" w:name="_Toc149137722"/>
      <w:r w:rsidRPr="009F3B74">
        <w:rPr>
          <w:rFonts w:ascii="Times New Roman" w:eastAsiaTheme="minorHAnsi" w:hAnsi="Times New Roman"/>
          <w:i w:val="0"/>
          <w:iCs w:val="0"/>
          <w:color w:val="auto"/>
          <w:kern w:val="2"/>
          <w:sz w:val="22"/>
          <w:szCs w:val="22"/>
          <w:lang w:val="en-US"/>
          <w14:ligatures w14:val="standardContextual"/>
        </w:rPr>
        <w:t>The following table summarizes the technical data of the cleaning service in Roskovec Municipality:</w:t>
      </w:r>
    </w:p>
    <w:bookmarkEnd w:id="1096"/>
    <w:p w14:paraId="6211EACB" w14:textId="758BA3E5" w:rsidR="0063074D" w:rsidRPr="00664412" w:rsidRDefault="009F3B74" w:rsidP="003C2133">
      <w:pPr>
        <w:pStyle w:val="Caption"/>
        <w:spacing w:after="0"/>
        <w:rPr>
          <w:rFonts w:ascii="Times New Roman" w:hAnsi="Times New Roman"/>
          <w:i w:val="0"/>
          <w:iCs w:val="0"/>
          <w:sz w:val="22"/>
          <w:szCs w:val="22"/>
        </w:rPr>
      </w:pPr>
      <w:r w:rsidRPr="009F3B74">
        <w:rPr>
          <w:rFonts w:ascii="Times New Roman" w:hAnsi="Times New Roman"/>
          <w:i w:val="0"/>
          <w:iCs w:val="0"/>
          <w:sz w:val="22"/>
          <w:szCs w:val="22"/>
        </w:rPr>
        <w:t>Table 55 Street and square cleaning service</w:t>
      </w:r>
    </w:p>
    <w:tbl>
      <w:tblPr>
        <w:tblStyle w:val="TableGrid"/>
        <w:tblW w:w="5000" w:type="pct"/>
        <w:jc w:val="center"/>
        <w:tblLook w:val="01E0" w:firstRow="1" w:lastRow="1" w:firstColumn="1" w:lastColumn="1" w:noHBand="0" w:noVBand="0"/>
      </w:tblPr>
      <w:tblGrid>
        <w:gridCol w:w="1541"/>
        <w:gridCol w:w="2545"/>
        <w:gridCol w:w="1623"/>
        <w:gridCol w:w="2100"/>
        <w:gridCol w:w="1541"/>
      </w:tblGrid>
      <w:tr w:rsidR="0063074D" w:rsidRPr="00664412" w14:paraId="64887F3E" w14:textId="77777777" w:rsidTr="0092497C">
        <w:trPr>
          <w:trHeight w:hRule="exact" w:val="391"/>
          <w:jc w:val="center"/>
        </w:trPr>
        <w:tc>
          <w:tcPr>
            <w:tcW w:w="824" w:type="pct"/>
            <w:vMerge w:val="restart"/>
            <w:shd w:val="clear" w:color="auto" w:fill="B4C6E7" w:themeFill="accent1" w:themeFillTint="66"/>
          </w:tcPr>
          <w:p w14:paraId="193EA864" w14:textId="50B58C9F" w:rsidR="0063074D" w:rsidRPr="00664412" w:rsidRDefault="0063074D" w:rsidP="005B0A18">
            <w:pPr>
              <w:pStyle w:val="TableParagraph"/>
              <w:spacing w:line="201" w:lineRule="exact"/>
              <w:ind w:left="103"/>
              <w:rPr>
                <w:rFonts w:ascii="Times New Roman" w:hAnsi="Times New Roman" w:cs="Times New Roman"/>
                <w:b/>
              </w:rPr>
            </w:pPr>
            <w:r w:rsidRPr="00664412">
              <w:rPr>
                <w:rFonts w:ascii="Times New Roman" w:hAnsi="Times New Roman" w:cs="Times New Roman"/>
                <w:b/>
                <w:spacing w:val="-5"/>
              </w:rPr>
              <w:t>A</w:t>
            </w:r>
            <w:r w:rsidR="009F3B74">
              <w:rPr>
                <w:rFonts w:ascii="Times New Roman" w:hAnsi="Times New Roman" w:cs="Times New Roman"/>
                <w:b/>
                <w:spacing w:val="-5"/>
              </w:rPr>
              <w:t>U</w:t>
            </w:r>
          </w:p>
        </w:tc>
        <w:tc>
          <w:tcPr>
            <w:tcW w:w="2229" w:type="pct"/>
            <w:gridSpan w:val="2"/>
            <w:shd w:val="clear" w:color="auto" w:fill="B4C6E7" w:themeFill="accent1" w:themeFillTint="66"/>
          </w:tcPr>
          <w:p w14:paraId="13CEBACE" w14:textId="74785C94" w:rsidR="0063074D" w:rsidRPr="00664412" w:rsidRDefault="009F3B74" w:rsidP="005B0A18">
            <w:pPr>
              <w:pStyle w:val="TableParagraph"/>
              <w:spacing w:before="25"/>
              <w:ind w:right="-58"/>
              <w:jc w:val="center"/>
              <w:rPr>
                <w:rFonts w:ascii="Times New Roman" w:hAnsi="Times New Roman" w:cs="Times New Roman"/>
                <w:b/>
              </w:rPr>
            </w:pPr>
            <w:r>
              <w:rPr>
                <w:rFonts w:ascii="Times New Roman" w:hAnsi="Times New Roman" w:cs="Times New Roman"/>
                <w:b/>
              </w:rPr>
              <w:t xml:space="preserve">Cleaning of the street </w:t>
            </w:r>
          </w:p>
        </w:tc>
        <w:tc>
          <w:tcPr>
            <w:tcW w:w="1947" w:type="pct"/>
            <w:gridSpan w:val="2"/>
            <w:shd w:val="clear" w:color="auto" w:fill="B4C6E7" w:themeFill="accent1" w:themeFillTint="66"/>
          </w:tcPr>
          <w:p w14:paraId="7CE12655" w14:textId="3014C01F" w:rsidR="0063074D" w:rsidRPr="00664412" w:rsidRDefault="009F3B74" w:rsidP="009F3B74">
            <w:pPr>
              <w:pStyle w:val="TableParagraph"/>
              <w:spacing w:before="25"/>
              <w:rPr>
                <w:rFonts w:ascii="Times New Roman" w:hAnsi="Times New Roman" w:cs="Times New Roman"/>
                <w:b/>
              </w:rPr>
            </w:pPr>
            <w:r>
              <w:rPr>
                <w:rFonts w:ascii="Times New Roman" w:hAnsi="Times New Roman" w:cs="Times New Roman"/>
                <w:b/>
              </w:rPr>
              <w:t xml:space="preserve">Street/neighbourhood </w:t>
            </w:r>
          </w:p>
        </w:tc>
      </w:tr>
      <w:tr w:rsidR="0063074D" w:rsidRPr="00664412" w14:paraId="2786CB16" w14:textId="77777777" w:rsidTr="00B83492">
        <w:trPr>
          <w:trHeight w:hRule="exact" w:val="550"/>
          <w:jc w:val="center"/>
        </w:trPr>
        <w:tc>
          <w:tcPr>
            <w:tcW w:w="824" w:type="pct"/>
            <w:vMerge/>
            <w:shd w:val="clear" w:color="auto" w:fill="B4C6E7" w:themeFill="accent1" w:themeFillTint="66"/>
          </w:tcPr>
          <w:p w14:paraId="63864ACF" w14:textId="77777777" w:rsidR="0063074D" w:rsidRPr="00664412" w:rsidRDefault="0063074D" w:rsidP="005B0A18">
            <w:pPr>
              <w:rPr>
                <w:rFonts w:ascii="Times New Roman" w:hAnsi="Times New Roman" w:cs="Times New Roman"/>
              </w:rPr>
            </w:pPr>
          </w:p>
        </w:tc>
        <w:tc>
          <w:tcPr>
            <w:tcW w:w="1361" w:type="pct"/>
            <w:shd w:val="clear" w:color="auto" w:fill="B4C6E7" w:themeFill="accent1" w:themeFillTint="66"/>
          </w:tcPr>
          <w:p w14:paraId="7CFC44DC" w14:textId="09347738" w:rsidR="0063074D" w:rsidRPr="00664412" w:rsidRDefault="009F3B74" w:rsidP="005B0A18">
            <w:pPr>
              <w:pStyle w:val="TableParagraph"/>
              <w:spacing w:before="34"/>
              <w:ind w:left="247" w:right="245"/>
              <w:jc w:val="center"/>
              <w:rPr>
                <w:rFonts w:ascii="Times New Roman" w:hAnsi="Times New Roman" w:cs="Times New Roman"/>
                <w:lang w:val="de-CH"/>
              </w:rPr>
            </w:pPr>
            <w:r>
              <w:rPr>
                <w:rFonts w:ascii="Times New Roman" w:hAnsi="Times New Roman" w:cs="Times New Roman"/>
                <w:lang w:val="de-CH"/>
              </w:rPr>
              <w:t xml:space="preserve">Time of the service offered </w:t>
            </w:r>
          </w:p>
        </w:tc>
        <w:tc>
          <w:tcPr>
            <w:tcW w:w="868" w:type="pct"/>
            <w:shd w:val="clear" w:color="auto" w:fill="B4C6E7" w:themeFill="accent1" w:themeFillTint="66"/>
          </w:tcPr>
          <w:p w14:paraId="74EAB1BE" w14:textId="1DFA601F" w:rsidR="0063074D" w:rsidRPr="00664412" w:rsidRDefault="0063074D" w:rsidP="009F3B74">
            <w:pPr>
              <w:pStyle w:val="TableParagraph"/>
              <w:spacing w:before="99"/>
              <w:jc w:val="center"/>
              <w:rPr>
                <w:rFonts w:ascii="Times New Roman" w:hAnsi="Times New Roman" w:cs="Times New Roman"/>
              </w:rPr>
            </w:pPr>
            <w:r w:rsidRPr="00664412">
              <w:rPr>
                <w:rFonts w:ascii="Times New Roman" w:hAnsi="Times New Roman" w:cs="Times New Roman"/>
              </w:rPr>
              <w:t>S</w:t>
            </w:r>
            <w:r w:rsidR="009F3B74">
              <w:rPr>
                <w:rFonts w:ascii="Times New Roman" w:hAnsi="Times New Roman" w:cs="Times New Roman"/>
              </w:rPr>
              <w:t xml:space="preserve">urface </w:t>
            </w:r>
            <w:r w:rsidRPr="00664412">
              <w:rPr>
                <w:rFonts w:ascii="Times New Roman" w:hAnsi="Times New Roman" w:cs="Times New Roman"/>
                <w:spacing w:val="-4"/>
              </w:rPr>
              <w:t>(m</w:t>
            </w:r>
            <w:r w:rsidRPr="00664412">
              <w:rPr>
                <w:rFonts w:ascii="Times New Roman" w:hAnsi="Times New Roman" w:cs="Times New Roman"/>
                <w:spacing w:val="-4"/>
                <w:vertAlign w:val="superscript"/>
              </w:rPr>
              <w:t>2</w:t>
            </w:r>
            <w:r w:rsidRPr="00664412">
              <w:rPr>
                <w:rFonts w:ascii="Times New Roman" w:hAnsi="Times New Roman" w:cs="Times New Roman"/>
                <w:spacing w:val="-4"/>
              </w:rPr>
              <w:t>)</w:t>
            </w:r>
          </w:p>
        </w:tc>
        <w:tc>
          <w:tcPr>
            <w:tcW w:w="1123" w:type="pct"/>
            <w:shd w:val="clear" w:color="auto" w:fill="B4C6E7" w:themeFill="accent1" w:themeFillTint="66"/>
          </w:tcPr>
          <w:p w14:paraId="6AB1AFBF" w14:textId="1FF92199" w:rsidR="0063074D" w:rsidRPr="00664412" w:rsidRDefault="009F3B74" w:rsidP="005B0A18">
            <w:pPr>
              <w:pStyle w:val="TableParagraph"/>
              <w:spacing w:before="34"/>
              <w:ind w:left="247" w:right="245"/>
              <w:jc w:val="center"/>
              <w:rPr>
                <w:rFonts w:ascii="Times New Roman" w:hAnsi="Times New Roman" w:cs="Times New Roman"/>
                <w:lang w:val="de-CH"/>
              </w:rPr>
            </w:pPr>
            <w:r>
              <w:rPr>
                <w:rFonts w:ascii="Times New Roman" w:hAnsi="Times New Roman" w:cs="Times New Roman"/>
                <w:lang w:val="de-CH"/>
              </w:rPr>
              <w:t>Time of the service offered</w:t>
            </w:r>
          </w:p>
        </w:tc>
        <w:tc>
          <w:tcPr>
            <w:tcW w:w="824" w:type="pct"/>
            <w:shd w:val="clear" w:color="auto" w:fill="B4C6E7" w:themeFill="accent1" w:themeFillTint="66"/>
          </w:tcPr>
          <w:p w14:paraId="3DB0179E" w14:textId="186E07D9" w:rsidR="0063074D" w:rsidRPr="00664412" w:rsidRDefault="009F3B74" w:rsidP="00B83492">
            <w:pPr>
              <w:pStyle w:val="TableParagraph"/>
              <w:spacing w:before="99"/>
              <w:ind w:right="253"/>
              <w:rPr>
                <w:rFonts w:ascii="Times New Roman" w:hAnsi="Times New Roman" w:cs="Times New Roman"/>
              </w:rPr>
            </w:pPr>
            <w:r>
              <w:rPr>
                <w:rFonts w:ascii="Times New Roman" w:hAnsi="Times New Roman" w:cs="Times New Roman"/>
              </w:rPr>
              <w:t xml:space="preserve">Surface </w:t>
            </w:r>
            <w:r w:rsidR="0063074D" w:rsidRPr="00664412">
              <w:rPr>
                <w:rFonts w:ascii="Times New Roman" w:hAnsi="Times New Roman" w:cs="Times New Roman"/>
                <w:spacing w:val="-4"/>
              </w:rPr>
              <w:t>(m</w:t>
            </w:r>
            <w:r w:rsidR="0063074D" w:rsidRPr="00664412">
              <w:rPr>
                <w:rFonts w:ascii="Times New Roman" w:hAnsi="Times New Roman" w:cs="Times New Roman"/>
                <w:spacing w:val="-4"/>
                <w:vertAlign w:val="superscript"/>
              </w:rPr>
              <w:t>2</w:t>
            </w:r>
            <w:r w:rsidR="0063074D" w:rsidRPr="00664412">
              <w:rPr>
                <w:rFonts w:ascii="Times New Roman" w:hAnsi="Times New Roman" w:cs="Times New Roman"/>
                <w:spacing w:val="-4"/>
              </w:rPr>
              <w:t>)</w:t>
            </w:r>
          </w:p>
        </w:tc>
      </w:tr>
      <w:tr w:rsidR="0063074D" w:rsidRPr="00664412" w14:paraId="3AD62542" w14:textId="77777777" w:rsidTr="009F3B74">
        <w:trPr>
          <w:trHeight w:val="737"/>
          <w:jc w:val="center"/>
        </w:trPr>
        <w:tc>
          <w:tcPr>
            <w:tcW w:w="824" w:type="pct"/>
          </w:tcPr>
          <w:p w14:paraId="7929D7CA" w14:textId="77777777" w:rsidR="0063074D" w:rsidRPr="00664412" w:rsidRDefault="0063074D" w:rsidP="005B0A18">
            <w:pPr>
              <w:pStyle w:val="TableParagraph"/>
              <w:spacing w:before="119"/>
              <w:ind w:left="103"/>
              <w:rPr>
                <w:rFonts w:ascii="Times New Roman" w:hAnsi="Times New Roman" w:cs="Times New Roman"/>
                <w:b/>
              </w:rPr>
            </w:pPr>
            <w:r w:rsidRPr="00664412">
              <w:rPr>
                <w:rFonts w:ascii="Times New Roman" w:hAnsi="Times New Roman" w:cs="Times New Roman"/>
                <w:b/>
                <w:spacing w:val="-2"/>
              </w:rPr>
              <w:t>Roskovec</w:t>
            </w:r>
          </w:p>
        </w:tc>
        <w:tc>
          <w:tcPr>
            <w:tcW w:w="1361" w:type="pct"/>
          </w:tcPr>
          <w:p w14:paraId="5548678D" w14:textId="4AAE5324" w:rsidR="0063074D" w:rsidRPr="00664412" w:rsidRDefault="0063074D" w:rsidP="005219C7">
            <w:pPr>
              <w:pStyle w:val="TableParagraph"/>
              <w:spacing w:before="2"/>
              <w:ind w:left="123"/>
              <w:rPr>
                <w:rFonts w:ascii="Times New Roman" w:hAnsi="Times New Roman" w:cs="Times New Roman"/>
              </w:rPr>
            </w:pPr>
            <w:r w:rsidRPr="00664412">
              <w:rPr>
                <w:rFonts w:ascii="Times New Roman" w:hAnsi="Times New Roman" w:cs="Times New Roman"/>
                <w:spacing w:val="-2"/>
                <w:w w:val="110"/>
              </w:rPr>
              <w:t>1</w:t>
            </w:r>
            <w:r w:rsidRPr="00664412">
              <w:rPr>
                <w:rFonts w:ascii="Times New Roman" w:hAnsi="Times New Roman" w:cs="Times New Roman"/>
                <w:spacing w:val="-8"/>
                <w:w w:val="110"/>
              </w:rPr>
              <w:t xml:space="preserve"> </w:t>
            </w:r>
            <w:r w:rsidR="009F3B74">
              <w:rPr>
                <w:rFonts w:ascii="Times New Roman" w:hAnsi="Times New Roman" w:cs="Times New Roman"/>
                <w:spacing w:val="-2"/>
                <w:w w:val="110"/>
              </w:rPr>
              <w:t>April</w:t>
            </w:r>
            <w:r w:rsidRPr="00664412">
              <w:rPr>
                <w:rFonts w:ascii="Times New Roman" w:hAnsi="Times New Roman" w:cs="Times New Roman"/>
                <w:spacing w:val="-6"/>
                <w:w w:val="110"/>
              </w:rPr>
              <w:t xml:space="preserve"> </w:t>
            </w:r>
            <w:r w:rsidRPr="00664412">
              <w:rPr>
                <w:rFonts w:ascii="Times New Roman" w:hAnsi="Times New Roman" w:cs="Times New Roman"/>
                <w:spacing w:val="-2"/>
                <w:w w:val="140"/>
              </w:rPr>
              <w:t>–</w:t>
            </w:r>
            <w:r w:rsidRPr="00664412">
              <w:rPr>
                <w:rFonts w:ascii="Times New Roman" w:hAnsi="Times New Roman" w:cs="Times New Roman"/>
                <w:spacing w:val="-16"/>
                <w:w w:val="140"/>
              </w:rPr>
              <w:t xml:space="preserve"> </w:t>
            </w:r>
            <w:r w:rsidR="009F3B74">
              <w:rPr>
                <w:rFonts w:ascii="Times New Roman" w:hAnsi="Times New Roman" w:cs="Times New Roman"/>
                <w:spacing w:val="-4"/>
                <w:w w:val="110"/>
              </w:rPr>
              <w:t xml:space="preserve">October </w:t>
            </w:r>
          </w:p>
          <w:p w14:paraId="55B98023" w14:textId="77777777" w:rsidR="0063074D" w:rsidRPr="00664412" w:rsidRDefault="0063074D" w:rsidP="005219C7">
            <w:pPr>
              <w:pStyle w:val="TableParagraph"/>
              <w:spacing w:before="16"/>
              <w:ind w:left="123"/>
              <w:rPr>
                <w:rFonts w:ascii="Times New Roman" w:hAnsi="Times New Roman" w:cs="Times New Roman"/>
              </w:rPr>
            </w:pPr>
            <w:r w:rsidRPr="00664412">
              <w:rPr>
                <w:rFonts w:ascii="Times New Roman" w:hAnsi="Times New Roman" w:cs="Times New Roman"/>
                <w:w w:val="110"/>
              </w:rPr>
              <w:t>(02:00</w:t>
            </w:r>
            <w:r w:rsidRPr="00664412">
              <w:rPr>
                <w:rFonts w:ascii="Times New Roman" w:hAnsi="Times New Roman" w:cs="Times New Roman"/>
                <w:spacing w:val="-12"/>
                <w:w w:val="110"/>
              </w:rPr>
              <w:t xml:space="preserve"> </w:t>
            </w:r>
            <w:r w:rsidRPr="00664412">
              <w:rPr>
                <w:rFonts w:ascii="Times New Roman" w:hAnsi="Times New Roman" w:cs="Times New Roman"/>
                <w:w w:val="115"/>
              </w:rPr>
              <w:t>–</w:t>
            </w:r>
            <w:r w:rsidRPr="00664412">
              <w:rPr>
                <w:rFonts w:ascii="Times New Roman" w:hAnsi="Times New Roman" w:cs="Times New Roman"/>
                <w:spacing w:val="-12"/>
                <w:w w:val="115"/>
              </w:rPr>
              <w:t xml:space="preserve"> </w:t>
            </w:r>
            <w:r w:rsidRPr="00664412">
              <w:rPr>
                <w:rFonts w:ascii="Times New Roman" w:hAnsi="Times New Roman" w:cs="Times New Roman"/>
                <w:spacing w:val="-2"/>
                <w:w w:val="105"/>
              </w:rPr>
              <w:t>09:00)</w:t>
            </w:r>
          </w:p>
        </w:tc>
        <w:tc>
          <w:tcPr>
            <w:tcW w:w="868" w:type="pct"/>
          </w:tcPr>
          <w:p w14:paraId="1041A101" w14:textId="77777777" w:rsidR="0092497C" w:rsidRPr="00664412" w:rsidRDefault="0092497C" w:rsidP="00B83492">
            <w:pPr>
              <w:pStyle w:val="TableParagraph"/>
              <w:spacing w:before="122" w:line="84" w:lineRule="exact"/>
              <w:ind w:left="477"/>
              <w:rPr>
                <w:rFonts w:ascii="Times New Roman" w:hAnsi="Times New Roman" w:cs="Times New Roman"/>
                <w:spacing w:val="-2"/>
              </w:rPr>
            </w:pPr>
          </w:p>
          <w:p w14:paraId="4875987B" w14:textId="37714A71" w:rsidR="0063074D" w:rsidRPr="00664412" w:rsidRDefault="0063074D" w:rsidP="00B83492">
            <w:pPr>
              <w:pStyle w:val="TableParagraph"/>
              <w:spacing w:before="122" w:line="84" w:lineRule="exact"/>
              <w:ind w:left="477"/>
              <w:rPr>
                <w:rFonts w:ascii="Times New Roman" w:hAnsi="Times New Roman" w:cs="Times New Roman"/>
              </w:rPr>
            </w:pPr>
            <w:r w:rsidRPr="00664412">
              <w:rPr>
                <w:rFonts w:ascii="Times New Roman" w:hAnsi="Times New Roman" w:cs="Times New Roman"/>
                <w:spacing w:val="-2"/>
              </w:rPr>
              <w:t>104,620</w:t>
            </w:r>
          </w:p>
        </w:tc>
        <w:tc>
          <w:tcPr>
            <w:tcW w:w="1123" w:type="pct"/>
          </w:tcPr>
          <w:p w14:paraId="62677163" w14:textId="35CB32EE" w:rsidR="0063074D" w:rsidRPr="00664412" w:rsidRDefault="009F3B74" w:rsidP="005B0A18">
            <w:pPr>
              <w:pStyle w:val="TableParagraph"/>
              <w:spacing w:before="2"/>
              <w:ind w:left="254" w:right="254"/>
              <w:jc w:val="center"/>
              <w:rPr>
                <w:rFonts w:ascii="Times New Roman" w:hAnsi="Times New Roman" w:cs="Times New Roman"/>
              </w:rPr>
            </w:pPr>
            <w:r>
              <w:rPr>
                <w:rFonts w:ascii="Times New Roman" w:hAnsi="Times New Roman" w:cs="Times New Roman"/>
                <w:w w:val="110"/>
              </w:rPr>
              <w:t>May</w:t>
            </w:r>
            <w:r w:rsidR="0063074D" w:rsidRPr="00664412">
              <w:rPr>
                <w:rFonts w:ascii="Times New Roman" w:hAnsi="Times New Roman" w:cs="Times New Roman"/>
                <w:w w:val="110"/>
              </w:rPr>
              <w:t>–</w:t>
            </w:r>
            <w:r w:rsidR="0063074D" w:rsidRPr="00664412">
              <w:rPr>
                <w:rFonts w:ascii="Times New Roman" w:hAnsi="Times New Roman" w:cs="Times New Roman"/>
                <w:spacing w:val="3"/>
                <w:w w:val="110"/>
              </w:rPr>
              <w:t xml:space="preserve"> </w:t>
            </w:r>
            <w:r>
              <w:rPr>
                <w:rFonts w:ascii="Times New Roman" w:hAnsi="Times New Roman" w:cs="Times New Roman"/>
                <w:spacing w:val="-2"/>
                <w:w w:val="110"/>
              </w:rPr>
              <w:t xml:space="preserve">September </w:t>
            </w:r>
          </w:p>
          <w:p w14:paraId="3575C07A" w14:textId="0AE7561F" w:rsidR="0063074D" w:rsidRPr="00664412" w:rsidRDefault="00B83492" w:rsidP="005B0A18">
            <w:pPr>
              <w:pStyle w:val="TableParagraph"/>
              <w:spacing w:before="2"/>
              <w:ind w:right="254"/>
              <w:rPr>
                <w:rFonts w:ascii="Times New Roman" w:hAnsi="Times New Roman" w:cs="Times New Roman"/>
              </w:rPr>
            </w:pPr>
            <w:r w:rsidRPr="00664412">
              <w:rPr>
                <w:rFonts w:ascii="Times New Roman" w:hAnsi="Times New Roman" w:cs="Times New Roman"/>
                <w:w w:val="110"/>
              </w:rPr>
              <w:t xml:space="preserve">  </w:t>
            </w:r>
            <w:r w:rsidR="0092497C" w:rsidRPr="00664412">
              <w:rPr>
                <w:rFonts w:ascii="Times New Roman" w:hAnsi="Times New Roman" w:cs="Times New Roman"/>
                <w:w w:val="110"/>
              </w:rPr>
              <w:t xml:space="preserve"> </w:t>
            </w:r>
            <w:r w:rsidR="0063074D" w:rsidRPr="00664412">
              <w:rPr>
                <w:rFonts w:ascii="Times New Roman" w:hAnsi="Times New Roman" w:cs="Times New Roman"/>
                <w:w w:val="110"/>
              </w:rPr>
              <w:t>(06:30</w:t>
            </w:r>
            <w:r w:rsidR="0063074D" w:rsidRPr="00664412">
              <w:rPr>
                <w:rFonts w:ascii="Times New Roman" w:hAnsi="Times New Roman" w:cs="Times New Roman"/>
                <w:spacing w:val="-12"/>
                <w:w w:val="110"/>
              </w:rPr>
              <w:t xml:space="preserve">- </w:t>
            </w:r>
            <w:r w:rsidR="0063074D" w:rsidRPr="00664412">
              <w:rPr>
                <w:rFonts w:ascii="Times New Roman" w:hAnsi="Times New Roman" w:cs="Times New Roman"/>
                <w:spacing w:val="-2"/>
                <w:w w:val="105"/>
              </w:rPr>
              <w:t>08:30)</w:t>
            </w:r>
          </w:p>
        </w:tc>
        <w:tc>
          <w:tcPr>
            <w:tcW w:w="824" w:type="pct"/>
          </w:tcPr>
          <w:p w14:paraId="0165D62D" w14:textId="77777777" w:rsidR="0063074D" w:rsidRPr="00664412" w:rsidRDefault="0063074D" w:rsidP="005B0A18">
            <w:pPr>
              <w:pStyle w:val="TableParagraph"/>
              <w:spacing w:before="2"/>
              <w:ind w:left="255" w:right="253"/>
              <w:jc w:val="center"/>
              <w:rPr>
                <w:rFonts w:ascii="Times New Roman" w:hAnsi="Times New Roman" w:cs="Times New Roman"/>
              </w:rPr>
            </w:pPr>
            <w:r w:rsidRPr="00664412">
              <w:rPr>
                <w:rFonts w:ascii="Times New Roman" w:hAnsi="Times New Roman" w:cs="Times New Roman"/>
                <w:spacing w:val="-2"/>
              </w:rPr>
              <w:t>73,000</w:t>
            </w:r>
          </w:p>
        </w:tc>
      </w:tr>
      <w:tr w:rsidR="0063074D" w:rsidRPr="00664412" w14:paraId="78B02642" w14:textId="77777777" w:rsidTr="00B83492">
        <w:trPr>
          <w:trHeight w:val="354"/>
          <w:jc w:val="center"/>
        </w:trPr>
        <w:tc>
          <w:tcPr>
            <w:tcW w:w="824" w:type="pct"/>
            <w:tcBorders>
              <w:bottom w:val="single" w:sz="4" w:space="0" w:color="auto"/>
            </w:tcBorders>
          </w:tcPr>
          <w:p w14:paraId="4460358F" w14:textId="77777777" w:rsidR="0063074D" w:rsidRPr="00664412" w:rsidRDefault="0063074D" w:rsidP="005B0A18">
            <w:pPr>
              <w:pStyle w:val="TableParagraph"/>
              <w:spacing w:before="44"/>
              <w:ind w:left="103"/>
              <w:rPr>
                <w:rFonts w:ascii="Times New Roman" w:hAnsi="Times New Roman" w:cs="Times New Roman"/>
                <w:b/>
              </w:rPr>
            </w:pPr>
            <w:r w:rsidRPr="00664412">
              <w:rPr>
                <w:rFonts w:ascii="Times New Roman" w:hAnsi="Times New Roman" w:cs="Times New Roman"/>
                <w:b/>
                <w:spacing w:val="-2"/>
              </w:rPr>
              <w:t>Strume</w:t>
            </w:r>
          </w:p>
        </w:tc>
        <w:tc>
          <w:tcPr>
            <w:tcW w:w="1361" w:type="pct"/>
            <w:vMerge w:val="restart"/>
            <w:tcBorders>
              <w:bottom w:val="single" w:sz="4" w:space="0" w:color="auto"/>
            </w:tcBorders>
          </w:tcPr>
          <w:p w14:paraId="64D573E2" w14:textId="4552CDF2" w:rsidR="0092497C" w:rsidRPr="00664412" w:rsidRDefault="009F3B74" w:rsidP="005219C7">
            <w:pPr>
              <w:pStyle w:val="TableParagraph"/>
              <w:spacing w:line="200" w:lineRule="exact"/>
              <w:ind w:left="148"/>
              <w:rPr>
                <w:rFonts w:ascii="Times New Roman" w:hAnsi="Times New Roman" w:cs="Times New Roman"/>
                <w:spacing w:val="1"/>
              </w:rPr>
            </w:pPr>
            <w:r>
              <w:rPr>
                <w:rFonts w:ascii="Times New Roman" w:hAnsi="Times New Roman" w:cs="Times New Roman"/>
              </w:rPr>
              <w:t>November</w:t>
            </w:r>
            <w:r w:rsidR="0063074D" w:rsidRPr="00664412">
              <w:rPr>
                <w:rFonts w:ascii="Times New Roman" w:hAnsi="Times New Roman" w:cs="Times New Roman"/>
                <w:spacing w:val="-1"/>
              </w:rPr>
              <w:t xml:space="preserve"> </w:t>
            </w:r>
            <w:r w:rsidR="0063074D" w:rsidRPr="00664412">
              <w:rPr>
                <w:rFonts w:ascii="Times New Roman" w:hAnsi="Times New Roman" w:cs="Times New Roman"/>
              </w:rPr>
              <w:t>-</w:t>
            </w:r>
            <w:r w:rsidR="0063074D" w:rsidRPr="00664412">
              <w:rPr>
                <w:rFonts w:ascii="Times New Roman" w:hAnsi="Times New Roman" w:cs="Times New Roman"/>
                <w:spacing w:val="-1"/>
              </w:rPr>
              <w:t xml:space="preserve"> </w:t>
            </w:r>
            <w:r>
              <w:rPr>
                <w:rFonts w:ascii="Times New Roman" w:hAnsi="Times New Roman" w:cs="Times New Roman"/>
              </w:rPr>
              <w:t>March</w:t>
            </w:r>
          </w:p>
          <w:p w14:paraId="5151A258" w14:textId="6BCB8BD3" w:rsidR="0063074D" w:rsidRPr="00664412" w:rsidRDefault="0063074D" w:rsidP="005219C7">
            <w:pPr>
              <w:pStyle w:val="TableParagraph"/>
              <w:spacing w:line="200" w:lineRule="exact"/>
              <w:ind w:left="148"/>
              <w:rPr>
                <w:rFonts w:ascii="Times New Roman" w:hAnsi="Times New Roman" w:cs="Times New Roman"/>
              </w:rPr>
            </w:pPr>
            <w:r w:rsidRPr="00664412">
              <w:rPr>
                <w:rFonts w:ascii="Times New Roman" w:hAnsi="Times New Roman" w:cs="Times New Roman"/>
              </w:rPr>
              <w:t xml:space="preserve">(03:00 </w:t>
            </w:r>
            <w:r w:rsidRPr="00664412">
              <w:rPr>
                <w:rFonts w:ascii="Times New Roman" w:hAnsi="Times New Roman" w:cs="Times New Roman"/>
                <w:spacing w:val="-2"/>
              </w:rPr>
              <w:t>10:00)</w:t>
            </w:r>
          </w:p>
          <w:p w14:paraId="43CDE934" w14:textId="71E5C873" w:rsidR="0063074D" w:rsidRPr="00664412" w:rsidRDefault="009F3B74" w:rsidP="005219C7">
            <w:pPr>
              <w:pStyle w:val="TableParagraph"/>
              <w:spacing w:before="15"/>
              <w:ind w:left="123" w:right="247"/>
              <w:rPr>
                <w:rFonts w:ascii="Times New Roman" w:hAnsi="Times New Roman" w:cs="Times New Roman"/>
              </w:rPr>
            </w:pPr>
            <w:r>
              <w:rPr>
                <w:rFonts w:ascii="Times New Roman" w:hAnsi="Times New Roman" w:cs="Times New Roman"/>
              </w:rPr>
              <w:t xml:space="preserve">During raining days </w:t>
            </w:r>
          </w:p>
          <w:p w14:paraId="4D78448F" w14:textId="77777777" w:rsidR="0063074D" w:rsidRPr="00664412" w:rsidRDefault="0063074D" w:rsidP="005219C7">
            <w:pPr>
              <w:pStyle w:val="TableParagraph"/>
              <w:spacing w:before="15"/>
              <w:ind w:left="123" w:right="247"/>
              <w:rPr>
                <w:rFonts w:ascii="Times New Roman" w:hAnsi="Times New Roman" w:cs="Times New Roman"/>
              </w:rPr>
            </w:pPr>
            <w:r w:rsidRPr="00664412">
              <w:rPr>
                <w:rFonts w:ascii="Times New Roman" w:hAnsi="Times New Roman" w:cs="Times New Roman"/>
                <w:w w:val="110"/>
              </w:rPr>
              <w:t>05:00</w:t>
            </w:r>
            <w:r w:rsidRPr="00664412">
              <w:rPr>
                <w:rFonts w:ascii="Times New Roman" w:hAnsi="Times New Roman" w:cs="Times New Roman"/>
                <w:spacing w:val="-13"/>
                <w:w w:val="110"/>
              </w:rPr>
              <w:t xml:space="preserve"> </w:t>
            </w:r>
            <w:r w:rsidRPr="00664412">
              <w:rPr>
                <w:rFonts w:ascii="Times New Roman" w:hAnsi="Times New Roman" w:cs="Times New Roman"/>
                <w:w w:val="125"/>
              </w:rPr>
              <w:t>–</w:t>
            </w:r>
            <w:r w:rsidRPr="00664412">
              <w:rPr>
                <w:rFonts w:ascii="Times New Roman" w:hAnsi="Times New Roman" w:cs="Times New Roman"/>
                <w:spacing w:val="-15"/>
                <w:w w:val="125"/>
              </w:rPr>
              <w:t xml:space="preserve"> </w:t>
            </w:r>
            <w:r w:rsidRPr="00664412">
              <w:rPr>
                <w:rFonts w:ascii="Times New Roman" w:hAnsi="Times New Roman" w:cs="Times New Roman"/>
                <w:spacing w:val="-2"/>
                <w:w w:val="110"/>
              </w:rPr>
              <w:t>12:00</w:t>
            </w:r>
          </w:p>
        </w:tc>
        <w:tc>
          <w:tcPr>
            <w:tcW w:w="868" w:type="pct"/>
            <w:tcBorders>
              <w:bottom w:val="single" w:sz="4" w:space="0" w:color="auto"/>
            </w:tcBorders>
          </w:tcPr>
          <w:p w14:paraId="19EB0588" w14:textId="77777777" w:rsidR="0063074D" w:rsidRPr="00664412" w:rsidRDefault="0063074D" w:rsidP="00B83492">
            <w:pPr>
              <w:pStyle w:val="TableParagraph"/>
              <w:spacing w:before="52"/>
              <w:ind w:left="527"/>
              <w:rPr>
                <w:rFonts w:ascii="Times New Roman" w:hAnsi="Times New Roman" w:cs="Times New Roman"/>
              </w:rPr>
            </w:pPr>
            <w:r w:rsidRPr="00664412">
              <w:rPr>
                <w:rFonts w:ascii="Times New Roman" w:hAnsi="Times New Roman" w:cs="Times New Roman"/>
                <w:spacing w:val="-2"/>
              </w:rPr>
              <w:t>74,075</w:t>
            </w:r>
          </w:p>
        </w:tc>
        <w:tc>
          <w:tcPr>
            <w:tcW w:w="1947" w:type="pct"/>
            <w:gridSpan w:val="2"/>
            <w:vMerge w:val="restart"/>
            <w:tcBorders>
              <w:bottom w:val="single" w:sz="4" w:space="0" w:color="auto"/>
            </w:tcBorders>
            <w:vAlign w:val="center"/>
          </w:tcPr>
          <w:p w14:paraId="683FF53D" w14:textId="77777777" w:rsidR="0063074D" w:rsidRPr="00664412" w:rsidRDefault="0063074D" w:rsidP="005B0A18">
            <w:pPr>
              <w:pStyle w:val="TableParagraph"/>
              <w:jc w:val="center"/>
              <w:rPr>
                <w:rFonts w:ascii="Times New Roman" w:hAnsi="Times New Roman" w:cs="Times New Roman"/>
              </w:rPr>
            </w:pPr>
            <w:r w:rsidRPr="00664412">
              <w:rPr>
                <w:rFonts w:ascii="Times New Roman" w:hAnsi="Times New Roman" w:cs="Times New Roman"/>
              </w:rPr>
              <w:t>N/A</w:t>
            </w:r>
          </w:p>
        </w:tc>
      </w:tr>
      <w:tr w:rsidR="0063074D" w:rsidRPr="00664412" w14:paraId="6178A9C5" w14:textId="77777777" w:rsidTr="00B83492">
        <w:trPr>
          <w:trHeight w:hRule="exact" w:val="366"/>
          <w:jc w:val="center"/>
        </w:trPr>
        <w:tc>
          <w:tcPr>
            <w:tcW w:w="824" w:type="pct"/>
          </w:tcPr>
          <w:p w14:paraId="18B8B0E8" w14:textId="77777777" w:rsidR="0063074D" w:rsidRPr="00664412" w:rsidRDefault="0063074D" w:rsidP="005B0A18">
            <w:pPr>
              <w:pStyle w:val="TableParagraph"/>
              <w:spacing w:before="44"/>
              <w:ind w:left="103"/>
              <w:rPr>
                <w:rFonts w:ascii="Times New Roman" w:hAnsi="Times New Roman" w:cs="Times New Roman"/>
                <w:b/>
              </w:rPr>
            </w:pPr>
            <w:r w:rsidRPr="00664412">
              <w:rPr>
                <w:rFonts w:ascii="Times New Roman" w:hAnsi="Times New Roman" w:cs="Times New Roman"/>
                <w:b/>
                <w:spacing w:val="-2"/>
              </w:rPr>
              <w:t>Kuman</w:t>
            </w:r>
          </w:p>
        </w:tc>
        <w:tc>
          <w:tcPr>
            <w:tcW w:w="1361" w:type="pct"/>
            <w:vMerge/>
          </w:tcPr>
          <w:p w14:paraId="006782BC" w14:textId="77777777" w:rsidR="0063074D" w:rsidRPr="00664412" w:rsidRDefault="0063074D" w:rsidP="005B0A18">
            <w:pPr>
              <w:pStyle w:val="TableParagraph"/>
              <w:spacing w:before="16"/>
              <w:ind w:left="504"/>
              <w:rPr>
                <w:rFonts w:ascii="Times New Roman" w:hAnsi="Times New Roman" w:cs="Times New Roman"/>
              </w:rPr>
            </w:pPr>
          </w:p>
        </w:tc>
        <w:tc>
          <w:tcPr>
            <w:tcW w:w="868" w:type="pct"/>
          </w:tcPr>
          <w:p w14:paraId="1E0F2098" w14:textId="77777777" w:rsidR="0063074D" w:rsidRPr="00664412" w:rsidRDefault="0063074D" w:rsidP="00B83492">
            <w:pPr>
              <w:pStyle w:val="TableParagraph"/>
              <w:spacing w:before="52"/>
              <w:ind w:left="527"/>
              <w:rPr>
                <w:rFonts w:ascii="Times New Roman" w:hAnsi="Times New Roman" w:cs="Times New Roman"/>
              </w:rPr>
            </w:pPr>
            <w:r w:rsidRPr="00664412">
              <w:rPr>
                <w:rFonts w:ascii="Times New Roman" w:hAnsi="Times New Roman" w:cs="Times New Roman"/>
                <w:spacing w:val="-2"/>
              </w:rPr>
              <w:t>43,330</w:t>
            </w:r>
          </w:p>
        </w:tc>
        <w:tc>
          <w:tcPr>
            <w:tcW w:w="1947" w:type="pct"/>
            <w:gridSpan w:val="2"/>
            <w:vMerge/>
          </w:tcPr>
          <w:p w14:paraId="456226D6" w14:textId="77777777" w:rsidR="0063074D" w:rsidRPr="00664412" w:rsidRDefault="0063074D" w:rsidP="005B0A18">
            <w:pPr>
              <w:rPr>
                <w:rFonts w:ascii="Times New Roman" w:hAnsi="Times New Roman" w:cs="Times New Roman"/>
              </w:rPr>
            </w:pPr>
          </w:p>
        </w:tc>
      </w:tr>
      <w:tr w:rsidR="0063074D" w:rsidRPr="00664412" w14:paraId="6AF5BE56" w14:textId="77777777" w:rsidTr="00B83492">
        <w:trPr>
          <w:trHeight w:hRule="exact" w:val="424"/>
          <w:jc w:val="center"/>
        </w:trPr>
        <w:tc>
          <w:tcPr>
            <w:tcW w:w="824" w:type="pct"/>
          </w:tcPr>
          <w:p w14:paraId="6D15D616" w14:textId="77777777" w:rsidR="0063074D" w:rsidRPr="00664412" w:rsidRDefault="0063074D" w:rsidP="005B0A18">
            <w:pPr>
              <w:pStyle w:val="TableParagraph"/>
              <w:spacing w:before="44"/>
              <w:ind w:left="103"/>
              <w:rPr>
                <w:rFonts w:ascii="Times New Roman" w:hAnsi="Times New Roman" w:cs="Times New Roman"/>
                <w:b/>
              </w:rPr>
            </w:pPr>
            <w:r w:rsidRPr="00664412">
              <w:rPr>
                <w:rFonts w:ascii="Times New Roman" w:hAnsi="Times New Roman" w:cs="Times New Roman"/>
                <w:b/>
                <w:spacing w:val="-2"/>
              </w:rPr>
              <w:t>Kurjan</w:t>
            </w:r>
          </w:p>
        </w:tc>
        <w:tc>
          <w:tcPr>
            <w:tcW w:w="1361" w:type="pct"/>
            <w:vMerge/>
          </w:tcPr>
          <w:p w14:paraId="79C2FCEE" w14:textId="77777777" w:rsidR="0063074D" w:rsidRPr="00664412" w:rsidRDefault="0063074D" w:rsidP="005B0A18">
            <w:pPr>
              <w:pStyle w:val="TableParagraph"/>
              <w:spacing w:before="16"/>
              <w:ind w:left="504"/>
              <w:rPr>
                <w:rFonts w:ascii="Times New Roman" w:hAnsi="Times New Roman" w:cs="Times New Roman"/>
              </w:rPr>
            </w:pPr>
          </w:p>
        </w:tc>
        <w:tc>
          <w:tcPr>
            <w:tcW w:w="868" w:type="pct"/>
          </w:tcPr>
          <w:p w14:paraId="486E28E0" w14:textId="77777777" w:rsidR="0063074D" w:rsidRPr="00664412" w:rsidRDefault="0063074D" w:rsidP="00B83492">
            <w:pPr>
              <w:pStyle w:val="TableParagraph"/>
              <w:spacing w:before="52"/>
              <w:ind w:left="527"/>
              <w:rPr>
                <w:rFonts w:ascii="Times New Roman" w:hAnsi="Times New Roman" w:cs="Times New Roman"/>
              </w:rPr>
            </w:pPr>
            <w:r w:rsidRPr="00664412">
              <w:rPr>
                <w:rFonts w:ascii="Times New Roman" w:hAnsi="Times New Roman" w:cs="Times New Roman"/>
                <w:spacing w:val="-2"/>
              </w:rPr>
              <w:t>29,600</w:t>
            </w:r>
          </w:p>
        </w:tc>
        <w:tc>
          <w:tcPr>
            <w:tcW w:w="1947" w:type="pct"/>
            <w:gridSpan w:val="2"/>
            <w:vMerge/>
          </w:tcPr>
          <w:p w14:paraId="4523014D" w14:textId="77777777" w:rsidR="0063074D" w:rsidRPr="00664412" w:rsidRDefault="0063074D" w:rsidP="005B0A18">
            <w:pPr>
              <w:pStyle w:val="TableParagraph"/>
              <w:rPr>
                <w:rFonts w:ascii="Times New Roman" w:hAnsi="Times New Roman" w:cs="Times New Roman"/>
              </w:rPr>
            </w:pPr>
          </w:p>
        </w:tc>
      </w:tr>
      <w:tr w:rsidR="0063074D" w:rsidRPr="00664412" w14:paraId="563F2F9E" w14:textId="77777777" w:rsidTr="00B83492">
        <w:trPr>
          <w:trHeight w:hRule="exact" w:val="364"/>
          <w:jc w:val="center"/>
        </w:trPr>
        <w:tc>
          <w:tcPr>
            <w:tcW w:w="824" w:type="pct"/>
            <w:shd w:val="clear" w:color="auto" w:fill="D9D9D9" w:themeFill="background1" w:themeFillShade="D9"/>
          </w:tcPr>
          <w:p w14:paraId="7093E180" w14:textId="5334E97C" w:rsidR="0063074D" w:rsidRPr="00664412" w:rsidRDefault="009F3B74" w:rsidP="005B0A18">
            <w:pPr>
              <w:pStyle w:val="TableParagraph"/>
              <w:spacing w:line="201" w:lineRule="exact"/>
              <w:ind w:left="103"/>
              <w:rPr>
                <w:rFonts w:ascii="Times New Roman" w:hAnsi="Times New Roman" w:cs="Times New Roman"/>
                <w:b/>
              </w:rPr>
            </w:pPr>
            <w:r>
              <w:rPr>
                <w:rFonts w:ascii="Times New Roman" w:hAnsi="Times New Roman" w:cs="Times New Roman"/>
                <w:b/>
                <w:spacing w:val="-2"/>
              </w:rPr>
              <w:t>Total</w:t>
            </w:r>
          </w:p>
        </w:tc>
        <w:tc>
          <w:tcPr>
            <w:tcW w:w="1361" w:type="pct"/>
            <w:shd w:val="clear" w:color="auto" w:fill="D9D9D9" w:themeFill="background1" w:themeFillShade="D9"/>
          </w:tcPr>
          <w:p w14:paraId="743ED9DE" w14:textId="77777777" w:rsidR="0063074D" w:rsidRPr="00664412" w:rsidRDefault="0063074D" w:rsidP="005B0A18">
            <w:pPr>
              <w:pStyle w:val="TableParagraph"/>
              <w:rPr>
                <w:rFonts w:ascii="Times New Roman" w:hAnsi="Times New Roman" w:cs="Times New Roman"/>
              </w:rPr>
            </w:pPr>
          </w:p>
        </w:tc>
        <w:tc>
          <w:tcPr>
            <w:tcW w:w="868" w:type="pct"/>
            <w:shd w:val="clear" w:color="auto" w:fill="D9D9D9" w:themeFill="background1" w:themeFillShade="D9"/>
          </w:tcPr>
          <w:p w14:paraId="2A3908EB" w14:textId="77777777" w:rsidR="0063074D" w:rsidRPr="00664412" w:rsidRDefault="0063074D" w:rsidP="00B83492">
            <w:pPr>
              <w:pStyle w:val="TableParagraph"/>
              <w:spacing w:before="42"/>
              <w:ind w:left="477"/>
              <w:rPr>
                <w:rFonts w:ascii="Times New Roman" w:hAnsi="Times New Roman" w:cs="Times New Roman"/>
                <w:b/>
              </w:rPr>
            </w:pPr>
            <w:r w:rsidRPr="00664412">
              <w:rPr>
                <w:rFonts w:ascii="Times New Roman" w:hAnsi="Times New Roman" w:cs="Times New Roman"/>
                <w:b/>
                <w:spacing w:val="-2"/>
              </w:rPr>
              <w:t>251,625</w:t>
            </w:r>
          </w:p>
        </w:tc>
        <w:tc>
          <w:tcPr>
            <w:tcW w:w="1947" w:type="pct"/>
            <w:gridSpan w:val="2"/>
            <w:shd w:val="clear" w:color="auto" w:fill="D9D9D9" w:themeFill="background1" w:themeFillShade="D9"/>
          </w:tcPr>
          <w:p w14:paraId="6917EF2B" w14:textId="77777777" w:rsidR="0063074D" w:rsidRPr="00664412" w:rsidRDefault="0063074D" w:rsidP="005B0A18">
            <w:pPr>
              <w:pStyle w:val="TableParagraph"/>
              <w:rPr>
                <w:rFonts w:ascii="Times New Roman" w:hAnsi="Times New Roman" w:cs="Times New Roman"/>
              </w:rPr>
            </w:pPr>
          </w:p>
        </w:tc>
      </w:tr>
    </w:tbl>
    <w:p w14:paraId="7B0966F4" w14:textId="77777777" w:rsidR="0092497C" w:rsidRPr="00664412" w:rsidRDefault="0092497C" w:rsidP="00B83492">
      <w:pPr>
        <w:jc w:val="both"/>
        <w:rPr>
          <w:rFonts w:ascii="Times New Roman" w:hAnsi="Times New Roman" w:cs="Times New Roman"/>
          <w:b/>
          <w:bCs/>
        </w:rPr>
      </w:pPr>
    </w:p>
    <w:p w14:paraId="3E9AB20B" w14:textId="77777777" w:rsidR="009F3B74" w:rsidRDefault="009F3B74" w:rsidP="00893686">
      <w:pPr>
        <w:spacing w:after="0"/>
        <w:jc w:val="both"/>
        <w:rPr>
          <w:rFonts w:ascii="Times New Roman" w:hAnsi="Times New Roman" w:cs="Times New Roman"/>
          <w:b/>
          <w:bCs/>
        </w:rPr>
      </w:pPr>
      <w:r w:rsidRPr="009F3B74">
        <w:rPr>
          <w:rFonts w:ascii="Times New Roman" w:hAnsi="Times New Roman" w:cs="Times New Roman"/>
          <w:b/>
          <w:bCs/>
        </w:rPr>
        <w:t>Waste treatment - Energy Treatment Plant in Fier</w:t>
      </w:r>
    </w:p>
    <w:p w14:paraId="3FED26BE" w14:textId="6DA62EAD" w:rsidR="009F3B74" w:rsidRDefault="009F3B74" w:rsidP="00893686">
      <w:pPr>
        <w:spacing w:after="0"/>
        <w:jc w:val="both"/>
        <w:rPr>
          <w:rFonts w:ascii="Times New Roman" w:hAnsi="Times New Roman" w:cs="Times New Roman"/>
        </w:rPr>
      </w:pPr>
      <w:r w:rsidRPr="009F3B74">
        <w:rPr>
          <w:rFonts w:ascii="Times New Roman" w:hAnsi="Times New Roman" w:cs="Times New Roman"/>
        </w:rPr>
        <w:t>Starting from November 2021, the municipality will transfer the waste to the Energy Treatment Plant in Fier. The municipality of Roskovec, like the other municipalities of the waste area of Fier, is required to send urban solid waste to this Impaint with an entry fee of 10 euros/ton for waste treatment in landfill and up to 25-30 euros/ton for waste treatment in the energy treatment plant. The plant is located 25 km from the city of Roskovec (one way).</w:t>
      </w:r>
    </w:p>
    <w:p w14:paraId="1B59A1C7" w14:textId="77777777" w:rsidR="009F3B74" w:rsidRPr="00664412" w:rsidRDefault="009F3B74" w:rsidP="00893686">
      <w:pPr>
        <w:spacing w:after="0"/>
        <w:jc w:val="both"/>
        <w:rPr>
          <w:rFonts w:ascii="Times New Roman" w:hAnsi="Times New Roman" w:cs="Times New Roman"/>
        </w:rPr>
      </w:pPr>
    </w:p>
    <w:p w14:paraId="23714357" w14:textId="77777777" w:rsidR="004B1EC3" w:rsidRDefault="004B1EC3" w:rsidP="00B83492">
      <w:pPr>
        <w:spacing w:after="0"/>
        <w:jc w:val="both"/>
        <w:rPr>
          <w:rFonts w:ascii="Times New Roman" w:hAnsi="Times New Roman" w:cs="Times New Roman"/>
          <w:b/>
          <w:bCs/>
        </w:rPr>
      </w:pPr>
      <w:r w:rsidRPr="004B1EC3">
        <w:rPr>
          <w:rFonts w:ascii="Times New Roman" w:hAnsi="Times New Roman" w:cs="Times New Roman"/>
          <w:b/>
          <w:bCs/>
        </w:rPr>
        <w:t>Financial and fiscal issues for the waste management system</w:t>
      </w:r>
    </w:p>
    <w:p w14:paraId="72861B44" w14:textId="77777777" w:rsidR="004B1EC3" w:rsidRDefault="004B1EC3" w:rsidP="003C2133">
      <w:pPr>
        <w:pStyle w:val="Caption"/>
        <w:spacing w:after="0"/>
        <w:rPr>
          <w:rFonts w:ascii="Times New Roman" w:eastAsiaTheme="minorHAnsi" w:hAnsi="Times New Roman"/>
          <w:i w:val="0"/>
          <w:iCs w:val="0"/>
          <w:color w:val="auto"/>
          <w:kern w:val="2"/>
          <w:sz w:val="22"/>
          <w:szCs w:val="22"/>
          <w:lang w:val="en-US"/>
          <w14:ligatures w14:val="standardContextual"/>
        </w:rPr>
      </w:pPr>
      <w:bookmarkStart w:id="1097" w:name="_Toc149137723"/>
      <w:bookmarkStart w:id="1098" w:name="_Hlk145421510"/>
      <w:r w:rsidRPr="004B1EC3">
        <w:rPr>
          <w:rFonts w:ascii="Times New Roman" w:eastAsiaTheme="minorHAnsi" w:hAnsi="Times New Roman"/>
          <w:i w:val="0"/>
          <w:iCs w:val="0"/>
          <w:color w:val="auto"/>
          <w:kern w:val="2"/>
          <w:sz w:val="22"/>
          <w:szCs w:val="22"/>
          <w:lang w:val="en-US"/>
          <w14:ligatures w14:val="standardContextual"/>
        </w:rPr>
        <w:t>Cleaning fees for different levels of customers, such as households, businesses and institutions, are calculated by Roskovec Municipality and approved annually by the Municipality Council in the annual fiscal package together with other local taxes and fees. According to the fiscal package approved for 2022, Roskovec Municipality applies these cleaning fees for the following categories:</w:t>
      </w:r>
    </w:p>
    <w:bookmarkEnd w:id="1097"/>
    <w:p w14:paraId="74DCD404" w14:textId="4AF80511" w:rsidR="003C2133" w:rsidRPr="00664412" w:rsidRDefault="004B1EC3" w:rsidP="003C2133">
      <w:pPr>
        <w:pStyle w:val="Caption"/>
        <w:spacing w:after="0"/>
        <w:rPr>
          <w:rFonts w:ascii="Times New Roman" w:hAnsi="Times New Roman"/>
          <w:i w:val="0"/>
          <w:iCs w:val="0"/>
          <w:sz w:val="22"/>
          <w:szCs w:val="22"/>
          <w:lang w:val="de-CH"/>
        </w:rPr>
      </w:pPr>
      <w:r w:rsidRPr="004B1EC3">
        <w:rPr>
          <w:rFonts w:ascii="Times New Roman" w:hAnsi="Times New Roman"/>
          <w:i w:val="0"/>
          <w:iCs w:val="0"/>
          <w:sz w:val="22"/>
          <w:szCs w:val="22"/>
          <w:lang w:val="de-CH"/>
        </w:rPr>
        <w:t>Table 56 Cleaning fee according to the fiscal package approved in 2022</w:t>
      </w:r>
    </w:p>
    <w:tbl>
      <w:tblPr>
        <w:tblStyle w:val="TableGrid"/>
        <w:tblW w:w="5000" w:type="pct"/>
        <w:jc w:val="center"/>
        <w:tblLook w:val="04A0" w:firstRow="1" w:lastRow="0" w:firstColumn="1" w:lastColumn="0" w:noHBand="0" w:noVBand="1"/>
      </w:tblPr>
      <w:tblGrid>
        <w:gridCol w:w="5197"/>
        <w:gridCol w:w="4153"/>
      </w:tblGrid>
      <w:tr w:rsidR="0063074D" w:rsidRPr="00664412" w14:paraId="07D9561A" w14:textId="77777777" w:rsidTr="004B1EC3">
        <w:trPr>
          <w:trHeight w:val="242"/>
          <w:jc w:val="center"/>
        </w:trPr>
        <w:tc>
          <w:tcPr>
            <w:tcW w:w="2779" w:type="pct"/>
            <w:shd w:val="clear" w:color="auto" w:fill="B4C6E7" w:themeFill="accent1" w:themeFillTint="66"/>
            <w:vAlign w:val="center"/>
          </w:tcPr>
          <w:bookmarkEnd w:id="1098"/>
          <w:p w14:paraId="559AC537" w14:textId="154F5EE4" w:rsidR="0063074D" w:rsidRPr="00664412" w:rsidRDefault="004B1EC3" w:rsidP="005B0A18">
            <w:pPr>
              <w:spacing w:line="276" w:lineRule="auto"/>
              <w:rPr>
                <w:rFonts w:ascii="Times New Roman" w:eastAsiaTheme="majorEastAsia" w:hAnsi="Times New Roman" w:cs="Times New Roman"/>
                <w:b/>
                <w:bCs/>
              </w:rPr>
            </w:pPr>
            <w:r w:rsidRPr="004B1EC3">
              <w:rPr>
                <w:rFonts w:ascii="Times New Roman" w:eastAsiaTheme="majorEastAsia" w:hAnsi="Times New Roman" w:cs="Times New Roman"/>
                <w:b/>
                <w:bCs/>
              </w:rPr>
              <w:t>Customer category</w:t>
            </w:r>
          </w:p>
        </w:tc>
        <w:tc>
          <w:tcPr>
            <w:tcW w:w="2221" w:type="pct"/>
            <w:shd w:val="clear" w:color="auto" w:fill="B4C6E7" w:themeFill="accent1" w:themeFillTint="66"/>
            <w:vAlign w:val="center"/>
          </w:tcPr>
          <w:p w14:paraId="2D8CA66C" w14:textId="49A65F76" w:rsidR="0063074D" w:rsidRPr="00664412" w:rsidRDefault="004B1EC3" w:rsidP="005B0A18">
            <w:pPr>
              <w:spacing w:line="276" w:lineRule="auto"/>
              <w:rPr>
                <w:rFonts w:ascii="Times New Roman" w:eastAsiaTheme="majorEastAsia" w:hAnsi="Times New Roman" w:cs="Times New Roman"/>
                <w:b/>
                <w:bCs/>
                <w:lang w:val="de-CH"/>
              </w:rPr>
            </w:pPr>
            <w:r w:rsidRPr="004B1EC3">
              <w:rPr>
                <w:rFonts w:ascii="Times New Roman" w:eastAsiaTheme="majorEastAsia" w:hAnsi="Times New Roman" w:cs="Times New Roman"/>
                <w:b/>
                <w:bCs/>
                <w:lang w:val="de-CH"/>
              </w:rPr>
              <w:t>Cleaning fee (LEK/year)</w:t>
            </w:r>
          </w:p>
        </w:tc>
      </w:tr>
      <w:tr w:rsidR="004B1EC3" w:rsidRPr="00664412" w14:paraId="473BB456" w14:textId="77777777" w:rsidTr="005F34A1">
        <w:trPr>
          <w:trHeight w:val="257"/>
          <w:jc w:val="center"/>
        </w:trPr>
        <w:tc>
          <w:tcPr>
            <w:tcW w:w="2779" w:type="pct"/>
            <w:hideMark/>
          </w:tcPr>
          <w:p w14:paraId="37C8E742" w14:textId="7B919B7D" w:rsidR="004B1EC3" w:rsidRPr="004B1EC3" w:rsidRDefault="004B1EC3" w:rsidP="004B1EC3">
            <w:pPr>
              <w:spacing w:line="276" w:lineRule="auto"/>
              <w:rPr>
                <w:rFonts w:ascii="Times New Roman" w:eastAsiaTheme="majorEastAsia" w:hAnsi="Times New Roman" w:cs="Times New Roman"/>
              </w:rPr>
            </w:pPr>
            <w:r w:rsidRPr="004B1EC3">
              <w:rPr>
                <w:rFonts w:ascii="Times New Roman" w:hAnsi="Times New Roman" w:cs="Times New Roman"/>
              </w:rPr>
              <w:t>Families in urban areas</w:t>
            </w:r>
          </w:p>
        </w:tc>
        <w:tc>
          <w:tcPr>
            <w:tcW w:w="2221" w:type="pct"/>
            <w:vAlign w:val="center"/>
            <w:hideMark/>
          </w:tcPr>
          <w:p w14:paraId="315C9137" w14:textId="77777777" w:rsidR="004B1EC3" w:rsidRPr="00664412" w:rsidRDefault="004B1EC3" w:rsidP="004B1EC3">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1800</w:t>
            </w:r>
          </w:p>
        </w:tc>
      </w:tr>
      <w:tr w:rsidR="004B1EC3" w:rsidRPr="00664412" w14:paraId="279D3718" w14:textId="77777777" w:rsidTr="005F34A1">
        <w:trPr>
          <w:trHeight w:val="257"/>
          <w:jc w:val="center"/>
        </w:trPr>
        <w:tc>
          <w:tcPr>
            <w:tcW w:w="2779" w:type="pct"/>
            <w:hideMark/>
          </w:tcPr>
          <w:p w14:paraId="58821A69" w14:textId="5323D252" w:rsidR="004B1EC3" w:rsidRPr="004B1EC3" w:rsidRDefault="004B1EC3" w:rsidP="004B1EC3">
            <w:pPr>
              <w:spacing w:line="276" w:lineRule="auto"/>
              <w:rPr>
                <w:rFonts w:ascii="Times New Roman" w:eastAsiaTheme="majorEastAsia" w:hAnsi="Times New Roman" w:cs="Times New Roman"/>
              </w:rPr>
            </w:pPr>
            <w:r w:rsidRPr="004B1EC3">
              <w:rPr>
                <w:rFonts w:ascii="Times New Roman" w:hAnsi="Times New Roman" w:cs="Times New Roman"/>
              </w:rPr>
              <w:t>Families in rural areas</w:t>
            </w:r>
          </w:p>
        </w:tc>
        <w:tc>
          <w:tcPr>
            <w:tcW w:w="2221" w:type="pct"/>
            <w:vAlign w:val="center"/>
            <w:hideMark/>
          </w:tcPr>
          <w:p w14:paraId="123C1FD0" w14:textId="77777777" w:rsidR="004B1EC3" w:rsidRPr="00664412" w:rsidRDefault="004B1EC3" w:rsidP="004B1EC3">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1000</w:t>
            </w:r>
          </w:p>
        </w:tc>
      </w:tr>
      <w:tr w:rsidR="004B1EC3" w:rsidRPr="00664412" w14:paraId="03D8BEC7" w14:textId="77777777" w:rsidTr="005F34A1">
        <w:trPr>
          <w:trHeight w:val="228"/>
          <w:jc w:val="center"/>
        </w:trPr>
        <w:tc>
          <w:tcPr>
            <w:tcW w:w="2779" w:type="pct"/>
            <w:hideMark/>
          </w:tcPr>
          <w:p w14:paraId="555766F7" w14:textId="14077DA8" w:rsidR="004B1EC3" w:rsidRPr="004B1EC3" w:rsidRDefault="004B1EC3" w:rsidP="004B1EC3">
            <w:pPr>
              <w:spacing w:line="276" w:lineRule="auto"/>
              <w:rPr>
                <w:rFonts w:ascii="Times New Roman" w:eastAsiaTheme="majorEastAsia" w:hAnsi="Times New Roman" w:cs="Times New Roman"/>
                <w:lang w:val="de-CH"/>
              </w:rPr>
            </w:pPr>
            <w:r w:rsidRPr="004B1EC3">
              <w:rPr>
                <w:rFonts w:ascii="Times New Roman" w:hAnsi="Times New Roman" w:cs="Times New Roman"/>
              </w:rPr>
              <w:t>Small businesses in urban areas</w:t>
            </w:r>
          </w:p>
        </w:tc>
        <w:tc>
          <w:tcPr>
            <w:tcW w:w="2221" w:type="pct"/>
            <w:vAlign w:val="center"/>
            <w:hideMark/>
          </w:tcPr>
          <w:p w14:paraId="1515E401" w14:textId="77777777" w:rsidR="004B1EC3" w:rsidRPr="00664412" w:rsidRDefault="004B1EC3" w:rsidP="004B1EC3">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13500 - 45000</w:t>
            </w:r>
          </w:p>
        </w:tc>
      </w:tr>
      <w:tr w:rsidR="004B1EC3" w:rsidRPr="00664412" w14:paraId="76CC669F" w14:textId="77777777" w:rsidTr="005F34A1">
        <w:trPr>
          <w:trHeight w:val="284"/>
          <w:jc w:val="center"/>
        </w:trPr>
        <w:tc>
          <w:tcPr>
            <w:tcW w:w="2779" w:type="pct"/>
            <w:hideMark/>
          </w:tcPr>
          <w:p w14:paraId="2D1B858D" w14:textId="1D4F5AC0" w:rsidR="004B1EC3" w:rsidRPr="004B1EC3" w:rsidRDefault="004B1EC3" w:rsidP="004B1EC3">
            <w:pPr>
              <w:spacing w:line="276" w:lineRule="auto"/>
              <w:rPr>
                <w:rFonts w:ascii="Times New Roman" w:eastAsiaTheme="majorEastAsia" w:hAnsi="Times New Roman" w:cs="Times New Roman"/>
                <w:lang w:val="de-CH"/>
              </w:rPr>
            </w:pPr>
            <w:r w:rsidRPr="004B1EC3">
              <w:rPr>
                <w:rFonts w:ascii="Times New Roman" w:hAnsi="Times New Roman" w:cs="Times New Roman"/>
              </w:rPr>
              <w:t>Small businesses in rural areas</w:t>
            </w:r>
          </w:p>
        </w:tc>
        <w:tc>
          <w:tcPr>
            <w:tcW w:w="2221" w:type="pct"/>
            <w:vAlign w:val="center"/>
            <w:hideMark/>
          </w:tcPr>
          <w:p w14:paraId="13DF40FA" w14:textId="77777777" w:rsidR="004B1EC3" w:rsidRPr="00664412" w:rsidRDefault="004B1EC3" w:rsidP="004B1EC3">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13500 - 45000</w:t>
            </w:r>
          </w:p>
        </w:tc>
      </w:tr>
      <w:tr w:rsidR="004B1EC3" w:rsidRPr="00664412" w14:paraId="66423505" w14:textId="77777777" w:rsidTr="005F34A1">
        <w:trPr>
          <w:trHeight w:val="357"/>
          <w:jc w:val="center"/>
        </w:trPr>
        <w:tc>
          <w:tcPr>
            <w:tcW w:w="2779" w:type="pct"/>
            <w:hideMark/>
          </w:tcPr>
          <w:p w14:paraId="1A89DD9F" w14:textId="643D2F4E" w:rsidR="004B1EC3" w:rsidRPr="004B1EC3" w:rsidRDefault="004B1EC3" w:rsidP="004B1EC3">
            <w:pPr>
              <w:spacing w:line="276" w:lineRule="auto"/>
              <w:rPr>
                <w:rFonts w:ascii="Times New Roman" w:eastAsiaTheme="majorEastAsia" w:hAnsi="Times New Roman" w:cs="Times New Roman"/>
                <w:lang w:val="de-CH"/>
              </w:rPr>
            </w:pPr>
            <w:r w:rsidRPr="004B1EC3">
              <w:rPr>
                <w:rFonts w:ascii="Times New Roman" w:hAnsi="Times New Roman" w:cs="Times New Roman"/>
              </w:rPr>
              <w:t>Large businesses in urban areas</w:t>
            </w:r>
          </w:p>
        </w:tc>
        <w:tc>
          <w:tcPr>
            <w:tcW w:w="2221" w:type="pct"/>
            <w:vAlign w:val="center"/>
            <w:hideMark/>
          </w:tcPr>
          <w:p w14:paraId="3607D9FB" w14:textId="77777777" w:rsidR="004B1EC3" w:rsidRPr="00664412" w:rsidRDefault="004B1EC3" w:rsidP="004B1EC3">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45000 - 120000</w:t>
            </w:r>
          </w:p>
        </w:tc>
      </w:tr>
      <w:tr w:rsidR="004B1EC3" w:rsidRPr="00664412" w14:paraId="1D4B3978" w14:textId="77777777" w:rsidTr="005F34A1">
        <w:trPr>
          <w:trHeight w:val="257"/>
          <w:jc w:val="center"/>
        </w:trPr>
        <w:tc>
          <w:tcPr>
            <w:tcW w:w="2779" w:type="pct"/>
            <w:hideMark/>
          </w:tcPr>
          <w:p w14:paraId="14F8DB8F" w14:textId="4E790F40" w:rsidR="004B1EC3" w:rsidRPr="004B1EC3" w:rsidRDefault="004B1EC3" w:rsidP="004B1EC3">
            <w:pPr>
              <w:spacing w:line="276" w:lineRule="auto"/>
              <w:rPr>
                <w:rFonts w:ascii="Times New Roman" w:eastAsiaTheme="majorEastAsia" w:hAnsi="Times New Roman" w:cs="Times New Roman"/>
                <w:lang w:val="de-CH"/>
              </w:rPr>
            </w:pPr>
            <w:r w:rsidRPr="004B1EC3">
              <w:rPr>
                <w:rFonts w:ascii="Times New Roman" w:hAnsi="Times New Roman" w:cs="Times New Roman"/>
              </w:rPr>
              <w:t>Large  businesses in rural areas</w:t>
            </w:r>
          </w:p>
        </w:tc>
        <w:tc>
          <w:tcPr>
            <w:tcW w:w="2221" w:type="pct"/>
            <w:vAlign w:val="center"/>
            <w:hideMark/>
          </w:tcPr>
          <w:p w14:paraId="2A0BAF27" w14:textId="77777777" w:rsidR="004B1EC3" w:rsidRPr="00664412" w:rsidRDefault="004B1EC3" w:rsidP="004B1EC3">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45000 - 60000</w:t>
            </w:r>
          </w:p>
        </w:tc>
      </w:tr>
      <w:tr w:rsidR="004B1EC3" w:rsidRPr="00664412" w14:paraId="334CE56A" w14:textId="77777777" w:rsidTr="005F34A1">
        <w:trPr>
          <w:trHeight w:val="257"/>
          <w:jc w:val="center"/>
        </w:trPr>
        <w:tc>
          <w:tcPr>
            <w:tcW w:w="2779" w:type="pct"/>
          </w:tcPr>
          <w:p w14:paraId="69E88350" w14:textId="7370CB4B" w:rsidR="004B1EC3" w:rsidRPr="004B1EC3" w:rsidRDefault="004B1EC3" w:rsidP="004B1EC3">
            <w:pPr>
              <w:spacing w:line="276" w:lineRule="auto"/>
              <w:rPr>
                <w:rFonts w:ascii="Times New Roman" w:eastAsiaTheme="majorEastAsia" w:hAnsi="Times New Roman" w:cs="Times New Roman"/>
              </w:rPr>
            </w:pPr>
            <w:r w:rsidRPr="004B1EC3">
              <w:rPr>
                <w:rFonts w:ascii="Times New Roman" w:hAnsi="Times New Roman" w:cs="Times New Roman"/>
              </w:rPr>
              <w:t>Institutions</w:t>
            </w:r>
          </w:p>
        </w:tc>
        <w:tc>
          <w:tcPr>
            <w:tcW w:w="2221" w:type="pct"/>
            <w:vAlign w:val="center"/>
          </w:tcPr>
          <w:p w14:paraId="18028249" w14:textId="77777777" w:rsidR="004B1EC3" w:rsidRPr="00664412" w:rsidRDefault="004B1EC3" w:rsidP="004B1EC3">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15000</w:t>
            </w:r>
          </w:p>
        </w:tc>
      </w:tr>
    </w:tbl>
    <w:p w14:paraId="2103FFB3" w14:textId="63ECFC0D" w:rsidR="004B1EC3" w:rsidRDefault="004B1EC3" w:rsidP="004B1EC3">
      <w:pPr>
        <w:pStyle w:val="Heading3"/>
        <w:rPr>
          <w:rFonts w:ascii="Times New Roman" w:eastAsiaTheme="minorHAnsi" w:hAnsi="Times New Roman" w:cs="Times New Roman"/>
          <w:color w:val="auto"/>
          <w:sz w:val="22"/>
          <w:szCs w:val="22"/>
        </w:rPr>
      </w:pPr>
      <w:bookmarkStart w:id="1099" w:name="_Toc158024619"/>
      <w:r w:rsidRPr="004B1EC3">
        <w:rPr>
          <w:rFonts w:ascii="Times New Roman" w:eastAsiaTheme="minorHAnsi" w:hAnsi="Times New Roman" w:cs="Times New Roman"/>
          <w:color w:val="auto"/>
          <w:sz w:val="22"/>
          <w:szCs w:val="22"/>
        </w:rPr>
        <w:t>Based on the data of the Roskovec municipality, the total revenue from the collection of cleaning fees (households, public institutions and businesses) for the year 2022 was ALL 15,298,527.</w:t>
      </w:r>
      <w:bookmarkEnd w:id="1099"/>
    </w:p>
    <w:p w14:paraId="7A1BC51F" w14:textId="77777777" w:rsidR="004B1EC3" w:rsidRDefault="004B1EC3" w:rsidP="004B1EC3">
      <w:pPr>
        <w:pStyle w:val="Heading3"/>
        <w:rPr>
          <w:rFonts w:ascii="Times New Roman" w:eastAsiaTheme="minorHAnsi" w:hAnsi="Times New Roman" w:cs="Times New Roman"/>
          <w:color w:val="auto"/>
          <w:sz w:val="22"/>
          <w:szCs w:val="22"/>
        </w:rPr>
      </w:pPr>
    </w:p>
    <w:p w14:paraId="01A9DB88" w14:textId="77777777" w:rsidR="004B1EC3" w:rsidRDefault="004B1EC3" w:rsidP="0092497C">
      <w:pPr>
        <w:spacing w:line="276" w:lineRule="auto"/>
        <w:jc w:val="both"/>
        <w:rPr>
          <w:rFonts w:ascii="Times New Roman" w:eastAsiaTheme="majorEastAsia" w:hAnsi="Times New Roman" w:cs="Times New Roman"/>
          <w:color w:val="1F3763" w:themeColor="accent1" w:themeShade="7F"/>
          <w:szCs w:val="24"/>
        </w:rPr>
      </w:pPr>
      <w:r w:rsidRPr="004B1EC3">
        <w:rPr>
          <w:rFonts w:ascii="Times New Roman" w:eastAsiaTheme="majorEastAsia" w:hAnsi="Times New Roman" w:cs="Times New Roman"/>
          <w:color w:val="1F3763" w:themeColor="accent1" w:themeShade="7F"/>
          <w:szCs w:val="24"/>
        </w:rPr>
        <w:t>Water supply system in Roskovec Municipality</w:t>
      </w:r>
    </w:p>
    <w:p w14:paraId="0BE7925F" w14:textId="77777777" w:rsidR="004B1EC3" w:rsidRPr="004B1EC3" w:rsidRDefault="004B1EC3" w:rsidP="005A6E99">
      <w:pPr>
        <w:widowControl w:val="0"/>
        <w:spacing w:after="0"/>
        <w:rPr>
          <w:rFonts w:ascii="Times New Roman" w:hAnsi="Times New Roman" w:cs="Times New Roman"/>
          <w:bCs/>
        </w:rPr>
      </w:pPr>
      <w:r w:rsidRPr="004B1EC3">
        <w:rPr>
          <w:rFonts w:ascii="Times New Roman" w:hAnsi="Times New Roman" w:cs="Times New Roman"/>
          <w:bCs/>
        </w:rPr>
        <w:t xml:space="preserve">UK Roskovec sh.a was created in December 1996 and currently, since January 1, 2023, it has been </w:t>
      </w:r>
      <w:r w:rsidRPr="004B1EC3">
        <w:rPr>
          <w:rFonts w:ascii="Times New Roman" w:hAnsi="Times New Roman" w:cs="Times New Roman"/>
          <w:bCs/>
        </w:rPr>
        <w:lastRenderedPageBreak/>
        <w:t>included in UK Fier sha., operating in the water supply to the urban and rural areas of this municipality. The population in the area of jurisdiction of the company is 32,512 inhabitants, while the population in the area of service of the company for the year 2022 is 16,639 inhabitants. The active population with water consumption is 12,173 inhabitants, while the inactive population is 4,466 inhabitants. Continuity of water supply service duration is on average 5 hours/day.</w:t>
      </w:r>
    </w:p>
    <w:p w14:paraId="31B39947" w14:textId="77777777" w:rsidR="004B1EC3" w:rsidRDefault="004B1EC3" w:rsidP="005A6E99">
      <w:pPr>
        <w:widowControl w:val="0"/>
        <w:spacing w:after="0"/>
        <w:rPr>
          <w:rFonts w:ascii="Times New Roman" w:hAnsi="Times New Roman" w:cs="Times New Roman"/>
          <w:b/>
          <w:bCs/>
        </w:rPr>
      </w:pPr>
    </w:p>
    <w:p w14:paraId="37188210" w14:textId="4690806D" w:rsidR="0092497C" w:rsidRDefault="009D317F" w:rsidP="005A6E99">
      <w:pPr>
        <w:widowControl w:val="0"/>
        <w:spacing w:after="0"/>
        <w:rPr>
          <w:rFonts w:ascii="Times New Roman" w:hAnsi="Times New Roman" w:cs="Times New Roman"/>
          <w:b/>
          <w:color w:val="000000"/>
        </w:rPr>
      </w:pPr>
      <w:r>
        <w:rPr>
          <w:rFonts w:ascii="Times New Roman" w:hAnsi="Times New Roman" w:cs="Times New Roman"/>
          <w:b/>
          <w:color w:val="000000"/>
        </w:rPr>
        <w:t xml:space="preserve">Water resources </w:t>
      </w:r>
    </w:p>
    <w:p w14:paraId="2E81D9E2" w14:textId="77777777" w:rsidR="009D317F" w:rsidRPr="00664412" w:rsidRDefault="009D317F" w:rsidP="005A6E99">
      <w:pPr>
        <w:widowControl w:val="0"/>
        <w:spacing w:after="0"/>
        <w:rPr>
          <w:rFonts w:ascii="Times New Roman" w:hAnsi="Times New Roman" w:cs="Times New Roman"/>
          <w:b/>
          <w:color w:val="000000"/>
        </w:rPr>
      </w:pPr>
    </w:p>
    <w:p w14:paraId="1AC7C6BF" w14:textId="77777777" w:rsidR="009D317F" w:rsidRDefault="009D317F" w:rsidP="003C2133">
      <w:pPr>
        <w:pStyle w:val="Caption"/>
        <w:spacing w:after="0"/>
        <w:rPr>
          <w:rFonts w:ascii="Times New Roman" w:eastAsiaTheme="minorHAnsi" w:hAnsi="Times New Roman"/>
          <w:i w:val="0"/>
          <w:iCs w:val="0"/>
          <w:color w:val="auto"/>
          <w:kern w:val="2"/>
          <w:sz w:val="22"/>
          <w:szCs w:val="22"/>
          <w:lang w:val="en-US"/>
          <w14:ligatures w14:val="standardContextual"/>
        </w:rPr>
      </w:pPr>
      <w:bookmarkStart w:id="1100" w:name="_Toc149137724"/>
      <w:r w:rsidRPr="009D317F">
        <w:rPr>
          <w:rFonts w:ascii="Times New Roman" w:eastAsiaTheme="minorHAnsi" w:hAnsi="Times New Roman"/>
          <w:i w:val="0"/>
          <w:iCs w:val="0"/>
          <w:color w:val="auto"/>
          <w:kern w:val="2"/>
          <w:sz w:val="22"/>
          <w:szCs w:val="22"/>
          <w:lang w:val="en-US"/>
          <w14:ligatures w14:val="standardContextual"/>
        </w:rPr>
        <w:t>The sources of water supply are the existing boreholes and the systems work with mechanical lifting. The volume of water produced with mechanical lifting systems for the year 2022 is 850,000 m3 of water. Below are the characteristics of each of the water supply systems for the municipality of Roskovec.</w:t>
      </w:r>
    </w:p>
    <w:p w14:paraId="59904E04" w14:textId="77777777" w:rsidR="009D317F" w:rsidRDefault="009D317F" w:rsidP="003C2133">
      <w:pPr>
        <w:pStyle w:val="Caption"/>
        <w:spacing w:after="0"/>
        <w:rPr>
          <w:rFonts w:ascii="Times New Roman" w:eastAsiaTheme="minorHAnsi" w:hAnsi="Times New Roman"/>
          <w:i w:val="0"/>
          <w:iCs w:val="0"/>
          <w:color w:val="auto"/>
          <w:kern w:val="2"/>
          <w:sz w:val="22"/>
          <w:szCs w:val="22"/>
          <w:lang w:val="en-US"/>
          <w14:ligatures w14:val="standardContextual"/>
        </w:rPr>
      </w:pPr>
    </w:p>
    <w:p w14:paraId="0BDC6AEB" w14:textId="7D2041FC" w:rsidR="005A6E99" w:rsidRPr="00664412" w:rsidRDefault="003C2133" w:rsidP="003C2133">
      <w:pPr>
        <w:pStyle w:val="Caption"/>
        <w:spacing w:after="0"/>
        <w:rPr>
          <w:rFonts w:ascii="Times New Roman" w:hAnsi="Times New Roman"/>
          <w:i w:val="0"/>
          <w:iCs w:val="0"/>
          <w:sz w:val="22"/>
          <w:szCs w:val="22"/>
        </w:rPr>
      </w:pPr>
      <w:r w:rsidRPr="00664412">
        <w:rPr>
          <w:rFonts w:ascii="Times New Roman" w:hAnsi="Times New Roman"/>
          <w:i w:val="0"/>
          <w:iCs w:val="0"/>
          <w:sz w:val="22"/>
          <w:szCs w:val="22"/>
        </w:rPr>
        <w:t xml:space="preserve">Tabela </w:t>
      </w:r>
      <w:r w:rsidRPr="00664412">
        <w:rPr>
          <w:rFonts w:ascii="Times New Roman" w:hAnsi="Times New Roman"/>
          <w:i w:val="0"/>
          <w:iCs w:val="0"/>
          <w:sz w:val="22"/>
          <w:szCs w:val="22"/>
        </w:rPr>
        <w:fldChar w:fldCharType="begin"/>
      </w:r>
      <w:r w:rsidRPr="00664412">
        <w:rPr>
          <w:rFonts w:ascii="Times New Roman" w:hAnsi="Times New Roman"/>
          <w:i w:val="0"/>
          <w:iCs w:val="0"/>
          <w:sz w:val="22"/>
          <w:szCs w:val="22"/>
        </w:rPr>
        <w:instrText xml:space="preserve"> SEQ Tabela \* ARABIC </w:instrText>
      </w:r>
      <w:r w:rsidRPr="00664412">
        <w:rPr>
          <w:rFonts w:ascii="Times New Roman" w:hAnsi="Times New Roman"/>
          <w:i w:val="0"/>
          <w:iCs w:val="0"/>
          <w:sz w:val="22"/>
          <w:szCs w:val="22"/>
        </w:rPr>
        <w:fldChar w:fldCharType="separate"/>
      </w:r>
      <w:r w:rsidR="00326954">
        <w:rPr>
          <w:rFonts w:ascii="Times New Roman" w:hAnsi="Times New Roman"/>
          <w:i w:val="0"/>
          <w:iCs w:val="0"/>
          <w:noProof/>
          <w:sz w:val="22"/>
          <w:szCs w:val="22"/>
        </w:rPr>
        <w:t>57</w:t>
      </w:r>
      <w:r w:rsidRPr="00664412">
        <w:rPr>
          <w:rFonts w:ascii="Times New Roman" w:hAnsi="Times New Roman"/>
          <w:i w:val="0"/>
          <w:iCs w:val="0"/>
          <w:sz w:val="22"/>
          <w:szCs w:val="22"/>
        </w:rPr>
        <w:fldChar w:fldCharType="end"/>
      </w:r>
      <w:r w:rsidRPr="00664412">
        <w:rPr>
          <w:rFonts w:ascii="Times New Roman" w:hAnsi="Times New Roman"/>
          <w:i w:val="0"/>
          <w:iCs w:val="0"/>
          <w:sz w:val="22"/>
          <w:szCs w:val="22"/>
        </w:rPr>
        <w:t xml:space="preserve"> Vendndodhja e depove/rezervuarëve për furnizimin me ujë</w:t>
      </w:r>
      <w:bookmarkEnd w:id="1100"/>
    </w:p>
    <w:tbl>
      <w:tblPr>
        <w:tblStyle w:val="TableGrid"/>
        <w:tblW w:w="5000" w:type="pct"/>
        <w:jc w:val="center"/>
        <w:tblLook w:val="04A0" w:firstRow="1" w:lastRow="0" w:firstColumn="1" w:lastColumn="0" w:noHBand="0" w:noVBand="1"/>
      </w:tblPr>
      <w:tblGrid>
        <w:gridCol w:w="485"/>
        <w:gridCol w:w="2127"/>
        <w:gridCol w:w="2046"/>
        <w:gridCol w:w="1571"/>
        <w:gridCol w:w="1268"/>
        <w:gridCol w:w="1853"/>
      </w:tblGrid>
      <w:tr w:rsidR="0092497C" w:rsidRPr="00664412" w14:paraId="4D44DB91" w14:textId="77777777" w:rsidTr="0061396B">
        <w:trPr>
          <w:trHeight w:val="449"/>
          <w:jc w:val="center"/>
        </w:trPr>
        <w:tc>
          <w:tcPr>
            <w:tcW w:w="259" w:type="pct"/>
            <w:shd w:val="clear" w:color="auto" w:fill="B4C6E7" w:themeFill="accent1" w:themeFillTint="66"/>
          </w:tcPr>
          <w:p w14:paraId="0B0B2FCD" w14:textId="2D314678" w:rsidR="0092497C" w:rsidRPr="00664412" w:rsidRDefault="0092497C" w:rsidP="005B0A18">
            <w:pPr>
              <w:rPr>
                <w:rFonts w:ascii="Times New Roman" w:eastAsiaTheme="majorEastAsia" w:hAnsi="Times New Roman" w:cs="Times New Roman"/>
                <w:b/>
                <w:bCs/>
              </w:rPr>
            </w:pPr>
            <w:r w:rsidRPr="00664412">
              <w:rPr>
                <w:rFonts w:ascii="Times New Roman" w:hAnsi="Times New Roman" w:cs="Times New Roman"/>
              </w:rPr>
              <w:t xml:space="preserve"> </w:t>
            </w:r>
            <w:r w:rsidR="0061396B">
              <w:rPr>
                <w:rFonts w:ascii="Times New Roman" w:eastAsiaTheme="majorEastAsia" w:hAnsi="Times New Roman" w:cs="Times New Roman"/>
                <w:b/>
                <w:bCs/>
              </w:rPr>
              <w:t>No</w:t>
            </w:r>
          </w:p>
        </w:tc>
        <w:tc>
          <w:tcPr>
            <w:tcW w:w="1137" w:type="pct"/>
            <w:shd w:val="clear" w:color="auto" w:fill="B4C6E7" w:themeFill="accent1" w:themeFillTint="66"/>
          </w:tcPr>
          <w:p w14:paraId="47358012" w14:textId="410F8245" w:rsidR="0092497C" w:rsidRPr="00664412" w:rsidRDefault="0061396B" w:rsidP="005B0A18">
            <w:pPr>
              <w:rPr>
                <w:rFonts w:ascii="Times New Roman" w:eastAsiaTheme="majorEastAsia" w:hAnsi="Times New Roman" w:cs="Times New Roman"/>
                <w:b/>
                <w:bCs/>
              </w:rPr>
            </w:pPr>
            <w:r w:rsidRPr="0061396B">
              <w:rPr>
                <w:rFonts w:ascii="Times New Roman" w:eastAsiaTheme="majorEastAsia" w:hAnsi="Times New Roman" w:cs="Times New Roman"/>
                <w:b/>
                <w:bCs/>
              </w:rPr>
              <w:t>Location of warehouse/reservoir</w:t>
            </w:r>
          </w:p>
        </w:tc>
        <w:tc>
          <w:tcPr>
            <w:tcW w:w="1094" w:type="pct"/>
            <w:shd w:val="clear" w:color="auto" w:fill="B4C6E7" w:themeFill="accent1" w:themeFillTint="66"/>
          </w:tcPr>
          <w:p w14:paraId="6A7F2002" w14:textId="479058FD" w:rsidR="0092497C" w:rsidRPr="00664412" w:rsidRDefault="0061396B" w:rsidP="005B0A18">
            <w:pPr>
              <w:rPr>
                <w:rFonts w:ascii="Times New Roman" w:eastAsiaTheme="majorEastAsia" w:hAnsi="Times New Roman" w:cs="Times New Roman"/>
                <w:b/>
                <w:bCs/>
              </w:rPr>
            </w:pPr>
            <w:r w:rsidRPr="0061396B">
              <w:rPr>
                <w:rFonts w:ascii="Times New Roman" w:eastAsiaTheme="majorEastAsia" w:hAnsi="Times New Roman" w:cs="Times New Roman"/>
                <w:b/>
                <w:bCs/>
              </w:rPr>
              <w:t>The name of the warehouse/tank</w:t>
            </w:r>
          </w:p>
        </w:tc>
        <w:tc>
          <w:tcPr>
            <w:tcW w:w="840" w:type="pct"/>
            <w:shd w:val="clear" w:color="auto" w:fill="B4C6E7" w:themeFill="accent1" w:themeFillTint="66"/>
          </w:tcPr>
          <w:p w14:paraId="00710A9E" w14:textId="77777777" w:rsidR="0061396B" w:rsidRDefault="0061396B" w:rsidP="005B0A18">
            <w:pPr>
              <w:rPr>
                <w:rFonts w:ascii="Times New Roman" w:eastAsiaTheme="majorEastAsia" w:hAnsi="Times New Roman" w:cs="Times New Roman"/>
                <w:b/>
                <w:bCs/>
              </w:rPr>
            </w:pPr>
          </w:p>
          <w:p w14:paraId="29FBD507" w14:textId="55C84068" w:rsidR="0061396B" w:rsidRPr="00664412" w:rsidRDefault="0061396B" w:rsidP="005B0A18">
            <w:pPr>
              <w:rPr>
                <w:rFonts w:ascii="Times New Roman" w:eastAsiaTheme="majorEastAsia" w:hAnsi="Times New Roman" w:cs="Times New Roman"/>
                <w:b/>
                <w:bCs/>
              </w:rPr>
            </w:pPr>
            <w:r>
              <w:rPr>
                <w:rFonts w:ascii="Times New Roman" w:eastAsiaTheme="majorEastAsia" w:hAnsi="Times New Roman" w:cs="Times New Roman"/>
                <w:b/>
                <w:bCs/>
              </w:rPr>
              <w:t>Area adm. that serves</w:t>
            </w:r>
          </w:p>
        </w:tc>
        <w:tc>
          <w:tcPr>
            <w:tcW w:w="678" w:type="pct"/>
            <w:shd w:val="clear" w:color="auto" w:fill="B4C6E7" w:themeFill="accent1" w:themeFillTint="66"/>
          </w:tcPr>
          <w:p w14:paraId="3D284163" w14:textId="6789D80E" w:rsidR="0092497C" w:rsidRPr="00664412" w:rsidRDefault="0061396B" w:rsidP="005B0A18">
            <w:pPr>
              <w:rPr>
                <w:rFonts w:ascii="Times New Roman" w:eastAsiaTheme="majorEastAsia" w:hAnsi="Times New Roman" w:cs="Times New Roman"/>
                <w:b/>
                <w:bCs/>
              </w:rPr>
            </w:pPr>
            <w:r w:rsidRPr="0061396B">
              <w:rPr>
                <w:rFonts w:ascii="Times New Roman" w:eastAsiaTheme="majorEastAsia" w:hAnsi="Times New Roman" w:cs="Times New Roman"/>
                <w:b/>
                <w:bCs/>
              </w:rPr>
              <w:t>Volumes and depositions</w:t>
            </w:r>
          </w:p>
        </w:tc>
        <w:tc>
          <w:tcPr>
            <w:tcW w:w="991" w:type="pct"/>
            <w:shd w:val="clear" w:color="auto" w:fill="B4C6E7" w:themeFill="accent1" w:themeFillTint="66"/>
          </w:tcPr>
          <w:p w14:paraId="4C61569E" w14:textId="3CB2D68F" w:rsidR="0092497C" w:rsidRPr="00664412" w:rsidRDefault="0061396B" w:rsidP="005B0A18">
            <w:pPr>
              <w:rPr>
                <w:rFonts w:ascii="Times New Roman" w:eastAsiaTheme="majorEastAsia" w:hAnsi="Times New Roman" w:cs="Times New Roman"/>
                <w:b/>
                <w:bCs/>
              </w:rPr>
            </w:pPr>
            <w:r>
              <w:rPr>
                <w:rFonts w:ascii="Times New Roman" w:eastAsiaTheme="majorEastAsia" w:hAnsi="Times New Roman" w:cs="Times New Roman"/>
                <w:b/>
                <w:bCs/>
              </w:rPr>
              <w:t xml:space="preserve">Number of population </w:t>
            </w:r>
            <w:r w:rsidR="0092497C" w:rsidRPr="00664412">
              <w:rPr>
                <w:rFonts w:ascii="Times New Roman" w:eastAsiaTheme="majorEastAsia" w:hAnsi="Times New Roman" w:cs="Times New Roman"/>
                <w:b/>
                <w:bCs/>
              </w:rPr>
              <w:t xml:space="preserve"> </w:t>
            </w:r>
          </w:p>
        </w:tc>
      </w:tr>
      <w:tr w:rsidR="0092497C" w:rsidRPr="00664412" w14:paraId="33CA19E7" w14:textId="77777777" w:rsidTr="0061396B">
        <w:trPr>
          <w:trHeight w:val="117"/>
          <w:jc w:val="center"/>
        </w:trPr>
        <w:tc>
          <w:tcPr>
            <w:tcW w:w="259" w:type="pct"/>
            <w:shd w:val="clear" w:color="auto" w:fill="D9D9D9" w:themeFill="background1" w:themeFillShade="D9"/>
          </w:tcPr>
          <w:p w14:paraId="65A8204A" w14:textId="77777777" w:rsidR="0092497C" w:rsidRPr="00664412" w:rsidRDefault="0092497C" w:rsidP="005B0A18">
            <w:pPr>
              <w:rPr>
                <w:rFonts w:ascii="Times New Roman" w:eastAsiaTheme="majorEastAsia" w:hAnsi="Times New Roman" w:cs="Times New Roman"/>
                <w:b/>
                <w:bCs/>
              </w:rPr>
            </w:pPr>
          </w:p>
        </w:tc>
        <w:tc>
          <w:tcPr>
            <w:tcW w:w="1137" w:type="pct"/>
            <w:shd w:val="clear" w:color="auto" w:fill="D9D9D9" w:themeFill="background1" w:themeFillShade="D9"/>
          </w:tcPr>
          <w:p w14:paraId="7DEBB62F" w14:textId="77777777" w:rsidR="0092497C" w:rsidRPr="00664412" w:rsidRDefault="0092497C" w:rsidP="005B0A18">
            <w:pPr>
              <w:rPr>
                <w:rFonts w:ascii="Times New Roman" w:eastAsiaTheme="majorEastAsia" w:hAnsi="Times New Roman" w:cs="Times New Roman"/>
                <w:b/>
                <w:bCs/>
              </w:rPr>
            </w:pPr>
            <w:r w:rsidRPr="00664412">
              <w:rPr>
                <w:rFonts w:ascii="Times New Roman" w:eastAsiaTheme="majorEastAsia" w:hAnsi="Times New Roman" w:cs="Times New Roman"/>
                <w:b/>
                <w:bCs/>
              </w:rPr>
              <w:t>NJA</w:t>
            </w:r>
          </w:p>
        </w:tc>
        <w:tc>
          <w:tcPr>
            <w:tcW w:w="1094" w:type="pct"/>
            <w:shd w:val="clear" w:color="auto" w:fill="D9D9D9" w:themeFill="background1" w:themeFillShade="D9"/>
          </w:tcPr>
          <w:p w14:paraId="56B91A37" w14:textId="77777777" w:rsidR="0092497C" w:rsidRPr="00664412" w:rsidRDefault="0092497C" w:rsidP="005B0A18">
            <w:pPr>
              <w:rPr>
                <w:rFonts w:ascii="Times New Roman" w:eastAsiaTheme="majorEastAsia" w:hAnsi="Times New Roman" w:cs="Times New Roman"/>
                <w:b/>
                <w:bCs/>
              </w:rPr>
            </w:pPr>
            <w:r w:rsidRPr="00664412">
              <w:rPr>
                <w:rFonts w:ascii="Times New Roman" w:eastAsiaTheme="majorEastAsia" w:hAnsi="Times New Roman" w:cs="Times New Roman"/>
                <w:b/>
                <w:bCs/>
              </w:rPr>
              <w:t>U.K. Roskovec</w:t>
            </w:r>
          </w:p>
        </w:tc>
        <w:tc>
          <w:tcPr>
            <w:tcW w:w="840" w:type="pct"/>
            <w:shd w:val="clear" w:color="auto" w:fill="D9D9D9" w:themeFill="background1" w:themeFillShade="D9"/>
          </w:tcPr>
          <w:p w14:paraId="162F949D" w14:textId="77777777" w:rsidR="0092497C" w:rsidRPr="00664412" w:rsidRDefault="0092497C" w:rsidP="005B0A18">
            <w:pPr>
              <w:rPr>
                <w:rFonts w:ascii="Times New Roman" w:eastAsiaTheme="majorEastAsia" w:hAnsi="Times New Roman" w:cs="Times New Roman"/>
                <w:b/>
                <w:bCs/>
              </w:rPr>
            </w:pPr>
            <w:r w:rsidRPr="00664412">
              <w:rPr>
                <w:rFonts w:ascii="Times New Roman" w:eastAsiaTheme="majorEastAsia" w:hAnsi="Times New Roman" w:cs="Times New Roman"/>
                <w:b/>
                <w:bCs/>
              </w:rPr>
              <w:t>Njësia</w:t>
            </w:r>
          </w:p>
        </w:tc>
        <w:tc>
          <w:tcPr>
            <w:tcW w:w="678" w:type="pct"/>
            <w:shd w:val="clear" w:color="auto" w:fill="D9D9D9" w:themeFill="background1" w:themeFillShade="D9"/>
          </w:tcPr>
          <w:p w14:paraId="3A64FC57" w14:textId="77777777" w:rsidR="0092497C" w:rsidRPr="00664412" w:rsidRDefault="0092497C" w:rsidP="005B0A18">
            <w:pPr>
              <w:rPr>
                <w:rFonts w:ascii="Times New Roman" w:eastAsiaTheme="majorEastAsia" w:hAnsi="Times New Roman" w:cs="Times New Roman"/>
                <w:b/>
                <w:bCs/>
              </w:rPr>
            </w:pPr>
            <w:r w:rsidRPr="00664412">
              <w:rPr>
                <w:rFonts w:ascii="Times New Roman" w:eastAsiaTheme="majorEastAsia" w:hAnsi="Times New Roman" w:cs="Times New Roman"/>
                <w:b/>
                <w:bCs/>
              </w:rPr>
              <w:t xml:space="preserve"> m3</w:t>
            </w:r>
          </w:p>
        </w:tc>
        <w:tc>
          <w:tcPr>
            <w:tcW w:w="991" w:type="pct"/>
            <w:shd w:val="clear" w:color="auto" w:fill="D9D9D9" w:themeFill="background1" w:themeFillShade="D9"/>
          </w:tcPr>
          <w:p w14:paraId="4F315D03" w14:textId="77777777" w:rsidR="0092497C" w:rsidRPr="00664412" w:rsidRDefault="0092497C" w:rsidP="005B0A18">
            <w:pPr>
              <w:rPr>
                <w:rFonts w:ascii="Times New Roman" w:eastAsiaTheme="majorEastAsia" w:hAnsi="Times New Roman" w:cs="Times New Roman"/>
                <w:b/>
                <w:bCs/>
              </w:rPr>
            </w:pPr>
            <w:r w:rsidRPr="00664412">
              <w:rPr>
                <w:rFonts w:ascii="Times New Roman" w:eastAsiaTheme="majorEastAsia" w:hAnsi="Times New Roman" w:cs="Times New Roman"/>
                <w:b/>
                <w:bCs/>
              </w:rPr>
              <w:t>Nr</w:t>
            </w:r>
          </w:p>
        </w:tc>
      </w:tr>
      <w:tr w:rsidR="0061396B" w:rsidRPr="00664412" w14:paraId="22C8E798" w14:textId="77777777" w:rsidTr="0061396B">
        <w:trPr>
          <w:trHeight w:val="233"/>
          <w:jc w:val="center"/>
        </w:trPr>
        <w:tc>
          <w:tcPr>
            <w:tcW w:w="259" w:type="pct"/>
          </w:tcPr>
          <w:p w14:paraId="6B507647"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47</w:t>
            </w:r>
          </w:p>
        </w:tc>
        <w:tc>
          <w:tcPr>
            <w:tcW w:w="1137" w:type="pct"/>
          </w:tcPr>
          <w:p w14:paraId="08D666F3"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Qyteti i Roskovecit</w:t>
            </w:r>
          </w:p>
        </w:tc>
        <w:tc>
          <w:tcPr>
            <w:tcW w:w="1094" w:type="pct"/>
          </w:tcPr>
          <w:p w14:paraId="24383426" w14:textId="77F655C7" w:rsidR="0061396B" w:rsidRPr="00664412" w:rsidRDefault="0061396B" w:rsidP="0061396B">
            <w:pPr>
              <w:spacing w:line="276" w:lineRule="auto"/>
              <w:rPr>
                <w:rFonts w:ascii="Times New Roman" w:eastAsiaTheme="majorEastAsia" w:hAnsi="Times New Roman" w:cs="Times New Roman"/>
              </w:rPr>
            </w:pPr>
            <w:r w:rsidRPr="00AB0398">
              <w:t>Vineyard Hill</w:t>
            </w:r>
          </w:p>
        </w:tc>
        <w:tc>
          <w:tcPr>
            <w:tcW w:w="840" w:type="pct"/>
          </w:tcPr>
          <w:p w14:paraId="1B354E4E" w14:textId="61A3EF8E"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 xml:space="preserve">Qyteti </w:t>
            </w:r>
          </w:p>
        </w:tc>
        <w:tc>
          <w:tcPr>
            <w:tcW w:w="678" w:type="pct"/>
          </w:tcPr>
          <w:p w14:paraId="6709B829"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1300</w:t>
            </w:r>
          </w:p>
        </w:tc>
        <w:tc>
          <w:tcPr>
            <w:tcW w:w="991" w:type="pct"/>
          </w:tcPr>
          <w:p w14:paraId="7AEAF514"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3500</w:t>
            </w:r>
          </w:p>
        </w:tc>
      </w:tr>
      <w:tr w:rsidR="0061396B" w:rsidRPr="00664412" w14:paraId="5252BCEF" w14:textId="77777777" w:rsidTr="0061396B">
        <w:trPr>
          <w:trHeight w:val="117"/>
          <w:jc w:val="center"/>
        </w:trPr>
        <w:tc>
          <w:tcPr>
            <w:tcW w:w="259" w:type="pct"/>
          </w:tcPr>
          <w:p w14:paraId="10697848"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48</w:t>
            </w:r>
          </w:p>
        </w:tc>
        <w:tc>
          <w:tcPr>
            <w:tcW w:w="1137" w:type="pct"/>
          </w:tcPr>
          <w:p w14:paraId="39380F44"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Kurjan</w:t>
            </w:r>
          </w:p>
        </w:tc>
        <w:tc>
          <w:tcPr>
            <w:tcW w:w="1094" w:type="pct"/>
          </w:tcPr>
          <w:p w14:paraId="36AE6484" w14:textId="4CF2A1A9" w:rsidR="0061396B" w:rsidRPr="00664412" w:rsidRDefault="0061396B" w:rsidP="0061396B">
            <w:pPr>
              <w:spacing w:line="276" w:lineRule="auto"/>
              <w:rPr>
                <w:rFonts w:ascii="Times New Roman" w:eastAsiaTheme="majorEastAsia" w:hAnsi="Times New Roman" w:cs="Times New Roman"/>
              </w:rPr>
            </w:pPr>
            <w:r w:rsidRPr="00AB0398">
              <w:t>The coast of Mec</w:t>
            </w:r>
          </w:p>
        </w:tc>
        <w:tc>
          <w:tcPr>
            <w:tcW w:w="840" w:type="pct"/>
          </w:tcPr>
          <w:p w14:paraId="5B52FA5D"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Kurjan</w:t>
            </w:r>
          </w:p>
        </w:tc>
        <w:tc>
          <w:tcPr>
            <w:tcW w:w="678" w:type="pct"/>
          </w:tcPr>
          <w:p w14:paraId="195B9688"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200</w:t>
            </w:r>
          </w:p>
        </w:tc>
        <w:tc>
          <w:tcPr>
            <w:tcW w:w="991" w:type="pct"/>
          </w:tcPr>
          <w:p w14:paraId="69AAA397"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300</w:t>
            </w:r>
          </w:p>
        </w:tc>
      </w:tr>
      <w:tr w:rsidR="0061396B" w:rsidRPr="00664412" w14:paraId="75BE0178" w14:textId="77777777" w:rsidTr="0061396B">
        <w:trPr>
          <w:trHeight w:val="62"/>
          <w:jc w:val="center"/>
        </w:trPr>
        <w:tc>
          <w:tcPr>
            <w:tcW w:w="259" w:type="pct"/>
          </w:tcPr>
          <w:p w14:paraId="4B26F7F0"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49</w:t>
            </w:r>
          </w:p>
        </w:tc>
        <w:tc>
          <w:tcPr>
            <w:tcW w:w="1137" w:type="pct"/>
          </w:tcPr>
          <w:p w14:paraId="3102873B"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Kurjan</w:t>
            </w:r>
          </w:p>
        </w:tc>
        <w:tc>
          <w:tcPr>
            <w:tcW w:w="1094" w:type="pct"/>
          </w:tcPr>
          <w:p w14:paraId="490AC27E" w14:textId="4BEE7DC1" w:rsidR="0061396B" w:rsidRPr="00664412" w:rsidRDefault="0061396B" w:rsidP="0061396B">
            <w:pPr>
              <w:spacing w:line="276" w:lineRule="auto"/>
              <w:rPr>
                <w:rFonts w:ascii="Times New Roman" w:eastAsiaTheme="majorEastAsia" w:hAnsi="Times New Roman" w:cs="Times New Roman"/>
              </w:rPr>
            </w:pPr>
            <w:r w:rsidRPr="00AB0398">
              <w:t>Church</w:t>
            </w:r>
          </w:p>
        </w:tc>
        <w:tc>
          <w:tcPr>
            <w:tcW w:w="840" w:type="pct"/>
          </w:tcPr>
          <w:p w14:paraId="3CD4305E"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Kurjan</w:t>
            </w:r>
          </w:p>
        </w:tc>
        <w:tc>
          <w:tcPr>
            <w:tcW w:w="678" w:type="pct"/>
          </w:tcPr>
          <w:p w14:paraId="335062C3"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100</w:t>
            </w:r>
          </w:p>
        </w:tc>
        <w:tc>
          <w:tcPr>
            <w:tcW w:w="991" w:type="pct"/>
          </w:tcPr>
          <w:p w14:paraId="2DE999CC"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200</w:t>
            </w:r>
          </w:p>
        </w:tc>
      </w:tr>
      <w:tr w:rsidR="0061396B" w:rsidRPr="00664412" w14:paraId="5F253BB5" w14:textId="77777777" w:rsidTr="0061396B">
        <w:trPr>
          <w:trHeight w:val="71"/>
          <w:jc w:val="center"/>
        </w:trPr>
        <w:tc>
          <w:tcPr>
            <w:tcW w:w="259" w:type="pct"/>
          </w:tcPr>
          <w:p w14:paraId="154B5B0C"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50</w:t>
            </w:r>
          </w:p>
        </w:tc>
        <w:tc>
          <w:tcPr>
            <w:tcW w:w="1137" w:type="pct"/>
          </w:tcPr>
          <w:p w14:paraId="06F097FB"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 xml:space="preserve">Kurjan </w:t>
            </w:r>
          </w:p>
        </w:tc>
        <w:tc>
          <w:tcPr>
            <w:tcW w:w="1094" w:type="pct"/>
          </w:tcPr>
          <w:p w14:paraId="570329A3" w14:textId="223FE7A9" w:rsidR="0061396B" w:rsidRPr="00664412" w:rsidRDefault="0061396B" w:rsidP="0061396B">
            <w:pPr>
              <w:spacing w:line="276" w:lineRule="auto"/>
              <w:rPr>
                <w:rFonts w:ascii="Times New Roman" w:eastAsiaTheme="majorEastAsia" w:hAnsi="Times New Roman" w:cs="Times New Roman"/>
              </w:rPr>
            </w:pPr>
            <w:r>
              <w:t xml:space="preserve">Kurjan </w:t>
            </w:r>
          </w:p>
        </w:tc>
        <w:tc>
          <w:tcPr>
            <w:tcW w:w="840" w:type="pct"/>
          </w:tcPr>
          <w:p w14:paraId="2F61278F"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 xml:space="preserve">Kurjan </w:t>
            </w:r>
          </w:p>
        </w:tc>
        <w:tc>
          <w:tcPr>
            <w:tcW w:w="678" w:type="pct"/>
          </w:tcPr>
          <w:p w14:paraId="3D376E85"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200</w:t>
            </w:r>
          </w:p>
        </w:tc>
        <w:tc>
          <w:tcPr>
            <w:tcW w:w="991" w:type="pct"/>
          </w:tcPr>
          <w:p w14:paraId="1297A86E"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300</w:t>
            </w:r>
          </w:p>
        </w:tc>
      </w:tr>
      <w:tr w:rsidR="0061396B" w:rsidRPr="00664412" w14:paraId="0296CA37" w14:textId="77777777" w:rsidTr="0061396B">
        <w:trPr>
          <w:trHeight w:val="170"/>
          <w:jc w:val="center"/>
        </w:trPr>
        <w:tc>
          <w:tcPr>
            <w:tcW w:w="259" w:type="pct"/>
          </w:tcPr>
          <w:p w14:paraId="32706DFD"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51</w:t>
            </w:r>
          </w:p>
        </w:tc>
        <w:tc>
          <w:tcPr>
            <w:tcW w:w="1137" w:type="pct"/>
          </w:tcPr>
          <w:p w14:paraId="1E385795"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Cerven</w:t>
            </w:r>
          </w:p>
        </w:tc>
        <w:tc>
          <w:tcPr>
            <w:tcW w:w="1094" w:type="pct"/>
          </w:tcPr>
          <w:p w14:paraId="7284AC58" w14:textId="7142CA70" w:rsidR="0061396B" w:rsidRPr="00664412" w:rsidRDefault="0061396B" w:rsidP="0061396B">
            <w:pPr>
              <w:spacing w:line="276" w:lineRule="auto"/>
              <w:rPr>
                <w:rFonts w:ascii="Times New Roman" w:eastAsiaTheme="majorEastAsia" w:hAnsi="Times New Roman" w:cs="Times New Roman"/>
              </w:rPr>
            </w:pPr>
            <w:r w:rsidRPr="00AB0398">
              <w:t>Cervan</w:t>
            </w:r>
          </w:p>
        </w:tc>
        <w:tc>
          <w:tcPr>
            <w:tcW w:w="840" w:type="pct"/>
          </w:tcPr>
          <w:p w14:paraId="66D4952B"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Cerven</w:t>
            </w:r>
          </w:p>
        </w:tc>
        <w:tc>
          <w:tcPr>
            <w:tcW w:w="678" w:type="pct"/>
          </w:tcPr>
          <w:p w14:paraId="046B6D5D"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50</w:t>
            </w:r>
          </w:p>
        </w:tc>
        <w:tc>
          <w:tcPr>
            <w:tcW w:w="991" w:type="pct"/>
          </w:tcPr>
          <w:p w14:paraId="284F3AFD"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200</w:t>
            </w:r>
          </w:p>
        </w:tc>
      </w:tr>
      <w:tr w:rsidR="0061396B" w:rsidRPr="00664412" w14:paraId="07BA3649" w14:textId="77777777" w:rsidTr="0061396B">
        <w:trPr>
          <w:trHeight w:val="117"/>
          <w:jc w:val="center"/>
        </w:trPr>
        <w:tc>
          <w:tcPr>
            <w:tcW w:w="259" w:type="pct"/>
          </w:tcPr>
          <w:p w14:paraId="6DD84C56"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52</w:t>
            </w:r>
          </w:p>
        </w:tc>
        <w:tc>
          <w:tcPr>
            <w:tcW w:w="1137" w:type="pct"/>
          </w:tcPr>
          <w:p w14:paraId="1DF56D77"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Mbers</w:t>
            </w:r>
          </w:p>
        </w:tc>
        <w:tc>
          <w:tcPr>
            <w:tcW w:w="1094" w:type="pct"/>
          </w:tcPr>
          <w:p w14:paraId="6B754020" w14:textId="0AE6E3AA" w:rsidR="0061396B" w:rsidRPr="00664412" w:rsidRDefault="0061396B" w:rsidP="0061396B">
            <w:pPr>
              <w:spacing w:line="276" w:lineRule="auto"/>
              <w:rPr>
                <w:rFonts w:ascii="Times New Roman" w:eastAsiaTheme="majorEastAsia" w:hAnsi="Times New Roman" w:cs="Times New Roman"/>
              </w:rPr>
            </w:pPr>
            <w:r>
              <w:t>M</w:t>
            </w:r>
            <w:r w:rsidRPr="00AB0398">
              <w:t>bers</w:t>
            </w:r>
          </w:p>
        </w:tc>
        <w:tc>
          <w:tcPr>
            <w:tcW w:w="840" w:type="pct"/>
          </w:tcPr>
          <w:p w14:paraId="0C29F9EC"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Mbers</w:t>
            </w:r>
          </w:p>
        </w:tc>
        <w:tc>
          <w:tcPr>
            <w:tcW w:w="678" w:type="pct"/>
          </w:tcPr>
          <w:p w14:paraId="41659499"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50</w:t>
            </w:r>
          </w:p>
        </w:tc>
        <w:tc>
          <w:tcPr>
            <w:tcW w:w="991" w:type="pct"/>
          </w:tcPr>
          <w:p w14:paraId="71027E75"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200</w:t>
            </w:r>
          </w:p>
        </w:tc>
      </w:tr>
      <w:tr w:rsidR="0061396B" w:rsidRPr="00664412" w14:paraId="3721087A" w14:textId="77777777" w:rsidTr="0061396B">
        <w:trPr>
          <w:trHeight w:val="117"/>
          <w:jc w:val="center"/>
        </w:trPr>
        <w:tc>
          <w:tcPr>
            <w:tcW w:w="259" w:type="pct"/>
          </w:tcPr>
          <w:p w14:paraId="0DC131AA"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53</w:t>
            </w:r>
          </w:p>
        </w:tc>
        <w:tc>
          <w:tcPr>
            <w:tcW w:w="1137" w:type="pct"/>
          </w:tcPr>
          <w:p w14:paraId="479B0180"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Vlosh</w:t>
            </w:r>
          </w:p>
        </w:tc>
        <w:tc>
          <w:tcPr>
            <w:tcW w:w="1094" w:type="pct"/>
          </w:tcPr>
          <w:p w14:paraId="209574ED" w14:textId="6E8AECE6" w:rsidR="0061396B" w:rsidRPr="00664412" w:rsidRDefault="0061396B" w:rsidP="0061396B">
            <w:pPr>
              <w:spacing w:line="276" w:lineRule="auto"/>
              <w:rPr>
                <w:rFonts w:ascii="Times New Roman" w:eastAsiaTheme="majorEastAsia" w:hAnsi="Times New Roman" w:cs="Times New Roman"/>
              </w:rPr>
            </w:pPr>
            <w:r w:rsidRPr="00AB0398">
              <w:t>Vlosh</w:t>
            </w:r>
          </w:p>
        </w:tc>
        <w:tc>
          <w:tcPr>
            <w:tcW w:w="840" w:type="pct"/>
          </w:tcPr>
          <w:p w14:paraId="20B37161"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Vlosh</w:t>
            </w:r>
          </w:p>
        </w:tc>
        <w:tc>
          <w:tcPr>
            <w:tcW w:w="678" w:type="pct"/>
          </w:tcPr>
          <w:p w14:paraId="1F116271"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50</w:t>
            </w:r>
          </w:p>
        </w:tc>
        <w:tc>
          <w:tcPr>
            <w:tcW w:w="991" w:type="pct"/>
          </w:tcPr>
          <w:p w14:paraId="78FA5879"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200</w:t>
            </w:r>
          </w:p>
        </w:tc>
      </w:tr>
      <w:tr w:rsidR="0061396B" w:rsidRPr="00664412" w14:paraId="04DB5013" w14:textId="77777777" w:rsidTr="0061396B">
        <w:trPr>
          <w:trHeight w:val="188"/>
          <w:jc w:val="center"/>
        </w:trPr>
        <w:tc>
          <w:tcPr>
            <w:tcW w:w="259" w:type="pct"/>
          </w:tcPr>
          <w:p w14:paraId="094F072A"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54</w:t>
            </w:r>
          </w:p>
        </w:tc>
        <w:tc>
          <w:tcPr>
            <w:tcW w:w="1137" w:type="pct"/>
          </w:tcPr>
          <w:p w14:paraId="37D29DBD"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Luar</w:t>
            </w:r>
          </w:p>
        </w:tc>
        <w:tc>
          <w:tcPr>
            <w:tcW w:w="1094" w:type="pct"/>
          </w:tcPr>
          <w:p w14:paraId="25FA4071" w14:textId="76084F28" w:rsidR="0061396B" w:rsidRPr="00664412" w:rsidRDefault="0061396B" w:rsidP="0061396B">
            <w:pPr>
              <w:spacing w:line="276" w:lineRule="auto"/>
              <w:rPr>
                <w:rFonts w:ascii="Times New Roman" w:eastAsiaTheme="majorEastAsia" w:hAnsi="Times New Roman" w:cs="Times New Roman"/>
              </w:rPr>
            </w:pPr>
            <w:r w:rsidRPr="00AB0398">
              <w:t>Luar</w:t>
            </w:r>
          </w:p>
        </w:tc>
        <w:tc>
          <w:tcPr>
            <w:tcW w:w="840" w:type="pct"/>
          </w:tcPr>
          <w:p w14:paraId="0C86EE4B"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Luar</w:t>
            </w:r>
          </w:p>
        </w:tc>
        <w:tc>
          <w:tcPr>
            <w:tcW w:w="678" w:type="pct"/>
          </w:tcPr>
          <w:p w14:paraId="2F707269"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100</w:t>
            </w:r>
          </w:p>
        </w:tc>
        <w:tc>
          <w:tcPr>
            <w:tcW w:w="991" w:type="pct"/>
          </w:tcPr>
          <w:p w14:paraId="07E204B5"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400</w:t>
            </w:r>
          </w:p>
        </w:tc>
      </w:tr>
      <w:tr w:rsidR="0061396B" w:rsidRPr="00664412" w14:paraId="1B45A66A" w14:textId="77777777" w:rsidTr="0061396B">
        <w:trPr>
          <w:trHeight w:val="197"/>
          <w:jc w:val="center"/>
        </w:trPr>
        <w:tc>
          <w:tcPr>
            <w:tcW w:w="259" w:type="pct"/>
          </w:tcPr>
          <w:p w14:paraId="6C9BA4D8"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55</w:t>
            </w:r>
          </w:p>
        </w:tc>
        <w:tc>
          <w:tcPr>
            <w:tcW w:w="1137" w:type="pct"/>
          </w:tcPr>
          <w:p w14:paraId="2A0FD84C"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Vidhisht</w:t>
            </w:r>
          </w:p>
        </w:tc>
        <w:tc>
          <w:tcPr>
            <w:tcW w:w="1094" w:type="pct"/>
          </w:tcPr>
          <w:p w14:paraId="3CE9AFC1" w14:textId="7EB11840" w:rsidR="0061396B" w:rsidRPr="00664412" w:rsidRDefault="0061396B" w:rsidP="0061396B">
            <w:pPr>
              <w:spacing w:line="276" w:lineRule="auto"/>
              <w:rPr>
                <w:rFonts w:ascii="Times New Roman" w:eastAsiaTheme="majorEastAsia" w:hAnsi="Times New Roman" w:cs="Times New Roman"/>
              </w:rPr>
            </w:pPr>
            <w:r w:rsidRPr="00AB0398">
              <w:t>Graveyard</w:t>
            </w:r>
          </w:p>
        </w:tc>
        <w:tc>
          <w:tcPr>
            <w:tcW w:w="840" w:type="pct"/>
          </w:tcPr>
          <w:p w14:paraId="6C085847"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Vidhisht</w:t>
            </w:r>
          </w:p>
        </w:tc>
        <w:tc>
          <w:tcPr>
            <w:tcW w:w="678" w:type="pct"/>
          </w:tcPr>
          <w:p w14:paraId="172F7B7B"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250</w:t>
            </w:r>
          </w:p>
        </w:tc>
        <w:tc>
          <w:tcPr>
            <w:tcW w:w="991" w:type="pct"/>
          </w:tcPr>
          <w:p w14:paraId="13A0CF84"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600</w:t>
            </w:r>
          </w:p>
        </w:tc>
      </w:tr>
      <w:tr w:rsidR="0061396B" w:rsidRPr="00664412" w14:paraId="0CF10789" w14:textId="77777777" w:rsidTr="0061396B">
        <w:trPr>
          <w:trHeight w:val="116"/>
          <w:jc w:val="center"/>
        </w:trPr>
        <w:tc>
          <w:tcPr>
            <w:tcW w:w="259" w:type="pct"/>
          </w:tcPr>
          <w:p w14:paraId="5A0DF178"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56</w:t>
            </w:r>
          </w:p>
        </w:tc>
        <w:tc>
          <w:tcPr>
            <w:tcW w:w="1137" w:type="pct"/>
          </w:tcPr>
          <w:p w14:paraId="63F574F0"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Kuman</w:t>
            </w:r>
          </w:p>
        </w:tc>
        <w:tc>
          <w:tcPr>
            <w:tcW w:w="1094" w:type="pct"/>
          </w:tcPr>
          <w:p w14:paraId="5A940E0D" w14:textId="6B98116F" w:rsidR="0061396B" w:rsidRPr="00664412" w:rsidRDefault="0061396B" w:rsidP="0061396B">
            <w:pPr>
              <w:spacing w:line="276" w:lineRule="auto"/>
              <w:rPr>
                <w:rFonts w:ascii="Times New Roman" w:eastAsiaTheme="majorEastAsia" w:hAnsi="Times New Roman" w:cs="Times New Roman"/>
              </w:rPr>
            </w:pPr>
            <w:r w:rsidRPr="00AB0398">
              <w:t>Kuman</w:t>
            </w:r>
          </w:p>
        </w:tc>
        <w:tc>
          <w:tcPr>
            <w:tcW w:w="840" w:type="pct"/>
          </w:tcPr>
          <w:p w14:paraId="7CEBF404"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Kuman</w:t>
            </w:r>
          </w:p>
        </w:tc>
        <w:tc>
          <w:tcPr>
            <w:tcW w:w="678" w:type="pct"/>
          </w:tcPr>
          <w:p w14:paraId="02FD41DB"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200</w:t>
            </w:r>
          </w:p>
        </w:tc>
        <w:tc>
          <w:tcPr>
            <w:tcW w:w="991" w:type="pct"/>
          </w:tcPr>
          <w:p w14:paraId="48D42089"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600</w:t>
            </w:r>
          </w:p>
        </w:tc>
      </w:tr>
      <w:tr w:rsidR="0061396B" w:rsidRPr="00664412" w14:paraId="56ED3F8C" w14:textId="77777777" w:rsidTr="0061396B">
        <w:trPr>
          <w:trHeight w:val="125"/>
          <w:jc w:val="center"/>
        </w:trPr>
        <w:tc>
          <w:tcPr>
            <w:tcW w:w="259" w:type="pct"/>
          </w:tcPr>
          <w:p w14:paraId="15BABC22"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57</w:t>
            </w:r>
          </w:p>
        </w:tc>
        <w:tc>
          <w:tcPr>
            <w:tcW w:w="1137" w:type="pct"/>
          </w:tcPr>
          <w:p w14:paraId="37D02205"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Kuman (Marinëz)</w:t>
            </w:r>
          </w:p>
        </w:tc>
        <w:tc>
          <w:tcPr>
            <w:tcW w:w="1094" w:type="pct"/>
          </w:tcPr>
          <w:p w14:paraId="46B5E019" w14:textId="4933BC2B" w:rsidR="0061396B" w:rsidRPr="00664412" w:rsidRDefault="0061396B" w:rsidP="0061396B">
            <w:pPr>
              <w:spacing w:line="276" w:lineRule="auto"/>
              <w:rPr>
                <w:rFonts w:ascii="Times New Roman" w:eastAsiaTheme="majorEastAsia" w:hAnsi="Times New Roman" w:cs="Times New Roman"/>
              </w:rPr>
            </w:pPr>
            <w:r w:rsidRPr="00AB0398">
              <w:t>Ward Hill</w:t>
            </w:r>
          </w:p>
        </w:tc>
        <w:tc>
          <w:tcPr>
            <w:tcW w:w="840" w:type="pct"/>
          </w:tcPr>
          <w:p w14:paraId="4A630775" w14:textId="3A9F3C65"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 xml:space="preserve">Kuman </w:t>
            </w:r>
          </w:p>
        </w:tc>
        <w:tc>
          <w:tcPr>
            <w:tcW w:w="678" w:type="pct"/>
          </w:tcPr>
          <w:p w14:paraId="5421EE51"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650</w:t>
            </w:r>
          </w:p>
        </w:tc>
        <w:tc>
          <w:tcPr>
            <w:tcW w:w="991" w:type="pct"/>
          </w:tcPr>
          <w:p w14:paraId="34C078F6"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1500</w:t>
            </w:r>
          </w:p>
        </w:tc>
      </w:tr>
      <w:tr w:rsidR="0061396B" w:rsidRPr="00664412" w14:paraId="09FF5320" w14:textId="77777777" w:rsidTr="0061396B">
        <w:trPr>
          <w:trHeight w:val="60"/>
          <w:jc w:val="center"/>
        </w:trPr>
        <w:tc>
          <w:tcPr>
            <w:tcW w:w="259" w:type="pct"/>
          </w:tcPr>
          <w:p w14:paraId="66ABB0F4"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58</w:t>
            </w:r>
          </w:p>
        </w:tc>
        <w:tc>
          <w:tcPr>
            <w:tcW w:w="1137" w:type="pct"/>
          </w:tcPr>
          <w:p w14:paraId="63B06B56"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Strum</w:t>
            </w:r>
          </w:p>
        </w:tc>
        <w:tc>
          <w:tcPr>
            <w:tcW w:w="1094" w:type="pct"/>
          </w:tcPr>
          <w:p w14:paraId="0212B543" w14:textId="3E9BF0CE" w:rsidR="0061396B" w:rsidRPr="00664412" w:rsidRDefault="0061396B" w:rsidP="0061396B">
            <w:pPr>
              <w:spacing w:line="276" w:lineRule="auto"/>
              <w:rPr>
                <w:rFonts w:ascii="Times New Roman" w:eastAsiaTheme="majorEastAsia" w:hAnsi="Times New Roman" w:cs="Times New Roman"/>
              </w:rPr>
            </w:pPr>
            <w:r w:rsidRPr="00AB0398">
              <w:t>Strum</w:t>
            </w:r>
          </w:p>
        </w:tc>
        <w:tc>
          <w:tcPr>
            <w:tcW w:w="840" w:type="pct"/>
          </w:tcPr>
          <w:p w14:paraId="22C077D9"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Strum</w:t>
            </w:r>
          </w:p>
        </w:tc>
        <w:tc>
          <w:tcPr>
            <w:tcW w:w="678" w:type="pct"/>
          </w:tcPr>
          <w:p w14:paraId="4CC295A0"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200</w:t>
            </w:r>
          </w:p>
        </w:tc>
        <w:tc>
          <w:tcPr>
            <w:tcW w:w="991" w:type="pct"/>
          </w:tcPr>
          <w:p w14:paraId="5FF30B24"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1500</w:t>
            </w:r>
          </w:p>
        </w:tc>
      </w:tr>
      <w:tr w:rsidR="0061396B" w:rsidRPr="00664412" w14:paraId="02CFEFED" w14:textId="77777777" w:rsidTr="0061396B">
        <w:trPr>
          <w:trHeight w:val="117"/>
          <w:jc w:val="center"/>
        </w:trPr>
        <w:tc>
          <w:tcPr>
            <w:tcW w:w="259" w:type="pct"/>
          </w:tcPr>
          <w:p w14:paraId="2324AD72"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59</w:t>
            </w:r>
          </w:p>
        </w:tc>
        <w:tc>
          <w:tcPr>
            <w:tcW w:w="1137" w:type="pct"/>
          </w:tcPr>
          <w:p w14:paraId="511EB871"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Suk 1</w:t>
            </w:r>
          </w:p>
        </w:tc>
        <w:tc>
          <w:tcPr>
            <w:tcW w:w="1094" w:type="pct"/>
          </w:tcPr>
          <w:p w14:paraId="2296B293" w14:textId="506261BC" w:rsidR="0061396B" w:rsidRPr="00664412" w:rsidRDefault="0061396B" w:rsidP="0061396B">
            <w:pPr>
              <w:spacing w:line="276" w:lineRule="auto"/>
              <w:rPr>
                <w:rFonts w:ascii="Times New Roman" w:eastAsiaTheme="majorEastAsia" w:hAnsi="Times New Roman" w:cs="Times New Roman"/>
              </w:rPr>
            </w:pPr>
            <w:r w:rsidRPr="00AB0398">
              <w:t>School field</w:t>
            </w:r>
          </w:p>
        </w:tc>
        <w:tc>
          <w:tcPr>
            <w:tcW w:w="840" w:type="pct"/>
          </w:tcPr>
          <w:p w14:paraId="0A4D7DFC"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Suk 1</w:t>
            </w:r>
          </w:p>
        </w:tc>
        <w:tc>
          <w:tcPr>
            <w:tcW w:w="678" w:type="pct"/>
          </w:tcPr>
          <w:p w14:paraId="59E6D216"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100</w:t>
            </w:r>
          </w:p>
        </w:tc>
        <w:tc>
          <w:tcPr>
            <w:tcW w:w="991" w:type="pct"/>
          </w:tcPr>
          <w:p w14:paraId="07166FE9"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3500</w:t>
            </w:r>
          </w:p>
        </w:tc>
      </w:tr>
      <w:tr w:rsidR="0061396B" w:rsidRPr="00664412" w14:paraId="08CEFD77" w14:textId="77777777" w:rsidTr="0061396B">
        <w:trPr>
          <w:trHeight w:val="117"/>
          <w:jc w:val="center"/>
        </w:trPr>
        <w:tc>
          <w:tcPr>
            <w:tcW w:w="259" w:type="pct"/>
          </w:tcPr>
          <w:p w14:paraId="7E340600"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60</w:t>
            </w:r>
          </w:p>
        </w:tc>
        <w:tc>
          <w:tcPr>
            <w:tcW w:w="1137" w:type="pct"/>
          </w:tcPr>
          <w:p w14:paraId="2CD722F8"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Suk 2</w:t>
            </w:r>
          </w:p>
        </w:tc>
        <w:tc>
          <w:tcPr>
            <w:tcW w:w="1094" w:type="pct"/>
          </w:tcPr>
          <w:p w14:paraId="54653CF7" w14:textId="2DCF665A" w:rsidR="0061396B" w:rsidRPr="00664412" w:rsidRDefault="0061396B" w:rsidP="0061396B">
            <w:pPr>
              <w:spacing w:line="276" w:lineRule="auto"/>
              <w:rPr>
                <w:rFonts w:ascii="Times New Roman" w:eastAsiaTheme="majorEastAsia" w:hAnsi="Times New Roman" w:cs="Times New Roman"/>
              </w:rPr>
            </w:pPr>
            <w:r w:rsidRPr="00AB0398">
              <w:t>School field</w:t>
            </w:r>
          </w:p>
        </w:tc>
        <w:tc>
          <w:tcPr>
            <w:tcW w:w="840" w:type="pct"/>
          </w:tcPr>
          <w:p w14:paraId="4AE0A466"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Suk 2</w:t>
            </w:r>
          </w:p>
        </w:tc>
        <w:tc>
          <w:tcPr>
            <w:tcW w:w="678" w:type="pct"/>
          </w:tcPr>
          <w:p w14:paraId="270FC0A3"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100</w:t>
            </w:r>
          </w:p>
        </w:tc>
        <w:tc>
          <w:tcPr>
            <w:tcW w:w="991" w:type="pct"/>
          </w:tcPr>
          <w:p w14:paraId="225DF00E"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3500</w:t>
            </w:r>
          </w:p>
        </w:tc>
      </w:tr>
      <w:tr w:rsidR="0061396B" w:rsidRPr="00664412" w14:paraId="4F97704C" w14:textId="77777777" w:rsidTr="0061396B">
        <w:trPr>
          <w:trHeight w:val="117"/>
          <w:jc w:val="center"/>
        </w:trPr>
        <w:tc>
          <w:tcPr>
            <w:tcW w:w="259" w:type="pct"/>
          </w:tcPr>
          <w:p w14:paraId="07DE7070"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61</w:t>
            </w:r>
          </w:p>
        </w:tc>
        <w:tc>
          <w:tcPr>
            <w:tcW w:w="1137" w:type="pct"/>
          </w:tcPr>
          <w:p w14:paraId="7B8C209F"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Velmish</w:t>
            </w:r>
          </w:p>
        </w:tc>
        <w:tc>
          <w:tcPr>
            <w:tcW w:w="1094" w:type="pct"/>
          </w:tcPr>
          <w:p w14:paraId="49CC6CD8" w14:textId="0D5964E9" w:rsidR="0061396B" w:rsidRPr="00664412" w:rsidRDefault="0061396B" w:rsidP="0061396B">
            <w:pPr>
              <w:spacing w:line="276" w:lineRule="auto"/>
              <w:rPr>
                <w:rFonts w:ascii="Times New Roman" w:eastAsiaTheme="majorEastAsia" w:hAnsi="Times New Roman" w:cs="Times New Roman"/>
              </w:rPr>
            </w:pPr>
            <w:r w:rsidRPr="00AB0398">
              <w:t>Velmish</w:t>
            </w:r>
          </w:p>
        </w:tc>
        <w:tc>
          <w:tcPr>
            <w:tcW w:w="840" w:type="pct"/>
          </w:tcPr>
          <w:p w14:paraId="427888B0"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Velmisht</w:t>
            </w:r>
          </w:p>
        </w:tc>
        <w:tc>
          <w:tcPr>
            <w:tcW w:w="678" w:type="pct"/>
          </w:tcPr>
          <w:p w14:paraId="2520A932"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200</w:t>
            </w:r>
          </w:p>
        </w:tc>
        <w:tc>
          <w:tcPr>
            <w:tcW w:w="991" w:type="pct"/>
          </w:tcPr>
          <w:p w14:paraId="7107B429" w14:textId="77777777" w:rsidR="0061396B" w:rsidRPr="00664412" w:rsidRDefault="0061396B" w:rsidP="0061396B">
            <w:pPr>
              <w:spacing w:line="276" w:lineRule="auto"/>
              <w:rPr>
                <w:rFonts w:ascii="Times New Roman" w:eastAsiaTheme="majorEastAsia" w:hAnsi="Times New Roman" w:cs="Times New Roman"/>
              </w:rPr>
            </w:pPr>
            <w:r w:rsidRPr="00664412">
              <w:rPr>
                <w:rFonts w:ascii="Times New Roman" w:eastAsiaTheme="majorEastAsia" w:hAnsi="Times New Roman" w:cs="Times New Roman"/>
              </w:rPr>
              <w:t>600</w:t>
            </w:r>
          </w:p>
        </w:tc>
      </w:tr>
    </w:tbl>
    <w:p w14:paraId="221792D5" w14:textId="6EC66D17" w:rsidR="00B9333D" w:rsidRPr="00664412" w:rsidRDefault="0061396B" w:rsidP="0092497C">
      <w:pPr>
        <w:jc w:val="both"/>
        <w:rPr>
          <w:rFonts w:ascii="Times New Roman" w:hAnsi="Times New Roman" w:cs="Times New Roman"/>
        </w:rPr>
      </w:pPr>
      <w:r w:rsidRPr="00721338">
        <w:rPr>
          <w:rFonts w:ascii="Times New Roman" w:hAnsi="Times New Roman" w:cs="Times New Roman"/>
          <w:bCs/>
        </w:rPr>
        <w:t>Due to the small reserves of underground water, the water supply of the city of Roskovec as well as the villages of this municipality is quite problematic. The water supply of the villages is mainly done from small local sources as well as from village wells and domestic wells dug with large diameter. Almost all the villages do not have a centralized water supply, except for some that are connected to the water supply of the city of Roskovec. Roskovec is supplied with water from wells in the Vidhishta area</w:t>
      </w:r>
      <w:r w:rsidRPr="0061396B">
        <w:rPr>
          <w:rFonts w:ascii="Times New Roman" w:hAnsi="Times New Roman" w:cs="Times New Roman"/>
          <w:b/>
          <w:bCs/>
        </w:rPr>
        <w:t>.</w:t>
      </w:r>
    </w:p>
    <w:p w14:paraId="2F2DBE20" w14:textId="77777777" w:rsidR="0092497C" w:rsidRPr="00664412" w:rsidRDefault="0092497C" w:rsidP="0092497C">
      <w:pPr>
        <w:jc w:val="center"/>
        <w:rPr>
          <w:rFonts w:ascii="Times New Roman" w:hAnsi="Times New Roman" w:cs="Times New Roman"/>
        </w:rPr>
      </w:pPr>
      <w:r w:rsidRPr="00664412">
        <w:rPr>
          <w:rFonts w:ascii="Times New Roman" w:hAnsi="Times New Roman" w:cs="Times New Roman"/>
          <w:noProof/>
        </w:rPr>
        <w:lastRenderedPageBreak/>
        <w:drawing>
          <wp:inline distT="0" distB="0" distL="0" distR="0" wp14:anchorId="255073B7" wp14:editId="7CF08181">
            <wp:extent cx="3792020" cy="5433646"/>
            <wp:effectExtent l="0" t="0" r="0" b="0"/>
            <wp:docPr id="14657799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779916" name=""/>
                    <pic:cNvPicPr/>
                  </pic:nvPicPr>
                  <pic:blipFill>
                    <a:blip r:embed="rId56"/>
                    <a:stretch>
                      <a:fillRect/>
                    </a:stretch>
                  </pic:blipFill>
                  <pic:spPr>
                    <a:xfrm>
                      <a:off x="0" y="0"/>
                      <a:ext cx="3818752" cy="5471951"/>
                    </a:xfrm>
                    <a:prstGeom prst="rect">
                      <a:avLst/>
                    </a:prstGeom>
                  </pic:spPr>
                </pic:pic>
              </a:graphicData>
            </a:graphic>
          </wp:inline>
        </w:drawing>
      </w:r>
    </w:p>
    <w:p w14:paraId="2EB80B7E" w14:textId="77777777" w:rsidR="00721338" w:rsidRDefault="00721338" w:rsidP="0092497C">
      <w:pPr>
        <w:widowControl w:val="0"/>
        <w:spacing w:after="120"/>
        <w:rPr>
          <w:rFonts w:ascii="Times New Roman" w:eastAsia="Calibri" w:hAnsi="Times New Roman" w:cs="Times New Roman"/>
          <w:color w:val="44546A"/>
          <w:kern w:val="0"/>
          <w:lang w:val="en-GB"/>
          <w14:ligatures w14:val="none"/>
        </w:rPr>
      </w:pPr>
      <w:r w:rsidRPr="00721338">
        <w:rPr>
          <w:rFonts w:ascii="Times New Roman" w:eastAsia="Calibri" w:hAnsi="Times New Roman" w:cs="Times New Roman"/>
          <w:color w:val="44546A"/>
          <w:kern w:val="0"/>
          <w:lang w:val="en-GB"/>
          <w14:ligatures w14:val="none"/>
        </w:rPr>
        <w:t>Table 58 Water stations and reservoirs for water supply of Roskovec</w:t>
      </w:r>
    </w:p>
    <w:p w14:paraId="6DDB1519" w14:textId="268038A3" w:rsidR="00721338" w:rsidRDefault="00721338" w:rsidP="0092497C">
      <w:pPr>
        <w:rPr>
          <w:rFonts w:ascii="Times New Roman" w:hAnsi="Times New Roman" w:cs="Times New Roman"/>
          <w:b/>
          <w:color w:val="000000"/>
        </w:rPr>
      </w:pPr>
      <w:r>
        <w:rPr>
          <w:rFonts w:ascii="Times New Roman" w:hAnsi="Times New Roman" w:cs="Times New Roman"/>
          <w:b/>
          <w:color w:val="000000"/>
        </w:rPr>
        <w:t>M</w:t>
      </w:r>
      <w:r w:rsidRPr="00721338">
        <w:rPr>
          <w:rFonts w:ascii="Times New Roman" w:hAnsi="Times New Roman" w:cs="Times New Roman"/>
          <w:b/>
          <w:color w:val="000000"/>
        </w:rPr>
        <w:t>ain Existing and distribution network</w:t>
      </w:r>
    </w:p>
    <w:p w14:paraId="5288275E" w14:textId="77777777" w:rsidR="00721338" w:rsidRDefault="00721338" w:rsidP="0092497C">
      <w:pPr>
        <w:widowControl w:val="0"/>
        <w:spacing w:after="120"/>
        <w:rPr>
          <w:rFonts w:ascii="Times New Roman" w:hAnsi="Times New Roman" w:cs="Times New Roman"/>
          <w:color w:val="000000"/>
        </w:rPr>
      </w:pPr>
      <w:r w:rsidRPr="00721338">
        <w:rPr>
          <w:rFonts w:ascii="Times New Roman" w:hAnsi="Times New Roman" w:cs="Times New Roman"/>
          <w:color w:val="000000"/>
        </w:rPr>
        <w:t>The total length of the water supply pipeline network is 66.9 km, where the length of the transmission network pipelines is 16.2 km and the distribution network is 50.7 km.</w:t>
      </w:r>
    </w:p>
    <w:p w14:paraId="42BF1D3B" w14:textId="77777777" w:rsidR="00721338" w:rsidRDefault="00721338" w:rsidP="0092497C">
      <w:pPr>
        <w:jc w:val="both"/>
        <w:rPr>
          <w:rFonts w:ascii="Times New Roman" w:hAnsi="Times New Roman" w:cs="Times New Roman"/>
          <w:b/>
          <w:color w:val="000000"/>
        </w:rPr>
      </w:pPr>
      <w:r w:rsidRPr="00721338">
        <w:rPr>
          <w:rFonts w:ascii="Times New Roman" w:hAnsi="Times New Roman" w:cs="Times New Roman"/>
          <w:b/>
          <w:color w:val="000000"/>
        </w:rPr>
        <w:t>Expenditure and use of energy for water supply</w:t>
      </w:r>
    </w:p>
    <w:p w14:paraId="6DC79375" w14:textId="77777777" w:rsidR="00721338" w:rsidRPr="00721338" w:rsidRDefault="00721338" w:rsidP="00721338">
      <w:pPr>
        <w:jc w:val="both"/>
        <w:rPr>
          <w:rFonts w:ascii="Times New Roman" w:hAnsi="Times New Roman" w:cs="Times New Roman"/>
          <w:color w:val="000000"/>
        </w:rPr>
      </w:pPr>
      <w:r w:rsidRPr="00721338">
        <w:rPr>
          <w:rFonts w:ascii="Times New Roman" w:hAnsi="Times New Roman" w:cs="Times New Roman"/>
          <w:color w:val="000000"/>
        </w:rPr>
        <w:t>The total energy consumed by the water supply for the year 2022 is 620,000 kWh. The cost of electricity for the year 2022 for the water supply turns out to be 12,090,000 Lek. The total cost of operating the Roskovec aqueduct is 58,846,000 Lek, where the cost of electricity is 21% of the total operating costs.</w:t>
      </w:r>
    </w:p>
    <w:p w14:paraId="6E6AFD5D" w14:textId="02512F6F" w:rsidR="0092497C" w:rsidRDefault="00721338" w:rsidP="00401C21">
      <w:pPr>
        <w:pStyle w:val="Caption"/>
        <w:spacing w:after="0"/>
        <w:rPr>
          <w:rFonts w:ascii="Times New Roman" w:eastAsiaTheme="minorHAnsi" w:hAnsi="Times New Roman"/>
          <w:i w:val="0"/>
          <w:iCs w:val="0"/>
          <w:color w:val="auto"/>
          <w:kern w:val="2"/>
          <w:sz w:val="22"/>
          <w:szCs w:val="22"/>
          <w:lang w:val="en-US"/>
          <w14:ligatures w14:val="standardContextual"/>
        </w:rPr>
      </w:pPr>
      <w:r w:rsidRPr="00721338">
        <w:rPr>
          <w:rFonts w:ascii="Times New Roman" w:hAnsi="Times New Roman"/>
          <w:color w:val="000000"/>
        </w:rPr>
        <w:t>The following table shows the main performance indicators in terms of water supply in the municipality of Roskovec.</w:t>
      </w:r>
      <w:r w:rsidRPr="00721338">
        <w:t xml:space="preserve"> </w:t>
      </w:r>
      <w:r w:rsidRPr="00721338">
        <w:rPr>
          <w:rFonts w:ascii="Times New Roman" w:eastAsiaTheme="minorHAnsi" w:hAnsi="Times New Roman"/>
          <w:i w:val="0"/>
          <w:iCs w:val="0"/>
          <w:color w:val="auto"/>
          <w:kern w:val="2"/>
          <w:sz w:val="22"/>
          <w:szCs w:val="22"/>
          <w:lang w:val="en-US"/>
          <w14:ligatures w14:val="standardContextual"/>
        </w:rPr>
        <w:t>Table 59. Performance indicators for water supply system</w:t>
      </w:r>
    </w:p>
    <w:p w14:paraId="7F956FEA" w14:textId="77777777" w:rsidR="00721338" w:rsidRPr="00721338" w:rsidRDefault="00721338" w:rsidP="00721338"/>
    <w:tbl>
      <w:tblPr>
        <w:tblStyle w:val="TableGrid"/>
        <w:tblW w:w="5000" w:type="pct"/>
        <w:jc w:val="center"/>
        <w:tblLook w:val="0200" w:firstRow="0" w:lastRow="0" w:firstColumn="0" w:lastColumn="0" w:noHBand="1" w:noVBand="0"/>
      </w:tblPr>
      <w:tblGrid>
        <w:gridCol w:w="5847"/>
        <w:gridCol w:w="1960"/>
        <w:gridCol w:w="1543"/>
      </w:tblGrid>
      <w:tr w:rsidR="0092497C" w:rsidRPr="00664412" w14:paraId="42488314" w14:textId="77777777" w:rsidTr="0092497C">
        <w:trPr>
          <w:trHeight w:val="241"/>
          <w:jc w:val="center"/>
        </w:trPr>
        <w:tc>
          <w:tcPr>
            <w:tcW w:w="3127" w:type="pct"/>
            <w:shd w:val="clear" w:color="auto" w:fill="B4C6E7" w:themeFill="accent1" w:themeFillTint="66"/>
          </w:tcPr>
          <w:p w14:paraId="058085E8" w14:textId="6D2ED708" w:rsidR="0092497C" w:rsidRPr="00664412" w:rsidRDefault="00721338" w:rsidP="005B0A18">
            <w:pPr>
              <w:spacing w:after="120"/>
              <w:ind w:left="135"/>
              <w:rPr>
                <w:rFonts w:ascii="Times New Roman" w:eastAsia="Calibri" w:hAnsi="Times New Roman" w:cs="Times New Roman"/>
                <w:b/>
                <w:bCs/>
                <w:color w:val="000000"/>
                <w:kern w:val="0"/>
                <w14:ligatures w14:val="none"/>
              </w:rPr>
            </w:pPr>
            <w:r w:rsidRPr="00721338">
              <w:rPr>
                <w:rFonts w:ascii="Times New Roman" w:eastAsia="Calibri" w:hAnsi="Times New Roman" w:cs="Times New Roman"/>
                <w:b/>
                <w:bCs/>
                <w:color w:val="000000"/>
                <w:kern w:val="0"/>
                <w14:ligatures w14:val="none"/>
              </w:rPr>
              <w:lastRenderedPageBreak/>
              <w:t>Performance indicators</w:t>
            </w:r>
          </w:p>
        </w:tc>
        <w:tc>
          <w:tcPr>
            <w:tcW w:w="1048" w:type="pct"/>
            <w:shd w:val="clear" w:color="auto" w:fill="B4C6E7" w:themeFill="accent1" w:themeFillTint="66"/>
          </w:tcPr>
          <w:p w14:paraId="2E9DD68C" w14:textId="77777777" w:rsidR="0092497C" w:rsidRPr="00664412" w:rsidRDefault="0092497C" w:rsidP="005B0A18">
            <w:pPr>
              <w:spacing w:after="120"/>
              <w:jc w:val="center"/>
              <w:rPr>
                <w:rFonts w:ascii="Times New Roman" w:eastAsia="Calibri" w:hAnsi="Times New Roman" w:cs="Times New Roman"/>
                <w:b/>
                <w:bCs/>
                <w:color w:val="000000"/>
                <w:kern w:val="0"/>
                <w:lang w:val="en-GB"/>
                <w14:ligatures w14:val="none"/>
              </w:rPr>
            </w:pPr>
            <w:r w:rsidRPr="00664412">
              <w:rPr>
                <w:rFonts w:ascii="Times New Roman" w:eastAsia="Calibri" w:hAnsi="Times New Roman" w:cs="Times New Roman"/>
                <w:b/>
                <w:bCs/>
                <w:color w:val="000000"/>
                <w:kern w:val="0"/>
                <w:lang w:val="en-GB"/>
                <w14:ligatures w14:val="none"/>
              </w:rPr>
              <w:t xml:space="preserve">Vlerat </w:t>
            </w:r>
          </w:p>
        </w:tc>
        <w:tc>
          <w:tcPr>
            <w:tcW w:w="825" w:type="pct"/>
            <w:shd w:val="clear" w:color="auto" w:fill="B4C6E7" w:themeFill="accent1" w:themeFillTint="66"/>
          </w:tcPr>
          <w:p w14:paraId="783C7459" w14:textId="6E979172" w:rsidR="0092497C" w:rsidRPr="00664412" w:rsidRDefault="00721338" w:rsidP="005B0A18">
            <w:pPr>
              <w:spacing w:after="120"/>
              <w:jc w:val="center"/>
              <w:rPr>
                <w:rFonts w:ascii="Times New Roman" w:eastAsia="Calibri" w:hAnsi="Times New Roman" w:cs="Times New Roman"/>
                <w:b/>
                <w:bCs/>
                <w:color w:val="000000"/>
                <w:kern w:val="0"/>
                <w14:ligatures w14:val="none"/>
              </w:rPr>
            </w:pPr>
            <w:r>
              <w:rPr>
                <w:rFonts w:ascii="Times New Roman" w:eastAsia="Calibri" w:hAnsi="Times New Roman" w:cs="Times New Roman"/>
                <w:b/>
                <w:bCs/>
                <w:color w:val="000000"/>
                <w:kern w:val="0"/>
                <w14:ligatures w14:val="none"/>
              </w:rPr>
              <w:t xml:space="preserve">Unit </w:t>
            </w:r>
          </w:p>
        </w:tc>
      </w:tr>
      <w:tr w:rsidR="00721338" w:rsidRPr="00664412" w14:paraId="4B59AFD0" w14:textId="77777777" w:rsidTr="0092497C">
        <w:trPr>
          <w:trHeight w:val="241"/>
          <w:jc w:val="center"/>
        </w:trPr>
        <w:tc>
          <w:tcPr>
            <w:tcW w:w="3127" w:type="pct"/>
            <w:hideMark/>
          </w:tcPr>
          <w:p w14:paraId="72D95CC5" w14:textId="6D49A78A" w:rsidR="00721338" w:rsidRPr="00721338" w:rsidRDefault="00721338" w:rsidP="00721338">
            <w:pPr>
              <w:spacing w:after="120"/>
              <w:ind w:left="135"/>
              <w:rPr>
                <w:rFonts w:ascii="Times New Roman" w:eastAsia="Calibri" w:hAnsi="Times New Roman" w:cs="Times New Roman"/>
                <w:color w:val="000000"/>
                <w:kern w:val="0"/>
                <w14:ligatures w14:val="none"/>
              </w:rPr>
            </w:pPr>
            <w:r w:rsidRPr="00721338">
              <w:rPr>
                <w:rFonts w:ascii="Times New Roman" w:hAnsi="Times New Roman" w:cs="Times New Roman"/>
              </w:rPr>
              <w:t>Water consumption per capita per day</w:t>
            </w:r>
          </w:p>
        </w:tc>
        <w:tc>
          <w:tcPr>
            <w:tcW w:w="1048" w:type="pct"/>
            <w:shd w:val="clear" w:color="auto" w:fill="auto"/>
            <w:hideMark/>
          </w:tcPr>
          <w:p w14:paraId="17C8EED9" w14:textId="77777777" w:rsidR="00721338" w:rsidRPr="00664412" w:rsidRDefault="00721338" w:rsidP="00721338">
            <w:pPr>
              <w:spacing w:after="120"/>
              <w:jc w:val="center"/>
              <w:rPr>
                <w:rFonts w:ascii="Times New Roman" w:eastAsia="Calibri" w:hAnsi="Times New Roman" w:cs="Times New Roman"/>
                <w:color w:val="000000"/>
                <w:kern w:val="0"/>
                <w14:ligatures w14:val="none"/>
              </w:rPr>
            </w:pPr>
            <w:r w:rsidRPr="00664412">
              <w:rPr>
                <w:rFonts w:ascii="Times New Roman" w:eastAsia="Calibri" w:hAnsi="Times New Roman" w:cs="Times New Roman"/>
                <w:color w:val="000000"/>
                <w:kern w:val="0"/>
                <w14:ligatures w14:val="none"/>
              </w:rPr>
              <w:t>0.14</w:t>
            </w:r>
          </w:p>
        </w:tc>
        <w:tc>
          <w:tcPr>
            <w:tcW w:w="825" w:type="pct"/>
            <w:hideMark/>
          </w:tcPr>
          <w:p w14:paraId="127FC949" w14:textId="52BA41B3" w:rsidR="00721338" w:rsidRPr="00664412" w:rsidRDefault="00721338" w:rsidP="00721338">
            <w:pPr>
              <w:spacing w:after="120"/>
              <w:jc w:val="center"/>
              <w:rPr>
                <w:rFonts w:ascii="Times New Roman" w:eastAsia="Calibri" w:hAnsi="Times New Roman" w:cs="Times New Roman"/>
                <w:color w:val="000000"/>
                <w:kern w:val="0"/>
                <w14:ligatures w14:val="none"/>
              </w:rPr>
            </w:pPr>
            <w:r>
              <w:rPr>
                <w:rFonts w:ascii="Times New Roman" w:eastAsia="Calibri" w:hAnsi="Times New Roman" w:cs="Times New Roman"/>
                <w:color w:val="000000"/>
                <w:kern w:val="0"/>
                <w14:ligatures w14:val="none"/>
              </w:rPr>
              <w:t xml:space="preserve">m3/b/day </w:t>
            </w:r>
          </w:p>
        </w:tc>
      </w:tr>
      <w:tr w:rsidR="00721338" w:rsidRPr="00664412" w14:paraId="1A126E8A" w14:textId="77777777" w:rsidTr="0092497C">
        <w:trPr>
          <w:trHeight w:val="336"/>
          <w:jc w:val="center"/>
        </w:trPr>
        <w:tc>
          <w:tcPr>
            <w:tcW w:w="3127" w:type="pct"/>
            <w:hideMark/>
          </w:tcPr>
          <w:p w14:paraId="4ABAA48A" w14:textId="3ED8C386" w:rsidR="00721338" w:rsidRPr="00721338" w:rsidRDefault="00721338" w:rsidP="00721338">
            <w:pPr>
              <w:spacing w:after="120"/>
              <w:ind w:left="135"/>
              <w:rPr>
                <w:rFonts w:ascii="Times New Roman" w:eastAsia="Calibri" w:hAnsi="Times New Roman" w:cs="Times New Roman"/>
                <w:color w:val="000000"/>
                <w:kern w:val="0"/>
                <w14:ligatures w14:val="none"/>
              </w:rPr>
            </w:pPr>
            <w:r w:rsidRPr="00721338">
              <w:rPr>
                <w:rFonts w:ascii="Times New Roman" w:hAnsi="Times New Roman" w:cs="Times New Roman"/>
              </w:rPr>
              <w:t>Total amount of water sold (m3)</w:t>
            </w:r>
          </w:p>
        </w:tc>
        <w:tc>
          <w:tcPr>
            <w:tcW w:w="1048" w:type="pct"/>
            <w:hideMark/>
          </w:tcPr>
          <w:p w14:paraId="75472423" w14:textId="77777777" w:rsidR="00721338" w:rsidRPr="00664412" w:rsidRDefault="00721338" w:rsidP="00721338">
            <w:pPr>
              <w:spacing w:after="120"/>
              <w:jc w:val="center"/>
              <w:rPr>
                <w:rFonts w:ascii="Times New Roman" w:eastAsia="Calibri" w:hAnsi="Times New Roman" w:cs="Times New Roman"/>
                <w:color w:val="000000"/>
                <w:kern w:val="0"/>
                <w14:ligatures w14:val="none"/>
              </w:rPr>
            </w:pPr>
            <w:r w:rsidRPr="00664412">
              <w:rPr>
                <w:rFonts w:ascii="Times New Roman" w:eastAsia="Calibri" w:hAnsi="Times New Roman" w:cs="Times New Roman"/>
                <w:color w:val="000000"/>
                <w:kern w:val="0"/>
                <w14:ligatures w14:val="none"/>
              </w:rPr>
              <w:t>524,000</w:t>
            </w:r>
          </w:p>
        </w:tc>
        <w:tc>
          <w:tcPr>
            <w:tcW w:w="825" w:type="pct"/>
          </w:tcPr>
          <w:p w14:paraId="45424308" w14:textId="77777777" w:rsidR="00721338" w:rsidRPr="00664412" w:rsidRDefault="00721338" w:rsidP="00721338">
            <w:pPr>
              <w:spacing w:after="120"/>
              <w:jc w:val="center"/>
              <w:rPr>
                <w:rFonts w:ascii="Times New Roman" w:eastAsia="Calibri" w:hAnsi="Times New Roman" w:cs="Times New Roman"/>
                <w:color w:val="000000"/>
                <w:kern w:val="0"/>
                <w14:ligatures w14:val="none"/>
              </w:rPr>
            </w:pPr>
            <w:r w:rsidRPr="00664412">
              <w:rPr>
                <w:rFonts w:ascii="Times New Roman" w:eastAsia="Calibri" w:hAnsi="Times New Roman" w:cs="Times New Roman"/>
                <w:color w:val="000000"/>
                <w:kern w:val="0"/>
                <w14:ligatures w14:val="none"/>
              </w:rPr>
              <w:t>m³</w:t>
            </w:r>
          </w:p>
        </w:tc>
      </w:tr>
      <w:tr w:rsidR="00721338" w:rsidRPr="00664412" w14:paraId="4952BBC4" w14:textId="77777777" w:rsidTr="0092497C">
        <w:trPr>
          <w:trHeight w:val="325"/>
          <w:jc w:val="center"/>
        </w:trPr>
        <w:tc>
          <w:tcPr>
            <w:tcW w:w="3127" w:type="pct"/>
            <w:hideMark/>
          </w:tcPr>
          <w:p w14:paraId="5027556F" w14:textId="356B3E4F" w:rsidR="00721338" w:rsidRPr="00721338" w:rsidRDefault="00721338" w:rsidP="00721338">
            <w:pPr>
              <w:spacing w:after="120"/>
              <w:ind w:left="135"/>
              <w:rPr>
                <w:rFonts w:ascii="Times New Roman" w:eastAsia="Calibri" w:hAnsi="Times New Roman" w:cs="Times New Roman"/>
                <w:color w:val="000000"/>
                <w:kern w:val="0"/>
                <w14:ligatures w14:val="none"/>
              </w:rPr>
            </w:pPr>
            <w:r w:rsidRPr="00721338">
              <w:rPr>
                <w:rFonts w:ascii="Times New Roman" w:hAnsi="Times New Roman" w:cs="Times New Roman"/>
              </w:rPr>
              <w:t>Energy consumed for the production and distribution of drinking water</w:t>
            </w:r>
          </w:p>
        </w:tc>
        <w:tc>
          <w:tcPr>
            <w:tcW w:w="1048" w:type="pct"/>
            <w:hideMark/>
          </w:tcPr>
          <w:p w14:paraId="10057119" w14:textId="77777777" w:rsidR="00721338" w:rsidRPr="00664412" w:rsidRDefault="00721338" w:rsidP="00721338">
            <w:pPr>
              <w:spacing w:after="120"/>
              <w:jc w:val="center"/>
              <w:rPr>
                <w:rFonts w:ascii="Times New Roman" w:eastAsia="Calibri" w:hAnsi="Times New Roman" w:cs="Times New Roman"/>
                <w:color w:val="000000"/>
                <w:kern w:val="0"/>
                <w14:ligatures w14:val="none"/>
              </w:rPr>
            </w:pPr>
            <w:r w:rsidRPr="00664412">
              <w:rPr>
                <w:rFonts w:ascii="Times New Roman" w:eastAsia="Calibri" w:hAnsi="Times New Roman" w:cs="Times New Roman"/>
                <w:color w:val="000000"/>
                <w:kern w:val="0"/>
                <w14:ligatures w14:val="none"/>
              </w:rPr>
              <w:t>620,000</w:t>
            </w:r>
          </w:p>
        </w:tc>
        <w:tc>
          <w:tcPr>
            <w:tcW w:w="825" w:type="pct"/>
          </w:tcPr>
          <w:p w14:paraId="3BD08388" w14:textId="511994C3" w:rsidR="00721338" w:rsidRPr="00664412" w:rsidRDefault="00721338" w:rsidP="00721338">
            <w:pPr>
              <w:spacing w:after="120"/>
              <w:jc w:val="center"/>
              <w:rPr>
                <w:rFonts w:ascii="Times New Roman" w:eastAsia="Calibri" w:hAnsi="Times New Roman" w:cs="Times New Roman"/>
                <w:color w:val="000000"/>
                <w:kern w:val="0"/>
                <w14:ligatures w14:val="none"/>
              </w:rPr>
            </w:pPr>
            <w:r w:rsidRPr="00664412">
              <w:rPr>
                <w:rFonts w:ascii="Times New Roman" w:eastAsia="Calibri" w:hAnsi="Times New Roman" w:cs="Times New Roman"/>
                <w:color w:val="000000"/>
                <w:kern w:val="0"/>
                <w14:ligatures w14:val="none"/>
              </w:rPr>
              <w:t>kWh</w:t>
            </w:r>
          </w:p>
        </w:tc>
      </w:tr>
      <w:tr w:rsidR="00721338" w:rsidRPr="00664412" w14:paraId="5A6CEA6E" w14:textId="77777777" w:rsidTr="0092497C">
        <w:trPr>
          <w:trHeight w:val="326"/>
          <w:jc w:val="center"/>
        </w:trPr>
        <w:tc>
          <w:tcPr>
            <w:tcW w:w="3127" w:type="pct"/>
            <w:hideMark/>
          </w:tcPr>
          <w:p w14:paraId="05FA335C" w14:textId="7D80BA4F" w:rsidR="00721338" w:rsidRPr="00721338" w:rsidRDefault="00721338" w:rsidP="00721338">
            <w:pPr>
              <w:spacing w:after="120"/>
              <w:ind w:left="135"/>
              <w:rPr>
                <w:rFonts w:ascii="Times New Roman" w:eastAsia="Calibri" w:hAnsi="Times New Roman" w:cs="Times New Roman"/>
                <w:color w:val="000000"/>
                <w:kern w:val="0"/>
                <w14:ligatures w14:val="none"/>
              </w:rPr>
            </w:pPr>
            <w:r w:rsidRPr="00721338">
              <w:rPr>
                <w:rFonts w:ascii="Times New Roman" w:hAnsi="Times New Roman" w:cs="Times New Roman"/>
              </w:rPr>
              <w:t>The total amount of drinking water produced</w:t>
            </w:r>
          </w:p>
        </w:tc>
        <w:tc>
          <w:tcPr>
            <w:tcW w:w="1048" w:type="pct"/>
            <w:hideMark/>
          </w:tcPr>
          <w:p w14:paraId="6A910C23" w14:textId="77777777" w:rsidR="00721338" w:rsidRPr="00664412" w:rsidRDefault="00721338" w:rsidP="00721338">
            <w:pPr>
              <w:spacing w:after="120"/>
              <w:jc w:val="center"/>
              <w:rPr>
                <w:rFonts w:ascii="Times New Roman" w:eastAsia="Calibri" w:hAnsi="Times New Roman" w:cs="Times New Roman"/>
                <w:color w:val="000000"/>
                <w:kern w:val="0"/>
                <w14:ligatures w14:val="none"/>
              </w:rPr>
            </w:pPr>
            <w:r w:rsidRPr="00664412">
              <w:rPr>
                <w:rFonts w:ascii="Times New Roman" w:eastAsia="Calibri" w:hAnsi="Times New Roman" w:cs="Times New Roman"/>
                <w:color w:val="000000"/>
                <w:kern w:val="0"/>
                <w14:ligatures w14:val="none"/>
              </w:rPr>
              <w:t>858,000</w:t>
            </w:r>
          </w:p>
        </w:tc>
        <w:tc>
          <w:tcPr>
            <w:tcW w:w="825" w:type="pct"/>
          </w:tcPr>
          <w:p w14:paraId="598B9200" w14:textId="77777777" w:rsidR="00721338" w:rsidRPr="00664412" w:rsidRDefault="00721338" w:rsidP="00721338">
            <w:pPr>
              <w:spacing w:after="120"/>
              <w:jc w:val="center"/>
              <w:rPr>
                <w:rFonts w:ascii="Times New Roman" w:eastAsia="Calibri" w:hAnsi="Times New Roman" w:cs="Times New Roman"/>
                <w:color w:val="000000"/>
                <w:kern w:val="0"/>
                <w14:ligatures w14:val="none"/>
              </w:rPr>
            </w:pPr>
            <w:r w:rsidRPr="00664412">
              <w:rPr>
                <w:rFonts w:ascii="Times New Roman" w:eastAsia="Calibri" w:hAnsi="Times New Roman" w:cs="Times New Roman"/>
                <w:color w:val="000000"/>
                <w:kern w:val="0"/>
                <w14:ligatures w14:val="none"/>
              </w:rPr>
              <w:t>m³</w:t>
            </w:r>
          </w:p>
        </w:tc>
      </w:tr>
      <w:tr w:rsidR="00721338" w:rsidRPr="00664412" w14:paraId="188FDAB3" w14:textId="77777777" w:rsidTr="0092497C">
        <w:trPr>
          <w:trHeight w:val="336"/>
          <w:jc w:val="center"/>
        </w:trPr>
        <w:tc>
          <w:tcPr>
            <w:tcW w:w="3127" w:type="pct"/>
          </w:tcPr>
          <w:p w14:paraId="1F6A7566" w14:textId="7CE171B6" w:rsidR="00721338" w:rsidRPr="00721338" w:rsidRDefault="00721338" w:rsidP="00721338">
            <w:pPr>
              <w:spacing w:after="120"/>
              <w:ind w:left="135"/>
              <w:rPr>
                <w:rFonts w:ascii="Times New Roman" w:eastAsia="Calibri" w:hAnsi="Times New Roman" w:cs="Times New Roman"/>
                <w:color w:val="000000"/>
                <w:kern w:val="0"/>
                <w14:ligatures w14:val="none"/>
              </w:rPr>
            </w:pPr>
            <w:r w:rsidRPr="00721338">
              <w:rPr>
                <w:rFonts w:ascii="Times New Roman" w:hAnsi="Times New Roman" w:cs="Times New Roman"/>
              </w:rPr>
              <w:t>The specific energy consumed to produce and distribute drinking water</w:t>
            </w:r>
          </w:p>
        </w:tc>
        <w:tc>
          <w:tcPr>
            <w:tcW w:w="1048" w:type="pct"/>
          </w:tcPr>
          <w:p w14:paraId="5226920F" w14:textId="77777777" w:rsidR="00721338" w:rsidRPr="00664412" w:rsidRDefault="00721338" w:rsidP="00721338">
            <w:pPr>
              <w:spacing w:after="120"/>
              <w:jc w:val="center"/>
              <w:rPr>
                <w:rFonts w:ascii="Times New Roman" w:eastAsia="Calibri" w:hAnsi="Times New Roman" w:cs="Times New Roman"/>
                <w:color w:val="000000"/>
                <w:kern w:val="0"/>
                <w14:ligatures w14:val="none"/>
              </w:rPr>
            </w:pPr>
            <w:r w:rsidRPr="00664412">
              <w:rPr>
                <w:rFonts w:ascii="Times New Roman" w:eastAsia="Calibri" w:hAnsi="Times New Roman" w:cs="Times New Roman"/>
                <w:color w:val="000000"/>
                <w:kern w:val="0"/>
                <w14:ligatures w14:val="none"/>
              </w:rPr>
              <w:t>0.72</w:t>
            </w:r>
          </w:p>
        </w:tc>
        <w:tc>
          <w:tcPr>
            <w:tcW w:w="825" w:type="pct"/>
          </w:tcPr>
          <w:p w14:paraId="2CBE38A5" w14:textId="3703D9E3" w:rsidR="00721338" w:rsidRPr="00664412" w:rsidRDefault="00721338" w:rsidP="00721338">
            <w:pPr>
              <w:spacing w:after="120"/>
              <w:jc w:val="center"/>
              <w:rPr>
                <w:rFonts w:ascii="Times New Roman" w:eastAsia="Calibri" w:hAnsi="Times New Roman" w:cs="Times New Roman"/>
                <w:color w:val="000000"/>
                <w:kern w:val="0"/>
                <w14:ligatures w14:val="none"/>
              </w:rPr>
            </w:pPr>
            <w:r w:rsidRPr="00664412">
              <w:rPr>
                <w:rFonts w:ascii="Times New Roman" w:eastAsia="Calibri" w:hAnsi="Times New Roman" w:cs="Times New Roman"/>
                <w:color w:val="000000"/>
                <w:kern w:val="0"/>
                <w14:ligatures w14:val="none"/>
              </w:rPr>
              <w:t>kWh/m³</w:t>
            </w:r>
          </w:p>
        </w:tc>
      </w:tr>
      <w:tr w:rsidR="00721338" w:rsidRPr="00664412" w14:paraId="4B7174D9" w14:textId="77777777" w:rsidTr="0092497C">
        <w:trPr>
          <w:trHeight w:val="336"/>
          <w:jc w:val="center"/>
        </w:trPr>
        <w:tc>
          <w:tcPr>
            <w:tcW w:w="3127" w:type="pct"/>
          </w:tcPr>
          <w:p w14:paraId="61C5C6D0" w14:textId="40DD9354" w:rsidR="00721338" w:rsidRPr="00721338" w:rsidRDefault="00721338" w:rsidP="00721338">
            <w:pPr>
              <w:spacing w:after="120"/>
              <w:ind w:left="135"/>
              <w:rPr>
                <w:rFonts w:ascii="Times New Roman" w:eastAsia="Calibri" w:hAnsi="Times New Roman" w:cs="Times New Roman"/>
                <w:color w:val="000000"/>
                <w:kern w:val="0"/>
                <w14:ligatures w14:val="none"/>
              </w:rPr>
            </w:pPr>
            <w:r w:rsidRPr="00721338">
              <w:rPr>
                <w:rFonts w:ascii="Times New Roman" w:hAnsi="Times New Roman" w:cs="Times New Roman"/>
              </w:rPr>
              <w:t>Energy costs of the water company for water supply</w:t>
            </w:r>
          </w:p>
        </w:tc>
        <w:tc>
          <w:tcPr>
            <w:tcW w:w="1048" w:type="pct"/>
          </w:tcPr>
          <w:p w14:paraId="7B6905D5" w14:textId="77777777" w:rsidR="00721338" w:rsidRPr="00664412" w:rsidRDefault="00721338" w:rsidP="00721338">
            <w:pPr>
              <w:spacing w:after="120"/>
              <w:jc w:val="center"/>
              <w:rPr>
                <w:rFonts w:ascii="Times New Roman" w:eastAsia="Calibri" w:hAnsi="Times New Roman" w:cs="Times New Roman"/>
                <w:color w:val="000000"/>
                <w:kern w:val="0"/>
                <w14:ligatures w14:val="none"/>
              </w:rPr>
            </w:pPr>
            <w:r w:rsidRPr="00664412">
              <w:rPr>
                <w:rFonts w:ascii="Times New Roman" w:eastAsia="Calibri" w:hAnsi="Times New Roman" w:cs="Times New Roman"/>
                <w:color w:val="000000"/>
                <w:kern w:val="0"/>
                <w14:ligatures w14:val="none"/>
              </w:rPr>
              <w:t>12,090,000</w:t>
            </w:r>
          </w:p>
        </w:tc>
        <w:tc>
          <w:tcPr>
            <w:tcW w:w="825" w:type="pct"/>
          </w:tcPr>
          <w:p w14:paraId="0711A848" w14:textId="77777777" w:rsidR="00721338" w:rsidRPr="00664412" w:rsidRDefault="00721338" w:rsidP="00721338">
            <w:pPr>
              <w:spacing w:after="120"/>
              <w:jc w:val="center"/>
              <w:rPr>
                <w:rFonts w:ascii="Times New Roman" w:eastAsia="Calibri" w:hAnsi="Times New Roman" w:cs="Times New Roman"/>
                <w:color w:val="000000"/>
                <w:kern w:val="0"/>
                <w14:ligatures w14:val="none"/>
              </w:rPr>
            </w:pPr>
            <w:r w:rsidRPr="00664412">
              <w:rPr>
                <w:rFonts w:ascii="Times New Roman" w:eastAsia="Calibri" w:hAnsi="Times New Roman" w:cs="Times New Roman"/>
                <w:color w:val="000000"/>
                <w:kern w:val="0"/>
                <w14:ligatures w14:val="none"/>
              </w:rPr>
              <w:t>ALL</w:t>
            </w:r>
          </w:p>
        </w:tc>
      </w:tr>
      <w:tr w:rsidR="00721338" w:rsidRPr="00664412" w14:paraId="4D4A234D" w14:textId="77777777" w:rsidTr="0092497C">
        <w:trPr>
          <w:trHeight w:val="336"/>
          <w:jc w:val="center"/>
        </w:trPr>
        <w:tc>
          <w:tcPr>
            <w:tcW w:w="3127" w:type="pct"/>
          </w:tcPr>
          <w:p w14:paraId="5A9C867E" w14:textId="6CE473CB" w:rsidR="00721338" w:rsidRPr="00721338" w:rsidRDefault="00721338" w:rsidP="00721338">
            <w:pPr>
              <w:spacing w:after="120"/>
              <w:ind w:left="135"/>
              <w:rPr>
                <w:rFonts w:ascii="Times New Roman" w:eastAsia="Calibri" w:hAnsi="Times New Roman" w:cs="Times New Roman"/>
                <w:color w:val="000000"/>
                <w:kern w:val="0"/>
                <w14:ligatures w14:val="none"/>
              </w:rPr>
            </w:pPr>
            <w:r w:rsidRPr="00721338">
              <w:rPr>
                <w:rFonts w:ascii="Times New Roman" w:hAnsi="Times New Roman" w:cs="Times New Roman"/>
              </w:rPr>
              <w:t>Total costs of water supply operation</w:t>
            </w:r>
          </w:p>
        </w:tc>
        <w:tc>
          <w:tcPr>
            <w:tcW w:w="1048" w:type="pct"/>
          </w:tcPr>
          <w:p w14:paraId="41E06B90" w14:textId="77777777" w:rsidR="00721338" w:rsidRPr="00664412" w:rsidRDefault="00721338" w:rsidP="00721338">
            <w:pPr>
              <w:spacing w:after="120"/>
              <w:jc w:val="center"/>
              <w:rPr>
                <w:rFonts w:ascii="Times New Roman" w:eastAsia="Calibri" w:hAnsi="Times New Roman" w:cs="Times New Roman"/>
                <w:color w:val="000000"/>
                <w:kern w:val="0"/>
                <w14:ligatures w14:val="none"/>
              </w:rPr>
            </w:pPr>
            <w:r w:rsidRPr="00664412">
              <w:rPr>
                <w:rFonts w:ascii="Times New Roman" w:eastAsia="Calibri" w:hAnsi="Times New Roman" w:cs="Times New Roman"/>
                <w:color w:val="000000"/>
                <w:kern w:val="0"/>
                <w14:ligatures w14:val="none"/>
              </w:rPr>
              <w:t>58,846,000</w:t>
            </w:r>
          </w:p>
        </w:tc>
        <w:tc>
          <w:tcPr>
            <w:tcW w:w="825" w:type="pct"/>
          </w:tcPr>
          <w:p w14:paraId="598B3A58" w14:textId="77777777" w:rsidR="00721338" w:rsidRPr="00664412" w:rsidRDefault="00721338" w:rsidP="00721338">
            <w:pPr>
              <w:spacing w:after="120"/>
              <w:jc w:val="center"/>
              <w:rPr>
                <w:rFonts w:ascii="Times New Roman" w:eastAsia="Calibri" w:hAnsi="Times New Roman" w:cs="Times New Roman"/>
                <w:color w:val="000000"/>
                <w:kern w:val="0"/>
                <w14:ligatures w14:val="none"/>
              </w:rPr>
            </w:pPr>
            <w:r w:rsidRPr="00664412">
              <w:rPr>
                <w:rFonts w:ascii="Times New Roman" w:eastAsia="Calibri" w:hAnsi="Times New Roman" w:cs="Times New Roman"/>
                <w:color w:val="000000"/>
                <w:kern w:val="0"/>
                <w14:ligatures w14:val="none"/>
              </w:rPr>
              <w:t>ALL</w:t>
            </w:r>
          </w:p>
        </w:tc>
      </w:tr>
      <w:tr w:rsidR="00721338" w:rsidRPr="00664412" w14:paraId="6B396C97" w14:textId="77777777" w:rsidTr="0092497C">
        <w:trPr>
          <w:trHeight w:val="336"/>
          <w:jc w:val="center"/>
        </w:trPr>
        <w:tc>
          <w:tcPr>
            <w:tcW w:w="3127" w:type="pct"/>
          </w:tcPr>
          <w:p w14:paraId="303918F1" w14:textId="5FE23440" w:rsidR="00721338" w:rsidRPr="00721338" w:rsidRDefault="00721338" w:rsidP="00721338">
            <w:pPr>
              <w:spacing w:after="120"/>
              <w:ind w:left="135"/>
              <w:rPr>
                <w:rFonts w:ascii="Times New Roman" w:eastAsia="Calibri" w:hAnsi="Times New Roman" w:cs="Times New Roman"/>
                <w:color w:val="000000"/>
                <w:kern w:val="0"/>
                <w14:ligatures w14:val="none"/>
              </w:rPr>
            </w:pPr>
            <w:r w:rsidRPr="00721338">
              <w:rPr>
                <w:rFonts w:ascii="Times New Roman" w:hAnsi="Times New Roman" w:cs="Times New Roman"/>
              </w:rPr>
              <w:t>Total revenue billed by the water utility</w:t>
            </w:r>
          </w:p>
        </w:tc>
        <w:tc>
          <w:tcPr>
            <w:tcW w:w="1048" w:type="pct"/>
          </w:tcPr>
          <w:p w14:paraId="197E9278" w14:textId="77777777" w:rsidR="00721338" w:rsidRPr="00664412" w:rsidRDefault="00721338" w:rsidP="00721338">
            <w:pPr>
              <w:spacing w:after="120"/>
              <w:jc w:val="center"/>
              <w:rPr>
                <w:rFonts w:ascii="Times New Roman" w:eastAsia="Calibri" w:hAnsi="Times New Roman" w:cs="Times New Roman"/>
                <w:color w:val="000000"/>
                <w:kern w:val="0"/>
                <w14:ligatures w14:val="none"/>
              </w:rPr>
            </w:pPr>
            <w:r w:rsidRPr="00664412">
              <w:rPr>
                <w:rFonts w:ascii="Times New Roman" w:eastAsia="Calibri" w:hAnsi="Times New Roman" w:cs="Times New Roman"/>
                <w:color w:val="000000"/>
                <w:kern w:val="0"/>
                <w14:ligatures w14:val="none"/>
              </w:rPr>
              <w:t>23,067,000</w:t>
            </w:r>
          </w:p>
        </w:tc>
        <w:tc>
          <w:tcPr>
            <w:tcW w:w="825" w:type="pct"/>
          </w:tcPr>
          <w:p w14:paraId="27C5D2EC" w14:textId="77777777" w:rsidR="00721338" w:rsidRPr="00664412" w:rsidRDefault="00721338" w:rsidP="00721338">
            <w:pPr>
              <w:spacing w:after="120"/>
              <w:jc w:val="center"/>
              <w:rPr>
                <w:rFonts w:ascii="Times New Roman" w:eastAsia="Calibri" w:hAnsi="Times New Roman" w:cs="Times New Roman"/>
                <w:color w:val="000000"/>
                <w:kern w:val="0"/>
                <w14:ligatures w14:val="none"/>
              </w:rPr>
            </w:pPr>
            <w:r w:rsidRPr="00664412">
              <w:rPr>
                <w:rFonts w:ascii="Times New Roman" w:eastAsia="Calibri" w:hAnsi="Times New Roman" w:cs="Times New Roman"/>
                <w:color w:val="000000"/>
                <w:kern w:val="0"/>
                <w14:ligatures w14:val="none"/>
              </w:rPr>
              <w:t>ALL</w:t>
            </w:r>
          </w:p>
        </w:tc>
      </w:tr>
      <w:tr w:rsidR="00721338" w:rsidRPr="00664412" w14:paraId="2DEA812C" w14:textId="77777777" w:rsidTr="0092497C">
        <w:trPr>
          <w:trHeight w:val="336"/>
          <w:jc w:val="center"/>
        </w:trPr>
        <w:tc>
          <w:tcPr>
            <w:tcW w:w="3127" w:type="pct"/>
          </w:tcPr>
          <w:p w14:paraId="1507DA4A" w14:textId="5BE805EE" w:rsidR="00721338" w:rsidRPr="00721338" w:rsidRDefault="00721338" w:rsidP="00721338">
            <w:pPr>
              <w:spacing w:after="120"/>
              <w:ind w:left="135"/>
              <w:rPr>
                <w:rFonts w:ascii="Times New Roman" w:eastAsia="Calibri" w:hAnsi="Times New Roman" w:cs="Times New Roman"/>
                <w:color w:val="000000"/>
                <w:kern w:val="0"/>
                <w14:ligatures w14:val="none"/>
              </w:rPr>
            </w:pPr>
            <w:r w:rsidRPr="00721338">
              <w:rPr>
                <w:rFonts w:ascii="Times New Roman" w:hAnsi="Times New Roman" w:cs="Times New Roman"/>
              </w:rPr>
              <w:t>Percentage of population with access to clean water</w:t>
            </w:r>
          </w:p>
        </w:tc>
        <w:tc>
          <w:tcPr>
            <w:tcW w:w="1048" w:type="pct"/>
          </w:tcPr>
          <w:p w14:paraId="694DFF0E" w14:textId="77777777" w:rsidR="00721338" w:rsidRPr="00664412" w:rsidRDefault="00721338" w:rsidP="00721338">
            <w:pPr>
              <w:spacing w:after="120"/>
              <w:jc w:val="center"/>
              <w:rPr>
                <w:rFonts w:ascii="Times New Roman" w:eastAsia="Calibri" w:hAnsi="Times New Roman" w:cs="Times New Roman"/>
                <w:color w:val="000000"/>
                <w:kern w:val="0"/>
                <w14:ligatures w14:val="none"/>
              </w:rPr>
            </w:pPr>
            <w:r w:rsidRPr="00664412">
              <w:rPr>
                <w:rFonts w:ascii="Times New Roman" w:eastAsia="Calibri" w:hAnsi="Times New Roman" w:cs="Times New Roman"/>
                <w:color w:val="000000"/>
                <w:kern w:val="0"/>
                <w14:ligatures w14:val="none"/>
              </w:rPr>
              <w:t>73</w:t>
            </w:r>
          </w:p>
        </w:tc>
        <w:tc>
          <w:tcPr>
            <w:tcW w:w="825" w:type="pct"/>
          </w:tcPr>
          <w:p w14:paraId="703EA26F" w14:textId="77777777" w:rsidR="00721338" w:rsidRPr="00664412" w:rsidRDefault="00721338" w:rsidP="00721338">
            <w:pPr>
              <w:spacing w:after="120"/>
              <w:jc w:val="center"/>
              <w:rPr>
                <w:rFonts w:ascii="Times New Roman" w:eastAsia="Calibri" w:hAnsi="Times New Roman" w:cs="Times New Roman"/>
                <w:color w:val="000000"/>
                <w:kern w:val="0"/>
                <w14:ligatures w14:val="none"/>
              </w:rPr>
            </w:pPr>
            <w:r w:rsidRPr="00664412">
              <w:rPr>
                <w:rFonts w:ascii="Times New Roman" w:eastAsia="Calibri" w:hAnsi="Times New Roman" w:cs="Times New Roman"/>
                <w:color w:val="000000"/>
                <w:kern w:val="0"/>
                <w14:ligatures w14:val="none"/>
              </w:rPr>
              <w:t>%</w:t>
            </w:r>
          </w:p>
        </w:tc>
      </w:tr>
    </w:tbl>
    <w:p w14:paraId="0435C798" w14:textId="77777777" w:rsidR="0092497C" w:rsidRPr="00664412" w:rsidRDefault="0092497C" w:rsidP="0092497C">
      <w:pPr>
        <w:widowControl w:val="0"/>
        <w:spacing w:after="120"/>
        <w:rPr>
          <w:rFonts w:ascii="Times New Roman" w:hAnsi="Times New Roman" w:cs="Times New Roman"/>
          <w:b/>
          <w:color w:val="000000"/>
        </w:rPr>
      </w:pPr>
    </w:p>
    <w:p w14:paraId="1F11F8B4" w14:textId="451A3598" w:rsidR="0092497C" w:rsidRPr="00664412" w:rsidRDefault="00721338" w:rsidP="0092497C">
      <w:pPr>
        <w:widowControl w:val="0"/>
        <w:spacing w:after="120"/>
        <w:jc w:val="both"/>
        <w:rPr>
          <w:rFonts w:ascii="Times New Roman" w:hAnsi="Times New Roman" w:cs="Times New Roman"/>
          <w:color w:val="000000"/>
        </w:rPr>
      </w:pPr>
      <w:r w:rsidRPr="00721338">
        <w:rPr>
          <w:rFonts w:ascii="Times New Roman" w:hAnsi="Times New Roman" w:cs="Times New Roman"/>
          <w:color w:val="000000"/>
        </w:rPr>
        <w:t>The fixed service fee is 100 lek/month/client. Based on ERRU decision No. 29, dated 30.06.2010 "</w:t>
      </w:r>
      <w:r>
        <w:rPr>
          <w:rFonts w:ascii="Times New Roman" w:hAnsi="Times New Roman" w:cs="Times New Roman"/>
          <w:color w:val="000000"/>
        </w:rPr>
        <w:t xml:space="preserve">On the approval of water fare </w:t>
      </w:r>
      <w:r w:rsidRPr="00721338">
        <w:rPr>
          <w:rFonts w:ascii="Times New Roman" w:hAnsi="Times New Roman" w:cs="Times New Roman"/>
          <w:color w:val="000000"/>
        </w:rPr>
        <w:t xml:space="preserve"> for public consumption for JS</w:t>
      </w:r>
      <w:r>
        <w:rPr>
          <w:rFonts w:ascii="Times New Roman" w:hAnsi="Times New Roman" w:cs="Times New Roman"/>
          <w:color w:val="000000"/>
        </w:rPr>
        <w:t xml:space="preserve">C UK Roskovec", the volumetric fare </w:t>
      </w:r>
      <w:r w:rsidRPr="00721338">
        <w:rPr>
          <w:rFonts w:ascii="Times New Roman" w:hAnsi="Times New Roman" w:cs="Times New Roman"/>
          <w:color w:val="000000"/>
        </w:rPr>
        <w:t>for this service are</w:t>
      </w:r>
      <w:r w:rsidR="0092497C" w:rsidRPr="00664412">
        <w:rPr>
          <w:rFonts w:ascii="Times New Roman" w:hAnsi="Times New Roman" w:cs="Times New Roman"/>
          <w:color w:val="000000"/>
        </w:rPr>
        <w:t>:</w:t>
      </w:r>
    </w:p>
    <w:p w14:paraId="770F6292" w14:textId="29FDE900" w:rsidR="0092497C" w:rsidRPr="00664412" w:rsidRDefault="00721338" w:rsidP="00401C21">
      <w:pPr>
        <w:pStyle w:val="Caption"/>
        <w:spacing w:after="0"/>
        <w:rPr>
          <w:rFonts w:ascii="Times New Roman" w:hAnsi="Times New Roman"/>
          <w:i w:val="0"/>
          <w:iCs w:val="0"/>
          <w:sz w:val="22"/>
          <w:szCs w:val="22"/>
        </w:rPr>
      </w:pPr>
      <w:r w:rsidRPr="00721338">
        <w:rPr>
          <w:rFonts w:ascii="Times New Roman" w:hAnsi="Times New Roman"/>
          <w:i w:val="0"/>
          <w:iCs w:val="0"/>
          <w:sz w:val="22"/>
          <w:szCs w:val="22"/>
        </w:rPr>
        <w:t>Table 60 Water supply rates in Roskovec Municipality</w:t>
      </w:r>
    </w:p>
    <w:tbl>
      <w:tblPr>
        <w:tblStyle w:val="TableGrid"/>
        <w:tblW w:w="5000" w:type="pct"/>
        <w:jc w:val="center"/>
        <w:tblLook w:val="04A0" w:firstRow="1" w:lastRow="0" w:firstColumn="1" w:lastColumn="0" w:noHBand="0" w:noVBand="1"/>
      </w:tblPr>
      <w:tblGrid>
        <w:gridCol w:w="4230"/>
        <w:gridCol w:w="5120"/>
      </w:tblGrid>
      <w:tr w:rsidR="0092497C" w:rsidRPr="00664412" w14:paraId="0A76ADEA" w14:textId="77777777" w:rsidTr="0092497C">
        <w:trPr>
          <w:trHeight w:val="305"/>
          <w:jc w:val="center"/>
        </w:trPr>
        <w:tc>
          <w:tcPr>
            <w:tcW w:w="2262" w:type="pct"/>
            <w:shd w:val="clear" w:color="auto" w:fill="B4C6E7" w:themeFill="accent1" w:themeFillTint="66"/>
          </w:tcPr>
          <w:p w14:paraId="0F7EC2FF" w14:textId="2968EEF5" w:rsidR="0092497C" w:rsidRPr="00664412" w:rsidRDefault="006A6B71" w:rsidP="005B0A18">
            <w:pPr>
              <w:rPr>
                <w:rFonts w:ascii="Times New Roman" w:hAnsi="Times New Roman" w:cs="Times New Roman"/>
                <w:b/>
              </w:rPr>
            </w:pPr>
            <w:r w:rsidRPr="006A6B71">
              <w:rPr>
                <w:rFonts w:ascii="Times New Roman" w:hAnsi="Times New Roman" w:cs="Times New Roman"/>
                <w:b/>
              </w:rPr>
              <w:t>Customer category</w:t>
            </w:r>
          </w:p>
        </w:tc>
        <w:tc>
          <w:tcPr>
            <w:tcW w:w="2738" w:type="pct"/>
            <w:shd w:val="clear" w:color="auto" w:fill="B4C6E7" w:themeFill="accent1" w:themeFillTint="66"/>
          </w:tcPr>
          <w:p w14:paraId="0D0B6D8F" w14:textId="19227AE0" w:rsidR="0092497C" w:rsidRPr="00664412" w:rsidRDefault="006A6B71" w:rsidP="005B0A18">
            <w:pPr>
              <w:rPr>
                <w:rFonts w:ascii="Times New Roman" w:hAnsi="Times New Roman" w:cs="Times New Roman"/>
                <w:b/>
              </w:rPr>
            </w:pPr>
            <w:r w:rsidRPr="006A6B71">
              <w:rPr>
                <w:rFonts w:ascii="Times New Roman" w:hAnsi="Times New Roman" w:cs="Times New Roman"/>
                <w:b/>
              </w:rPr>
              <w:t>Water supply</w:t>
            </w:r>
          </w:p>
        </w:tc>
      </w:tr>
      <w:tr w:rsidR="006A6B71" w:rsidRPr="00664412" w14:paraId="6932B5DD" w14:textId="77777777" w:rsidTr="0092497C">
        <w:trPr>
          <w:trHeight w:val="368"/>
          <w:jc w:val="center"/>
        </w:trPr>
        <w:tc>
          <w:tcPr>
            <w:tcW w:w="2262" w:type="pct"/>
          </w:tcPr>
          <w:p w14:paraId="05FAAEDF" w14:textId="4B22DA7F" w:rsidR="006A6B71" w:rsidRPr="006A6B71" w:rsidRDefault="006A6B71" w:rsidP="006A6B71">
            <w:pPr>
              <w:rPr>
                <w:rFonts w:ascii="Times New Roman" w:hAnsi="Times New Roman" w:cs="Times New Roman"/>
              </w:rPr>
            </w:pPr>
            <w:r w:rsidRPr="006A6B71">
              <w:rPr>
                <w:rFonts w:ascii="Times New Roman" w:hAnsi="Times New Roman" w:cs="Times New Roman"/>
              </w:rPr>
              <w:t>Family customer</w:t>
            </w:r>
          </w:p>
        </w:tc>
        <w:tc>
          <w:tcPr>
            <w:tcW w:w="2738" w:type="pct"/>
          </w:tcPr>
          <w:p w14:paraId="7D1351B6" w14:textId="77777777" w:rsidR="006A6B71" w:rsidRPr="00664412" w:rsidRDefault="006A6B71" w:rsidP="006A6B71">
            <w:pPr>
              <w:rPr>
                <w:rFonts w:ascii="Times New Roman" w:hAnsi="Times New Roman" w:cs="Times New Roman"/>
                <w:vertAlign w:val="superscript"/>
              </w:rPr>
            </w:pPr>
            <w:r w:rsidRPr="00664412">
              <w:rPr>
                <w:rFonts w:ascii="Times New Roman" w:hAnsi="Times New Roman" w:cs="Times New Roman"/>
              </w:rPr>
              <w:t>52 lek/m</w:t>
            </w:r>
            <w:r w:rsidRPr="00664412">
              <w:rPr>
                <w:rFonts w:ascii="Times New Roman" w:hAnsi="Times New Roman" w:cs="Times New Roman"/>
                <w:vertAlign w:val="superscript"/>
              </w:rPr>
              <w:t>3</w:t>
            </w:r>
          </w:p>
        </w:tc>
      </w:tr>
      <w:tr w:rsidR="006A6B71" w:rsidRPr="00664412" w14:paraId="0341DCFE" w14:textId="77777777" w:rsidTr="0092497C">
        <w:trPr>
          <w:trHeight w:val="350"/>
          <w:jc w:val="center"/>
        </w:trPr>
        <w:tc>
          <w:tcPr>
            <w:tcW w:w="2262" w:type="pct"/>
          </w:tcPr>
          <w:p w14:paraId="5977DE23" w14:textId="12B555E4" w:rsidR="006A6B71" w:rsidRPr="006A6B71" w:rsidRDefault="006A6B71" w:rsidP="006A6B71">
            <w:pPr>
              <w:rPr>
                <w:rFonts w:ascii="Times New Roman" w:hAnsi="Times New Roman" w:cs="Times New Roman"/>
              </w:rPr>
            </w:pPr>
            <w:r w:rsidRPr="006A6B71">
              <w:rPr>
                <w:rFonts w:ascii="Times New Roman" w:hAnsi="Times New Roman" w:cs="Times New Roman"/>
              </w:rPr>
              <w:t>Budget institutions</w:t>
            </w:r>
          </w:p>
        </w:tc>
        <w:tc>
          <w:tcPr>
            <w:tcW w:w="2738" w:type="pct"/>
          </w:tcPr>
          <w:p w14:paraId="6691D268" w14:textId="77777777" w:rsidR="006A6B71" w:rsidRPr="00664412" w:rsidRDefault="006A6B71" w:rsidP="006A6B71">
            <w:pPr>
              <w:rPr>
                <w:rFonts w:ascii="Times New Roman" w:hAnsi="Times New Roman" w:cs="Times New Roman"/>
                <w:vertAlign w:val="superscript"/>
              </w:rPr>
            </w:pPr>
            <w:r w:rsidRPr="00664412">
              <w:rPr>
                <w:rFonts w:ascii="Times New Roman" w:hAnsi="Times New Roman" w:cs="Times New Roman"/>
              </w:rPr>
              <w:t>105 lek/m</w:t>
            </w:r>
            <w:r w:rsidRPr="00664412">
              <w:rPr>
                <w:rFonts w:ascii="Times New Roman" w:hAnsi="Times New Roman" w:cs="Times New Roman"/>
                <w:vertAlign w:val="superscript"/>
              </w:rPr>
              <w:t>3</w:t>
            </w:r>
          </w:p>
        </w:tc>
      </w:tr>
      <w:tr w:rsidR="006A6B71" w:rsidRPr="00664412" w14:paraId="463B0A6A" w14:textId="77777777" w:rsidTr="0092497C">
        <w:trPr>
          <w:trHeight w:val="350"/>
          <w:jc w:val="center"/>
        </w:trPr>
        <w:tc>
          <w:tcPr>
            <w:tcW w:w="2262" w:type="pct"/>
          </w:tcPr>
          <w:p w14:paraId="10C79D65" w14:textId="6995F7A1" w:rsidR="006A6B71" w:rsidRPr="006A6B71" w:rsidRDefault="006A6B71" w:rsidP="006A6B71">
            <w:pPr>
              <w:rPr>
                <w:rFonts w:ascii="Times New Roman" w:hAnsi="Times New Roman" w:cs="Times New Roman"/>
              </w:rPr>
            </w:pPr>
            <w:r w:rsidRPr="006A6B71">
              <w:rPr>
                <w:rFonts w:ascii="Times New Roman" w:hAnsi="Times New Roman" w:cs="Times New Roman"/>
              </w:rPr>
              <w:t>Private entities</w:t>
            </w:r>
          </w:p>
        </w:tc>
        <w:tc>
          <w:tcPr>
            <w:tcW w:w="2738" w:type="pct"/>
          </w:tcPr>
          <w:p w14:paraId="54EDEA1C" w14:textId="77777777" w:rsidR="006A6B71" w:rsidRPr="00664412" w:rsidRDefault="006A6B71" w:rsidP="006A6B71">
            <w:pPr>
              <w:rPr>
                <w:rFonts w:ascii="Times New Roman" w:hAnsi="Times New Roman" w:cs="Times New Roman"/>
                <w:vertAlign w:val="superscript"/>
              </w:rPr>
            </w:pPr>
            <w:r w:rsidRPr="00664412">
              <w:rPr>
                <w:rFonts w:ascii="Times New Roman" w:hAnsi="Times New Roman" w:cs="Times New Roman"/>
              </w:rPr>
              <w:t>125 lek/m</w:t>
            </w:r>
            <w:r w:rsidRPr="00664412">
              <w:rPr>
                <w:rFonts w:ascii="Times New Roman" w:hAnsi="Times New Roman" w:cs="Times New Roman"/>
                <w:vertAlign w:val="superscript"/>
              </w:rPr>
              <w:t>3</w:t>
            </w:r>
          </w:p>
        </w:tc>
      </w:tr>
    </w:tbl>
    <w:p w14:paraId="14A4D897" w14:textId="77777777" w:rsidR="0092497C" w:rsidRPr="00664412" w:rsidRDefault="0092497C" w:rsidP="00165DAE">
      <w:pPr>
        <w:pStyle w:val="Heading2"/>
        <w:numPr>
          <w:ilvl w:val="0"/>
          <w:numId w:val="0"/>
        </w:numPr>
        <w:ind w:left="792"/>
        <w:rPr>
          <w:rFonts w:cs="Times New Roman"/>
        </w:rPr>
      </w:pPr>
    </w:p>
    <w:p w14:paraId="50FB00C5" w14:textId="77777777" w:rsidR="006A6B71" w:rsidRDefault="006A6B71" w:rsidP="0092497C">
      <w:pPr>
        <w:jc w:val="both"/>
        <w:rPr>
          <w:rFonts w:ascii="Times New Roman" w:eastAsiaTheme="majorEastAsia" w:hAnsi="Times New Roman" w:cs="Times New Roman"/>
          <w:color w:val="1F3763" w:themeColor="accent1" w:themeShade="7F"/>
          <w:szCs w:val="24"/>
        </w:rPr>
      </w:pPr>
      <w:r w:rsidRPr="006A6B71">
        <w:rPr>
          <w:rFonts w:ascii="Times New Roman" w:eastAsiaTheme="majorEastAsia" w:hAnsi="Times New Roman" w:cs="Times New Roman"/>
          <w:color w:val="1F3763" w:themeColor="accent1" w:themeShade="7F"/>
          <w:szCs w:val="24"/>
        </w:rPr>
        <w:t>1.3.1 Wastewater treatment/removal system</w:t>
      </w:r>
    </w:p>
    <w:p w14:paraId="07433D11" w14:textId="77777777" w:rsidR="006A6B71" w:rsidRDefault="006A6B71" w:rsidP="0092497C">
      <w:pPr>
        <w:jc w:val="both"/>
        <w:rPr>
          <w:rFonts w:ascii="Times New Roman" w:eastAsiaTheme="majorEastAsia" w:hAnsi="Times New Roman" w:cs="Times New Roman"/>
          <w:color w:val="1F3763" w:themeColor="accent1" w:themeShade="7F"/>
          <w:szCs w:val="24"/>
        </w:rPr>
      </w:pPr>
    </w:p>
    <w:p w14:paraId="246FA693" w14:textId="77777777" w:rsidR="006A6B71" w:rsidRPr="006A6B71" w:rsidRDefault="006A6B71" w:rsidP="006A6B71">
      <w:pPr>
        <w:jc w:val="both"/>
        <w:rPr>
          <w:rFonts w:ascii="Times New Roman" w:eastAsiaTheme="majorEastAsia" w:hAnsi="Times New Roman" w:cs="Times New Roman"/>
          <w:color w:val="000000" w:themeColor="text1"/>
          <w:szCs w:val="24"/>
        </w:rPr>
      </w:pPr>
      <w:r w:rsidRPr="006A6B71">
        <w:rPr>
          <w:rFonts w:ascii="Times New Roman" w:eastAsiaTheme="majorEastAsia" w:hAnsi="Times New Roman" w:cs="Times New Roman"/>
          <w:color w:val="000000" w:themeColor="text1"/>
          <w:szCs w:val="24"/>
        </w:rPr>
        <w:t>The current sewage system in the Roskovec Municipality is administered by the Roskovec Water and Sewerage Company SH.A. The population in the service area of the sewerage company is 62,383 inhabitants. The total population served by wastewater treatment is 65,073 inhabitants, with 62,693 inhabitants served by the sewer system and 2,380 inhabitants served by septic tanks.</w:t>
      </w:r>
    </w:p>
    <w:p w14:paraId="6A562978" w14:textId="77777777" w:rsidR="006A6B71" w:rsidRPr="006A6B71" w:rsidRDefault="006A6B71" w:rsidP="006A6B71">
      <w:pPr>
        <w:jc w:val="both"/>
        <w:rPr>
          <w:rFonts w:ascii="Times New Roman" w:eastAsiaTheme="majorEastAsia" w:hAnsi="Times New Roman" w:cs="Times New Roman"/>
          <w:color w:val="000000" w:themeColor="text1"/>
          <w:szCs w:val="24"/>
        </w:rPr>
      </w:pPr>
      <w:r w:rsidRPr="006A6B71">
        <w:rPr>
          <w:rFonts w:ascii="Times New Roman" w:eastAsiaTheme="majorEastAsia" w:hAnsi="Times New Roman" w:cs="Times New Roman"/>
          <w:color w:val="000000" w:themeColor="text1"/>
          <w:szCs w:val="24"/>
        </w:rPr>
        <w:t>The total length of sewerage pipes in Roskovec municipality is 41 km, where the length of concrete pipes is 14 km, while the length of polyethylene-plastic pipes is as follows:</w:t>
      </w:r>
    </w:p>
    <w:p w14:paraId="0681D928" w14:textId="77777777" w:rsidR="006A6B71" w:rsidRPr="006A6B71" w:rsidRDefault="006A6B71" w:rsidP="006A6B71">
      <w:pPr>
        <w:jc w:val="both"/>
        <w:rPr>
          <w:rFonts w:ascii="Times New Roman" w:eastAsiaTheme="majorEastAsia" w:hAnsi="Times New Roman" w:cs="Times New Roman"/>
          <w:color w:val="000000" w:themeColor="text1"/>
          <w:szCs w:val="24"/>
        </w:rPr>
      </w:pPr>
      <w:r w:rsidRPr="006A6B71">
        <w:rPr>
          <w:rFonts w:ascii="Times New Roman" w:eastAsiaTheme="majorEastAsia" w:hAnsi="Times New Roman" w:cs="Times New Roman"/>
          <w:color w:val="000000" w:themeColor="text1"/>
          <w:szCs w:val="24"/>
        </w:rPr>
        <w:t>The sewage system at the municipality level turns out to be more problematic than the water supply. According to the general local plan, for the municipality of Roskovec, the need for the construction of sewerage systems has been identified as follows, as well as the construction of the wastewater treatment plant for the urban center:</w:t>
      </w:r>
    </w:p>
    <w:p w14:paraId="3ABF8B8D" w14:textId="73093D86" w:rsidR="006A6B71" w:rsidRPr="006A6B71" w:rsidRDefault="006A6B71" w:rsidP="006A6B71">
      <w:pPr>
        <w:jc w:val="both"/>
        <w:rPr>
          <w:rFonts w:ascii="Times New Roman" w:eastAsiaTheme="majorEastAsia" w:hAnsi="Times New Roman" w:cs="Times New Roman"/>
          <w:color w:val="000000" w:themeColor="text1"/>
          <w:szCs w:val="24"/>
        </w:rPr>
      </w:pPr>
      <w:r w:rsidRPr="006A6B71">
        <w:rPr>
          <w:rFonts w:ascii="Times New Roman" w:eastAsiaTheme="majorEastAsia" w:hAnsi="Times New Roman" w:cs="Times New Roman"/>
          <w:color w:val="000000" w:themeColor="text1"/>
          <w:szCs w:val="24"/>
        </w:rPr>
        <w:t>37 km. The number of connections to the sewage network for each of the customer categories is given in the table of ITUN wastewater treatment plant</w:t>
      </w:r>
    </w:p>
    <w:p w14:paraId="73337D50" w14:textId="77777777" w:rsidR="006A6B71" w:rsidRDefault="006A6B71" w:rsidP="006A6B71">
      <w:pPr>
        <w:jc w:val="both"/>
        <w:rPr>
          <w:rFonts w:ascii="Times New Roman" w:hAnsi="Times New Roman" w:cs="Times New Roman"/>
        </w:rPr>
      </w:pPr>
    </w:p>
    <w:p w14:paraId="57EC55C1" w14:textId="77777777" w:rsidR="006A6B71" w:rsidRPr="006A6B71" w:rsidRDefault="006A6B71" w:rsidP="006A6B71">
      <w:pPr>
        <w:jc w:val="both"/>
        <w:rPr>
          <w:rFonts w:ascii="Times New Roman" w:hAnsi="Times New Roman" w:cs="Times New Roman"/>
        </w:rPr>
      </w:pPr>
    </w:p>
    <w:p w14:paraId="39745C02" w14:textId="43453EA5" w:rsidR="006A6B71" w:rsidRPr="006A6B71" w:rsidRDefault="006A6B71" w:rsidP="006A6B71">
      <w:pPr>
        <w:pStyle w:val="ListParagraph"/>
        <w:jc w:val="both"/>
        <w:rPr>
          <w:rFonts w:ascii="Times New Roman" w:hAnsi="Times New Roman" w:cs="Times New Roman"/>
        </w:rPr>
      </w:pPr>
      <w:r w:rsidRPr="006A6B71">
        <w:rPr>
          <w:rFonts w:ascii="Times New Roman" w:hAnsi="Times New Roman" w:cs="Times New Roman"/>
        </w:rPr>
        <w:t>1. KUZ network</w:t>
      </w:r>
      <w:r>
        <w:rPr>
          <w:rFonts w:ascii="Times New Roman" w:hAnsi="Times New Roman" w:cs="Times New Roman"/>
        </w:rPr>
        <w:t xml:space="preserve"> in the village of Suk (lower part)</w:t>
      </w:r>
    </w:p>
    <w:p w14:paraId="3FFA950A" w14:textId="3E36FA49" w:rsidR="006A6B71" w:rsidRPr="006A6B71" w:rsidRDefault="006A6B71" w:rsidP="006A6B71">
      <w:pPr>
        <w:pStyle w:val="ListParagraph"/>
        <w:jc w:val="both"/>
        <w:rPr>
          <w:rFonts w:ascii="Times New Roman" w:hAnsi="Times New Roman" w:cs="Times New Roman"/>
        </w:rPr>
      </w:pPr>
      <w:r w:rsidRPr="006A6B71">
        <w:rPr>
          <w:rFonts w:ascii="Times New Roman" w:hAnsi="Times New Roman" w:cs="Times New Roman"/>
        </w:rPr>
        <w:t xml:space="preserve">2. KUZ network in the village of Suk </w:t>
      </w:r>
      <w:r>
        <w:rPr>
          <w:rFonts w:ascii="Times New Roman" w:hAnsi="Times New Roman" w:cs="Times New Roman"/>
        </w:rPr>
        <w:t>(upper)</w:t>
      </w:r>
    </w:p>
    <w:p w14:paraId="0B347215" w14:textId="77777777" w:rsidR="006A6B71" w:rsidRPr="006A6B71" w:rsidRDefault="006A6B71" w:rsidP="006A6B71">
      <w:pPr>
        <w:pStyle w:val="ListParagraph"/>
        <w:jc w:val="both"/>
        <w:rPr>
          <w:rFonts w:ascii="Times New Roman" w:hAnsi="Times New Roman" w:cs="Times New Roman"/>
        </w:rPr>
      </w:pPr>
      <w:r w:rsidRPr="006A6B71">
        <w:rPr>
          <w:rFonts w:ascii="Times New Roman" w:hAnsi="Times New Roman" w:cs="Times New Roman"/>
        </w:rPr>
        <w:t>3. Network of KUZ village Vidhishte</w:t>
      </w:r>
    </w:p>
    <w:p w14:paraId="7609541C" w14:textId="77777777" w:rsidR="006A6B71" w:rsidRPr="006A6B71" w:rsidRDefault="006A6B71" w:rsidP="006A6B71">
      <w:pPr>
        <w:pStyle w:val="ListParagraph"/>
        <w:jc w:val="both"/>
        <w:rPr>
          <w:rFonts w:ascii="Times New Roman" w:hAnsi="Times New Roman" w:cs="Times New Roman"/>
        </w:rPr>
      </w:pPr>
      <w:r w:rsidRPr="006A6B71">
        <w:rPr>
          <w:rFonts w:ascii="Times New Roman" w:hAnsi="Times New Roman" w:cs="Times New Roman"/>
        </w:rPr>
        <w:t>4. KUZ network Kurjan village</w:t>
      </w:r>
    </w:p>
    <w:p w14:paraId="5EECB71F" w14:textId="77777777" w:rsidR="006A6B71" w:rsidRPr="006A6B71" w:rsidRDefault="006A6B71" w:rsidP="006A6B71">
      <w:pPr>
        <w:pStyle w:val="ListParagraph"/>
        <w:jc w:val="both"/>
        <w:rPr>
          <w:rFonts w:ascii="Times New Roman" w:hAnsi="Times New Roman" w:cs="Times New Roman"/>
        </w:rPr>
      </w:pPr>
      <w:r w:rsidRPr="006A6B71">
        <w:rPr>
          <w:rFonts w:ascii="Times New Roman" w:hAnsi="Times New Roman" w:cs="Times New Roman"/>
        </w:rPr>
        <w:t>5. KUZ network Mbërsi village</w:t>
      </w:r>
    </w:p>
    <w:p w14:paraId="3A3A1154" w14:textId="77777777" w:rsidR="006A6B71" w:rsidRPr="006A6B71" w:rsidRDefault="006A6B71" w:rsidP="006A6B71">
      <w:pPr>
        <w:pStyle w:val="ListParagraph"/>
        <w:jc w:val="both"/>
        <w:rPr>
          <w:rFonts w:ascii="Times New Roman" w:hAnsi="Times New Roman" w:cs="Times New Roman"/>
        </w:rPr>
      </w:pPr>
      <w:r w:rsidRPr="006A6B71">
        <w:rPr>
          <w:rFonts w:ascii="Times New Roman" w:hAnsi="Times New Roman" w:cs="Times New Roman"/>
        </w:rPr>
        <w:t>6. KUZ network Vlosh village</w:t>
      </w:r>
    </w:p>
    <w:p w14:paraId="60B7A106" w14:textId="77777777" w:rsidR="006A6B71" w:rsidRPr="006A6B71" w:rsidRDefault="006A6B71" w:rsidP="006A6B71">
      <w:pPr>
        <w:pStyle w:val="ListParagraph"/>
        <w:jc w:val="both"/>
        <w:rPr>
          <w:rFonts w:ascii="Times New Roman" w:hAnsi="Times New Roman" w:cs="Times New Roman"/>
        </w:rPr>
      </w:pPr>
      <w:r w:rsidRPr="006A6B71">
        <w:rPr>
          <w:rFonts w:ascii="Times New Roman" w:hAnsi="Times New Roman" w:cs="Times New Roman"/>
        </w:rPr>
        <w:t>7. KUZ network Luar village</w:t>
      </w:r>
    </w:p>
    <w:p w14:paraId="7FA95764" w14:textId="77777777" w:rsidR="006A6B71" w:rsidRPr="006A6B71" w:rsidRDefault="006A6B71" w:rsidP="006A6B71">
      <w:pPr>
        <w:pStyle w:val="ListParagraph"/>
        <w:jc w:val="both"/>
        <w:rPr>
          <w:rFonts w:ascii="Times New Roman" w:hAnsi="Times New Roman" w:cs="Times New Roman"/>
        </w:rPr>
      </w:pPr>
      <w:r w:rsidRPr="006A6B71">
        <w:rPr>
          <w:rFonts w:ascii="Times New Roman" w:hAnsi="Times New Roman" w:cs="Times New Roman"/>
        </w:rPr>
        <w:t>8. Completion of the KUZ network in the village of Jagodina</w:t>
      </w:r>
    </w:p>
    <w:p w14:paraId="1E8A8CF8" w14:textId="77777777" w:rsidR="006A6B71" w:rsidRPr="006A6B71" w:rsidRDefault="006A6B71" w:rsidP="006A6B71">
      <w:pPr>
        <w:pStyle w:val="ListParagraph"/>
        <w:jc w:val="both"/>
        <w:rPr>
          <w:rFonts w:ascii="Times New Roman" w:hAnsi="Times New Roman" w:cs="Times New Roman"/>
        </w:rPr>
      </w:pPr>
      <w:r w:rsidRPr="006A6B71">
        <w:rPr>
          <w:rFonts w:ascii="Times New Roman" w:hAnsi="Times New Roman" w:cs="Times New Roman"/>
        </w:rPr>
        <w:t>9. Completion of the Strum village KUZ network</w:t>
      </w:r>
    </w:p>
    <w:p w14:paraId="444EC077" w14:textId="77777777" w:rsidR="006A6B71" w:rsidRPr="006A6B71" w:rsidRDefault="006A6B71" w:rsidP="006A6B71">
      <w:pPr>
        <w:pStyle w:val="ListParagraph"/>
        <w:jc w:val="both"/>
        <w:rPr>
          <w:rFonts w:ascii="Times New Roman" w:hAnsi="Times New Roman" w:cs="Times New Roman"/>
        </w:rPr>
      </w:pPr>
      <w:r w:rsidRPr="006A6B71">
        <w:rPr>
          <w:rFonts w:ascii="Times New Roman" w:hAnsi="Times New Roman" w:cs="Times New Roman"/>
        </w:rPr>
        <w:t>10. Completion of the KUZ network in the village of Velmish</w:t>
      </w:r>
    </w:p>
    <w:p w14:paraId="1C3A5BD1" w14:textId="77777777" w:rsidR="006A6B71" w:rsidRPr="006A6B71" w:rsidRDefault="006A6B71" w:rsidP="006A6B71">
      <w:pPr>
        <w:pStyle w:val="ListParagraph"/>
        <w:jc w:val="both"/>
        <w:rPr>
          <w:rFonts w:ascii="Times New Roman" w:hAnsi="Times New Roman" w:cs="Times New Roman"/>
        </w:rPr>
      </w:pPr>
      <w:r w:rsidRPr="006A6B71">
        <w:rPr>
          <w:rFonts w:ascii="Times New Roman" w:hAnsi="Times New Roman" w:cs="Times New Roman"/>
        </w:rPr>
        <w:t>11. Completion of the KUZ network in the city of Roskovec</w:t>
      </w:r>
    </w:p>
    <w:p w14:paraId="05E11874" w14:textId="77777777" w:rsidR="006A6B71" w:rsidRPr="006A6B71" w:rsidRDefault="006A6B71" w:rsidP="006A6B71">
      <w:pPr>
        <w:pStyle w:val="ListParagraph"/>
        <w:jc w:val="both"/>
        <w:rPr>
          <w:rFonts w:ascii="Times New Roman" w:hAnsi="Times New Roman" w:cs="Times New Roman"/>
        </w:rPr>
      </w:pPr>
      <w:r w:rsidRPr="006A6B71">
        <w:rPr>
          <w:rFonts w:ascii="Times New Roman" w:hAnsi="Times New Roman" w:cs="Times New Roman"/>
        </w:rPr>
        <w:t>12. Completion of the Kuman village KUZ network</w:t>
      </w:r>
    </w:p>
    <w:p w14:paraId="0E7E9661" w14:textId="2773BE1C" w:rsidR="0092497C" w:rsidRPr="00664412" w:rsidRDefault="006A6B71" w:rsidP="006A6B71">
      <w:pPr>
        <w:pStyle w:val="ListParagraph"/>
        <w:jc w:val="both"/>
        <w:rPr>
          <w:rFonts w:ascii="Times New Roman" w:hAnsi="Times New Roman" w:cs="Times New Roman"/>
        </w:rPr>
      </w:pPr>
      <w:r w:rsidRPr="006A6B71">
        <w:rPr>
          <w:rFonts w:ascii="Times New Roman" w:hAnsi="Times New Roman" w:cs="Times New Roman"/>
        </w:rPr>
        <w:t>13. Completion of the KUZ network in the village of Arapaj</w:t>
      </w:r>
    </w:p>
    <w:p w14:paraId="3E141BCB" w14:textId="059554E1" w:rsidR="0092497C" w:rsidRPr="00664412" w:rsidRDefault="006A6B71" w:rsidP="0092497C">
      <w:pPr>
        <w:jc w:val="both"/>
        <w:rPr>
          <w:rFonts w:ascii="Times New Roman" w:hAnsi="Times New Roman" w:cs="Times New Roman"/>
        </w:rPr>
      </w:pPr>
      <w:r w:rsidRPr="006A6B71">
        <w:rPr>
          <w:rFonts w:ascii="Times New Roman" w:hAnsi="Times New Roman" w:cs="Times New Roman"/>
        </w:rPr>
        <w:t>The total energy consumed by the sewage service for the year 2022 turns out to be 504,637 kWh. The total cost of electricity for 2022 is 39,087,000 Lek. The total cost of operating the wastewater service is 135,390,000 Lek, where the cost of electricity is 28% of the total operating costs</w:t>
      </w:r>
      <w:r w:rsidR="005F34A1">
        <w:rPr>
          <w:rFonts w:ascii="Times New Roman" w:hAnsi="Times New Roman" w:cs="Times New Roman"/>
        </w:rPr>
        <w:t>.</w:t>
      </w:r>
    </w:p>
    <w:p w14:paraId="1A9DBD23" w14:textId="77777777" w:rsidR="005F34A1" w:rsidRDefault="005F34A1" w:rsidP="00401C21">
      <w:pPr>
        <w:pStyle w:val="Caption"/>
        <w:spacing w:before="240"/>
        <w:rPr>
          <w:rFonts w:ascii="Times New Roman" w:eastAsiaTheme="minorHAnsi" w:hAnsi="Times New Roman"/>
          <w:i w:val="0"/>
          <w:iCs w:val="0"/>
          <w:color w:val="auto"/>
          <w:kern w:val="2"/>
          <w:sz w:val="22"/>
          <w:szCs w:val="22"/>
          <w:lang w:val="en-US"/>
          <w14:ligatures w14:val="standardContextual"/>
        </w:rPr>
      </w:pPr>
      <w:bookmarkStart w:id="1101" w:name="_Toc149137728"/>
      <w:r w:rsidRPr="005F34A1">
        <w:rPr>
          <w:rFonts w:ascii="Times New Roman" w:eastAsiaTheme="minorHAnsi" w:hAnsi="Times New Roman"/>
          <w:i w:val="0"/>
          <w:iCs w:val="0"/>
          <w:color w:val="auto"/>
          <w:kern w:val="2"/>
          <w:sz w:val="22"/>
          <w:szCs w:val="22"/>
          <w:lang w:val="en-US"/>
          <w14:ligatures w14:val="standardContextual"/>
        </w:rPr>
        <w:t>The following table presents the main performance indicators in terms of the wastewater removal/treatment service in Roskovec municipality.</w:t>
      </w:r>
    </w:p>
    <w:bookmarkEnd w:id="1101"/>
    <w:p w14:paraId="1ED7A6ED" w14:textId="3015FB2B" w:rsidR="0092497C" w:rsidRPr="00664412" w:rsidRDefault="005F34A1" w:rsidP="00401C21">
      <w:pPr>
        <w:pStyle w:val="Caption"/>
        <w:spacing w:before="240"/>
        <w:rPr>
          <w:rFonts w:ascii="Times New Roman" w:hAnsi="Times New Roman"/>
          <w:i w:val="0"/>
          <w:iCs w:val="0"/>
          <w:sz w:val="22"/>
          <w:szCs w:val="22"/>
          <w:lang w:val="de-CH"/>
        </w:rPr>
      </w:pPr>
      <w:r w:rsidRPr="005F34A1">
        <w:rPr>
          <w:rFonts w:ascii="Times New Roman" w:hAnsi="Times New Roman"/>
          <w:i w:val="0"/>
          <w:iCs w:val="0"/>
          <w:sz w:val="22"/>
          <w:szCs w:val="22"/>
          <w:lang w:val="de-CH"/>
        </w:rPr>
        <w:t>Table 61 Performance indicators for wastewater</w:t>
      </w:r>
    </w:p>
    <w:tbl>
      <w:tblPr>
        <w:tblStyle w:val="9"/>
        <w:tblW w:w="0" w:type="auto"/>
        <w:jc w:val="center"/>
        <w:tblLayout w:type="fixed"/>
        <w:tblLook w:val="0200" w:firstRow="0" w:lastRow="0" w:firstColumn="0" w:lastColumn="0" w:noHBand="1" w:noVBand="0"/>
      </w:tblPr>
      <w:tblGrid>
        <w:gridCol w:w="5814"/>
        <w:gridCol w:w="2212"/>
        <w:gridCol w:w="1324"/>
      </w:tblGrid>
      <w:tr w:rsidR="0092497C" w:rsidRPr="00664412" w14:paraId="54122C6A" w14:textId="77777777" w:rsidTr="00784656">
        <w:trPr>
          <w:trHeight w:val="325"/>
          <w:jc w:val="center"/>
        </w:trPr>
        <w:tc>
          <w:tcPr>
            <w:tcW w:w="5814" w:type="dxa"/>
            <w:shd w:val="clear" w:color="auto" w:fill="B4C6E7" w:themeFill="accent1" w:themeFillTint="66"/>
          </w:tcPr>
          <w:p w14:paraId="522BA7E4" w14:textId="71532DB1" w:rsidR="0092497C" w:rsidRPr="00664412" w:rsidRDefault="005F34A1" w:rsidP="005F34A1">
            <w:pPr>
              <w:spacing w:after="120"/>
              <w:ind w:left="135"/>
              <w:rPr>
                <w:rFonts w:ascii="Times New Roman" w:eastAsia="Times New Roman" w:hAnsi="Times New Roman" w:cs="Times New Roman"/>
                <w:sz w:val="22"/>
                <w:szCs w:val="22"/>
                <w:lang w:eastAsia="ru-RU"/>
              </w:rPr>
            </w:pPr>
            <w:r w:rsidRPr="005F34A1">
              <w:rPr>
                <w:rFonts w:ascii="Times New Roman" w:hAnsi="Times New Roman" w:cs="Times New Roman"/>
                <w:b/>
                <w:color w:val="000000"/>
                <w:sz w:val="22"/>
                <w:szCs w:val="22"/>
              </w:rPr>
              <w:t xml:space="preserve">Performance indicators </w:t>
            </w:r>
          </w:p>
        </w:tc>
        <w:tc>
          <w:tcPr>
            <w:tcW w:w="2212" w:type="dxa"/>
            <w:shd w:val="clear" w:color="auto" w:fill="B4C6E7" w:themeFill="accent1" w:themeFillTint="66"/>
          </w:tcPr>
          <w:p w14:paraId="6FD4AED7" w14:textId="37501B7E" w:rsidR="0092497C" w:rsidRPr="00664412" w:rsidRDefault="005F34A1" w:rsidP="005B0A18">
            <w:pPr>
              <w:spacing w:after="120"/>
              <w:rPr>
                <w:rFonts w:ascii="Times New Roman" w:hAnsi="Times New Roman" w:cs="Times New Roman"/>
                <w:b/>
                <w:bCs w:val="0"/>
                <w:color w:val="000000"/>
                <w:sz w:val="22"/>
                <w:szCs w:val="22"/>
              </w:rPr>
            </w:pPr>
            <w:r>
              <w:rPr>
                <w:rFonts w:ascii="Times New Roman" w:hAnsi="Times New Roman" w:cs="Times New Roman"/>
                <w:b/>
                <w:color w:val="000000"/>
                <w:sz w:val="22"/>
                <w:szCs w:val="22"/>
                <w:lang w:val="en-GB"/>
              </w:rPr>
              <w:t xml:space="preserve">The </w:t>
            </w:r>
            <w:r w:rsidR="0092497C" w:rsidRPr="00664412">
              <w:rPr>
                <w:rFonts w:ascii="Times New Roman" w:hAnsi="Times New Roman" w:cs="Times New Roman"/>
                <w:b/>
                <w:color w:val="000000"/>
                <w:sz w:val="22"/>
                <w:szCs w:val="22"/>
                <w:lang w:val="en-GB"/>
              </w:rPr>
              <w:t>V</w:t>
            </w:r>
            <w:r>
              <w:rPr>
                <w:rFonts w:ascii="Times New Roman" w:hAnsi="Times New Roman" w:cs="Times New Roman"/>
                <w:b/>
                <w:color w:val="000000"/>
                <w:sz w:val="22"/>
                <w:szCs w:val="22"/>
                <w:lang w:val="en-GB"/>
              </w:rPr>
              <w:t xml:space="preserve">alues </w:t>
            </w:r>
          </w:p>
        </w:tc>
        <w:tc>
          <w:tcPr>
            <w:tcW w:w="1324" w:type="dxa"/>
            <w:shd w:val="clear" w:color="auto" w:fill="B4C6E7" w:themeFill="accent1" w:themeFillTint="66"/>
          </w:tcPr>
          <w:p w14:paraId="4D446637" w14:textId="0C7B0D92" w:rsidR="0092497C" w:rsidRPr="005F34A1" w:rsidRDefault="005F34A1" w:rsidP="005B0A18">
            <w:pPr>
              <w:spacing w:after="120"/>
              <w:rPr>
                <w:rFonts w:ascii="Times New Roman" w:hAnsi="Times New Roman" w:cs="Times New Roman"/>
                <w:color w:val="000000"/>
                <w:sz w:val="22"/>
                <w:szCs w:val="22"/>
                <w:lang w:val="en-US"/>
              </w:rPr>
            </w:pPr>
            <w:r>
              <w:rPr>
                <w:rFonts w:ascii="Times New Roman" w:hAnsi="Times New Roman" w:cs="Times New Roman"/>
                <w:b/>
                <w:color w:val="000000"/>
                <w:sz w:val="22"/>
                <w:szCs w:val="22"/>
                <w:lang w:val="en-US"/>
              </w:rPr>
              <w:t xml:space="preserve">Unit </w:t>
            </w:r>
          </w:p>
        </w:tc>
      </w:tr>
      <w:tr w:rsidR="005F34A1" w:rsidRPr="005F34A1" w14:paraId="2AE6B59E" w14:textId="77777777" w:rsidTr="00784656">
        <w:trPr>
          <w:trHeight w:val="233"/>
          <w:jc w:val="center"/>
        </w:trPr>
        <w:tc>
          <w:tcPr>
            <w:tcW w:w="5814" w:type="dxa"/>
            <w:hideMark/>
          </w:tcPr>
          <w:p w14:paraId="583EAF94" w14:textId="71BEB42C" w:rsidR="005F34A1" w:rsidRPr="005F34A1" w:rsidRDefault="005F34A1" w:rsidP="005F34A1">
            <w:pPr>
              <w:ind w:left="135"/>
              <w:jc w:val="left"/>
              <w:rPr>
                <w:rFonts w:ascii="Times New Roman" w:eastAsia="Times New Roman" w:hAnsi="Times New Roman" w:cs="Times New Roman"/>
                <w:sz w:val="22"/>
                <w:szCs w:val="22"/>
                <w:lang w:eastAsia="ru-RU"/>
              </w:rPr>
            </w:pPr>
            <w:r w:rsidRPr="005F34A1">
              <w:rPr>
                <w:rFonts w:ascii="Times New Roman" w:hAnsi="Times New Roman" w:cs="Times New Roman"/>
              </w:rPr>
              <w:t>The total quantity of polluted water</w:t>
            </w:r>
          </w:p>
        </w:tc>
        <w:tc>
          <w:tcPr>
            <w:tcW w:w="2212" w:type="dxa"/>
            <w:hideMark/>
          </w:tcPr>
          <w:p w14:paraId="77E2AF22" w14:textId="59E32917" w:rsidR="005F34A1" w:rsidRPr="005F34A1" w:rsidRDefault="005F34A1" w:rsidP="005F34A1">
            <w:pPr>
              <w:rPr>
                <w:rFonts w:ascii="Times New Roman" w:hAnsi="Times New Roman" w:cs="Times New Roman"/>
                <w:color w:val="000000"/>
                <w:sz w:val="22"/>
                <w:szCs w:val="22"/>
              </w:rPr>
            </w:pPr>
            <w:r w:rsidRPr="005F34A1">
              <w:rPr>
                <w:rFonts w:ascii="Times New Roman" w:hAnsi="Times New Roman" w:cs="Times New Roman"/>
                <w:color w:val="000000"/>
                <w:sz w:val="21"/>
                <w:szCs w:val="21"/>
                <w:lang w:val="en-US"/>
              </w:rPr>
              <w:t>399,930</w:t>
            </w:r>
          </w:p>
        </w:tc>
        <w:tc>
          <w:tcPr>
            <w:tcW w:w="1324" w:type="dxa"/>
          </w:tcPr>
          <w:p w14:paraId="4E659A8B" w14:textId="77777777" w:rsidR="005F34A1" w:rsidRPr="005F34A1" w:rsidRDefault="005F34A1" w:rsidP="005F34A1">
            <w:pPr>
              <w:rPr>
                <w:rFonts w:ascii="Times New Roman" w:hAnsi="Times New Roman" w:cs="Times New Roman"/>
                <w:color w:val="000000"/>
                <w:sz w:val="22"/>
                <w:szCs w:val="22"/>
              </w:rPr>
            </w:pPr>
            <w:r w:rsidRPr="005F34A1">
              <w:rPr>
                <w:rFonts w:ascii="Times New Roman" w:hAnsi="Times New Roman" w:cs="Times New Roman"/>
                <w:color w:val="000000"/>
                <w:sz w:val="22"/>
                <w:szCs w:val="22"/>
              </w:rPr>
              <w:t>m³</w:t>
            </w:r>
          </w:p>
        </w:tc>
      </w:tr>
      <w:tr w:rsidR="005F34A1" w:rsidRPr="005F34A1" w14:paraId="11519BA7" w14:textId="77777777" w:rsidTr="00784656">
        <w:trPr>
          <w:trHeight w:val="215"/>
          <w:jc w:val="center"/>
        </w:trPr>
        <w:tc>
          <w:tcPr>
            <w:tcW w:w="5814" w:type="dxa"/>
          </w:tcPr>
          <w:p w14:paraId="6FD2302F" w14:textId="3B315F80" w:rsidR="005F34A1" w:rsidRPr="005F34A1" w:rsidRDefault="005F34A1" w:rsidP="005F34A1">
            <w:pPr>
              <w:ind w:left="135"/>
              <w:jc w:val="left"/>
              <w:rPr>
                <w:rFonts w:ascii="Times New Roman" w:eastAsia="Times New Roman" w:hAnsi="Times New Roman" w:cs="Times New Roman"/>
                <w:sz w:val="22"/>
                <w:szCs w:val="22"/>
                <w:lang w:eastAsia="ru-RU"/>
              </w:rPr>
            </w:pPr>
            <w:r w:rsidRPr="005F34A1">
              <w:rPr>
                <w:rFonts w:ascii="Times New Roman" w:hAnsi="Times New Roman" w:cs="Times New Roman"/>
              </w:rPr>
              <w:t>Total energy consumed for sewer service</w:t>
            </w:r>
          </w:p>
        </w:tc>
        <w:tc>
          <w:tcPr>
            <w:tcW w:w="2212" w:type="dxa"/>
          </w:tcPr>
          <w:p w14:paraId="6D8F6758" w14:textId="64B875B0" w:rsidR="005F34A1" w:rsidRPr="005F34A1" w:rsidRDefault="005F34A1" w:rsidP="005F34A1">
            <w:pPr>
              <w:rPr>
                <w:rFonts w:ascii="Times New Roman" w:hAnsi="Times New Roman" w:cs="Times New Roman"/>
                <w:color w:val="000000"/>
                <w:sz w:val="22"/>
                <w:szCs w:val="22"/>
              </w:rPr>
            </w:pPr>
            <w:r w:rsidRPr="005F34A1">
              <w:rPr>
                <w:rFonts w:ascii="Times New Roman" w:hAnsi="Times New Roman" w:cs="Times New Roman"/>
                <w:bCs w:val="0"/>
              </w:rPr>
              <w:t>504,637</w:t>
            </w:r>
          </w:p>
        </w:tc>
        <w:tc>
          <w:tcPr>
            <w:tcW w:w="1324" w:type="dxa"/>
          </w:tcPr>
          <w:p w14:paraId="317C86F1" w14:textId="07AB5570" w:rsidR="005F34A1" w:rsidRPr="005F34A1" w:rsidRDefault="005F34A1" w:rsidP="005F34A1">
            <w:pPr>
              <w:rPr>
                <w:rFonts w:ascii="Times New Roman" w:hAnsi="Times New Roman" w:cs="Times New Roman"/>
                <w:color w:val="000000"/>
                <w:sz w:val="22"/>
                <w:szCs w:val="22"/>
              </w:rPr>
            </w:pPr>
            <w:r w:rsidRPr="005F34A1">
              <w:rPr>
                <w:rFonts w:ascii="Times New Roman" w:hAnsi="Times New Roman" w:cs="Times New Roman"/>
                <w:color w:val="000000"/>
                <w:sz w:val="22"/>
                <w:szCs w:val="22"/>
              </w:rPr>
              <w:t>kWh</w:t>
            </w:r>
          </w:p>
        </w:tc>
      </w:tr>
      <w:tr w:rsidR="005F34A1" w:rsidRPr="005F34A1" w14:paraId="53B026C5" w14:textId="77777777" w:rsidTr="00784656">
        <w:trPr>
          <w:trHeight w:val="170"/>
          <w:jc w:val="center"/>
        </w:trPr>
        <w:tc>
          <w:tcPr>
            <w:tcW w:w="5814" w:type="dxa"/>
          </w:tcPr>
          <w:p w14:paraId="68E4010A" w14:textId="017DA0B1" w:rsidR="005F34A1" w:rsidRPr="005F34A1" w:rsidRDefault="005F34A1" w:rsidP="005F34A1">
            <w:pPr>
              <w:ind w:left="135"/>
              <w:jc w:val="left"/>
              <w:rPr>
                <w:rFonts w:ascii="Times New Roman" w:eastAsia="Times New Roman" w:hAnsi="Times New Roman" w:cs="Times New Roman"/>
                <w:sz w:val="22"/>
                <w:szCs w:val="22"/>
                <w:lang w:eastAsia="ru-RU"/>
              </w:rPr>
            </w:pPr>
            <w:r w:rsidRPr="005F34A1">
              <w:rPr>
                <w:rFonts w:ascii="Times New Roman" w:hAnsi="Times New Roman" w:cs="Times New Roman"/>
              </w:rPr>
              <w:t>Electricity costs of sewerage</w:t>
            </w:r>
          </w:p>
        </w:tc>
        <w:tc>
          <w:tcPr>
            <w:tcW w:w="2212" w:type="dxa"/>
          </w:tcPr>
          <w:p w14:paraId="0E08D772" w14:textId="2AFBEFA6" w:rsidR="005F34A1" w:rsidRPr="005F34A1" w:rsidRDefault="005F34A1" w:rsidP="005F34A1">
            <w:pPr>
              <w:rPr>
                <w:rFonts w:ascii="Times New Roman" w:hAnsi="Times New Roman" w:cs="Times New Roman"/>
                <w:color w:val="000000"/>
                <w:sz w:val="22"/>
                <w:szCs w:val="22"/>
              </w:rPr>
            </w:pPr>
            <w:r w:rsidRPr="005F34A1">
              <w:rPr>
                <w:rFonts w:ascii="Times New Roman" w:hAnsi="Times New Roman" w:cs="Times New Roman"/>
                <w:bCs w:val="0"/>
              </w:rPr>
              <w:t>39,087,000</w:t>
            </w:r>
          </w:p>
        </w:tc>
        <w:tc>
          <w:tcPr>
            <w:tcW w:w="1324" w:type="dxa"/>
          </w:tcPr>
          <w:p w14:paraId="043DD8BB" w14:textId="77777777" w:rsidR="005F34A1" w:rsidRPr="005F34A1" w:rsidRDefault="005F34A1" w:rsidP="005F34A1">
            <w:pPr>
              <w:rPr>
                <w:rFonts w:ascii="Times New Roman" w:hAnsi="Times New Roman" w:cs="Times New Roman"/>
                <w:color w:val="000000"/>
                <w:sz w:val="22"/>
                <w:szCs w:val="22"/>
              </w:rPr>
            </w:pPr>
            <w:r w:rsidRPr="005F34A1">
              <w:rPr>
                <w:rFonts w:ascii="Times New Roman" w:hAnsi="Times New Roman" w:cs="Times New Roman"/>
                <w:color w:val="000000"/>
                <w:sz w:val="22"/>
                <w:szCs w:val="22"/>
              </w:rPr>
              <w:t>ALL</w:t>
            </w:r>
          </w:p>
        </w:tc>
      </w:tr>
      <w:tr w:rsidR="005F34A1" w:rsidRPr="005F34A1" w14:paraId="63766E05" w14:textId="77777777" w:rsidTr="00784656">
        <w:trPr>
          <w:trHeight w:val="336"/>
          <w:jc w:val="center"/>
        </w:trPr>
        <w:tc>
          <w:tcPr>
            <w:tcW w:w="5814" w:type="dxa"/>
          </w:tcPr>
          <w:p w14:paraId="27CC2D2F" w14:textId="1507BFF4" w:rsidR="005F34A1" w:rsidRPr="005F34A1" w:rsidRDefault="005F34A1" w:rsidP="005F34A1">
            <w:pPr>
              <w:ind w:left="135"/>
              <w:jc w:val="left"/>
              <w:rPr>
                <w:rFonts w:ascii="Times New Roman" w:eastAsia="Times New Roman" w:hAnsi="Times New Roman" w:cs="Times New Roman"/>
                <w:sz w:val="22"/>
                <w:szCs w:val="22"/>
                <w:lang w:eastAsia="ru-RU"/>
              </w:rPr>
            </w:pPr>
            <w:r w:rsidRPr="005F34A1">
              <w:rPr>
                <w:rFonts w:ascii="Times New Roman" w:hAnsi="Times New Roman" w:cs="Times New Roman"/>
              </w:rPr>
              <w:t>Total sewer operating costs</w:t>
            </w:r>
          </w:p>
        </w:tc>
        <w:tc>
          <w:tcPr>
            <w:tcW w:w="2212" w:type="dxa"/>
          </w:tcPr>
          <w:p w14:paraId="5EEE20D7" w14:textId="3536205D" w:rsidR="005F34A1" w:rsidRPr="005F34A1" w:rsidRDefault="005F34A1" w:rsidP="005F34A1">
            <w:pPr>
              <w:rPr>
                <w:rFonts w:ascii="Times New Roman" w:hAnsi="Times New Roman" w:cs="Times New Roman"/>
                <w:color w:val="000000"/>
                <w:sz w:val="22"/>
                <w:szCs w:val="22"/>
              </w:rPr>
            </w:pPr>
            <w:r w:rsidRPr="005F34A1">
              <w:rPr>
                <w:rFonts w:ascii="Times New Roman" w:hAnsi="Times New Roman" w:cs="Times New Roman"/>
                <w:bCs w:val="0"/>
              </w:rPr>
              <w:t>135,390,000</w:t>
            </w:r>
          </w:p>
        </w:tc>
        <w:tc>
          <w:tcPr>
            <w:tcW w:w="1324" w:type="dxa"/>
          </w:tcPr>
          <w:p w14:paraId="706EBDDB" w14:textId="77777777" w:rsidR="005F34A1" w:rsidRPr="005F34A1" w:rsidRDefault="005F34A1" w:rsidP="005F34A1">
            <w:pPr>
              <w:rPr>
                <w:rFonts w:ascii="Times New Roman" w:hAnsi="Times New Roman" w:cs="Times New Roman"/>
                <w:color w:val="000000"/>
                <w:sz w:val="22"/>
                <w:szCs w:val="22"/>
              </w:rPr>
            </w:pPr>
            <w:r w:rsidRPr="005F34A1">
              <w:rPr>
                <w:rFonts w:ascii="Times New Roman" w:hAnsi="Times New Roman" w:cs="Times New Roman"/>
                <w:color w:val="000000"/>
                <w:sz w:val="22"/>
                <w:szCs w:val="22"/>
              </w:rPr>
              <w:t>ALL</w:t>
            </w:r>
          </w:p>
        </w:tc>
      </w:tr>
    </w:tbl>
    <w:p w14:paraId="21F1F25A" w14:textId="057447C9" w:rsidR="00D01A16" w:rsidRPr="005F34A1" w:rsidRDefault="00D01A16" w:rsidP="00D01A16">
      <w:pPr>
        <w:rPr>
          <w:rFonts w:ascii="Times New Roman" w:hAnsi="Times New Roman" w:cs="Times New Roman"/>
        </w:rPr>
      </w:pPr>
    </w:p>
    <w:p w14:paraId="3D37CAEB" w14:textId="1AA9A92B" w:rsidR="005F34A1" w:rsidRDefault="005F34A1" w:rsidP="005F34A1">
      <w:r w:rsidRPr="005F34A1">
        <w:rPr>
          <w:rFonts w:ascii="Times New Roman" w:eastAsiaTheme="majorEastAsia" w:hAnsi="Times New Roman" w:cs="Times New Roman"/>
          <w:color w:val="2F5496" w:themeColor="accent1" w:themeShade="BF"/>
          <w:szCs w:val="26"/>
        </w:rPr>
        <w:t>6.5. Inventory of energy consumption and carbon emissions for the base year</w:t>
      </w:r>
    </w:p>
    <w:p w14:paraId="2070608E" w14:textId="77777777" w:rsidR="005F34A1" w:rsidRPr="005F34A1" w:rsidRDefault="005F34A1" w:rsidP="005F34A1"/>
    <w:p w14:paraId="0D849A82" w14:textId="77777777" w:rsidR="005F34A1" w:rsidRPr="005F34A1" w:rsidRDefault="005F34A1" w:rsidP="005F34A1">
      <w:pPr>
        <w:rPr>
          <w:rFonts w:ascii="Times New Roman" w:hAnsi="Times New Roman" w:cs="Times New Roman"/>
        </w:rPr>
      </w:pPr>
      <w:r w:rsidRPr="005F34A1">
        <w:rPr>
          <w:rFonts w:ascii="Times New Roman" w:hAnsi="Times New Roman" w:cs="Times New Roman"/>
        </w:rPr>
        <w:t>Greenhouse gas emissions including all sources of emissions within the administrative boundaries for 2022 is in the amount of 20,458 tons of CO2. Categorization of emissions for each category is clearly shown in the table below. The information is divided into sub-categories in line with the guide of the convention of presidents, which will help to identify the main interventions supporting the decision-making process in the implementation of the plan. This analysis included fuel consumption in buildings, transport, waste and water supply as the largest sources of carbon emissions.</w:t>
      </w:r>
    </w:p>
    <w:p w14:paraId="1BEE4B6C" w14:textId="33281756" w:rsidR="0089478F" w:rsidRPr="00664412" w:rsidRDefault="005F34A1" w:rsidP="005F34A1">
      <w:pPr>
        <w:rPr>
          <w:rFonts w:ascii="Times New Roman" w:hAnsi="Times New Roman" w:cs="Times New Roman"/>
        </w:rPr>
      </w:pPr>
      <w:r w:rsidRPr="005F34A1">
        <w:rPr>
          <w:rFonts w:ascii="Times New Roman" w:hAnsi="Times New Roman" w:cs="Times New Roman"/>
        </w:rPr>
        <w:t xml:space="preserve">Public buildings account for about 0.3% of energy consumption or carbon emissions compared to other sectors. Residential buildings have a value of about 43.2% in relation to the total energy consumption within the territory of the municipality. Commercial buildings have a value of 2.3% of the weight of consumption, followed by street lighting with 0.4% of the weight. Transport has the highest weight value with approximately 52% of energy consumption in relation to the total value. Then there are the wastes with the value of 0.2% of weight, water supply and sewerage with the value of 1.1% and finally the </w:t>
      </w:r>
      <w:r w:rsidRPr="005F34A1">
        <w:rPr>
          <w:rFonts w:ascii="Times New Roman" w:hAnsi="Times New Roman" w:cs="Times New Roman"/>
        </w:rPr>
        <w:lastRenderedPageBreak/>
        <w:t>irrigation sector (agriculture) with 0.3%.</w:t>
      </w:r>
      <w:r w:rsidR="0089478F" w:rsidRPr="00664412">
        <w:rPr>
          <w:rFonts w:ascii="Times New Roman" w:hAnsi="Times New Roman" w:cs="Times New Roman"/>
          <w:noProof/>
        </w:rPr>
        <w:drawing>
          <wp:inline distT="0" distB="0" distL="0" distR="0" wp14:anchorId="7882967C" wp14:editId="45984F6D">
            <wp:extent cx="5382895" cy="3506525"/>
            <wp:effectExtent l="0" t="0" r="8255" b="0"/>
            <wp:docPr id="4185942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38464" cy="3542724"/>
                    </a:xfrm>
                    <a:prstGeom prst="rect">
                      <a:avLst/>
                    </a:prstGeom>
                    <a:noFill/>
                  </pic:spPr>
                </pic:pic>
              </a:graphicData>
            </a:graphic>
          </wp:inline>
        </w:drawing>
      </w:r>
    </w:p>
    <w:p w14:paraId="45EFC07D" w14:textId="77777777" w:rsidR="005F34A1" w:rsidRDefault="005F34A1" w:rsidP="00401C21">
      <w:pPr>
        <w:pStyle w:val="Caption"/>
        <w:spacing w:after="0"/>
        <w:rPr>
          <w:rFonts w:ascii="Times New Roman" w:hAnsi="Times New Roman"/>
          <w:i w:val="0"/>
          <w:iCs w:val="0"/>
          <w:sz w:val="22"/>
          <w:szCs w:val="22"/>
        </w:rPr>
      </w:pPr>
      <w:bookmarkStart w:id="1102" w:name="_Toc149137729"/>
      <w:r w:rsidRPr="005F34A1">
        <w:rPr>
          <w:rFonts w:ascii="Times New Roman" w:hAnsi="Times New Roman"/>
          <w:i w:val="0"/>
          <w:iCs w:val="0"/>
          <w:sz w:val="22"/>
          <w:szCs w:val="22"/>
        </w:rPr>
        <w:t>Chart 8 Categorization according to consumption for each category</w:t>
      </w:r>
    </w:p>
    <w:p w14:paraId="5237CC90" w14:textId="77777777" w:rsidR="005F34A1" w:rsidRDefault="005F34A1" w:rsidP="00401C21">
      <w:pPr>
        <w:pStyle w:val="Caption"/>
        <w:spacing w:after="0"/>
        <w:rPr>
          <w:rFonts w:ascii="Times New Roman" w:hAnsi="Times New Roman"/>
          <w:i w:val="0"/>
          <w:iCs w:val="0"/>
          <w:sz w:val="22"/>
          <w:szCs w:val="22"/>
        </w:rPr>
      </w:pPr>
    </w:p>
    <w:p w14:paraId="052B67A6" w14:textId="19B86643" w:rsidR="0089478F" w:rsidRPr="00664412" w:rsidRDefault="00401C21" w:rsidP="00401C21">
      <w:pPr>
        <w:pStyle w:val="Caption"/>
        <w:spacing w:after="0"/>
        <w:rPr>
          <w:rFonts w:ascii="Times New Roman" w:hAnsi="Times New Roman"/>
          <w:i w:val="0"/>
          <w:iCs w:val="0"/>
          <w:sz w:val="22"/>
          <w:szCs w:val="22"/>
          <w:lang w:val="en-US"/>
        </w:rPr>
      </w:pPr>
      <w:r w:rsidRPr="00664412">
        <w:rPr>
          <w:rFonts w:ascii="Times New Roman" w:hAnsi="Times New Roman"/>
          <w:i w:val="0"/>
          <w:iCs w:val="0"/>
          <w:sz w:val="22"/>
          <w:szCs w:val="22"/>
          <w:lang w:val="en-US"/>
        </w:rPr>
        <w:t xml:space="preserve">Tabela </w:t>
      </w:r>
      <w:r w:rsidRPr="00664412">
        <w:rPr>
          <w:rFonts w:ascii="Times New Roman" w:hAnsi="Times New Roman"/>
          <w:i w:val="0"/>
          <w:iCs w:val="0"/>
          <w:sz w:val="22"/>
          <w:szCs w:val="22"/>
        </w:rPr>
        <w:fldChar w:fldCharType="begin"/>
      </w:r>
      <w:r w:rsidRPr="00664412">
        <w:rPr>
          <w:rFonts w:ascii="Times New Roman" w:hAnsi="Times New Roman"/>
          <w:i w:val="0"/>
          <w:iCs w:val="0"/>
          <w:sz w:val="22"/>
          <w:szCs w:val="22"/>
          <w:lang w:val="en-US"/>
        </w:rPr>
        <w:instrText xml:space="preserve"> SEQ Tabela \* ARABIC </w:instrText>
      </w:r>
      <w:r w:rsidRPr="00664412">
        <w:rPr>
          <w:rFonts w:ascii="Times New Roman" w:hAnsi="Times New Roman"/>
          <w:i w:val="0"/>
          <w:iCs w:val="0"/>
          <w:sz w:val="22"/>
          <w:szCs w:val="22"/>
        </w:rPr>
        <w:fldChar w:fldCharType="separate"/>
      </w:r>
      <w:r w:rsidR="00326954">
        <w:rPr>
          <w:rFonts w:ascii="Times New Roman" w:hAnsi="Times New Roman"/>
          <w:i w:val="0"/>
          <w:iCs w:val="0"/>
          <w:noProof/>
          <w:sz w:val="22"/>
          <w:szCs w:val="22"/>
          <w:lang w:val="en-US"/>
        </w:rPr>
        <w:t>62</w:t>
      </w:r>
      <w:r w:rsidRPr="00664412">
        <w:rPr>
          <w:rFonts w:ascii="Times New Roman" w:hAnsi="Times New Roman"/>
          <w:i w:val="0"/>
          <w:iCs w:val="0"/>
          <w:sz w:val="22"/>
          <w:szCs w:val="22"/>
        </w:rPr>
        <w:fldChar w:fldCharType="end"/>
      </w:r>
      <w:r w:rsidRPr="00664412">
        <w:rPr>
          <w:rFonts w:ascii="Times New Roman" w:hAnsi="Times New Roman"/>
          <w:i w:val="0"/>
          <w:iCs w:val="0"/>
          <w:sz w:val="22"/>
          <w:szCs w:val="22"/>
          <w:lang w:val="en-US"/>
        </w:rPr>
        <w:t xml:space="preserve"> Informacioni mbi</w:t>
      </w:r>
      <w:r w:rsidR="00D10E74">
        <w:rPr>
          <w:rFonts w:ascii="Times New Roman" w:hAnsi="Times New Roman"/>
          <w:i w:val="0"/>
          <w:iCs w:val="0"/>
          <w:sz w:val="22"/>
          <w:szCs w:val="22"/>
          <w:lang w:val="en-US"/>
        </w:rPr>
        <w:t xml:space="preserve"> nivelin e konsumit të energjisë</w:t>
      </w:r>
      <w:r w:rsidRPr="00664412">
        <w:rPr>
          <w:rFonts w:ascii="Times New Roman" w:hAnsi="Times New Roman"/>
          <w:i w:val="0"/>
          <w:iCs w:val="0"/>
          <w:sz w:val="22"/>
          <w:szCs w:val="22"/>
          <w:lang w:val="en-US"/>
        </w:rPr>
        <w:t xml:space="preserve"> dhe emetimeve të karbonit</w:t>
      </w:r>
      <w:bookmarkEnd w:id="1102"/>
    </w:p>
    <w:tbl>
      <w:tblPr>
        <w:tblW w:w="5000" w:type="pct"/>
        <w:tblLook w:val="04A0" w:firstRow="1" w:lastRow="0" w:firstColumn="1" w:lastColumn="0" w:noHBand="0" w:noVBand="1"/>
      </w:tblPr>
      <w:tblGrid>
        <w:gridCol w:w="3832"/>
        <w:gridCol w:w="2773"/>
        <w:gridCol w:w="1842"/>
        <w:gridCol w:w="903"/>
      </w:tblGrid>
      <w:tr w:rsidR="0089478F" w:rsidRPr="00664412" w14:paraId="7DB598D1" w14:textId="77777777" w:rsidTr="00D01A16">
        <w:trPr>
          <w:trHeight w:val="92"/>
        </w:trPr>
        <w:tc>
          <w:tcPr>
            <w:tcW w:w="2049" w:type="pct"/>
            <w:tcBorders>
              <w:top w:val="single" w:sz="4" w:space="0" w:color="auto"/>
              <w:left w:val="single" w:sz="4" w:space="0" w:color="auto"/>
              <w:bottom w:val="single" w:sz="4" w:space="0" w:color="auto"/>
              <w:right w:val="single" w:sz="4" w:space="0" w:color="auto"/>
            </w:tcBorders>
            <w:shd w:val="clear" w:color="auto" w:fill="B4C6E7" w:themeFill="accent1" w:themeFillTint="66"/>
            <w:noWrap/>
            <w:vAlign w:val="bottom"/>
            <w:hideMark/>
          </w:tcPr>
          <w:p w14:paraId="6D33F0B2" w14:textId="77777777" w:rsidR="0089478F" w:rsidRPr="00664412" w:rsidRDefault="0089478F" w:rsidP="005B0A18">
            <w:pPr>
              <w:spacing w:after="0" w:line="240" w:lineRule="auto"/>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 </w:t>
            </w:r>
          </w:p>
        </w:tc>
        <w:tc>
          <w:tcPr>
            <w:tcW w:w="2951" w:type="pct"/>
            <w:gridSpan w:val="3"/>
            <w:tcBorders>
              <w:top w:val="single" w:sz="4" w:space="0" w:color="auto"/>
              <w:left w:val="nil"/>
              <w:bottom w:val="single" w:sz="4" w:space="0" w:color="auto"/>
              <w:right w:val="single" w:sz="4" w:space="0" w:color="auto"/>
            </w:tcBorders>
            <w:shd w:val="clear" w:color="auto" w:fill="B4C6E7" w:themeFill="accent1" w:themeFillTint="66"/>
            <w:noWrap/>
            <w:vAlign w:val="bottom"/>
            <w:hideMark/>
          </w:tcPr>
          <w:p w14:paraId="7CA5BFA2" w14:textId="09CC03E2" w:rsidR="0089478F" w:rsidRPr="00664412" w:rsidRDefault="005F34A1" w:rsidP="005B0A18">
            <w:pPr>
              <w:spacing w:after="0" w:line="240" w:lineRule="auto"/>
              <w:jc w:val="center"/>
              <w:rPr>
                <w:rFonts w:ascii="Times New Roman" w:eastAsia="Times New Roman" w:hAnsi="Times New Roman" w:cs="Times New Roman"/>
                <w:b/>
                <w:color w:val="000000"/>
                <w:kern w:val="0"/>
                <w14:ligatures w14:val="none"/>
              </w:rPr>
            </w:pPr>
            <w:r>
              <w:rPr>
                <w:rFonts w:ascii="Times New Roman" w:eastAsia="Times New Roman" w:hAnsi="Times New Roman" w:cs="Times New Roman"/>
                <w:b/>
                <w:color w:val="000000"/>
                <w:kern w:val="0"/>
                <w14:ligatures w14:val="none"/>
              </w:rPr>
              <w:t xml:space="preserve">Year </w:t>
            </w:r>
            <w:r w:rsidR="0089478F" w:rsidRPr="00664412">
              <w:rPr>
                <w:rFonts w:ascii="Times New Roman" w:eastAsia="Times New Roman" w:hAnsi="Times New Roman" w:cs="Times New Roman"/>
                <w:b/>
                <w:color w:val="000000"/>
                <w:kern w:val="0"/>
                <w14:ligatures w14:val="none"/>
              </w:rPr>
              <w:t>2022</w:t>
            </w:r>
          </w:p>
        </w:tc>
      </w:tr>
      <w:tr w:rsidR="0089478F" w:rsidRPr="00664412" w14:paraId="48FDB70F" w14:textId="77777777" w:rsidTr="00D01A16">
        <w:trPr>
          <w:trHeight w:val="92"/>
        </w:trPr>
        <w:tc>
          <w:tcPr>
            <w:tcW w:w="2049" w:type="pct"/>
            <w:tcBorders>
              <w:top w:val="nil"/>
              <w:left w:val="single" w:sz="4" w:space="0" w:color="auto"/>
              <w:bottom w:val="single" w:sz="4" w:space="0" w:color="auto"/>
              <w:right w:val="single" w:sz="4" w:space="0" w:color="auto"/>
            </w:tcBorders>
            <w:shd w:val="clear" w:color="auto" w:fill="B4C6E7" w:themeFill="accent1" w:themeFillTint="66"/>
            <w:noWrap/>
            <w:vAlign w:val="bottom"/>
            <w:hideMark/>
          </w:tcPr>
          <w:p w14:paraId="3AB48A94" w14:textId="77777777" w:rsidR="0089478F" w:rsidRPr="00664412" w:rsidRDefault="0089478F" w:rsidP="005B0A18">
            <w:pPr>
              <w:spacing w:after="0" w:line="240" w:lineRule="auto"/>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 </w:t>
            </w:r>
          </w:p>
        </w:tc>
        <w:tc>
          <w:tcPr>
            <w:tcW w:w="1483" w:type="pct"/>
            <w:tcBorders>
              <w:top w:val="nil"/>
              <w:left w:val="nil"/>
              <w:bottom w:val="single" w:sz="4" w:space="0" w:color="auto"/>
              <w:right w:val="single" w:sz="4" w:space="0" w:color="auto"/>
            </w:tcBorders>
            <w:shd w:val="clear" w:color="auto" w:fill="B4C6E7" w:themeFill="accent1" w:themeFillTint="66"/>
            <w:noWrap/>
            <w:vAlign w:val="bottom"/>
            <w:hideMark/>
          </w:tcPr>
          <w:p w14:paraId="3B3524F6" w14:textId="42AAD574" w:rsidR="0089478F" w:rsidRPr="00664412" w:rsidRDefault="00D14C86" w:rsidP="005B0A18">
            <w:pPr>
              <w:spacing w:after="0" w:line="240" w:lineRule="auto"/>
              <w:jc w:val="center"/>
              <w:rPr>
                <w:rFonts w:ascii="Times New Roman" w:eastAsia="Times New Roman" w:hAnsi="Times New Roman" w:cs="Times New Roman"/>
                <w:b/>
                <w:bCs/>
                <w:color w:val="000000"/>
                <w:kern w:val="0"/>
                <w14:ligatures w14:val="none"/>
              </w:rPr>
            </w:pPr>
            <w:r w:rsidRPr="00664412">
              <w:rPr>
                <w:rFonts w:ascii="Times New Roman" w:eastAsia="Times New Roman" w:hAnsi="Times New Roman" w:cs="Times New Roman"/>
                <w:b/>
                <w:bCs/>
                <w:color w:val="000000"/>
                <w:kern w:val="0"/>
                <w14:ligatures w14:val="none"/>
              </w:rPr>
              <w:t>GWh</w:t>
            </w:r>
          </w:p>
        </w:tc>
        <w:tc>
          <w:tcPr>
            <w:tcW w:w="985" w:type="pct"/>
            <w:tcBorders>
              <w:top w:val="nil"/>
              <w:left w:val="nil"/>
              <w:bottom w:val="single" w:sz="4" w:space="0" w:color="auto"/>
              <w:right w:val="single" w:sz="4" w:space="0" w:color="auto"/>
            </w:tcBorders>
            <w:shd w:val="clear" w:color="auto" w:fill="B4C6E7" w:themeFill="accent1" w:themeFillTint="66"/>
            <w:noWrap/>
            <w:vAlign w:val="bottom"/>
            <w:hideMark/>
          </w:tcPr>
          <w:p w14:paraId="00D7B901" w14:textId="7C9E7C2C" w:rsidR="0089478F" w:rsidRPr="00664412" w:rsidRDefault="0089478F" w:rsidP="005B0A18">
            <w:pPr>
              <w:spacing w:after="0" w:line="240" w:lineRule="auto"/>
              <w:jc w:val="center"/>
              <w:rPr>
                <w:rFonts w:ascii="Times New Roman" w:eastAsia="Times New Roman" w:hAnsi="Times New Roman" w:cs="Times New Roman"/>
                <w:b/>
                <w:bCs/>
                <w:color w:val="000000"/>
                <w:kern w:val="0"/>
                <w14:ligatures w14:val="none"/>
              </w:rPr>
            </w:pPr>
            <w:r w:rsidRPr="00664412">
              <w:rPr>
                <w:rFonts w:ascii="Times New Roman" w:eastAsia="Times New Roman" w:hAnsi="Times New Roman" w:cs="Times New Roman"/>
                <w:b/>
                <w:bCs/>
                <w:color w:val="000000"/>
                <w:kern w:val="0"/>
                <w14:ligatures w14:val="none"/>
              </w:rPr>
              <w:t>CO</w:t>
            </w:r>
            <w:r w:rsidRPr="00D01A16">
              <w:rPr>
                <w:rFonts w:ascii="Times New Roman" w:eastAsia="Times New Roman" w:hAnsi="Times New Roman" w:cs="Times New Roman"/>
                <w:b/>
                <w:bCs/>
                <w:color w:val="000000"/>
                <w:kern w:val="0"/>
                <w:vertAlign w:val="subscript"/>
                <w14:ligatures w14:val="none"/>
              </w:rPr>
              <w:t>2</w:t>
            </w:r>
            <w:r w:rsidR="00F06A8F" w:rsidRPr="00664412">
              <w:rPr>
                <w:rFonts w:ascii="Times New Roman" w:eastAsia="Times New Roman" w:hAnsi="Times New Roman" w:cs="Times New Roman"/>
                <w:b/>
                <w:bCs/>
                <w:color w:val="000000"/>
                <w:kern w:val="0"/>
                <w14:ligatures w14:val="none"/>
              </w:rPr>
              <w:t xml:space="preserve"> (ton)</w:t>
            </w:r>
          </w:p>
        </w:tc>
        <w:tc>
          <w:tcPr>
            <w:tcW w:w="483" w:type="pct"/>
            <w:tcBorders>
              <w:top w:val="nil"/>
              <w:left w:val="nil"/>
              <w:bottom w:val="single" w:sz="4" w:space="0" w:color="auto"/>
              <w:right w:val="single" w:sz="4" w:space="0" w:color="auto"/>
            </w:tcBorders>
            <w:shd w:val="clear" w:color="auto" w:fill="B4C6E7" w:themeFill="accent1" w:themeFillTint="66"/>
            <w:noWrap/>
            <w:vAlign w:val="bottom"/>
            <w:hideMark/>
          </w:tcPr>
          <w:p w14:paraId="6EE10159" w14:textId="47472125" w:rsidR="0089478F" w:rsidRPr="00664412" w:rsidRDefault="005F34A1" w:rsidP="005B0A18">
            <w:pPr>
              <w:spacing w:after="0" w:line="240" w:lineRule="auto"/>
              <w:jc w:val="center"/>
              <w:rPr>
                <w:rFonts w:ascii="Times New Roman" w:eastAsia="Times New Roman" w:hAnsi="Times New Roman" w:cs="Times New Roman"/>
                <w:b/>
                <w:bCs/>
                <w:color w:val="000000"/>
                <w:kern w:val="0"/>
                <w14:ligatures w14:val="none"/>
              </w:rPr>
            </w:pPr>
            <w:r>
              <w:rPr>
                <w:rFonts w:ascii="Times New Roman" w:eastAsia="Times New Roman" w:hAnsi="Times New Roman" w:cs="Times New Roman"/>
                <w:b/>
                <w:bCs/>
                <w:color w:val="000000"/>
                <w:kern w:val="0"/>
                <w14:ligatures w14:val="none"/>
              </w:rPr>
              <w:t xml:space="preserve">Weight </w:t>
            </w:r>
          </w:p>
        </w:tc>
      </w:tr>
      <w:tr w:rsidR="0089478F" w:rsidRPr="00664412" w14:paraId="57B99E43" w14:textId="77777777" w:rsidTr="00D01A16">
        <w:trPr>
          <w:trHeight w:val="444"/>
        </w:trPr>
        <w:tc>
          <w:tcPr>
            <w:tcW w:w="2049" w:type="pct"/>
            <w:tcBorders>
              <w:top w:val="nil"/>
              <w:left w:val="single" w:sz="4" w:space="0" w:color="auto"/>
              <w:bottom w:val="single" w:sz="4" w:space="0" w:color="auto"/>
              <w:right w:val="single" w:sz="4" w:space="0" w:color="auto"/>
            </w:tcBorders>
            <w:shd w:val="clear" w:color="auto" w:fill="D9D9D9" w:themeFill="background1" w:themeFillShade="D9"/>
            <w:noWrap/>
            <w:hideMark/>
          </w:tcPr>
          <w:p w14:paraId="486485E7" w14:textId="46F6FEF0" w:rsidR="0089478F" w:rsidRPr="00664412" w:rsidRDefault="005F34A1" w:rsidP="00784656">
            <w:pPr>
              <w:spacing w:after="0" w:line="240" w:lineRule="auto"/>
              <w:rPr>
                <w:rFonts w:ascii="Times New Roman" w:eastAsia="Times New Roman" w:hAnsi="Times New Roman" w:cs="Times New Roman"/>
                <w:b/>
                <w:bCs/>
                <w:color w:val="000000"/>
                <w:kern w:val="0"/>
                <w14:ligatures w14:val="none"/>
              </w:rPr>
            </w:pPr>
            <w:r>
              <w:rPr>
                <w:rFonts w:ascii="Times New Roman" w:eastAsia="Times New Roman" w:hAnsi="Times New Roman" w:cs="Times New Roman"/>
                <w:b/>
                <w:bCs/>
                <w:color w:val="000000"/>
                <w:kern w:val="0"/>
                <w14:ligatures w14:val="none"/>
              </w:rPr>
              <w:t xml:space="preserve">Buildings </w:t>
            </w:r>
          </w:p>
        </w:tc>
        <w:tc>
          <w:tcPr>
            <w:tcW w:w="1483" w:type="pct"/>
            <w:tcBorders>
              <w:top w:val="nil"/>
              <w:left w:val="nil"/>
              <w:bottom w:val="single" w:sz="4" w:space="0" w:color="auto"/>
              <w:right w:val="single" w:sz="4" w:space="0" w:color="auto"/>
            </w:tcBorders>
            <w:shd w:val="clear" w:color="auto" w:fill="D9D9D9" w:themeFill="background1" w:themeFillShade="D9"/>
            <w:noWrap/>
            <w:vAlign w:val="bottom"/>
            <w:hideMark/>
          </w:tcPr>
          <w:p w14:paraId="5371C562" w14:textId="2E013CA1" w:rsidR="0089478F" w:rsidRPr="00664412" w:rsidRDefault="0089478F" w:rsidP="005A6E99">
            <w:pPr>
              <w:spacing w:after="0" w:line="240" w:lineRule="auto"/>
              <w:jc w:val="center"/>
              <w:rPr>
                <w:rFonts w:ascii="Times New Roman" w:eastAsia="Times New Roman" w:hAnsi="Times New Roman" w:cs="Times New Roman"/>
                <w:b/>
                <w:bCs/>
                <w:color w:val="000000"/>
                <w:kern w:val="0"/>
                <w14:ligatures w14:val="none"/>
              </w:rPr>
            </w:pPr>
            <w:r w:rsidRPr="00664412">
              <w:rPr>
                <w:rFonts w:ascii="Times New Roman" w:eastAsia="Times New Roman" w:hAnsi="Times New Roman" w:cs="Times New Roman"/>
                <w:b/>
                <w:bCs/>
                <w:color w:val="000000"/>
                <w:kern w:val="0"/>
                <w14:ligatures w14:val="none"/>
              </w:rPr>
              <w:t>45.5</w:t>
            </w:r>
          </w:p>
        </w:tc>
        <w:tc>
          <w:tcPr>
            <w:tcW w:w="985" w:type="pct"/>
            <w:tcBorders>
              <w:top w:val="nil"/>
              <w:left w:val="nil"/>
              <w:bottom w:val="single" w:sz="4" w:space="0" w:color="auto"/>
              <w:right w:val="single" w:sz="4" w:space="0" w:color="auto"/>
            </w:tcBorders>
            <w:shd w:val="clear" w:color="auto" w:fill="D9D9D9" w:themeFill="background1" w:themeFillShade="D9"/>
            <w:noWrap/>
            <w:vAlign w:val="bottom"/>
            <w:hideMark/>
          </w:tcPr>
          <w:p w14:paraId="4EAE31F8" w14:textId="408F3A32" w:rsidR="0089478F" w:rsidRPr="00664412" w:rsidRDefault="0089478F" w:rsidP="005A6E99">
            <w:pPr>
              <w:spacing w:after="0" w:line="240" w:lineRule="auto"/>
              <w:jc w:val="center"/>
              <w:rPr>
                <w:rFonts w:ascii="Times New Roman" w:eastAsia="Times New Roman" w:hAnsi="Times New Roman" w:cs="Times New Roman"/>
                <w:b/>
                <w:bCs/>
                <w:color w:val="000000"/>
                <w:kern w:val="0"/>
                <w14:ligatures w14:val="none"/>
              </w:rPr>
            </w:pPr>
            <w:r w:rsidRPr="00664412">
              <w:rPr>
                <w:rFonts w:ascii="Times New Roman" w:eastAsia="Times New Roman" w:hAnsi="Times New Roman" w:cs="Times New Roman"/>
                <w:b/>
                <w:bCs/>
                <w:color w:val="000000"/>
                <w:kern w:val="0"/>
                <w14:ligatures w14:val="none"/>
              </w:rPr>
              <w:t>6,063</w:t>
            </w:r>
          </w:p>
        </w:tc>
        <w:tc>
          <w:tcPr>
            <w:tcW w:w="483" w:type="pct"/>
            <w:tcBorders>
              <w:top w:val="nil"/>
              <w:left w:val="nil"/>
              <w:bottom w:val="single" w:sz="4" w:space="0" w:color="auto"/>
              <w:right w:val="single" w:sz="4" w:space="0" w:color="auto"/>
            </w:tcBorders>
            <w:shd w:val="clear" w:color="auto" w:fill="D9D9D9" w:themeFill="background1" w:themeFillShade="D9"/>
            <w:noWrap/>
            <w:vAlign w:val="bottom"/>
            <w:hideMark/>
          </w:tcPr>
          <w:p w14:paraId="0BBFCA1E" w14:textId="77777777" w:rsidR="0089478F" w:rsidRPr="00664412" w:rsidRDefault="0089478F" w:rsidP="005A6E99">
            <w:pPr>
              <w:spacing w:after="0" w:line="240" w:lineRule="auto"/>
              <w:jc w:val="center"/>
              <w:rPr>
                <w:rFonts w:ascii="Times New Roman" w:eastAsia="Times New Roman" w:hAnsi="Times New Roman" w:cs="Times New Roman"/>
                <w:b/>
                <w:bCs/>
                <w:color w:val="000000"/>
                <w:kern w:val="0"/>
                <w14:ligatures w14:val="none"/>
              </w:rPr>
            </w:pPr>
            <w:r w:rsidRPr="00664412">
              <w:rPr>
                <w:rFonts w:ascii="Times New Roman" w:eastAsia="Times New Roman" w:hAnsi="Times New Roman" w:cs="Times New Roman"/>
                <w:b/>
                <w:bCs/>
                <w:color w:val="000000"/>
                <w:kern w:val="0"/>
                <w14:ligatures w14:val="none"/>
              </w:rPr>
              <w:t>46%</w:t>
            </w:r>
          </w:p>
        </w:tc>
      </w:tr>
      <w:tr w:rsidR="005F34A1" w:rsidRPr="00664412" w14:paraId="6B1B5187" w14:textId="77777777" w:rsidTr="00D01A16">
        <w:trPr>
          <w:trHeight w:val="109"/>
        </w:trPr>
        <w:tc>
          <w:tcPr>
            <w:tcW w:w="2049" w:type="pct"/>
            <w:tcBorders>
              <w:top w:val="nil"/>
              <w:left w:val="single" w:sz="4" w:space="0" w:color="auto"/>
              <w:bottom w:val="single" w:sz="4" w:space="0" w:color="auto"/>
              <w:right w:val="single" w:sz="4" w:space="0" w:color="auto"/>
            </w:tcBorders>
            <w:shd w:val="clear" w:color="auto" w:fill="auto"/>
            <w:noWrap/>
            <w:hideMark/>
          </w:tcPr>
          <w:p w14:paraId="06F9677B" w14:textId="4DECC692" w:rsidR="005F34A1" w:rsidRPr="005F34A1" w:rsidRDefault="005F34A1" w:rsidP="005F34A1">
            <w:pPr>
              <w:spacing w:after="0" w:line="240" w:lineRule="auto"/>
              <w:rPr>
                <w:rFonts w:ascii="Times New Roman" w:eastAsia="Times New Roman" w:hAnsi="Times New Roman" w:cs="Times New Roman"/>
                <w:color w:val="000000"/>
                <w:kern w:val="0"/>
                <w14:ligatures w14:val="none"/>
              </w:rPr>
            </w:pPr>
            <w:r w:rsidRPr="005F34A1">
              <w:rPr>
                <w:rFonts w:ascii="Times New Roman" w:hAnsi="Times New Roman" w:cs="Times New Roman"/>
              </w:rPr>
              <w:t>Municipal buildings</w:t>
            </w:r>
          </w:p>
        </w:tc>
        <w:tc>
          <w:tcPr>
            <w:tcW w:w="1483" w:type="pct"/>
            <w:tcBorders>
              <w:top w:val="nil"/>
              <w:left w:val="nil"/>
              <w:bottom w:val="single" w:sz="4" w:space="0" w:color="auto"/>
              <w:right w:val="single" w:sz="4" w:space="0" w:color="auto"/>
            </w:tcBorders>
            <w:shd w:val="clear" w:color="auto" w:fill="auto"/>
            <w:noWrap/>
            <w:vAlign w:val="bottom"/>
            <w:hideMark/>
          </w:tcPr>
          <w:p w14:paraId="290385D1" w14:textId="2C9C106C" w:rsidR="005F34A1" w:rsidRPr="00664412" w:rsidRDefault="005F34A1" w:rsidP="005F34A1">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0.3</w:t>
            </w:r>
          </w:p>
        </w:tc>
        <w:tc>
          <w:tcPr>
            <w:tcW w:w="985" w:type="pct"/>
            <w:tcBorders>
              <w:top w:val="nil"/>
              <w:left w:val="nil"/>
              <w:bottom w:val="single" w:sz="4" w:space="0" w:color="auto"/>
              <w:right w:val="single" w:sz="4" w:space="0" w:color="auto"/>
            </w:tcBorders>
            <w:shd w:val="clear" w:color="auto" w:fill="auto"/>
            <w:noWrap/>
            <w:vAlign w:val="bottom"/>
            <w:hideMark/>
          </w:tcPr>
          <w:p w14:paraId="07317C3E" w14:textId="6E176FF1" w:rsidR="005F34A1" w:rsidRPr="00664412" w:rsidRDefault="005F34A1" w:rsidP="005F34A1">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108</w:t>
            </w:r>
          </w:p>
        </w:tc>
        <w:tc>
          <w:tcPr>
            <w:tcW w:w="483" w:type="pct"/>
            <w:tcBorders>
              <w:top w:val="nil"/>
              <w:left w:val="nil"/>
              <w:bottom w:val="single" w:sz="4" w:space="0" w:color="auto"/>
              <w:right w:val="single" w:sz="4" w:space="0" w:color="auto"/>
            </w:tcBorders>
            <w:shd w:val="clear" w:color="auto" w:fill="auto"/>
            <w:noWrap/>
            <w:vAlign w:val="bottom"/>
            <w:hideMark/>
          </w:tcPr>
          <w:p w14:paraId="10781DC9" w14:textId="77777777" w:rsidR="005F34A1" w:rsidRPr="00664412" w:rsidRDefault="005F34A1" w:rsidP="005F34A1">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0.3%</w:t>
            </w:r>
          </w:p>
        </w:tc>
      </w:tr>
      <w:tr w:rsidR="005F34A1" w:rsidRPr="00664412" w14:paraId="725E7B4C" w14:textId="77777777" w:rsidTr="00D01A16">
        <w:trPr>
          <w:trHeight w:val="123"/>
        </w:trPr>
        <w:tc>
          <w:tcPr>
            <w:tcW w:w="2049" w:type="pct"/>
            <w:tcBorders>
              <w:top w:val="nil"/>
              <w:left w:val="single" w:sz="4" w:space="0" w:color="auto"/>
              <w:bottom w:val="single" w:sz="4" w:space="0" w:color="auto"/>
              <w:right w:val="single" w:sz="4" w:space="0" w:color="auto"/>
            </w:tcBorders>
            <w:shd w:val="clear" w:color="auto" w:fill="auto"/>
            <w:noWrap/>
            <w:hideMark/>
          </w:tcPr>
          <w:p w14:paraId="12139A03" w14:textId="57E7959B" w:rsidR="005F34A1" w:rsidRPr="005F34A1" w:rsidRDefault="005F34A1" w:rsidP="005F34A1">
            <w:pPr>
              <w:spacing w:after="0" w:line="240" w:lineRule="auto"/>
              <w:rPr>
                <w:rFonts w:ascii="Times New Roman" w:eastAsia="Times New Roman" w:hAnsi="Times New Roman" w:cs="Times New Roman"/>
                <w:color w:val="000000"/>
                <w:kern w:val="0"/>
                <w14:ligatures w14:val="none"/>
              </w:rPr>
            </w:pPr>
            <w:r w:rsidRPr="005F34A1">
              <w:rPr>
                <w:rFonts w:ascii="Times New Roman" w:hAnsi="Times New Roman" w:cs="Times New Roman"/>
              </w:rPr>
              <w:t>Residential Buildings</w:t>
            </w:r>
          </w:p>
        </w:tc>
        <w:tc>
          <w:tcPr>
            <w:tcW w:w="1483" w:type="pct"/>
            <w:tcBorders>
              <w:top w:val="nil"/>
              <w:left w:val="nil"/>
              <w:bottom w:val="single" w:sz="4" w:space="0" w:color="auto"/>
              <w:right w:val="single" w:sz="4" w:space="0" w:color="auto"/>
            </w:tcBorders>
            <w:shd w:val="clear" w:color="auto" w:fill="auto"/>
            <w:noWrap/>
            <w:vAlign w:val="bottom"/>
            <w:hideMark/>
          </w:tcPr>
          <w:p w14:paraId="15082335" w14:textId="4FDA2536" w:rsidR="005F34A1" w:rsidRPr="00664412" w:rsidRDefault="005F34A1" w:rsidP="005F34A1">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42</w:t>
            </w:r>
          </w:p>
        </w:tc>
        <w:tc>
          <w:tcPr>
            <w:tcW w:w="985" w:type="pct"/>
            <w:tcBorders>
              <w:top w:val="nil"/>
              <w:left w:val="nil"/>
              <w:bottom w:val="single" w:sz="4" w:space="0" w:color="auto"/>
              <w:right w:val="single" w:sz="4" w:space="0" w:color="auto"/>
            </w:tcBorders>
            <w:shd w:val="clear" w:color="auto" w:fill="auto"/>
            <w:noWrap/>
            <w:vAlign w:val="bottom"/>
            <w:hideMark/>
          </w:tcPr>
          <w:p w14:paraId="743B71FB" w14:textId="68EF8A79" w:rsidR="005F34A1" w:rsidRPr="00664412" w:rsidRDefault="005F34A1" w:rsidP="005F34A1">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4,935</w:t>
            </w:r>
          </w:p>
        </w:tc>
        <w:tc>
          <w:tcPr>
            <w:tcW w:w="483" w:type="pct"/>
            <w:tcBorders>
              <w:top w:val="nil"/>
              <w:left w:val="nil"/>
              <w:bottom w:val="single" w:sz="4" w:space="0" w:color="auto"/>
              <w:right w:val="single" w:sz="4" w:space="0" w:color="auto"/>
            </w:tcBorders>
            <w:shd w:val="clear" w:color="auto" w:fill="auto"/>
            <w:noWrap/>
            <w:vAlign w:val="bottom"/>
            <w:hideMark/>
          </w:tcPr>
          <w:p w14:paraId="2790A033" w14:textId="77777777" w:rsidR="005F34A1" w:rsidRPr="00664412" w:rsidRDefault="005F34A1" w:rsidP="005F34A1">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43.2%</w:t>
            </w:r>
          </w:p>
        </w:tc>
      </w:tr>
      <w:tr w:rsidR="005F34A1" w:rsidRPr="00664412" w14:paraId="68CBEA38" w14:textId="77777777" w:rsidTr="00D01A16">
        <w:trPr>
          <w:trHeight w:val="137"/>
        </w:trPr>
        <w:tc>
          <w:tcPr>
            <w:tcW w:w="2049" w:type="pct"/>
            <w:tcBorders>
              <w:top w:val="nil"/>
              <w:left w:val="single" w:sz="4" w:space="0" w:color="auto"/>
              <w:bottom w:val="single" w:sz="4" w:space="0" w:color="auto"/>
              <w:right w:val="single" w:sz="4" w:space="0" w:color="auto"/>
            </w:tcBorders>
            <w:shd w:val="clear" w:color="auto" w:fill="auto"/>
            <w:noWrap/>
            <w:hideMark/>
          </w:tcPr>
          <w:p w14:paraId="2DAD0A59" w14:textId="7A5CAB96" w:rsidR="005F34A1" w:rsidRPr="005F34A1" w:rsidRDefault="005F34A1" w:rsidP="005F34A1">
            <w:pPr>
              <w:spacing w:after="0" w:line="240" w:lineRule="auto"/>
              <w:rPr>
                <w:rFonts w:ascii="Times New Roman" w:eastAsia="Times New Roman" w:hAnsi="Times New Roman" w:cs="Times New Roman"/>
                <w:color w:val="000000"/>
                <w:kern w:val="0"/>
                <w14:ligatures w14:val="none"/>
              </w:rPr>
            </w:pPr>
            <w:r w:rsidRPr="005F34A1">
              <w:rPr>
                <w:rFonts w:ascii="Times New Roman" w:hAnsi="Times New Roman" w:cs="Times New Roman"/>
              </w:rPr>
              <w:t>Commercial Buildings</w:t>
            </w:r>
          </w:p>
        </w:tc>
        <w:tc>
          <w:tcPr>
            <w:tcW w:w="1483" w:type="pct"/>
            <w:tcBorders>
              <w:top w:val="nil"/>
              <w:left w:val="nil"/>
              <w:bottom w:val="single" w:sz="4" w:space="0" w:color="auto"/>
              <w:right w:val="single" w:sz="4" w:space="0" w:color="auto"/>
            </w:tcBorders>
            <w:shd w:val="clear" w:color="auto" w:fill="auto"/>
            <w:noWrap/>
            <w:vAlign w:val="bottom"/>
            <w:hideMark/>
          </w:tcPr>
          <w:p w14:paraId="6272B5FF" w14:textId="4701EEF7" w:rsidR="005F34A1" w:rsidRPr="00664412" w:rsidRDefault="005F34A1" w:rsidP="005F34A1">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2</w:t>
            </w:r>
          </w:p>
        </w:tc>
        <w:tc>
          <w:tcPr>
            <w:tcW w:w="985" w:type="pct"/>
            <w:tcBorders>
              <w:top w:val="nil"/>
              <w:left w:val="nil"/>
              <w:bottom w:val="single" w:sz="4" w:space="0" w:color="auto"/>
              <w:right w:val="single" w:sz="4" w:space="0" w:color="auto"/>
            </w:tcBorders>
            <w:shd w:val="clear" w:color="auto" w:fill="auto"/>
            <w:noWrap/>
            <w:vAlign w:val="bottom"/>
            <w:hideMark/>
          </w:tcPr>
          <w:p w14:paraId="65BCE448" w14:textId="2036F182" w:rsidR="005F34A1" w:rsidRPr="00664412" w:rsidRDefault="005F34A1" w:rsidP="005F34A1">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872</w:t>
            </w:r>
          </w:p>
        </w:tc>
        <w:tc>
          <w:tcPr>
            <w:tcW w:w="483" w:type="pct"/>
            <w:tcBorders>
              <w:top w:val="nil"/>
              <w:left w:val="nil"/>
              <w:bottom w:val="single" w:sz="4" w:space="0" w:color="auto"/>
              <w:right w:val="single" w:sz="4" w:space="0" w:color="auto"/>
            </w:tcBorders>
            <w:shd w:val="clear" w:color="auto" w:fill="auto"/>
            <w:noWrap/>
            <w:vAlign w:val="bottom"/>
            <w:hideMark/>
          </w:tcPr>
          <w:p w14:paraId="1A8E8689" w14:textId="77777777" w:rsidR="005F34A1" w:rsidRPr="00664412" w:rsidRDefault="005F34A1" w:rsidP="005F34A1">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2.3%</w:t>
            </w:r>
          </w:p>
        </w:tc>
      </w:tr>
      <w:tr w:rsidR="005F34A1" w:rsidRPr="00664412" w14:paraId="32FD61E5" w14:textId="77777777" w:rsidTr="00D01A16">
        <w:trPr>
          <w:trHeight w:val="92"/>
        </w:trPr>
        <w:tc>
          <w:tcPr>
            <w:tcW w:w="2049" w:type="pct"/>
            <w:tcBorders>
              <w:top w:val="nil"/>
              <w:left w:val="single" w:sz="4" w:space="0" w:color="auto"/>
              <w:bottom w:val="single" w:sz="4" w:space="0" w:color="auto"/>
              <w:right w:val="single" w:sz="4" w:space="0" w:color="auto"/>
            </w:tcBorders>
            <w:shd w:val="clear" w:color="auto" w:fill="auto"/>
            <w:noWrap/>
            <w:hideMark/>
          </w:tcPr>
          <w:p w14:paraId="71E545E0" w14:textId="4C8FBA57" w:rsidR="005F34A1" w:rsidRPr="005F34A1" w:rsidRDefault="005F34A1" w:rsidP="005F34A1">
            <w:pPr>
              <w:spacing w:after="0" w:line="240" w:lineRule="auto"/>
              <w:rPr>
                <w:rFonts w:ascii="Times New Roman" w:eastAsia="Times New Roman" w:hAnsi="Times New Roman" w:cs="Times New Roman"/>
                <w:color w:val="000000"/>
                <w:kern w:val="0"/>
                <w14:ligatures w14:val="none"/>
              </w:rPr>
            </w:pPr>
            <w:r w:rsidRPr="005F34A1">
              <w:rPr>
                <w:rFonts w:ascii="Times New Roman" w:hAnsi="Times New Roman" w:cs="Times New Roman"/>
              </w:rPr>
              <w:t>Street Lighting</w:t>
            </w:r>
          </w:p>
        </w:tc>
        <w:tc>
          <w:tcPr>
            <w:tcW w:w="1483" w:type="pct"/>
            <w:tcBorders>
              <w:top w:val="nil"/>
              <w:left w:val="nil"/>
              <w:bottom w:val="single" w:sz="4" w:space="0" w:color="auto"/>
              <w:right w:val="single" w:sz="4" w:space="0" w:color="auto"/>
            </w:tcBorders>
            <w:shd w:val="clear" w:color="auto" w:fill="auto"/>
            <w:noWrap/>
            <w:vAlign w:val="bottom"/>
            <w:hideMark/>
          </w:tcPr>
          <w:p w14:paraId="03B692EC" w14:textId="6B124824" w:rsidR="005F34A1" w:rsidRPr="00664412" w:rsidRDefault="005F34A1" w:rsidP="005F34A1">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0</w:t>
            </w:r>
          </w:p>
        </w:tc>
        <w:tc>
          <w:tcPr>
            <w:tcW w:w="985" w:type="pct"/>
            <w:tcBorders>
              <w:top w:val="nil"/>
              <w:left w:val="nil"/>
              <w:bottom w:val="single" w:sz="4" w:space="0" w:color="auto"/>
              <w:right w:val="single" w:sz="4" w:space="0" w:color="auto"/>
            </w:tcBorders>
            <w:shd w:val="clear" w:color="auto" w:fill="auto"/>
            <w:noWrap/>
            <w:vAlign w:val="bottom"/>
            <w:hideMark/>
          </w:tcPr>
          <w:p w14:paraId="0E2F149F" w14:textId="71897475" w:rsidR="005F34A1" w:rsidRPr="00664412" w:rsidRDefault="005F34A1" w:rsidP="005F34A1">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149</w:t>
            </w:r>
          </w:p>
        </w:tc>
        <w:tc>
          <w:tcPr>
            <w:tcW w:w="483" w:type="pct"/>
            <w:tcBorders>
              <w:top w:val="nil"/>
              <w:left w:val="nil"/>
              <w:bottom w:val="single" w:sz="4" w:space="0" w:color="auto"/>
              <w:right w:val="single" w:sz="4" w:space="0" w:color="auto"/>
            </w:tcBorders>
            <w:shd w:val="clear" w:color="auto" w:fill="auto"/>
            <w:noWrap/>
            <w:vAlign w:val="bottom"/>
            <w:hideMark/>
          </w:tcPr>
          <w:p w14:paraId="3F36C3AC" w14:textId="77777777" w:rsidR="005F34A1" w:rsidRPr="00664412" w:rsidRDefault="005F34A1" w:rsidP="005F34A1">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0.4%</w:t>
            </w:r>
          </w:p>
        </w:tc>
      </w:tr>
      <w:tr w:rsidR="005F34A1" w:rsidRPr="00664412" w14:paraId="00D56159" w14:textId="77777777" w:rsidTr="00D01A16">
        <w:trPr>
          <w:trHeight w:val="92"/>
        </w:trPr>
        <w:tc>
          <w:tcPr>
            <w:tcW w:w="2049" w:type="pct"/>
            <w:tcBorders>
              <w:top w:val="nil"/>
              <w:left w:val="single" w:sz="4" w:space="0" w:color="auto"/>
              <w:bottom w:val="single" w:sz="4" w:space="0" w:color="auto"/>
              <w:right w:val="single" w:sz="4" w:space="0" w:color="auto"/>
            </w:tcBorders>
            <w:shd w:val="clear" w:color="auto" w:fill="D9D9D9" w:themeFill="background1" w:themeFillShade="D9"/>
            <w:noWrap/>
            <w:hideMark/>
          </w:tcPr>
          <w:p w14:paraId="3DA161D0" w14:textId="4AA4851C" w:rsidR="005F34A1" w:rsidRPr="005F34A1" w:rsidRDefault="005F34A1" w:rsidP="005F34A1">
            <w:pPr>
              <w:spacing w:after="0" w:line="240" w:lineRule="auto"/>
              <w:rPr>
                <w:rFonts w:ascii="Times New Roman" w:eastAsia="Times New Roman" w:hAnsi="Times New Roman" w:cs="Times New Roman"/>
                <w:b/>
                <w:bCs/>
                <w:color w:val="000000"/>
                <w:kern w:val="0"/>
                <w14:ligatures w14:val="none"/>
              </w:rPr>
            </w:pPr>
            <w:r w:rsidRPr="005F34A1">
              <w:rPr>
                <w:rFonts w:ascii="Times New Roman" w:hAnsi="Times New Roman" w:cs="Times New Roman"/>
              </w:rPr>
              <w:t>Transportation</w:t>
            </w:r>
          </w:p>
        </w:tc>
        <w:tc>
          <w:tcPr>
            <w:tcW w:w="1483" w:type="pct"/>
            <w:tcBorders>
              <w:top w:val="nil"/>
              <w:left w:val="nil"/>
              <w:bottom w:val="single" w:sz="4" w:space="0" w:color="auto"/>
              <w:right w:val="single" w:sz="4" w:space="0" w:color="auto"/>
            </w:tcBorders>
            <w:shd w:val="clear" w:color="auto" w:fill="D9D9D9" w:themeFill="background1" w:themeFillShade="D9"/>
            <w:noWrap/>
            <w:vAlign w:val="bottom"/>
            <w:hideMark/>
          </w:tcPr>
          <w:p w14:paraId="7332374F" w14:textId="25703693" w:rsidR="005F34A1" w:rsidRPr="00664412" w:rsidRDefault="005F34A1" w:rsidP="005F34A1">
            <w:pPr>
              <w:spacing w:after="0" w:line="240" w:lineRule="auto"/>
              <w:jc w:val="center"/>
              <w:rPr>
                <w:rFonts w:ascii="Times New Roman" w:eastAsia="Times New Roman" w:hAnsi="Times New Roman" w:cs="Times New Roman"/>
                <w:b/>
                <w:bCs/>
                <w:color w:val="000000"/>
                <w:kern w:val="0"/>
                <w14:ligatures w14:val="none"/>
              </w:rPr>
            </w:pPr>
            <w:r w:rsidRPr="00664412">
              <w:rPr>
                <w:rFonts w:ascii="Times New Roman" w:eastAsia="Times New Roman" w:hAnsi="Times New Roman" w:cs="Times New Roman"/>
                <w:b/>
                <w:bCs/>
                <w:color w:val="000000"/>
                <w:kern w:val="0"/>
                <w14:ligatures w14:val="none"/>
              </w:rPr>
              <w:t>51</w:t>
            </w:r>
          </w:p>
        </w:tc>
        <w:tc>
          <w:tcPr>
            <w:tcW w:w="985" w:type="pct"/>
            <w:tcBorders>
              <w:top w:val="nil"/>
              <w:left w:val="nil"/>
              <w:bottom w:val="single" w:sz="4" w:space="0" w:color="auto"/>
              <w:right w:val="single" w:sz="4" w:space="0" w:color="auto"/>
            </w:tcBorders>
            <w:shd w:val="clear" w:color="auto" w:fill="D9D9D9" w:themeFill="background1" w:themeFillShade="D9"/>
            <w:noWrap/>
            <w:vAlign w:val="bottom"/>
            <w:hideMark/>
          </w:tcPr>
          <w:p w14:paraId="6880CE3A" w14:textId="27B386A4" w:rsidR="005F34A1" w:rsidRPr="00664412" w:rsidRDefault="005F34A1" w:rsidP="005F34A1">
            <w:pPr>
              <w:spacing w:after="0" w:line="240" w:lineRule="auto"/>
              <w:jc w:val="center"/>
              <w:rPr>
                <w:rFonts w:ascii="Times New Roman" w:eastAsia="Times New Roman" w:hAnsi="Times New Roman" w:cs="Times New Roman"/>
                <w:b/>
                <w:bCs/>
                <w:color w:val="000000"/>
                <w:kern w:val="0"/>
                <w14:ligatures w14:val="none"/>
              </w:rPr>
            </w:pPr>
            <w:r w:rsidRPr="00664412">
              <w:rPr>
                <w:rFonts w:ascii="Times New Roman" w:eastAsia="Times New Roman" w:hAnsi="Times New Roman" w:cs="Times New Roman"/>
                <w:b/>
                <w:bCs/>
                <w:color w:val="000000"/>
                <w:kern w:val="0"/>
                <w14:ligatures w14:val="none"/>
              </w:rPr>
              <w:t>13,825</w:t>
            </w:r>
          </w:p>
        </w:tc>
        <w:tc>
          <w:tcPr>
            <w:tcW w:w="483" w:type="pct"/>
            <w:tcBorders>
              <w:top w:val="nil"/>
              <w:left w:val="nil"/>
              <w:bottom w:val="single" w:sz="4" w:space="0" w:color="auto"/>
              <w:right w:val="single" w:sz="4" w:space="0" w:color="auto"/>
            </w:tcBorders>
            <w:shd w:val="clear" w:color="auto" w:fill="D9D9D9" w:themeFill="background1" w:themeFillShade="D9"/>
            <w:noWrap/>
            <w:vAlign w:val="bottom"/>
            <w:hideMark/>
          </w:tcPr>
          <w:p w14:paraId="30748314" w14:textId="77777777" w:rsidR="005F34A1" w:rsidRPr="00664412" w:rsidRDefault="005F34A1" w:rsidP="005F34A1">
            <w:pPr>
              <w:spacing w:after="0" w:line="240" w:lineRule="auto"/>
              <w:jc w:val="center"/>
              <w:rPr>
                <w:rFonts w:ascii="Times New Roman" w:eastAsia="Times New Roman" w:hAnsi="Times New Roman" w:cs="Times New Roman"/>
                <w:b/>
                <w:bCs/>
                <w:color w:val="000000"/>
                <w:kern w:val="0"/>
                <w14:ligatures w14:val="none"/>
              </w:rPr>
            </w:pPr>
            <w:r w:rsidRPr="00664412">
              <w:rPr>
                <w:rFonts w:ascii="Times New Roman" w:eastAsia="Times New Roman" w:hAnsi="Times New Roman" w:cs="Times New Roman"/>
                <w:b/>
                <w:bCs/>
                <w:color w:val="000000"/>
                <w:kern w:val="0"/>
                <w14:ligatures w14:val="none"/>
              </w:rPr>
              <w:t>52.1%</w:t>
            </w:r>
          </w:p>
        </w:tc>
      </w:tr>
      <w:tr w:rsidR="005F34A1" w:rsidRPr="00664412" w14:paraId="572B0395" w14:textId="77777777" w:rsidTr="00D01A16">
        <w:trPr>
          <w:trHeight w:val="92"/>
        </w:trPr>
        <w:tc>
          <w:tcPr>
            <w:tcW w:w="2049" w:type="pct"/>
            <w:tcBorders>
              <w:top w:val="nil"/>
              <w:left w:val="single" w:sz="4" w:space="0" w:color="auto"/>
              <w:bottom w:val="single" w:sz="4" w:space="0" w:color="auto"/>
              <w:right w:val="single" w:sz="4" w:space="0" w:color="auto"/>
            </w:tcBorders>
            <w:shd w:val="clear" w:color="000000" w:fill="FFFFFF"/>
            <w:noWrap/>
            <w:hideMark/>
          </w:tcPr>
          <w:p w14:paraId="150446F6" w14:textId="475DCB7D" w:rsidR="005F34A1" w:rsidRPr="005F34A1" w:rsidRDefault="005F34A1" w:rsidP="005F34A1">
            <w:pPr>
              <w:spacing w:after="0" w:line="240" w:lineRule="auto"/>
              <w:rPr>
                <w:rFonts w:ascii="Times New Roman" w:eastAsia="Times New Roman" w:hAnsi="Times New Roman" w:cs="Times New Roman"/>
                <w:color w:val="000000"/>
                <w:kern w:val="0"/>
                <w14:ligatures w14:val="none"/>
              </w:rPr>
            </w:pPr>
            <w:r w:rsidRPr="005F34A1">
              <w:rPr>
                <w:rFonts w:ascii="Times New Roman" w:hAnsi="Times New Roman" w:cs="Times New Roman"/>
              </w:rPr>
              <w:t>Vehicles owned by the municipality</w:t>
            </w:r>
          </w:p>
        </w:tc>
        <w:tc>
          <w:tcPr>
            <w:tcW w:w="1483" w:type="pct"/>
            <w:tcBorders>
              <w:top w:val="nil"/>
              <w:left w:val="nil"/>
              <w:bottom w:val="single" w:sz="4" w:space="0" w:color="auto"/>
              <w:right w:val="single" w:sz="4" w:space="0" w:color="auto"/>
            </w:tcBorders>
            <w:shd w:val="clear" w:color="000000" w:fill="FFFFFF"/>
            <w:noWrap/>
            <w:vAlign w:val="bottom"/>
            <w:hideMark/>
          </w:tcPr>
          <w:p w14:paraId="6023049D" w14:textId="345899F8" w:rsidR="005F34A1" w:rsidRPr="00664412" w:rsidRDefault="005F34A1" w:rsidP="005F34A1">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0.6</w:t>
            </w:r>
          </w:p>
        </w:tc>
        <w:tc>
          <w:tcPr>
            <w:tcW w:w="985" w:type="pct"/>
            <w:tcBorders>
              <w:top w:val="nil"/>
              <w:left w:val="nil"/>
              <w:bottom w:val="single" w:sz="4" w:space="0" w:color="auto"/>
              <w:right w:val="single" w:sz="4" w:space="0" w:color="auto"/>
            </w:tcBorders>
            <w:shd w:val="clear" w:color="000000" w:fill="FFFFFF"/>
            <w:noWrap/>
            <w:vAlign w:val="bottom"/>
            <w:hideMark/>
          </w:tcPr>
          <w:p w14:paraId="3A74D7AF" w14:textId="103392F1" w:rsidR="005F34A1" w:rsidRPr="00664412" w:rsidRDefault="005F34A1" w:rsidP="005F34A1">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166,479</w:t>
            </w:r>
          </w:p>
        </w:tc>
        <w:tc>
          <w:tcPr>
            <w:tcW w:w="483" w:type="pct"/>
            <w:tcBorders>
              <w:top w:val="nil"/>
              <w:left w:val="nil"/>
              <w:bottom w:val="single" w:sz="4" w:space="0" w:color="auto"/>
              <w:right w:val="single" w:sz="4" w:space="0" w:color="auto"/>
            </w:tcBorders>
            <w:shd w:val="clear" w:color="000000" w:fill="FFFFFF"/>
            <w:noWrap/>
            <w:vAlign w:val="bottom"/>
            <w:hideMark/>
          </w:tcPr>
          <w:p w14:paraId="2F83323C" w14:textId="77777777" w:rsidR="005F34A1" w:rsidRPr="00664412" w:rsidRDefault="005F34A1" w:rsidP="005F34A1">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0.6%</w:t>
            </w:r>
          </w:p>
        </w:tc>
      </w:tr>
      <w:tr w:rsidR="005F34A1" w:rsidRPr="00664412" w14:paraId="7F8CF88C" w14:textId="77777777" w:rsidTr="00D01A16">
        <w:trPr>
          <w:trHeight w:val="92"/>
        </w:trPr>
        <w:tc>
          <w:tcPr>
            <w:tcW w:w="2049" w:type="pct"/>
            <w:tcBorders>
              <w:top w:val="nil"/>
              <w:left w:val="single" w:sz="4" w:space="0" w:color="auto"/>
              <w:bottom w:val="single" w:sz="4" w:space="0" w:color="auto"/>
              <w:right w:val="single" w:sz="4" w:space="0" w:color="auto"/>
            </w:tcBorders>
            <w:shd w:val="clear" w:color="000000" w:fill="FFFFFF"/>
            <w:noWrap/>
            <w:hideMark/>
          </w:tcPr>
          <w:p w14:paraId="28355887" w14:textId="65306A64" w:rsidR="005F34A1" w:rsidRPr="005F34A1" w:rsidRDefault="005F34A1" w:rsidP="005F34A1">
            <w:pPr>
              <w:spacing w:after="0" w:line="240" w:lineRule="auto"/>
              <w:rPr>
                <w:rFonts w:ascii="Times New Roman" w:eastAsia="Times New Roman" w:hAnsi="Times New Roman" w:cs="Times New Roman"/>
                <w:color w:val="000000"/>
                <w:kern w:val="0"/>
                <w14:ligatures w14:val="none"/>
              </w:rPr>
            </w:pPr>
            <w:r w:rsidRPr="005F34A1">
              <w:rPr>
                <w:rFonts w:ascii="Times New Roman" w:hAnsi="Times New Roman" w:cs="Times New Roman"/>
              </w:rPr>
              <w:t>Public transport</w:t>
            </w:r>
          </w:p>
        </w:tc>
        <w:tc>
          <w:tcPr>
            <w:tcW w:w="1483" w:type="pct"/>
            <w:tcBorders>
              <w:top w:val="nil"/>
              <w:left w:val="nil"/>
              <w:bottom w:val="single" w:sz="4" w:space="0" w:color="auto"/>
              <w:right w:val="single" w:sz="4" w:space="0" w:color="auto"/>
            </w:tcBorders>
            <w:shd w:val="clear" w:color="000000" w:fill="FFFFFF"/>
            <w:noWrap/>
            <w:vAlign w:val="bottom"/>
            <w:hideMark/>
          </w:tcPr>
          <w:p w14:paraId="2191EE04" w14:textId="75C3B9F1" w:rsidR="005F34A1" w:rsidRPr="00664412" w:rsidRDefault="005F34A1" w:rsidP="005F34A1">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3</w:t>
            </w:r>
          </w:p>
        </w:tc>
        <w:tc>
          <w:tcPr>
            <w:tcW w:w="985" w:type="pct"/>
            <w:tcBorders>
              <w:top w:val="nil"/>
              <w:left w:val="nil"/>
              <w:bottom w:val="single" w:sz="4" w:space="0" w:color="auto"/>
              <w:right w:val="single" w:sz="4" w:space="0" w:color="auto"/>
            </w:tcBorders>
            <w:shd w:val="clear" w:color="000000" w:fill="FFFFFF"/>
            <w:noWrap/>
            <w:vAlign w:val="bottom"/>
            <w:hideMark/>
          </w:tcPr>
          <w:p w14:paraId="7664C10D" w14:textId="4376A919" w:rsidR="005F34A1" w:rsidRPr="00664412" w:rsidRDefault="005F34A1" w:rsidP="005F34A1">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752,382</w:t>
            </w:r>
          </w:p>
        </w:tc>
        <w:tc>
          <w:tcPr>
            <w:tcW w:w="483" w:type="pct"/>
            <w:tcBorders>
              <w:top w:val="nil"/>
              <w:left w:val="nil"/>
              <w:bottom w:val="single" w:sz="4" w:space="0" w:color="auto"/>
              <w:right w:val="single" w:sz="4" w:space="0" w:color="auto"/>
            </w:tcBorders>
            <w:shd w:val="clear" w:color="000000" w:fill="FFFFFF"/>
            <w:noWrap/>
            <w:vAlign w:val="bottom"/>
            <w:hideMark/>
          </w:tcPr>
          <w:p w14:paraId="124F195E" w14:textId="77777777" w:rsidR="005F34A1" w:rsidRPr="00664412" w:rsidRDefault="005F34A1" w:rsidP="005F34A1">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2.8%</w:t>
            </w:r>
          </w:p>
        </w:tc>
      </w:tr>
      <w:tr w:rsidR="005F34A1" w:rsidRPr="00664412" w14:paraId="3139FCC2" w14:textId="77777777" w:rsidTr="00D01A16">
        <w:trPr>
          <w:trHeight w:val="123"/>
        </w:trPr>
        <w:tc>
          <w:tcPr>
            <w:tcW w:w="2049" w:type="pct"/>
            <w:tcBorders>
              <w:top w:val="nil"/>
              <w:left w:val="single" w:sz="4" w:space="0" w:color="auto"/>
              <w:bottom w:val="single" w:sz="4" w:space="0" w:color="auto"/>
              <w:right w:val="single" w:sz="4" w:space="0" w:color="auto"/>
            </w:tcBorders>
            <w:shd w:val="clear" w:color="000000" w:fill="FFFFFF"/>
            <w:noWrap/>
            <w:hideMark/>
          </w:tcPr>
          <w:p w14:paraId="5E28050C" w14:textId="5EFF66DC" w:rsidR="005F34A1" w:rsidRPr="005F34A1" w:rsidRDefault="005F34A1" w:rsidP="005F34A1">
            <w:pPr>
              <w:spacing w:after="0" w:line="240" w:lineRule="auto"/>
              <w:rPr>
                <w:rFonts w:ascii="Times New Roman" w:eastAsia="Times New Roman" w:hAnsi="Times New Roman" w:cs="Times New Roman"/>
                <w:color w:val="000000"/>
                <w:kern w:val="0"/>
                <w14:ligatures w14:val="none"/>
              </w:rPr>
            </w:pPr>
            <w:r w:rsidRPr="005F34A1">
              <w:rPr>
                <w:rFonts w:ascii="Times New Roman" w:hAnsi="Times New Roman" w:cs="Times New Roman"/>
              </w:rPr>
              <w:t>Private transport</w:t>
            </w:r>
          </w:p>
        </w:tc>
        <w:tc>
          <w:tcPr>
            <w:tcW w:w="1483" w:type="pct"/>
            <w:tcBorders>
              <w:top w:val="nil"/>
              <w:left w:val="nil"/>
              <w:bottom w:val="single" w:sz="4" w:space="0" w:color="auto"/>
              <w:right w:val="single" w:sz="4" w:space="0" w:color="auto"/>
            </w:tcBorders>
            <w:shd w:val="clear" w:color="000000" w:fill="FFFFFF"/>
            <w:noWrap/>
            <w:vAlign w:val="bottom"/>
            <w:hideMark/>
          </w:tcPr>
          <w:p w14:paraId="405696AB" w14:textId="128E8333" w:rsidR="005F34A1" w:rsidRPr="00664412" w:rsidRDefault="005F34A1" w:rsidP="005F34A1">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48</w:t>
            </w:r>
          </w:p>
        </w:tc>
        <w:tc>
          <w:tcPr>
            <w:tcW w:w="985" w:type="pct"/>
            <w:tcBorders>
              <w:top w:val="nil"/>
              <w:left w:val="nil"/>
              <w:bottom w:val="single" w:sz="4" w:space="0" w:color="auto"/>
              <w:right w:val="single" w:sz="4" w:space="0" w:color="auto"/>
            </w:tcBorders>
            <w:shd w:val="clear" w:color="000000" w:fill="FFFFFF"/>
            <w:noWrap/>
            <w:vAlign w:val="bottom"/>
            <w:hideMark/>
          </w:tcPr>
          <w:p w14:paraId="54DEFAE2" w14:textId="7E3EF276" w:rsidR="005F34A1" w:rsidRPr="00664412" w:rsidRDefault="005F34A1" w:rsidP="005F34A1">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12,906,123</w:t>
            </w:r>
          </w:p>
        </w:tc>
        <w:tc>
          <w:tcPr>
            <w:tcW w:w="483" w:type="pct"/>
            <w:tcBorders>
              <w:top w:val="nil"/>
              <w:left w:val="nil"/>
              <w:bottom w:val="single" w:sz="4" w:space="0" w:color="auto"/>
              <w:right w:val="single" w:sz="4" w:space="0" w:color="auto"/>
            </w:tcBorders>
            <w:shd w:val="clear" w:color="000000" w:fill="FFFFFF"/>
            <w:noWrap/>
            <w:vAlign w:val="bottom"/>
            <w:hideMark/>
          </w:tcPr>
          <w:p w14:paraId="094B8500" w14:textId="77777777" w:rsidR="005F34A1" w:rsidRPr="00664412" w:rsidRDefault="005F34A1" w:rsidP="005F34A1">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48.7%</w:t>
            </w:r>
          </w:p>
        </w:tc>
      </w:tr>
      <w:tr w:rsidR="005F34A1" w:rsidRPr="00664412" w14:paraId="6F22C696" w14:textId="77777777" w:rsidTr="005F34A1">
        <w:trPr>
          <w:trHeight w:val="92"/>
        </w:trPr>
        <w:tc>
          <w:tcPr>
            <w:tcW w:w="2049" w:type="pct"/>
            <w:tcBorders>
              <w:top w:val="nil"/>
              <w:left w:val="single" w:sz="4" w:space="0" w:color="auto"/>
              <w:bottom w:val="single" w:sz="4" w:space="0" w:color="auto"/>
              <w:right w:val="single" w:sz="4" w:space="0" w:color="auto"/>
            </w:tcBorders>
            <w:shd w:val="clear" w:color="auto" w:fill="D9D9D9" w:themeFill="background1" w:themeFillShade="D9"/>
            <w:noWrap/>
            <w:hideMark/>
          </w:tcPr>
          <w:p w14:paraId="18A27B51" w14:textId="06C10C7B" w:rsidR="005F34A1" w:rsidRPr="005F34A1" w:rsidRDefault="005F34A1" w:rsidP="005F34A1">
            <w:pPr>
              <w:spacing w:after="0" w:line="240" w:lineRule="auto"/>
              <w:rPr>
                <w:rFonts w:ascii="Times New Roman" w:eastAsia="Times New Roman" w:hAnsi="Times New Roman" w:cs="Times New Roman"/>
                <w:b/>
                <w:bCs/>
                <w:color w:val="000000"/>
                <w:kern w:val="0"/>
                <w14:ligatures w14:val="none"/>
              </w:rPr>
            </w:pPr>
            <w:r w:rsidRPr="005F34A1">
              <w:rPr>
                <w:rFonts w:ascii="Times New Roman" w:hAnsi="Times New Roman" w:cs="Times New Roman"/>
              </w:rPr>
              <w:t>Other sectors</w:t>
            </w:r>
          </w:p>
        </w:tc>
        <w:tc>
          <w:tcPr>
            <w:tcW w:w="1483" w:type="pct"/>
            <w:tcBorders>
              <w:top w:val="nil"/>
              <w:left w:val="nil"/>
              <w:bottom w:val="single" w:sz="4" w:space="0" w:color="auto"/>
              <w:right w:val="single" w:sz="4" w:space="0" w:color="auto"/>
            </w:tcBorders>
            <w:shd w:val="clear" w:color="auto" w:fill="D9D9D9" w:themeFill="background1" w:themeFillShade="D9"/>
            <w:noWrap/>
            <w:vAlign w:val="bottom"/>
            <w:hideMark/>
          </w:tcPr>
          <w:p w14:paraId="2C6187ED" w14:textId="26D8439C" w:rsidR="005F34A1" w:rsidRPr="00664412" w:rsidRDefault="005F34A1" w:rsidP="005F34A1">
            <w:pPr>
              <w:spacing w:after="0" w:line="240" w:lineRule="auto"/>
              <w:jc w:val="center"/>
              <w:rPr>
                <w:rFonts w:ascii="Times New Roman" w:eastAsia="Times New Roman" w:hAnsi="Times New Roman" w:cs="Times New Roman"/>
                <w:b/>
                <w:bCs/>
                <w:color w:val="000000"/>
                <w:kern w:val="0"/>
                <w14:ligatures w14:val="none"/>
              </w:rPr>
            </w:pPr>
            <w:r w:rsidRPr="00664412">
              <w:rPr>
                <w:rFonts w:ascii="Times New Roman" w:eastAsia="Times New Roman" w:hAnsi="Times New Roman" w:cs="Times New Roman"/>
                <w:b/>
                <w:bCs/>
                <w:color w:val="000000"/>
                <w:kern w:val="0"/>
                <w14:ligatures w14:val="none"/>
              </w:rPr>
              <w:t>2</w:t>
            </w:r>
          </w:p>
        </w:tc>
        <w:tc>
          <w:tcPr>
            <w:tcW w:w="985" w:type="pct"/>
            <w:tcBorders>
              <w:top w:val="nil"/>
              <w:left w:val="nil"/>
              <w:bottom w:val="single" w:sz="4" w:space="0" w:color="auto"/>
              <w:right w:val="single" w:sz="4" w:space="0" w:color="auto"/>
            </w:tcBorders>
            <w:shd w:val="clear" w:color="auto" w:fill="D9D9D9" w:themeFill="background1" w:themeFillShade="D9"/>
            <w:noWrap/>
            <w:vAlign w:val="bottom"/>
            <w:hideMark/>
          </w:tcPr>
          <w:p w14:paraId="34A85D19" w14:textId="79D6720D" w:rsidR="005F34A1" w:rsidRPr="00664412" w:rsidRDefault="005F34A1" w:rsidP="005F34A1">
            <w:pPr>
              <w:spacing w:after="0" w:line="240" w:lineRule="auto"/>
              <w:jc w:val="center"/>
              <w:rPr>
                <w:rFonts w:ascii="Times New Roman" w:eastAsia="Times New Roman" w:hAnsi="Times New Roman" w:cs="Times New Roman"/>
                <w:b/>
                <w:bCs/>
                <w:color w:val="000000"/>
                <w:kern w:val="0"/>
                <w14:ligatures w14:val="none"/>
              </w:rPr>
            </w:pPr>
            <w:r w:rsidRPr="00664412">
              <w:rPr>
                <w:rFonts w:ascii="Times New Roman" w:eastAsia="Times New Roman" w:hAnsi="Times New Roman" w:cs="Times New Roman"/>
                <w:b/>
                <w:bCs/>
                <w:color w:val="000000"/>
                <w:kern w:val="0"/>
                <w14:ligatures w14:val="none"/>
              </w:rPr>
              <w:t>570</w:t>
            </w:r>
          </w:p>
        </w:tc>
        <w:tc>
          <w:tcPr>
            <w:tcW w:w="483" w:type="pct"/>
            <w:tcBorders>
              <w:top w:val="nil"/>
              <w:left w:val="nil"/>
              <w:bottom w:val="single" w:sz="4" w:space="0" w:color="auto"/>
              <w:right w:val="single" w:sz="4" w:space="0" w:color="auto"/>
            </w:tcBorders>
            <w:shd w:val="clear" w:color="auto" w:fill="D9D9D9" w:themeFill="background1" w:themeFillShade="D9"/>
            <w:noWrap/>
            <w:vAlign w:val="bottom"/>
            <w:hideMark/>
          </w:tcPr>
          <w:p w14:paraId="3A08654B" w14:textId="77777777" w:rsidR="005F34A1" w:rsidRPr="00664412" w:rsidRDefault="005F34A1" w:rsidP="005F34A1">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1.6%</w:t>
            </w:r>
          </w:p>
        </w:tc>
      </w:tr>
      <w:tr w:rsidR="005F34A1" w:rsidRPr="00664412" w14:paraId="3F0EBFA6" w14:textId="77777777" w:rsidTr="005F34A1">
        <w:trPr>
          <w:trHeight w:val="92"/>
        </w:trPr>
        <w:tc>
          <w:tcPr>
            <w:tcW w:w="2049" w:type="pct"/>
            <w:tcBorders>
              <w:top w:val="nil"/>
              <w:left w:val="single" w:sz="4" w:space="0" w:color="auto"/>
              <w:bottom w:val="single" w:sz="4" w:space="0" w:color="auto"/>
              <w:right w:val="single" w:sz="4" w:space="0" w:color="auto"/>
            </w:tcBorders>
            <w:shd w:val="clear" w:color="auto" w:fill="auto"/>
            <w:noWrap/>
            <w:hideMark/>
          </w:tcPr>
          <w:p w14:paraId="24294841" w14:textId="7C1BC2B1" w:rsidR="005F34A1" w:rsidRPr="005F34A1" w:rsidRDefault="005F34A1" w:rsidP="005F34A1">
            <w:pPr>
              <w:spacing w:after="0" w:line="240" w:lineRule="auto"/>
              <w:rPr>
                <w:rFonts w:ascii="Times New Roman" w:eastAsia="Times New Roman" w:hAnsi="Times New Roman" w:cs="Times New Roman"/>
                <w:color w:val="000000"/>
                <w:kern w:val="0"/>
                <w14:ligatures w14:val="none"/>
              </w:rPr>
            </w:pPr>
            <w:r w:rsidRPr="005F34A1">
              <w:rPr>
                <w:rFonts w:ascii="Times New Roman" w:hAnsi="Times New Roman" w:cs="Times New Roman"/>
              </w:rPr>
              <w:t>Residues</w:t>
            </w:r>
          </w:p>
        </w:tc>
        <w:tc>
          <w:tcPr>
            <w:tcW w:w="1483" w:type="pct"/>
            <w:tcBorders>
              <w:top w:val="nil"/>
              <w:left w:val="nil"/>
              <w:bottom w:val="single" w:sz="4" w:space="0" w:color="auto"/>
              <w:right w:val="single" w:sz="4" w:space="0" w:color="auto"/>
            </w:tcBorders>
            <w:shd w:val="clear" w:color="auto" w:fill="auto"/>
            <w:noWrap/>
            <w:vAlign w:val="bottom"/>
            <w:hideMark/>
          </w:tcPr>
          <w:p w14:paraId="5EC59E7B" w14:textId="2D50CD18" w:rsidR="005F34A1" w:rsidRPr="00664412" w:rsidRDefault="005F34A1" w:rsidP="005F34A1">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0.2</w:t>
            </w:r>
          </w:p>
        </w:tc>
        <w:tc>
          <w:tcPr>
            <w:tcW w:w="985" w:type="pct"/>
            <w:tcBorders>
              <w:top w:val="nil"/>
              <w:left w:val="nil"/>
              <w:bottom w:val="single" w:sz="4" w:space="0" w:color="auto"/>
              <w:right w:val="single" w:sz="4" w:space="0" w:color="auto"/>
            </w:tcBorders>
            <w:shd w:val="clear" w:color="auto" w:fill="auto"/>
            <w:noWrap/>
            <w:vAlign w:val="bottom"/>
            <w:hideMark/>
          </w:tcPr>
          <w:p w14:paraId="5E5DCFB7" w14:textId="0FAC404E" w:rsidR="005F34A1" w:rsidRPr="00664412" w:rsidRDefault="005F34A1" w:rsidP="005F34A1">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49</w:t>
            </w:r>
          </w:p>
        </w:tc>
        <w:tc>
          <w:tcPr>
            <w:tcW w:w="483" w:type="pct"/>
            <w:tcBorders>
              <w:top w:val="nil"/>
              <w:left w:val="nil"/>
              <w:bottom w:val="single" w:sz="4" w:space="0" w:color="auto"/>
              <w:right w:val="single" w:sz="4" w:space="0" w:color="auto"/>
            </w:tcBorders>
            <w:shd w:val="clear" w:color="auto" w:fill="auto"/>
            <w:noWrap/>
            <w:vAlign w:val="bottom"/>
            <w:hideMark/>
          </w:tcPr>
          <w:p w14:paraId="4FF6830F" w14:textId="77777777" w:rsidR="005F34A1" w:rsidRPr="00664412" w:rsidRDefault="005F34A1" w:rsidP="005F34A1">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0.2%</w:t>
            </w:r>
          </w:p>
        </w:tc>
      </w:tr>
      <w:tr w:rsidR="005F34A1" w:rsidRPr="00664412" w14:paraId="1D9DF548" w14:textId="77777777" w:rsidTr="005F34A1">
        <w:trPr>
          <w:trHeight w:val="92"/>
        </w:trPr>
        <w:tc>
          <w:tcPr>
            <w:tcW w:w="2049" w:type="pct"/>
            <w:tcBorders>
              <w:top w:val="nil"/>
              <w:left w:val="single" w:sz="4" w:space="0" w:color="auto"/>
              <w:bottom w:val="single" w:sz="4" w:space="0" w:color="auto"/>
              <w:right w:val="single" w:sz="4" w:space="0" w:color="auto"/>
            </w:tcBorders>
            <w:shd w:val="clear" w:color="auto" w:fill="auto"/>
            <w:noWrap/>
            <w:hideMark/>
          </w:tcPr>
          <w:p w14:paraId="33DB1E0B" w14:textId="4D5F67C8" w:rsidR="005F34A1" w:rsidRPr="005F34A1" w:rsidRDefault="005F34A1" w:rsidP="005F34A1">
            <w:pPr>
              <w:spacing w:after="0" w:line="240" w:lineRule="auto"/>
              <w:rPr>
                <w:rFonts w:ascii="Times New Roman" w:eastAsia="Times New Roman" w:hAnsi="Times New Roman" w:cs="Times New Roman"/>
                <w:color w:val="000000"/>
                <w:kern w:val="0"/>
                <w14:ligatures w14:val="none"/>
              </w:rPr>
            </w:pPr>
            <w:r w:rsidRPr="005F34A1">
              <w:rPr>
                <w:rFonts w:ascii="Times New Roman" w:hAnsi="Times New Roman" w:cs="Times New Roman"/>
              </w:rPr>
              <w:t>Water supply &amp; Sewerage</w:t>
            </w:r>
          </w:p>
        </w:tc>
        <w:tc>
          <w:tcPr>
            <w:tcW w:w="1483" w:type="pct"/>
            <w:tcBorders>
              <w:top w:val="nil"/>
              <w:left w:val="nil"/>
              <w:bottom w:val="single" w:sz="4" w:space="0" w:color="auto"/>
              <w:right w:val="single" w:sz="4" w:space="0" w:color="auto"/>
            </w:tcBorders>
            <w:shd w:val="clear" w:color="auto" w:fill="auto"/>
            <w:noWrap/>
            <w:vAlign w:val="bottom"/>
            <w:hideMark/>
          </w:tcPr>
          <w:p w14:paraId="781C648F" w14:textId="4D6E7AC2" w:rsidR="005F34A1" w:rsidRPr="00664412" w:rsidRDefault="005F34A1" w:rsidP="005F34A1">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1</w:t>
            </w:r>
          </w:p>
        </w:tc>
        <w:tc>
          <w:tcPr>
            <w:tcW w:w="985" w:type="pct"/>
            <w:tcBorders>
              <w:top w:val="nil"/>
              <w:left w:val="nil"/>
              <w:bottom w:val="single" w:sz="4" w:space="0" w:color="auto"/>
              <w:right w:val="single" w:sz="4" w:space="0" w:color="auto"/>
            </w:tcBorders>
            <w:shd w:val="clear" w:color="auto" w:fill="auto"/>
            <w:noWrap/>
            <w:vAlign w:val="bottom"/>
            <w:hideMark/>
          </w:tcPr>
          <w:p w14:paraId="744AB69C" w14:textId="132BA69C" w:rsidR="005F34A1" w:rsidRPr="00664412" w:rsidRDefault="005F34A1" w:rsidP="005F34A1">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409</w:t>
            </w:r>
          </w:p>
        </w:tc>
        <w:tc>
          <w:tcPr>
            <w:tcW w:w="483" w:type="pct"/>
            <w:tcBorders>
              <w:top w:val="nil"/>
              <w:left w:val="nil"/>
              <w:bottom w:val="single" w:sz="4" w:space="0" w:color="auto"/>
              <w:right w:val="single" w:sz="4" w:space="0" w:color="auto"/>
            </w:tcBorders>
            <w:shd w:val="clear" w:color="auto" w:fill="auto"/>
            <w:noWrap/>
            <w:vAlign w:val="bottom"/>
            <w:hideMark/>
          </w:tcPr>
          <w:p w14:paraId="714C77D4" w14:textId="77777777" w:rsidR="005F34A1" w:rsidRPr="00664412" w:rsidRDefault="005F34A1" w:rsidP="005F34A1">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1.1%</w:t>
            </w:r>
          </w:p>
        </w:tc>
      </w:tr>
      <w:tr w:rsidR="005F34A1" w:rsidRPr="00664412" w14:paraId="6B29F7E0" w14:textId="77777777" w:rsidTr="005F34A1">
        <w:trPr>
          <w:trHeight w:val="109"/>
        </w:trPr>
        <w:tc>
          <w:tcPr>
            <w:tcW w:w="2049" w:type="pct"/>
            <w:tcBorders>
              <w:top w:val="nil"/>
              <w:left w:val="single" w:sz="4" w:space="0" w:color="auto"/>
              <w:bottom w:val="single" w:sz="4" w:space="0" w:color="auto"/>
              <w:right w:val="single" w:sz="4" w:space="0" w:color="auto"/>
            </w:tcBorders>
            <w:shd w:val="clear" w:color="auto" w:fill="auto"/>
            <w:noWrap/>
            <w:hideMark/>
          </w:tcPr>
          <w:p w14:paraId="4FD788F9" w14:textId="601A1CC9" w:rsidR="005F34A1" w:rsidRPr="005F34A1" w:rsidRDefault="005F34A1" w:rsidP="005F34A1">
            <w:pPr>
              <w:spacing w:after="0" w:line="240" w:lineRule="auto"/>
              <w:rPr>
                <w:rFonts w:ascii="Times New Roman" w:eastAsia="Times New Roman" w:hAnsi="Times New Roman" w:cs="Times New Roman"/>
                <w:color w:val="000000"/>
                <w:kern w:val="0"/>
                <w14:ligatures w14:val="none"/>
              </w:rPr>
            </w:pPr>
            <w:r w:rsidRPr="005F34A1">
              <w:rPr>
                <w:rFonts w:ascii="Times New Roman" w:hAnsi="Times New Roman" w:cs="Times New Roman"/>
              </w:rPr>
              <w:t>Agriculture (Irrigation)</w:t>
            </w:r>
          </w:p>
        </w:tc>
        <w:tc>
          <w:tcPr>
            <w:tcW w:w="1483" w:type="pct"/>
            <w:tcBorders>
              <w:top w:val="nil"/>
              <w:left w:val="nil"/>
              <w:bottom w:val="single" w:sz="4" w:space="0" w:color="auto"/>
              <w:right w:val="single" w:sz="4" w:space="0" w:color="auto"/>
            </w:tcBorders>
            <w:shd w:val="clear" w:color="auto" w:fill="auto"/>
            <w:noWrap/>
            <w:vAlign w:val="bottom"/>
            <w:hideMark/>
          </w:tcPr>
          <w:p w14:paraId="1AAE8CAE" w14:textId="7620D922" w:rsidR="005F34A1" w:rsidRPr="00664412" w:rsidRDefault="005F34A1" w:rsidP="005F34A1">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0.3</w:t>
            </w:r>
          </w:p>
        </w:tc>
        <w:tc>
          <w:tcPr>
            <w:tcW w:w="985" w:type="pct"/>
            <w:tcBorders>
              <w:top w:val="nil"/>
              <w:left w:val="nil"/>
              <w:bottom w:val="single" w:sz="4" w:space="0" w:color="auto"/>
              <w:right w:val="single" w:sz="4" w:space="0" w:color="auto"/>
            </w:tcBorders>
            <w:shd w:val="clear" w:color="auto" w:fill="auto"/>
            <w:noWrap/>
            <w:vAlign w:val="bottom"/>
            <w:hideMark/>
          </w:tcPr>
          <w:p w14:paraId="3557A8FB" w14:textId="0621DF79" w:rsidR="005F34A1" w:rsidRPr="00664412" w:rsidRDefault="005F34A1" w:rsidP="005F34A1">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112</w:t>
            </w:r>
          </w:p>
        </w:tc>
        <w:tc>
          <w:tcPr>
            <w:tcW w:w="483" w:type="pct"/>
            <w:tcBorders>
              <w:top w:val="nil"/>
              <w:left w:val="nil"/>
              <w:bottom w:val="single" w:sz="4" w:space="0" w:color="auto"/>
              <w:right w:val="single" w:sz="4" w:space="0" w:color="auto"/>
            </w:tcBorders>
            <w:shd w:val="clear" w:color="auto" w:fill="auto"/>
            <w:noWrap/>
            <w:vAlign w:val="bottom"/>
            <w:hideMark/>
          </w:tcPr>
          <w:p w14:paraId="7EFA80BE" w14:textId="77777777" w:rsidR="005F34A1" w:rsidRPr="00664412" w:rsidRDefault="005F34A1" w:rsidP="005F34A1">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0.3%</w:t>
            </w:r>
          </w:p>
        </w:tc>
      </w:tr>
      <w:tr w:rsidR="0089478F" w:rsidRPr="00664412" w14:paraId="7866BAF4" w14:textId="77777777" w:rsidTr="00D01A16">
        <w:trPr>
          <w:trHeight w:val="444"/>
        </w:trPr>
        <w:tc>
          <w:tcPr>
            <w:tcW w:w="2049" w:type="pct"/>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4173A25" w14:textId="4E1DDAE5" w:rsidR="0089478F" w:rsidRPr="00664412" w:rsidRDefault="0089478F" w:rsidP="005B0A18">
            <w:pPr>
              <w:spacing w:after="0" w:line="240" w:lineRule="auto"/>
              <w:rPr>
                <w:rFonts w:ascii="Times New Roman" w:eastAsia="Times New Roman" w:hAnsi="Times New Roman" w:cs="Times New Roman"/>
                <w:b/>
                <w:color w:val="000000"/>
                <w:kern w:val="0"/>
                <w14:ligatures w14:val="none"/>
              </w:rPr>
            </w:pPr>
            <w:r w:rsidRPr="00664412">
              <w:rPr>
                <w:rFonts w:ascii="Times New Roman" w:eastAsia="Times New Roman" w:hAnsi="Times New Roman" w:cs="Times New Roman"/>
                <w:b/>
                <w:color w:val="000000"/>
                <w:kern w:val="0"/>
                <w14:ligatures w14:val="none"/>
              </w:rPr>
              <w:t> </w:t>
            </w:r>
            <w:r w:rsidR="005F34A1">
              <w:rPr>
                <w:rFonts w:ascii="Times New Roman" w:eastAsia="Times New Roman" w:hAnsi="Times New Roman" w:cs="Times New Roman"/>
                <w:b/>
                <w:color w:val="000000"/>
                <w:kern w:val="0"/>
                <w14:ligatures w14:val="none"/>
              </w:rPr>
              <w:t>Total</w:t>
            </w:r>
          </w:p>
        </w:tc>
        <w:tc>
          <w:tcPr>
            <w:tcW w:w="1483" w:type="pct"/>
            <w:tcBorders>
              <w:top w:val="nil"/>
              <w:left w:val="nil"/>
              <w:bottom w:val="single" w:sz="4" w:space="0" w:color="auto"/>
              <w:right w:val="single" w:sz="4" w:space="0" w:color="auto"/>
            </w:tcBorders>
            <w:shd w:val="clear" w:color="auto" w:fill="D9D9D9" w:themeFill="background1" w:themeFillShade="D9"/>
            <w:noWrap/>
            <w:vAlign w:val="bottom"/>
            <w:hideMark/>
          </w:tcPr>
          <w:p w14:paraId="4A1E7B54" w14:textId="3D51FEAD" w:rsidR="0089478F" w:rsidRPr="00664412" w:rsidRDefault="0089478F" w:rsidP="005A6E99">
            <w:pPr>
              <w:spacing w:after="0" w:line="240" w:lineRule="auto"/>
              <w:jc w:val="center"/>
              <w:rPr>
                <w:rFonts w:ascii="Times New Roman" w:eastAsia="Times New Roman" w:hAnsi="Times New Roman" w:cs="Times New Roman"/>
                <w:b/>
                <w:bCs/>
                <w:color w:val="000000"/>
                <w:kern w:val="0"/>
                <w14:ligatures w14:val="none"/>
              </w:rPr>
            </w:pPr>
            <w:r w:rsidRPr="00664412">
              <w:rPr>
                <w:rFonts w:ascii="Times New Roman" w:eastAsia="Times New Roman" w:hAnsi="Times New Roman" w:cs="Times New Roman"/>
                <w:b/>
                <w:bCs/>
                <w:color w:val="000000"/>
                <w:kern w:val="0"/>
                <w14:ligatures w14:val="none"/>
              </w:rPr>
              <w:t>98</w:t>
            </w:r>
          </w:p>
        </w:tc>
        <w:tc>
          <w:tcPr>
            <w:tcW w:w="985" w:type="pct"/>
            <w:tcBorders>
              <w:top w:val="nil"/>
              <w:left w:val="nil"/>
              <w:bottom w:val="single" w:sz="4" w:space="0" w:color="auto"/>
              <w:right w:val="single" w:sz="4" w:space="0" w:color="auto"/>
            </w:tcBorders>
            <w:shd w:val="clear" w:color="auto" w:fill="D9D9D9" w:themeFill="background1" w:themeFillShade="D9"/>
            <w:noWrap/>
            <w:vAlign w:val="bottom"/>
            <w:hideMark/>
          </w:tcPr>
          <w:p w14:paraId="0E6E0FD9" w14:textId="691772A7" w:rsidR="0089478F" w:rsidRPr="00664412" w:rsidRDefault="0089478F" w:rsidP="005A6E99">
            <w:pPr>
              <w:spacing w:after="0" w:line="240" w:lineRule="auto"/>
              <w:jc w:val="center"/>
              <w:rPr>
                <w:rFonts w:ascii="Times New Roman" w:eastAsia="Times New Roman" w:hAnsi="Times New Roman" w:cs="Times New Roman"/>
                <w:b/>
                <w:bCs/>
                <w:color w:val="000000"/>
                <w:kern w:val="0"/>
                <w14:ligatures w14:val="none"/>
              </w:rPr>
            </w:pPr>
            <w:r w:rsidRPr="00664412">
              <w:rPr>
                <w:rFonts w:ascii="Times New Roman" w:eastAsia="Times New Roman" w:hAnsi="Times New Roman" w:cs="Times New Roman"/>
                <w:b/>
                <w:bCs/>
                <w:color w:val="000000"/>
                <w:kern w:val="0"/>
                <w14:ligatures w14:val="none"/>
              </w:rPr>
              <w:t>20,458</w:t>
            </w:r>
          </w:p>
        </w:tc>
        <w:tc>
          <w:tcPr>
            <w:tcW w:w="483" w:type="pct"/>
            <w:tcBorders>
              <w:top w:val="nil"/>
              <w:left w:val="nil"/>
              <w:bottom w:val="single" w:sz="4" w:space="0" w:color="auto"/>
              <w:right w:val="single" w:sz="4" w:space="0" w:color="auto"/>
            </w:tcBorders>
            <w:shd w:val="clear" w:color="auto" w:fill="D9D9D9" w:themeFill="background1" w:themeFillShade="D9"/>
            <w:noWrap/>
            <w:vAlign w:val="bottom"/>
            <w:hideMark/>
          </w:tcPr>
          <w:p w14:paraId="2F62B281" w14:textId="7CB60E58" w:rsidR="0089478F" w:rsidRPr="00664412" w:rsidRDefault="0011488B" w:rsidP="005A6E99">
            <w:pPr>
              <w:spacing w:after="0" w:line="240" w:lineRule="auto"/>
              <w:jc w:val="center"/>
              <w:rPr>
                <w:rFonts w:ascii="Times New Roman" w:eastAsia="Times New Roman" w:hAnsi="Times New Roman" w:cs="Times New Roman"/>
                <w:b/>
                <w:color w:val="000000"/>
                <w:kern w:val="0"/>
                <w14:ligatures w14:val="none"/>
              </w:rPr>
            </w:pPr>
            <w:r w:rsidRPr="00664412">
              <w:rPr>
                <w:rFonts w:ascii="Times New Roman" w:eastAsia="Times New Roman" w:hAnsi="Times New Roman" w:cs="Times New Roman"/>
                <w:b/>
                <w:color w:val="000000"/>
                <w:kern w:val="0"/>
                <w14:ligatures w14:val="none"/>
              </w:rPr>
              <w:t>100%</w:t>
            </w:r>
          </w:p>
        </w:tc>
      </w:tr>
    </w:tbl>
    <w:p w14:paraId="5177C6EE" w14:textId="4C74E910" w:rsidR="005F34A1" w:rsidRPr="005F34A1" w:rsidRDefault="005F34A1" w:rsidP="005F34A1">
      <w:r w:rsidRPr="005F34A1">
        <w:rPr>
          <w:rFonts w:ascii="Times New Roman" w:eastAsiaTheme="majorEastAsia" w:hAnsi="Times New Roman" w:cs="Times New Roman"/>
          <w:b/>
          <w:bCs/>
          <w:color w:val="2F5496" w:themeColor="accent1" w:themeShade="BF"/>
          <w:szCs w:val="32"/>
        </w:rPr>
        <w:t>6. THE DEVELOPMENT OF THE SCENARIOS</w:t>
      </w:r>
    </w:p>
    <w:p w14:paraId="538AC1DD" w14:textId="77777777" w:rsidR="004F3F9F" w:rsidRPr="00664412" w:rsidRDefault="004F3F9F" w:rsidP="00C4454D">
      <w:pPr>
        <w:pStyle w:val="ListParagraph"/>
        <w:keepNext/>
        <w:keepLines/>
        <w:numPr>
          <w:ilvl w:val="0"/>
          <w:numId w:val="1"/>
        </w:numPr>
        <w:spacing w:before="40" w:after="0"/>
        <w:contextualSpacing w:val="0"/>
        <w:outlineLvl w:val="1"/>
        <w:rPr>
          <w:rFonts w:ascii="Times New Roman" w:eastAsiaTheme="majorEastAsia" w:hAnsi="Times New Roman" w:cs="Times New Roman"/>
          <w:vanish/>
          <w:color w:val="2F5496" w:themeColor="accent1" w:themeShade="BF"/>
          <w:szCs w:val="26"/>
        </w:rPr>
      </w:pPr>
      <w:bookmarkStart w:id="1103" w:name="_Toc147875465"/>
      <w:bookmarkStart w:id="1104" w:name="_Toc148302990"/>
      <w:bookmarkStart w:id="1105" w:name="_Toc148303137"/>
      <w:bookmarkStart w:id="1106" w:name="_Toc148303505"/>
      <w:bookmarkStart w:id="1107" w:name="_Toc148303650"/>
      <w:bookmarkStart w:id="1108" w:name="_Toc148305446"/>
      <w:bookmarkStart w:id="1109" w:name="_Toc148305608"/>
      <w:bookmarkStart w:id="1110" w:name="_Toc148305868"/>
      <w:bookmarkStart w:id="1111" w:name="_Toc148306035"/>
      <w:bookmarkStart w:id="1112" w:name="_Toc148306238"/>
      <w:bookmarkStart w:id="1113" w:name="_Toc148306446"/>
      <w:bookmarkStart w:id="1114" w:name="_Toc149133620"/>
      <w:bookmarkStart w:id="1115" w:name="_Toc149133796"/>
      <w:bookmarkStart w:id="1116" w:name="_Toc149135889"/>
      <w:bookmarkStart w:id="1117" w:name="_Toc149136068"/>
      <w:bookmarkStart w:id="1118" w:name="_Toc149137612"/>
      <w:bookmarkStart w:id="1119" w:name="_Toc149137857"/>
      <w:bookmarkStart w:id="1120" w:name="_Toc149138039"/>
      <w:bookmarkStart w:id="1121" w:name="_Toc149138219"/>
      <w:bookmarkStart w:id="1122" w:name="_Toc149138399"/>
      <w:bookmarkStart w:id="1123" w:name="_Toc149138579"/>
      <w:bookmarkStart w:id="1124" w:name="_Toc158024620"/>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p>
    <w:p w14:paraId="55119DA6" w14:textId="77777777" w:rsidR="004F3F9F" w:rsidRPr="00664412" w:rsidRDefault="004F3F9F" w:rsidP="00C4454D">
      <w:pPr>
        <w:pStyle w:val="ListParagraph"/>
        <w:keepNext/>
        <w:keepLines/>
        <w:numPr>
          <w:ilvl w:val="0"/>
          <w:numId w:val="1"/>
        </w:numPr>
        <w:spacing w:before="40" w:after="0"/>
        <w:contextualSpacing w:val="0"/>
        <w:outlineLvl w:val="1"/>
        <w:rPr>
          <w:rFonts w:ascii="Times New Roman" w:eastAsiaTheme="majorEastAsia" w:hAnsi="Times New Roman" w:cs="Times New Roman"/>
          <w:vanish/>
          <w:color w:val="2F5496" w:themeColor="accent1" w:themeShade="BF"/>
          <w:szCs w:val="26"/>
        </w:rPr>
      </w:pPr>
      <w:bookmarkStart w:id="1125" w:name="_Toc148305447"/>
      <w:bookmarkStart w:id="1126" w:name="_Toc148305609"/>
      <w:bookmarkStart w:id="1127" w:name="_Toc148305869"/>
      <w:bookmarkStart w:id="1128" w:name="_Toc148306036"/>
      <w:bookmarkStart w:id="1129" w:name="_Toc148306239"/>
      <w:bookmarkStart w:id="1130" w:name="_Toc148306447"/>
      <w:bookmarkStart w:id="1131" w:name="_Toc149133621"/>
      <w:bookmarkStart w:id="1132" w:name="_Toc149133797"/>
      <w:bookmarkStart w:id="1133" w:name="_Toc149135890"/>
      <w:bookmarkStart w:id="1134" w:name="_Toc149136069"/>
      <w:bookmarkStart w:id="1135" w:name="_Toc149137613"/>
      <w:bookmarkStart w:id="1136" w:name="_Toc149137858"/>
      <w:bookmarkStart w:id="1137" w:name="_Toc149138040"/>
      <w:bookmarkStart w:id="1138" w:name="_Toc149138220"/>
      <w:bookmarkStart w:id="1139" w:name="_Toc149138400"/>
      <w:bookmarkStart w:id="1140" w:name="_Toc149138580"/>
      <w:bookmarkStart w:id="1141" w:name="_Toc158024621"/>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p>
    <w:p w14:paraId="02B8363E" w14:textId="77777777" w:rsidR="004F3F9F" w:rsidRPr="00664412" w:rsidRDefault="004F3F9F" w:rsidP="00C4454D">
      <w:pPr>
        <w:pStyle w:val="ListParagraph"/>
        <w:keepNext/>
        <w:keepLines/>
        <w:numPr>
          <w:ilvl w:val="0"/>
          <w:numId w:val="1"/>
        </w:numPr>
        <w:spacing w:before="40" w:after="0"/>
        <w:contextualSpacing w:val="0"/>
        <w:outlineLvl w:val="1"/>
        <w:rPr>
          <w:rFonts w:ascii="Times New Roman" w:eastAsiaTheme="majorEastAsia" w:hAnsi="Times New Roman" w:cs="Times New Roman"/>
          <w:vanish/>
          <w:color w:val="2F5496" w:themeColor="accent1" w:themeShade="BF"/>
          <w:szCs w:val="26"/>
        </w:rPr>
      </w:pPr>
      <w:bookmarkStart w:id="1142" w:name="_Toc148305448"/>
      <w:bookmarkStart w:id="1143" w:name="_Toc148305610"/>
      <w:bookmarkStart w:id="1144" w:name="_Toc148305870"/>
      <w:bookmarkStart w:id="1145" w:name="_Toc148306037"/>
      <w:bookmarkStart w:id="1146" w:name="_Toc148306240"/>
      <w:bookmarkStart w:id="1147" w:name="_Toc148306448"/>
      <w:bookmarkStart w:id="1148" w:name="_Toc149133622"/>
      <w:bookmarkStart w:id="1149" w:name="_Toc149133798"/>
      <w:bookmarkStart w:id="1150" w:name="_Toc149135891"/>
      <w:bookmarkStart w:id="1151" w:name="_Toc149136070"/>
      <w:bookmarkStart w:id="1152" w:name="_Toc149137614"/>
      <w:bookmarkStart w:id="1153" w:name="_Toc149137859"/>
      <w:bookmarkStart w:id="1154" w:name="_Toc149138041"/>
      <w:bookmarkStart w:id="1155" w:name="_Toc149138221"/>
      <w:bookmarkStart w:id="1156" w:name="_Toc149138401"/>
      <w:bookmarkStart w:id="1157" w:name="_Toc149138581"/>
      <w:bookmarkStart w:id="1158" w:name="_Toc158024622"/>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p>
    <w:p w14:paraId="233E522B" w14:textId="77777777" w:rsidR="004F3F9F" w:rsidRPr="00664412" w:rsidRDefault="004F3F9F" w:rsidP="00C4454D">
      <w:pPr>
        <w:pStyle w:val="ListParagraph"/>
        <w:keepNext/>
        <w:keepLines/>
        <w:numPr>
          <w:ilvl w:val="0"/>
          <w:numId w:val="1"/>
        </w:numPr>
        <w:spacing w:before="40" w:after="0"/>
        <w:contextualSpacing w:val="0"/>
        <w:outlineLvl w:val="1"/>
        <w:rPr>
          <w:rFonts w:ascii="Times New Roman" w:eastAsiaTheme="majorEastAsia" w:hAnsi="Times New Roman" w:cs="Times New Roman"/>
          <w:vanish/>
          <w:color w:val="2F5496" w:themeColor="accent1" w:themeShade="BF"/>
          <w:szCs w:val="26"/>
        </w:rPr>
      </w:pPr>
      <w:bookmarkStart w:id="1159" w:name="_Toc148305449"/>
      <w:bookmarkStart w:id="1160" w:name="_Toc148305611"/>
      <w:bookmarkStart w:id="1161" w:name="_Toc148305871"/>
      <w:bookmarkStart w:id="1162" w:name="_Toc148306038"/>
      <w:bookmarkStart w:id="1163" w:name="_Toc148306241"/>
      <w:bookmarkStart w:id="1164" w:name="_Toc148306449"/>
      <w:bookmarkStart w:id="1165" w:name="_Toc149133623"/>
      <w:bookmarkStart w:id="1166" w:name="_Toc149133799"/>
      <w:bookmarkStart w:id="1167" w:name="_Toc149135892"/>
      <w:bookmarkStart w:id="1168" w:name="_Toc149136071"/>
      <w:bookmarkStart w:id="1169" w:name="_Toc149137615"/>
      <w:bookmarkStart w:id="1170" w:name="_Toc149137860"/>
      <w:bookmarkStart w:id="1171" w:name="_Toc149138042"/>
      <w:bookmarkStart w:id="1172" w:name="_Toc149138222"/>
      <w:bookmarkStart w:id="1173" w:name="_Toc149138402"/>
      <w:bookmarkStart w:id="1174" w:name="_Toc149138582"/>
      <w:bookmarkStart w:id="1175" w:name="_Toc158024623"/>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p>
    <w:p w14:paraId="2523A1F2" w14:textId="77777777" w:rsidR="004F3F9F" w:rsidRPr="00664412" w:rsidRDefault="004F3F9F" w:rsidP="00C4454D">
      <w:pPr>
        <w:pStyle w:val="ListParagraph"/>
        <w:keepNext/>
        <w:keepLines/>
        <w:numPr>
          <w:ilvl w:val="0"/>
          <w:numId w:val="1"/>
        </w:numPr>
        <w:spacing w:before="40" w:after="0"/>
        <w:contextualSpacing w:val="0"/>
        <w:outlineLvl w:val="1"/>
        <w:rPr>
          <w:rFonts w:ascii="Times New Roman" w:eastAsiaTheme="majorEastAsia" w:hAnsi="Times New Roman" w:cs="Times New Roman"/>
          <w:vanish/>
          <w:color w:val="2F5496" w:themeColor="accent1" w:themeShade="BF"/>
          <w:szCs w:val="26"/>
        </w:rPr>
      </w:pPr>
      <w:bookmarkStart w:id="1176" w:name="_Toc148305450"/>
      <w:bookmarkStart w:id="1177" w:name="_Toc148305612"/>
      <w:bookmarkStart w:id="1178" w:name="_Toc148305872"/>
      <w:bookmarkStart w:id="1179" w:name="_Toc148306039"/>
      <w:bookmarkStart w:id="1180" w:name="_Toc148306242"/>
      <w:bookmarkStart w:id="1181" w:name="_Toc148306450"/>
      <w:bookmarkStart w:id="1182" w:name="_Toc149133624"/>
      <w:bookmarkStart w:id="1183" w:name="_Toc149133800"/>
      <w:bookmarkStart w:id="1184" w:name="_Toc149135893"/>
      <w:bookmarkStart w:id="1185" w:name="_Toc149136072"/>
      <w:bookmarkStart w:id="1186" w:name="_Toc149137616"/>
      <w:bookmarkStart w:id="1187" w:name="_Toc149137861"/>
      <w:bookmarkStart w:id="1188" w:name="_Toc149138043"/>
      <w:bookmarkStart w:id="1189" w:name="_Toc149138223"/>
      <w:bookmarkStart w:id="1190" w:name="_Toc149138403"/>
      <w:bookmarkStart w:id="1191" w:name="_Toc149138583"/>
      <w:bookmarkStart w:id="1192" w:name="_Toc158024624"/>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p>
    <w:p w14:paraId="51A7EB48" w14:textId="4713AD9F" w:rsidR="005F34A1" w:rsidRPr="005F34A1" w:rsidRDefault="005F34A1" w:rsidP="005F34A1">
      <w:pPr>
        <w:pStyle w:val="Heading3"/>
        <w:numPr>
          <w:ilvl w:val="2"/>
          <w:numId w:val="1"/>
        </w:numPr>
        <w:spacing w:before="120"/>
        <w:rPr>
          <w:rFonts w:ascii="Times New Roman" w:hAnsi="Times New Roman" w:cs="Times New Roman"/>
          <w:sz w:val="22"/>
          <w:lang w:val="de-CH"/>
        </w:rPr>
      </w:pPr>
      <w:bookmarkStart w:id="1193" w:name="_Toc158024625"/>
      <w:r w:rsidRPr="005F34A1">
        <w:rPr>
          <w:rFonts w:ascii="Times New Roman" w:hAnsi="Times New Roman" w:cs="Times New Roman"/>
          <w:color w:val="2F5496" w:themeColor="accent1" w:themeShade="BF"/>
          <w:sz w:val="22"/>
          <w:szCs w:val="26"/>
        </w:rPr>
        <w:t>7.1. Scenario I (without measures) and Scenario II (with measures) for energy demand</w:t>
      </w:r>
      <w:bookmarkEnd w:id="1193"/>
    </w:p>
    <w:p w14:paraId="6F535268" w14:textId="48EAE36F" w:rsidR="00B70726" w:rsidRPr="00B70726" w:rsidRDefault="005F34A1" w:rsidP="00B70726">
      <w:pPr>
        <w:pStyle w:val="ListParagraph"/>
        <w:numPr>
          <w:ilvl w:val="2"/>
          <w:numId w:val="1"/>
        </w:numPr>
        <w:spacing w:after="0"/>
        <w:jc w:val="both"/>
        <w:rPr>
          <w:rFonts w:ascii="Times New Roman" w:eastAsiaTheme="majorEastAsia" w:hAnsi="Times New Roman" w:cs="Times New Roman"/>
          <w:color w:val="1F3763" w:themeColor="accent1" w:themeShade="7F"/>
          <w:szCs w:val="24"/>
          <w:lang w:val="de-CH"/>
        </w:rPr>
      </w:pPr>
      <w:r w:rsidRPr="00B70726">
        <w:rPr>
          <w:rFonts w:ascii="Times New Roman" w:eastAsiaTheme="majorEastAsia" w:hAnsi="Times New Roman" w:cs="Times New Roman"/>
          <w:color w:val="1F3763" w:themeColor="accent1" w:themeShade="7F"/>
          <w:szCs w:val="24"/>
          <w:lang w:val="de-CH"/>
        </w:rPr>
        <w:t>Description of projections</w:t>
      </w:r>
    </w:p>
    <w:p w14:paraId="7216004B" w14:textId="77777777" w:rsidR="00B70726" w:rsidRPr="00B70726" w:rsidRDefault="00B70726" w:rsidP="00B70726">
      <w:pPr>
        <w:rPr>
          <w:rFonts w:ascii="Times New Roman" w:hAnsi="Times New Roman" w:cs="Times New Roman"/>
          <w:lang w:val="de-CH"/>
        </w:rPr>
      </w:pPr>
      <w:r w:rsidRPr="00B70726">
        <w:rPr>
          <w:rFonts w:ascii="Times New Roman" w:hAnsi="Times New Roman" w:cs="Times New Roman"/>
          <w:lang w:val="de-CH"/>
        </w:rPr>
        <w:lastRenderedPageBreak/>
        <w:t>The population projection for 2030 was realized based on the average growth of Roskovec Municipality between 2010-2020. Based on the changes of the last 5 (five) years, it is seen that there is an increase of about 0.2% every year.</w:t>
      </w:r>
    </w:p>
    <w:p w14:paraId="5540F69A" w14:textId="51162BFD" w:rsidR="00DB2AE7" w:rsidRPr="00664412" w:rsidRDefault="00B70726" w:rsidP="00B70726">
      <w:pPr>
        <w:rPr>
          <w:rFonts w:ascii="Times New Roman" w:hAnsi="Times New Roman" w:cs="Times New Roman"/>
          <w:bCs/>
          <w:lang w:val="de-CH"/>
        </w:rPr>
      </w:pPr>
      <w:r w:rsidRPr="00B70726">
        <w:rPr>
          <w:rFonts w:ascii="Times New Roman" w:hAnsi="Times New Roman" w:cs="Times New Roman"/>
          <w:lang w:val="de-CH"/>
        </w:rPr>
        <w:t>Below are the projections for each sector (scenario without measures</w:t>
      </w:r>
      <w:r w:rsidR="00DB2AE7" w:rsidRPr="00664412">
        <w:rPr>
          <w:rFonts w:ascii="Times New Roman" w:hAnsi="Times New Roman" w:cs="Times New Roman"/>
          <w:bCs/>
          <w:lang w:val="de-CH"/>
        </w:rPr>
        <w:t>):</w:t>
      </w:r>
    </w:p>
    <w:p w14:paraId="2D39919B" w14:textId="00D4C0B3" w:rsidR="00426DB2" w:rsidRPr="00426DB2" w:rsidRDefault="00426DB2" w:rsidP="00426DB2">
      <w:pPr>
        <w:pStyle w:val="ListParagraph"/>
        <w:numPr>
          <w:ilvl w:val="0"/>
          <w:numId w:val="15"/>
        </w:numPr>
        <w:jc w:val="both"/>
        <w:rPr>
          <w:rFonts w:ascii="Times New Roman" w:hAnsi="Times New Roman" w:cs="Times New Roman"/>
          <w:b/>
          <w:lang w:val="de-CH"/>
        </w:rPr>
      </w:pPr>
      <w:r w:rsidRPr="00426DB2">
        <w:rPr>
          <w:rFonts w:ascii="Times New Roman" w:hAnsi="Times New Roman" w:cs="Times New Roman"/>
          <w:b/>
          <w:lang w:val="de-CH"/>
        </w:rPr>
        <w:t>Building sector (public, residential, commercial buildings):</w:t>
      </w:r>
      <w:r w:rsidRPr="00426DB2">
        <w:t xml:space="preserve"> </w:t>
      </w:r>
      <w:r w:rsidRPr="00426DB2">
        <w:rPr>
          <w:rFonts w:ascii="Times New Roman" w:hAnsi="Times New Roman" w:cs="Times New Roman"/>
          <w:bCs/>
          <w:lang w:val="de-CH"/>
        </w:rPr>
        <w:t>In the projection obtained for the demand for energy in the construction sector it is with an increase of 1.2% every year. By 2040, the demand for energy will be in the value of 21%. This projection is based on the increase in the number of people and the increase in comfort (energy intensity). This value also includes the values of electricity, oil, and the use of wood.</w:t>
      </w:r>
    </w:p>
    <w:p w14:paraId="4010689C" w14:textId="67F38E67" w:rsidR="00DB2AE7" w:rsidRPr="00664412" w:rsidRDefault="00426DB2" w:rsidP="00426DB2">
      <w:pPr>
        <w:pStyle w:val="ListParagraph"/>
        <w:numPr>
          <w:ilvl w:val="0"/>
          <w:numId w:val="15"/>
        </w:numPr>
        <w:jc w:val="both"/>
        <w:rPr>
          <w:rFonts w:ascii="Times New Roman" w:hAnsi="Times New Roman" w:cs="Times New Roman"/>
          <w:b/>
          <w:lang w:val="de-CH"/>
        </w:rPr>
      </w:pPr>
      <w:r>
        <w:rPr>
          <w:rFonts w:ascii="Times New Roman" w:hAnsi="Times New Roman" w:cs="Times New Roman"/>
          <w:b/>
          <w:lang w:val="de-CH"/>
        </w:rPr>
        <w:t xml:space="preserve">Transportation </w:t>
      </w:r>
      <w:r w:rsidR="00DB2AE7" w:rsidRPr="00664412">
        <w:rPr>
          <w:rFonts w:ascii="Times New Roman" w:hAnsi="Times New Roman" w:cs="Times New Roman"/>
          <w:b/>
          <w:lang w:val="de-CH"/>
        </w:rPr>
        <w:t xml:space="preserve"> </w:t>
      </w:r>
      <w:r w:rsidRPr="00426DB2">
        <w:rPr>
          <w:rFonts w:ascii="Times New Roman" w:hAnsi="Times New Roman" w:cs="Times New Roman"/>
          <w:bCs/>
          <w:lang w:val="de-CH"/>
        </w:rPr>
        <w:t>for the transport sector, the projection used over the years is estimated at 21%. This value is related to the increase in the number of vehicles, new roads as a result of the need for mobility</w:t>
      </w:r>
      <w:r w:rsidR="00DB2AE7" w:rsidRPr="00664412">
        <w:rPr>
          <w:rFonts w:ascii="Times New Roman" w:hAnsi="Times New Roman" w:cs="Times New Roman"/>
          <w:bCs/>
          <w:lang w:val="de-CH"/>
        </w:rPr>
        <w:t>.</w:t>
      </w:r>
    </w:p>
    <w:p w14:paraId="508A08BB" w14:textId="2AEBA3F0" w:rsidR="00DB2AE7" w:rsidRPr="00664412" w:rsidRDefault="00426DB2" w:rsidP="00426DB2">
      <w:pPr>
        <w:pStyle w:val="ListParagraph"/>
        <w:numPr>
          <w:ilvl w:val="0"/>
          <w:numId w:val="10"/>
        </w:numPr>
        <w:jc w:val="both"/>
        <w:rPr>
          <w:rFonts w:ascii="Times New Roman" w:hAnsi="Times New Roman" w:cs="Times New Roman"/>
          <w:bCs/>
          <w:lang w:val="de-CH"/>
        </w:rPr>
      </w:pPr>
      <w:r>
        <w:rPr>
          <w:rFonts w:ascii="Times New Roman" w:hAnsi="Times New Roman" w:cs="Times New Roman"/>
          <w:b/>
          <w:lang w:val="de-CH"/>
        </w:rPr>
        <w:t xml:space="preserve">Waste, water supply and </w:t>
      </w:r>
      <w:r w:rsidRPr="00426DB2">
        <w:rPr>
          <w:rFonts w:ascii="Times New Roman" w:hAnsi="Times New Roman" w:cs="Times New Roman"/>
          <w:b/>
          <w:bCs/>
          <w:lang w:val="de-CH"/>
        </w:rPr>
        <w:t>sewerage</w:t>
      </w:r>
      <w:r w:rsidR="00DB2AE7" w:rsidRPr="00664412">
        <w:rPr>
          <w:rFonts w:ascii="Times New Roman" w:hAnsi="Times New Roman" w:cs="Times New Roman"/>
          <w:b/>
          <w:lang w:val="de-CH"/>
        </w:rPr>
        <w:t xml:space="preserve">: </w:t>
      </w:r>
      <w:r w:rsidRPr="00426DB2">
        <w:rPr>
          <w:rFonts w:ascii="Times New Roman" w:hAnsi="Times New Roman" w:cs="Times New Roman"/>
          <w:bCs/>
          <w:lang w:val="de-CH"/>
        </w:rPr>
        <w:t>The expansion of the water supply and sewerage network in more rural areas and the waste infrastructure will bring a demand for energy. Energy demand projections for these sectors also reach levels of around 21%.</w:t>
      </w:r>
    </w:p>
    <w:p w14:paraId="75D352F4" w14:textId="77777777" w:rsidR="00426DB2" w:rsidRPr="00426DB2" w:rsidRDefault="00426DB2" w:rsidP="00426DB2">
      <w:pPr>
        <w:pStyle w:val="ListParagraph"/>
        <w:spacing w:after="0" w:line="240" w:lineRule="auto"/>
        <w:jc w:val="both"/>
        <w:rPr>
          <w:rFonts w:ascii="Times New Roman" w:hAnsi="Times New Roman" w:cs="Times New Roman"/>
          <w:bCs/>
          <w:lang w:val="de-CH"/>
        </w:rPr>
      </w:pPr>
      <w:r w:rsidRPr="00426DB2">
        <w:rPr>
          <w:rFonts w:ascii="Times New Roman" w:hAnsi="Times New Roman" w:cs="Times New Roman"/>
          <w:bCs/>
        </w:rPr>
        <w:t>In the scenario with measures (reduction of emissions with the value of about (34%-40%) is as follows:</w:t>
      </w:r>
    </w:p>
    <w:p w14:paraId="05A7DE44" w14:textId="77777777" w:rsidR="00C249C8" w:rsidRPr="00C249C8" w:rsidRDefault="00C249C8" w:rsidP="00C249C8">
      <w:pPr>
        <w:pStyle w:val="ListParagraph"/>
        <w:numPr>
          <w:ilvl w:val="0"/>
          <w:numId w:val="10"/>
        </w:numPr>
        <w:spacing w:after="0" w:line="240" w:lineRule="auto"/>
        <w:jc w:val="both"/>
        <w:rPr>
          <w:rFonts w:ascii="Times New Roman" w:hAnsi="Times New Roman" w:cs="Times New Roman"/>
          <w:b/>
          <w:lang w:val="de-CH"/>
        </w:rPr>
      </w:pPr>
      <w:r w:rsidRPr="00C249C8">
        <w:rPr>
          <w:rFonts w:ascii="Times New Roman" w:hAnsi="Times New Roman" w:cs="Times New Roman"/>
          <w:b/>
        </w:rPr>
        <w:t>The construction sector (public, residential, commercial buildings):</w:t>
      </w:r>
      <w:r w:rsidRPr="00C249C8">
        <w:t xml:space="preserve"> </w:t>
      </w:r>
      <w:r w:rsidRPr="00C249C8">
        <w:rPr>
          <w:rFonts w:ascii="Times New Roman" w:hAnsi="Times New Roman" w:cs="Times New Roman"/>
          <w:bCs/>
        </w:rPr>
        <w:t>In the projection taken by taking into consideration the measures, it is estimated at a reduction of 0.5% during the first 3 years, accompanied by a reduction of 1.5%, in the following 2 years after that we have a reduction of energy consumption by 3% until 2040. The reduced amount until 2040 is 40% compared to the base year.</w:t>
      </w:r>
    </w:p>
    <w:p w14:paraId="028CA0FE" w14:textId="66DE7EEF" w:rsidR="00DB2AE7" w:rsidRPr="00C249C8" w:rsidRDefault="00DB2AE7" w:rsidP="00C249C8">
      <w:pPr>
        <w:pStyle w:val="ListParagraph"/>
        <w:numPr>
          <w:ilvl w:val="0"/>
          <w:numId w:val="10"/>
        </w:numPr>
        <w:spacing w:after="0" w:line="240" w:lineRule="auto"/>
        <w:jc w:val="both"/>
        <w:rPr>
          <w:rFonts w:ascii="Times New Roman" w:hAnsi="Times New Roman" w:cs="Times New Roman"/>
          <w:b/>
          <w:lang w:val="de-CH"/>
        </w:rPr>
      </w:pPr>
      <w:r w:rsidRPr="00C249C8">
        <w:rPr>
          <w:rFonts w:ascii="Times New Roman" w:hAnsi="Times New Roman" w:cs="Times New Roman"/>
          <w:b/>
          <w:lang w:val="de-CH"/>
        </w:rPr>
        <w:t>T</w:t>
      </w:r>
      <w:r w:rsidR="00C249C8">
        <w:rPr>
          <w:rFonts w:ascii="Times New Roman" w:hAnsi="Times New Roman" w:cs="Times New Roman"/>
          <w:b/>
          <w:lang w:val="de-CH"/>
        </w:rPr>
        <w:t xml:space="preserve">ransport </w:t>
      </w:r>
      <w:r w:rsidR="00C249C8" w:rsidRPr="00C249C8">
        <w:rPr>
          <w:rFonts w:ascii="Times New Roman" w:hAnsi="Times New Roman" w:cs="Times New Roman"/>
          <w:bCs/>
          <w:lang w:val="de-CH"/>
        </w:rPr>
        <w:t>for the transport sector, the projection used over the years is predicted to be reduced by 41% until the base year compared to the base year</w:t>
      </w:r>
      <w:r w:rsidR="006A03E4" w:rsidRPr="00C249C8">
        <w:rPr>
          <w:rFonts w:ascii="Times New Roman" w:hAnsi="Times New Roman" w:cs="Times New Roman"/>
          <w:bCs/>
          <w:lang w:val="de-CH"/>
        </w:rPr>
        <w:t>.</w:t>
      </w:r>
    </w:p>
    <w:p w14:paraId="6808E446" w14:textId="3CF0BA75" w:rsidR="00DB2AE7" w:rsidRPr="00664412" w:rsidRDefault="00033097" w:rsidP="00033097">
      <w:pPr>
        <w:pStyle w:val="ListParagraph"/>
        <w:numPr>
          <w:ilvl w:val="0"/>
          <w:numId w:val="10"/>
        </w:numPr>
        <w:jc w:val="both"/>
        <w:rPr>
          <w:rFonts w:ascii="Times New Roman" w:hAnsi="Times New Roman" w:cs="Times New Roman"/>
          <w:bCs/>
          <w:lang w:val="de-CH"/>
        </w:rPr>
      </w:pPr>
      <w:r w:rsidRPr="00033097">
        <w:rPr>
          <w:rFonts w:ascii="Times New Roman" w:hAnsi="Times New Roman" w:cs="Times New Roman"/>
          <w:b/>
          <w:lang w:val="de-CH"/>
        </w:rPr>
        <w:t>Waste, water supply and sewage:</w:t>
      </w:r>
      <w:r w:rsidRPr="00033097">
        <w:t xml:space="preserve"> </w:t>
      </w:r>
      <w:r w:rsidRPr="00033097">
        <w:rPr>
          <w:rFonts w:ascii="Times New Roman" w:hAnsi="Times New Roman" w:cs="Times New Roman"/>
          <w:bCs/>
          <w:lang w:val="de-CH"/>
        </w:rPr>
        <w:t>The expansion of the water supply and sewerage network in more rural areas and the waste infrastructure will bring a demand for energy. Proposing a number of measures would bring about a 40% reduction in energy consumption by 2040</w:t>
      </w:r>
      <w:r w:rsidR="00DB2AE7" w:rsidRPr="00664412">
        <w:rPr>
          <w:rFonts w:ascii="Times New Roman" w:hAnsi="Times New Roman" w:cs="Times New Roman"/>
          <w:bCs/>
          <w:lang w:val="de-CH"/>
        </w:rPr>
        <w:t>.</w:t>
      </w:r>
    </w:p>
    <w:p w14:paraId="44193A20" w14:textId="0C0253BC" w:rsidR="00B23600" w:rsidRPr="00B23600" w:rsidRDefault="00B23600" w:rsidP="00B23600">
      <w:pPr>
        <w:pStyle w:val="Heading3"/>
        <w:numPr>
          <w:ilvl w:val="2"/>
          <w:numId w:val="1"/>
        </w:numPr>
        <w:spacing w:before="0"/>
        <w:rPr>
          <w:rFonts w:ascii="Times New Roman" w:hAnsi="Times New Roman" w:cs="Times New Roman"/>
          <w:sz w:val="22"/>
          <w:lang w:val="de-CH"/>
        </w:rPr>
      </w:pPr>
      <w:bookmarkStart w:id="1194" w:name="_Toc158024626"/>
      <w:r w:rsidRPr="00B23600">
        <w:rPr>
          <w:rFonts w:ascii="Times New Roman" w:hAnsi="Times New Roman" w:cs="Times New Roman"/>
          <w:color w:val="2F5496" w:themeColor="accent1" w:themeShade="BF"/>
          <w:sz w:val="22"/>
          <w:szCs w:val="22"/>
          <w:lang w:val="de-CH"/>
        </w:rPr>
        <w:t>7.2. Building sector</w:t>
      </w:r>
      <w:bookmarkEnd w:id="1194"/>
    </w:p>
    <w:p w14:paraId="2E95E3B3" w14:textId="75BC0970" w:rsidR="00B23600" w:rsidRPr="00B23600" w:rsidRDefault="00B23600" w:rsidP="00B23600">
      <w:pPr>
        <w:pStyle w:val="ListParagraph"/>
        <w:numPr>
          <w:ilvl w:val="2"/>
          <w:numId w:val="1"/>
        </w:numPr>
        <w:spacing w:after="0"/>
        <w:jc w:val="both"/>
        <w:rPr>
          <w:rFonts w:ascii="Times New Roman" w:eastAsiaTheme="majorEastAsia" w:hAnsi="Times New Roman" w:cs="Times New Roman"/>
          <w:color w:val="1F3763" w:themeColor="accent1" w:themeShade="7F"/>
          <w:szCs w:val="24"/>
          <w:lang w:val="de-CH"/>
        </w:rPr>
      </w:pPr>
      <w:r w:rsidRPr="00B23600">
        <w:rPr>
          <w:rFonts w:ascii="Times New Roman" w:eastAsiaTheme="majorEastAsia" w:hAnsi="Times New Roman" w:cs="Times New Roman"/>
          <w:color w:val="1F3763" w:themeColor="accent1" w:themeShade="7F"/>
          <w:szCs w:val="24"/>
          <w:lang w:val="de-CH"/>
        </w:rPr>
        <w:t>Municipal buildings</w:t>
      </w:r>
    </w:p>
    <w:p w14:paraId="087ED12E" w14:textId="6640FD7F" w:rsidR="000359A5" w:rsidRPr="00664412" w:rsidRDefault="00B23600" w:rsidP="00AD33FE">
      <w:pPr>
        <w:jc w:val="both"/>
        <w:rPr>
          <w:rFonts w:ascii="Times New Roman" w:eastAsiaTheme="majorEastAsia" w:hAnsi="Times New Roman" w:cs="Times New Roman"/>
          <w:color w:val="2F5496" w:themeColor="accent1" w:themeShade="BF"/>
          <w:lang w:val="de-CH"/>
        </w:rPr>
      </w:pPr>
      <w:r w:rsidRPr="00B23600">
        <w:rPr>
          <w:rFonts w:ascii="Times New Roman" w:hAnsi="Times New Roman" w:cs="Times New Roman"/>
          <w:bCs/>
          <w:lang w:val="de-CH"/>
        </w:rPr>
        <w:t xml:space="preserve">From the evaluation of the information, in the scenario without measures, the level of demand for energy will increase until 2040. This increase will reach approximately 21% compared to the base year. This value will be accompanied by an increase in the level of carbon in the territory of the municipality. As seen in the base year (2022), the level of energy consumption is 0.32 GWh, this value will reach the value of 0.39 GWh in the year 2040. In the scenario with measures, the energy consumption will fall to the value of 0.21 GWh, to about 35%-40% compared to the base year. In the assessment of energy consumption, electricity and fuel </w:t>
      </w:r>
      <w:r w:rsidRPr="00B23600">
        <w:rPr>
          <w:rFonts w:ascii="Times New Roman" w:hAnsi="Times New Roman" w:cs="Times New Roman"/>
          <w:bCs/>
          <w:lang w:val="de-CH"/>
        </w:rPr>
        <w:lastRenderedPageBreak/>
        <w:t>consumption (wood) were taken into consideration.</w:t>
      </w:r>
      <w:r w:rsidR="006E361B" w:rsidRPr="00664412">
        <w:rPr>
          <w:rFonts w:ascii="Times New Roman" w:eastAsiaTheme="majorEastAsia" w:hAnsi="Times New Roman" w:cs="Times New Roman"/>
          <w:color w:val="2F5496" w:themeColor="accent1" w:themeShade="BF"/>
        </w:rPr>
        <w:t xml:space="preserve">                             </w:t>
      </w:r>
      <w:r w:rsidR="006E361B" w:rsidRPr="00664412">
        <w:rPr>
          <w:rFonts w:ascii="Times New Roman" w:eastAsiaTheme="majorEastAsia" w:hAnsi="Times New Roman" w:cs="Times New Roman"/>
          <w:noProof/>
          <w:color w:val="2F5496" w:themeColor="accent1" w:themeShade="BF"/>
        </w:rPr>
        <w:drawing>
          <wp:inline distT="0" distB="0" distL="0" distR="0" wp14:anchorId="53EC2989" wp14:editId="2CDB31EC">
            <wp:extent cx="4094441" cy="2895290"/>
            <wp:effectExtent l="0" t="0" r="1905" b="635"/>
            <wp:docPr id="6003906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094441" cy="2895290"/>
                    </a:xfrm>
                    <a:prstGeom prst="rect">
                      <a:avLst/>
                    </a:prstGeom>
                    <a:noFill/>
                  </pic:spPr>
                </pic:pic>
              </a:graphicData>
            </a:graphic>
          </wp:inline>
        </w:drawing>
      </w:r>
    </w:p>
    <w:p w14:paraId="24491892" w14:textId="5C3D5283" w:rsidR="00F412D0" w:rsidRPr="00664412" w:rsidRDefault="003B36AE" w:rsidP="00F412D0">
      <w:pPr>
        <w:rPr>
          <w:rFonts w:ascii="Times New Roman" w:hAnsi="Times New Roman" w:cs="Times New Roman"/>
          <w:lang w:val="de-CH"/>
        </w:rPr>
      </w:pPr>
      <w:r w:rsidRPr="003B36AE">
        <w:rPr>
          <w:rFonts w:ascii="Times New Roman" w:eastAsia="Calibri" w:hAnsi="Times New Roman" w:cs="Times New Roman"/>
          <w:color w:val="44546A"/>
          <w:kern w:val="0"/>
          <w:lang w:val="de-CH"/>
          <w14:ligatures w14:val="none"/>
        </w:rPr>
        <w:t>Chart 9 Energy consumption projections (2022-2040) for municipal buildings</w:t>
      </w:r>
    </w:p>
    <w:p w14:paraId="1E56ADED" w14:textId="065B4BCB" w:rsidR="003B36AE" w:rsidRDefault="003B36AE" w:rsidP="003B36AE">
      <w:pPr>
        <w:pStyle w:val="ListParagraph"/>
        <w:numPr>
          <w:ilvl w:val="2"/>
          <w:numId w:val="1"/>
        </w:numPr>
        <w:spacing w:line="240" w:lineRule="auto"/>
        <w:jc w:val="both"/>
        <w:rPr>
          <w:rFonts w:ascii="Times New Roman" w:eastAsiaTheme="majorEastAsia" w:hAnsi="Times New Roman" w:cs="Times New Roman"/>
          <w:color w:val="1F3763" w:themeColor="accent1" w:themeShade="7F"/>
          <w:szCs w:val="24"/>
          <w:lang w:val="de-CH"/>
        </w:rPr>
      </w:pPr>
      <w:r w:rsidRPr="003B36AE">
        <w:rPr>
          <w:rFonts w:ascii="Times New Roman" w:eastAsiaTheme="majorEastAsia" w:hAnsi="Times New Roman" w:cs="Times New Roman"/>
          <w:color w:val="1F3763" w:themeColor="accent1" w:themeShade="7F"/>
          <w:szCs w:val="24"/>
          <w:lang w:val="de-CH"/>
        </w:rPr>
        <w:t>Commercial buildings (businesses)</w:t>
      </w:r>
    </w:p>
    <w:p w14:paraId="7F6E1BFD" w14:textId="2EAABC28" w:rsidR="00037221" w:rsidRPr="00664412" w:rsidRDefault="003B36AE" w:rsidP="003C1DC5">
      <w:pPr>
        <w:spacing w:after="0"/>
        <w:jc w:val="center"/>
        <w:rPr>
          <w:rFonts w:ascii="Times New Roman" w:eastAsiaTheme="majorEastAsia" w:hAnsi="Times New Roman" w:cs="Times New Roman"/>
          <w:color w:val="2F5496" w:themeColor="accent1" w:themeShade="BF"/>
        </w:rPr>
      </w:pPr>
      <w:r w:rsidRPr="003B36AE">
        <w:rPr>
          <w:rFonts w:ascii="Times New Roman" w:hAnsi="Times New Roman" w:cs="Times New Roman"/>
          <w:lang w:val="de-CH"/>
        </w:rPr>
        <w:t>From the evaluation of the information for commercial buildings, in the scenario without measures, the level of demand for energy will increase until 2040. This increase will reach approximately 21% compared to the base year. This value will be accompanied by an increase in the level of carbon in the territory of the municipality. As seen in the base year (2022), the level of energy consumption is 3.19 GWh, this value will reach the value of 0.39 GWh. In the scenario with measures, the energy demand will fall to the value of 2.1 GWh, in about 35%-40% compared to the base year. In the commercial sector, only the consumption of electricity has been taken into consideration since the amount of fuel such as oil, wood and natural gas has not been collected. Despite this, the majority of energy consumption in businesses comes from electricity.</w:t>
      </w:r>
      <w:r w:rsidR="000E1142" w:rsidRPr="00664412">
        <w:rPr>
          <w:rFonts w:ascii="Times New Roman" w:eastAsiaTheme="majorEastAsia" w:hAnsi="Times New Roman" w:cs="Times New Roman"/>
          <w:noProof/>
          <w:color w:val="2F5496" w:themeColor="accent1" w:themeShade="BF"/>
        </w:rPr>
        <w:drawing>
          <wp:inline distT="0" distB="0" distL="0" distR="0" wp14:anchorId="0F7CAFB3" wp14:editId="08178144">
            <wp:extent cx="3949653" cy="2697533"/>
            <wp:effectExtent l="0" t="0" r="6350" b="0"/>
            <wp:docPr id="21077489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949653" cy="2697533"/>
                    </a:xfrm>
                    <a:prstGeom prst="rect">
                      <a:avLst/>
                    </a:prstGeom>
                    <a:noFill/>
                  </pic:spPr>
                </pic:pic>
              </a:graphicData>
            </a:graphic>
          </wp:inline>
        </w:drawing>
      </w:r>
    </w:p>
    <w:p w14:paraId="0E4BFF96" w14:textId="1D7E3B95" w:rsidR="00A20ED5" w:rsidRPr="00664412" w:rsidRDefault="003B36AE" w:rsidP="003B36AE">
      <w:pPr>
        <w:pStyle w:val="Heading3"/>
        <w:numPr>
          <w:ilvl w:val="2"/>
          <w:numId w:val="1"/>
        </w:numPr>
        <w:spacing w:before="120"/>
        <w:rPr>
          <w:rFonts w:ascii="Times New Roman" w:hAnsi="Times New Roman" w:cs="Times New Roman"/>
          <w:sz w:val="22"/>
          <w:lang w:val="de-CH"/>
        </w:rPr>
      </w:pPr>
      <w:bookmarkStart w:id="1195" w:name="_Toc158024627"/>
      <w:r w:rsidRPr="003B36AE">
        <w:rPr>
          <w:rFonts w:ascii="Times New Roman" w:eastAsia="Calibri" w:hAnsi="Times New Roman" w:cs="Times New Roman"/>
          <w:color w:val="44546A"/>
          <w:kern w:val="0"/>
          <w:sz w:val="22"/>
          <w:szCs w:val="22"/>
          <w:lang w:val="de-CH"/>
          <w14:ligatures w14:val="none"/>
        </w:rPr>
        <w:lastRenderedPageBreak/>
        <w:t>Graph 10 Projections of energy consumption (2022-2040) for municipal buildings</w:t>
      </w:r>
      <w:r w:rsidR="00A20ED5" w:rsidRPr="00664412">
        <w:rPr>
          <w:rFonts w:ascii="Times New Roman" w:hAnsi="Times New Roman" w:cs="Times New Roman"/>
          <w:sz w:val="22"/>
          <w:lang w:val="de-CH"/>
        </w:rPr>
        <w:t>Nd</w:t>
      </w:r>
      <w:r w:rsidR="002B3D7B" w:rsidRPr="00664412">
        <w:rPr>
          <w:rFonts w:ascii="Times New Roman" w:hAnsi="Times New Roman" w:cs="Times New Roman"/>
          <w:sz w:val="22"/>
          <w:lang w:val="de-CH"/>
        </w:rPr>
        <w:t>ë</w:t>
      </w:r>
      <w:r w:rsidR="00A20ED5" w:rsidRPr="00664412">
        <w:rPr>
          <w:rFonts w:ascii="Times New Roman" w:hAnsi="Times New Roman" w:cs="Times New Roman"/>
          <w:sz w:val="22"/>
          <w:lang w:val="de-CH"/>
        </w:rPr>
        <w:t xml:space="preserve">rtesat </w:t>
      </w:r>
      <w:r w:rsidR="003C1DC5" w:rsidRPr="00664412">
        <w:rPr>
          <w:rFonts w:ascii="Times New Roman" w:hAnsi="Times New Roman" w:cs="Times New Roman"/>
          <w:sz w:val="22"/>
          <w:lang w:val="de-CH"/>
        </w:rPr>
        <w:t>r</w:t>
      </w:r>
      <w:r w:rsidR="00A20ED5" w:rsidRPr="00664412">
        <w:rPr>
          <w:rFonts w:ascii="Times New Roman" w:hAnsi="Times New Roman" w:cs="Times New Roman"/>
          <w:sz w:val="22"/>
          <w:lang w:val="de-CH"/>
        </w:rPr>
        <w:t>ezidencial</w:t>
      </w:r>
      <w:r w:rsidR="003C1DC5" w:rsidRPr="00664412">
        <w:rPr>
          <w:rFonts w:ascii="Times New Roman" w:hAnsi="Times New Roman" w:cs="Times New Roman"/>
          <w:sz w:val="22"/>
          <w:lang w:val="de-CH"/>
        </w:rPr>
        <w:t>e</w:t>
      </w:r>
      <w:bookmarkEnd w:id="1195"/>
    </w:p>
    <w:p w14:paraId="11E7AFAB" w14:textId="5118FEB2" w:rsidR="00A20ED5" w:rsidRPr="00664412" w:rsidRDefault="003B36AE" w:rsidP="003C1DC5">
      <w:pPr>
        <w:rPr>
          <w:rFonts w:ascii="Times New Roman" w:eastAsiaTheme="majorEastAsia" w:hAnsi="Times New Roman" w:cs="Times New Roman"/>
          <w:noProof/>
          <w:color w:val="2F5496" w:themeColor="accent1" w:themeShade="BF"/>
        </w:rPr>
      </w:pPr>
      <w:r w:rsidRPr="003B36AE">
        <w:rPr>
          <w:rFonts w:ascii="Times New Roman" w:hAnsi="Times New Roman" w:cs="Times New Roman"/>
          <w:lang w:val="de-CH"/>
        </w:rPr>
        <w:t>From the evaluation of the information, in the scenario without measures, the level of demand for energy will increase until 2040. This increase will reach approximately 21% compared to the base year. This value will also be accompanied by an increase in the level of carbon in the municipality's territory. As seen in the base year (2022), the level of energy consumption for residential buildings is 29.36 GWh, this value would reach the value of 0.39 GWh in 2040 if no energy efficiency measure is taken into consideration. In scenario 2 two where the application of the measures is implemented, the energy consumption will reach the value of 19 GWh, at about 35%-40% compared to the base year.</w:t>
      </w:r>
      <w:r w:rsidR="003C1DC5" w:rsidRPr="00664412">
        <w:rPr>
          <w:rFonts w:ascii="Times New Roman" w:eastAsiaTheme="majorEastAsia" w:hAnsi="Times New Roman" w:cs="Times New Roman"/>
          <w:noProof/>
          <w:color w:val="2F5496" w:themeColor="accent1" w:themeShade="BF"/>
        </w:rPr>
        <w:t xml:space="preserve">                        </w:t>
      </w:r>
      <w:r w:rsidR="004F3F9F" w:rsidRPr="00664412">
        <w:rPr>
          <w:rFonts w:ascii="Times New Roman" w:eastAsiaTheme="majorEastAsia" w:hAnsi="Times New Roman" w:cs="Times New Roman"/>
          <w:noProof/>
          <w:color w:val="2F5496" w:themeColor="accent1" w:themeShade="BF"/>
        </w:rPr>
        <w:t xml:space="preserve">    </w:t>
      </w:r>
      <w:r w:rsidR="003C1DC5" w:rsidRPr="00664412">
        <w:rPr>
          <w:rFonts w:ascii="Times New Roman" w:eastAsiaTheme="majorEastAsia" w:hAnsi="Times New Roman" w:cs="Times New Roman"/>
          <w:noProof/>
          <w:color w:val="2F5496" w:themeColor="accent1" w:themeShade="BF"/>
        </w:rPr>
        <w:t xml:space="preserve">    </w:t>
      </w:r>
      <w:r w:rsidR="003C1DC5" w:rsidRPr="00664412">
        <w:rPr>
          <w:rFonts w:ascii="Times New Roman" w:eastAsiaTheme="majorEastAsia" w:hAnsi="Times New Roman" w:cs="Times New Roman"/>
          <w:noProof/>
          <w:color w:val="2F5496" w:themeColor="accent1" w:themeShade="BF"/>
        </w:rPr>
        <w:drawing>
          <wp:inline distT="0" distB="0" distL="0" distR="0" wp14:anchorId="25387CAD" wp14:editId="7A0CDDA2">
            <wp:extent cx="3866588" cy="2608028"/>
            <wp:effectExtent l="0" t="0" r="0" b="3810"/>
            <wp:docPr id="635676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66588" cy="2608028"/>
                    </a:xfrm>
                    <a:prstGeom prst="rect">
                      <a:avLst/>
                    </a:prstGeom>
                    <a:noFill/>
                  </pic:spPr>
                </pic:pic>
              </a:graphicData>
            </a:graphic>
          </wp:inline>
        </w:drawing>
      </w:r>
    </w:p>
    <w:p w14:paraId="22C9E88A" w14:textId="0CED5187" w:rsidR="00E2752B" w:rsidRPr="00664412" w:rsidRDefault="00E729F2" w:rsidP="00E2752B">
      <w:pPr>
        <w:pStyle w:val="Caption"/>
        <w:rPr>
          <w:rFonts w:ascii="Times New Roman" w:hAnsi="Times New Roman"/>
          <w:i w:val="0"/>
          <w:iCs w:val="0"/>
          <w:sz w:val="22"/>
          <w:szCs w:val="22"/>
          <w:lang w:val="de-CH"/>
        </w:rPr>
      </w:pPr>
      <w:r w:rsidRPr="00664412">
        <w:rPr>
          <w:rFonts w:ascii="Times New Roman" w:eastAsiaTheme="majorEastAsia" w:hAnsi="Times New Roman"/>
          <w:sz w:val="22"/>
          <w:lang w:val="de-CH"/>
        </w:rPr>
        <w:tab/>
      </w:r>
      <w:r w:rsidR="003B36AE" w:rsidRPr="003B36AE">
        <w:rPr>
          <w:rFonts w:ascii="Times New Roman" w:eastAsiaTheme="majorEastAsia" w:hAnsi="Times New Roman"/>
          <w:sz w:val="22"/>
          <w:lang w:val="de-CH"/>
        </w:rPr>
        <w:t>Chart 11 Energy consumption projections (2022-2040) for residential buildings</w:t>
      </w:r>
    </w:p>
    <w:p w14:paraId="4EBC0B27" w14:textId="101341E8" w:rsidR="003B36AE" w:rsidRDefault="003B36AE" w:rsidP="003B36AE">
      <w:pPr>
        <w:pStyle w:val="ListParagraph"/>
        <w:numPr>
          <w:ilvl w:val="2"/>
          <w:numId w:val="1"/>
        </w:numPr>
        <w:jc w:val="both"/>
        <w:rPr>
          <w:rFonts w:ascii="Times New Roman" w:eastAsiaTheme="majorEastAsia" w:hAnsi="Times New Roman" w:cs="Times New Roman"/>
          <w:color w:val="1F3763" w:themeColor="accent1" w:themeShade="7F"/>
          <w:szCs w:val="24"/>
          <w:lang w:val="de-CH"/>
        </w:rPr>
      </w:pPr>
      <w:r w:rsidRPr="003B36AE">
        <w:rPr>
          <w:rFonts w:ascii="Times New Roman" w:eastAsiaTheme="majorEastAsia" w:hAnsi="Times New Roman" w:cs="Times New Roman"/>
          <w:color w:val="1F3763" w:themeColor="accent1" w:themeShade="7F"/>
          <w:szCs w:val="24"/>
          <w:lang w:val="de-CH"/>
        </w:rPr>
        <w:t>Public lighting</w:t>
      </w:r>
    </w:p>
    <w:p w14:paraId="65601CAE" w14:textId="263FBFD3" w:rsidR="000E1142" w:rsidRPr="00664412" w:rsidRDefault="00125FEC" w:rsidP="006E361B">
      <w:pPr>
        <w:jc w:val="center"/>
        <w:rPr>
          <w:rFonts w:ascii="Times New Roman" w:eastAsiaTheme="majorEastAsia" w:hAnsi="Times New Roman" w:cs="Times New Roman"/>
          <w:color w:val="2F5496" w:themeColor="accent1" w:themeShade="BF"/>
        </w:rPr>
      </w:pPr>
      <w:r w:rsidRPr="00125FEC">
        <w:rPr>
          <w:rFonts w:ascii="Times New Roman" w:hAnsi="Times New Roman" w:cs="Times New Roman"/>
          <w:lang w:val="de-CH"/>
        </w:rPr>
        <w:t>From the evaluation of the information, in the scenario without measures, the level of demand for energy will increase until 2040. This increase will reach approximately 21% compared to the base year. This value will be accompanied by an increase in the level of carbon in the territory of the municipality. As seen in the base year (2022), the level of energy consumption is 0.39 GWh, this value will reach the value of 0.48 GWh in 2040.</w:t>
      </w:r>
      <w:r w:rsidR="000E1142" w:rsidRPr="00664412">
        <w:rPr>
          <w:rFonts w:ascii="Times New Roman" w:eastAsiaTheme="majorEastAsia" w:hAnsi="Times New Roman" w:cs="Times New Roman"/>
          <w:noProof/>
          <w:color w:val="2F5496" w:themeColor="accent1" w:themeShade="BF"/>
        </w:rPr>
        <w:drawing>
          <wp:inline distT="0" distB="0" distL="0" distR="0" wp14:anchorId="10E477C7" wp14:editId="48E896E3">
            <wp:extent cx="3828332" cy="2461317"/>
            <wp:effectExtent l="0" t="0" r="1270" b="0"/>
            <wp:docPr id="399087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866294" cy="2485724"/>
                    </a:xfrm>
                    <a:prstGeom prst="rect">
                      <a:avLst/>
                    </a:prstGeom>
                    <a:noFill/>
                  </pic:spPr>
                </pic:pic>
              </a:graphicData>
            </a:graphic>
          </wp:inline>
        </w:drawing>
      </w:r>
    </w:p>
    <w:p w14:paraId="38B97C9D" w14:textId="5E372D2D" w:rsidR="00125FEC" w:rsidRPr="00125FEC" w:rsidRDefault="00125FEC" w:rsidP="00125FEC">
      <w:pPr>
        <w:pStyle w:val="Heading2"/>
        <w:rPr>
          <w:rFonts w:cs="Times New Roman"/>
        </w:rPr>
      </w:pPr>
      <w:bookmarkStart w:id="1196" w:name="_Toc158024628"/>
      <w:r w:rsidRPr="00125FEC">
        <w:rPr>
          <w:rFonts w:eastAsia="Calibri" w:cs="Times New Roman"/>
          <w:color w:val="44546A"/>
          <w:kern w:val="0"/>
          <w:szCs w:val="22"/>
          <w:lang w:val="de-CH"/>
          <w14:ligatures w14:val="none"/>
        </w:rPr>
        <w:lastRenderedPageBreak/>
        <w:t>Graph 12 Projections of energy consumption (2022-2040) for public lighting</w:t>
      </w:r>
      <w:bookmarkEnd w:id="1196"/>
    </w:p>
    <w:p w14:paraId="0525AA7F" w14:textId="3B2E6B30" w:rsidR="00A20ED5" w:rsidRPr="00664412" w:rsidRDefault="00A20ED5" w:rsidP="00125FEC">
      <w:pPr>
        <w:pStyle w:val="Heading2"/>
        <w:rPr>
          <w:rFonts w:cs="Times New Roman"/>
        </w:rPr>
      </w:pPr>
      <w:bookmarkStart w:id="1197" w:name="_Toc158024629"/>
      <w:r w:rsidRPr="00664412">
        <w:rPr>
          <w:rFonts w:cs="Times New Roman"/>
        </w:rPr>
        <w:t>Transport</w:t>
      </w:r>
      <w:bookmarkEnd w:id="1197"/>
    </w:p>
    <w:p w14:paraId="266FFE2D" w14:textId="33DE3B29" w:rsidR="00125FEC" w:rsidRPr="00125FEC" w:rsidRDefault="00125FEC" w:rsidP="00125FEC">
      <w:pPr>
        <w:pStyle w:val="ListParagraph"/>
        <w:numPr>
          <w:ilvl w:val="2"/>
          <w:numId w:val="1"/>
        </w:numPr>
        <w:jc w:val="both"/>
        <w:rPr>
          <w:rFonts w:ascii="Times New Roman" w:eastAsiaTheme="majorEastAsia" w:hAnsi="Times New Roman" w:cs="Times New Roman"/>
          <w:color w:val="1F3763" w:themeColor="accent1" w:themeShade="7F"/>
          <w:szCs w:val="24"/>
          <w:lang w:val="de-CH"/>
        </w:rPr>
      </w:pPr>
      <w:r w:rsidRPr="00125FEC">
        <w:rPr>
          <w:rFonts w:ascii="Times New Roman" w:eastAsiaTheme="majorEastAsia" w:hAnsi="Times New Roman" w:cs="Times New Roman"/>
          <w:color w:val="1F3763" w:themeColor="accent1" w:themeShade="7F"/>
          <w:szCs w:val="24"/>
          <w:lang w:val="de-CH"/>
        </w:rPr>
        <w:t>Transport (municipality administration, public and private)</w:t>
      </w:r>
    </w:p>
    <w:p w14:paraId="559A323B" w14:textId="77777777" w:rsidR="00125FEC" w:rsidRDefault="00125FEC" w:rsidP="00125FEC">
      <w:pPr>
        <w:rPr>
          <w:rFonts w:ascii="Times New Roman" w:hAnsi="Times New Roman" w:cs="Times New Roman"/>
          <w:lang w:val="de-CH"/>
        </w:rPr>
      </w:pPr>
      <w:r w:rsidRPr="00125FEC">
        <w:rPr>
          <w:rFonts w:ascii="Times New Roman" w:hAnsi="Times New Roman" w:cs="Times New Roman"/>
          <w:lang w:val="de-CH"/>
        </w:rPr>
        <w:t>In the transport analysis, several different types of transport were taken into consideration, such as the transport which is managed by the municipality, public and private transport. This methodology of calculation of transport including all categories is in line with the protocol of the convention of presidents. From the assessment carried out, the level of energy consumption for the year 2022 for transport (including all) is in the value of 51 GWh. The largest weight of consumption is carried by private transport with an energy consumption of about 47 GWh, followed by public transport with an energy consumption of 2.79 GWh and finally the consumption by cars in the management of the municipality administration which captures a value of about 0.62 GWh . Taking into consideration the increase in the demand for transport, the demand for energy in 2040 will reach the value of 63 GWh. In the scenario (with measures) the demand for energy will fall, where in 2040 this demand will be in the value of 33 GWh. The demand for energy for private transport will fall to 31.5 GWh, for public transport it will fall to 1.84 GWh and transport in administration management will reach the value of 0.41 GWh.</w:t>
      </w:r>
    </w:p>
    <w:p w14:paraId="6945976C" w14:textId="1785F4FA" w:rsidR="000E1142" w:rsidRPr="00664412" w:rsidRDefault="000E1142" w:rsidP="00770A38">
      <w:pPr>
        <w:jc w:val="center"/>
        <w:rPr>
          <w:rFonts w:ascii="Times New Roman" w:eastAsiaTheme="majorEastAsia" w:hAnsi="Times New Roman" w:cs="Times New Roman"/>
          <w:color w:val="2F5496" w:themeColor="accent1" w:themeShade="BF"/>
        </w:rPr>
      </w:pPr>
      <w:r w:rsidRPr="00664412">
        <w:rPr>
          <w:rFonts w:ascii="Times New Roman" w:eastAsiaTheme="majorEastAsia" w:hAnsi="Times New Roman" w:cs="Times New Roman"/>
          <w:noProof/>
          <w:color w:val="2F5496" w:themeColor="accent1" w:themeShade="BF"/>
        </w:rPr>
        <w:drawing>
          <wp:inline distT="0" distB="0" distL="0" distR="0" wp14:anchorId="6F8D72C0" wp14:editId="585ADE8B">
            <wp:extent cx="4057650" cy="2536679"/>
            <wp:effectExtent l="0" t="0" r="0" b="0"/>
            <wp:docPr id="14991629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145299" cy="2591474"/>
                    </a:xfrm>
                    <a:prstGeom prst="rect">
                      <a:avLst/>
                    </a:prstGeom>
                    <a:noFill/>
                  </pic:spPr>
                </pic:pic>
              </a:graphicData>
            </a:graphic>
          </wp:inline>
        </w:drawing>
      </w:r>
    </w:p>
    <w:p w14:paraId="5639C70F" w14:textId="77777777" w:rsidR="00125FEC" w:rsidRDefault="00125FEC" w:rsidP="00F25471">
      <w:pPr>
        <w:jc w:val="both"/>
        <w:rPr>
          <w:rFonts w:ascii="Times New Roman" w:eastAsia="Calibri" w:hAnsi="Times New Roman" w:cs="Times New Roman"/>
          <w:color w:val="44546A"/>
          <w:kern w:val="0"/>
          <w:lang w:val="de-CH"/>
          <w14:ligatures w14:val="none"/>
        </w:rPr>
      </w:pPr>
      <w:r w:rsidRPr="00125FEC">
        <w:rPr>
          <w:rFonts w:ascii="Times New Roman" w:eastAsia="Calibri" w:hAnsi="Times New Roman" w:cs="Times New Roman"/>
          <w:color w:val="44546A"/>
          <w:kern w:val="0"/>
          <w:lang w:val="de-CH"/>
          <w14:ligatures w14:val="none"/>
        </w:rPr>
        <w:t>Graph 13 Energy consumption projections (2022-2040) for transport</w:t>
      </w:r>
    </w:p>
    <w:p w14:paraId="0A4BE594" w14:textId="1AA7A3A6" w:rsidR="0061467B" w:rsidRPr="00664412" w:rsidRDefault="00125FEC" w:rsidP="0061467B">
      <w:pPr>
        <w:rPr>
          <w:rFonts w:ascii="Times New Roman" w:eastAsia="Calibri" w:hAnsi="Times New Roman" w:cs="Times New Roman"/>
          <w:color w:val="44546A"/>
          <w:kern w:val="0"/>
          <w14:ligatures w14:val="none"/>
        </w:rPr>
      </w:pPr>
      <w:r w:rsidRPr="00125FEC">
        <w:rPr>
          <w:rFonts w:ascii="Times New Roman" w:hAnsi="Times New Roman" w:cs="Times New Roman"/>
          <w:lang w:val="de-CH"/>
        </w:rPr>
        <w:t>From the collected information, there are a total of 15 tools in the management of the municipality (administration, fire department, cleaning company) with an energy consumption for the year 2022 of 0.6 GWh. Then, there are a total of 32 public vehicles (buses, taxis) with a total energy consumption of about 3 GWh and finally there is the consumption by privately owned cars that reach an annual consumption of about 48 GWh. The total amount of carbon emissions from transport amounts to 13,825 tonnes-CO2. Above is a reduction in energy consumption, this comes mainly from i) Identification of spaces within municipal buildings, parking areas and roads that have a wider access for electric cars and promoting the placement of charging stations for electric cars .</w:t>
      </w:r>
    </w:p>
    <w:p w14:paraId="1FE622A2" w14:textId="70647FC9" w:rsidR="0061467B" w:rsidRPr="00664412" w:rsidRDefault="0061467B" w:rsidP="0061467B">
      <w:pPr>
        <w:tabs>
          <w:tab w:val="left" w:pos="902"/>
        </w:tabs>
        <w:rPr>
          <w:rFonts w:ascii="Times New Roman" w:hAnsi="Times New Roman" w:cs="Times New Roman"/>
        </w:rPr>
      </w:pPr>
      <w:r w:rsidRPr="00664412">
        <w:rPr>
          <w:rFonts w:ascii="Times New Roman" w:hAnsi="Times New Roman" w:cs="Times New Roman"/>
        </w:rPr>
        <w:tab/>
      </w:r>
    </w:p>
    <w:p w14:paraId="7C3A10DA" w14:textId="3F26C80A" w:rsidR="00A20ED5" w:rsidRPr="00664412" w:rsidRDefault="00592AAC" w:rsidP="004F3F9F">
      <w:pPr>
        <w:pStyle w:val="Heading2"/>
        <w:rPr>
          <w:rFonts w:cs="Times New Roman"/>
        </w:rPr>
      </w:pPr>
      <w:bookmarkStart w:id="1198" w:name="_Toc158024630"/>
      <w:r>
        <w:rPr>
          <w:rFonts w:cs="Times New Roman"/>
        </w:rPr>
        <w:lastRenderedPageBreak/>
        <w:t>Other sector</w:t>
      </w:r>
      <w:bookmarkEnd w:id="1198"/>
      <w:r>
        <w:rPr>
          <w:rFonts w:cs="Times New Roman"/>
        </w:rPr>
        <w:t xml:space="preserve"> </w:t>
      </w:r>
    </w:p>
    <w:p w14:paraId="29E6AAB6" w14:textId="2783E0E8" w:rsidR="00592AAC" w:rsidRPr="00592AAC" w:rsidRDefault="00592AAC" w:rsidP="00592AAC">
      <w:pPr>
        <w:pStyle w:val="Heading2"/>
        <w:rPr>
          <w:b/>
          <w:bCs/>
        </w:rPr>
      </w:pPr>
      <w:bookmarkStart w:id="1199" w:name="_Toc158024631"/>
      <w:r w:rsidRPr="00592AAC">
        <w:rPr>
          <w:rFonts w:cs="Times New Roman"/>
          <w:color w:val="1F3763" w:themeColor="accent1" w:themeShade="7F"/>
          <w:szCs w:val="24"/>
        </w:rPr>
        <w:t xml:space="preserve">7.4.1. </w:t>
      </w:r>
      <w:r w:rsidRPr="00592AAC">
        <w:rPr>
          <w:rFonts w:cs="Times New Roman"/>
          <w:color w:val="4472C4" w:themeColor="accent1"/>
          <w:szCs w:val="24"/>
        </w:rPr>
        <w:t>Solid waste management</w:t>
      </w:r>
      <w:bookmarkEnd w:id="1199"/>
    </w:p>
    <w:p w14:paraId="2CF1D5B6" w14:textId="0B4C7F90" w:rsidR="000E1142" w:rsidRDefault="00760A73" w:rsidP="00592AAC">
      <w:pPr>
        <w:pStyle w:val="Heading2"/>
        <w:rPr>
          <w:b/>
          <w:bCs/>
        </w:rPr>
      </w:pPr>
      <w:bookmarkStart w:id="1200" w:name="_Toc158024632"/>
      <w:r w:rsidRPr="00664412">
        <w:rPr>
          <w:noProof/>
        </w:rPr>
        <w:drawing>
          <wp:anchor distT="0" distB="0" distL="114300" distR="114300" simplePos="0" relativeHeight="251682816" behindDoc="0" locked="0" layoutInCell="1" allowOverlap="1" wp14:anchorId="19E3F485" wp14:editId="3E564637">
            <wp:simplePos x="0" y="0"/>
            <wp:positionH relativeFrom="margin">
              <wp:posOffset>804545</wp:posOffset>
            </wp:positionH>
            <wp:positionV relativeFrom="paragraph">
              <wp:posOffset>546735</wp:posOffset>
            </wp:positionV>
            <wp:extent cx="3932555" cy="2766695"/>
            <wp:effectExtent l="0" t="0" r="0" b="0"/>
            <wp:wrapSquare wrapText="bothSides"/>
            <wp:docPr id="5878689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932555" cy="2766695"/>
                    </a:xfrm>
                    <a:prstGeom prst="rect">
                      <a:avLst/>
                    </a:prstGeom>
                    <a:noFill/>
                  </pic:spPr>
                </pic:pic>
              </a:graphicData>
            </a:graphic>
            <wp14:sizeRelH relativeFrom="page">
              <wp14:pctWidth>0</wp14:pctWidth>
            </wp14:sizeRelH>
            <wp14:sizeRelV relativeFrom="page">
              <wp14:pctHeight>0</wp14:pctHeight>
            </wp14:sizeRelV>
          </wp:anchor>
        </w:drawing>
      </w:r>
      <w:r w:rsidR="00592AAC" w:rsidRPr="00592AAC">
        <w:t>As explained in the paragraph above, in the evaluation of the demand for energy, the fuel, oil, was taken from the transportation of waste. From the performed calculations, the level of energy consumption in 2022 is at</w:t>
      </w:r>
      <w:r w:rsidR="00AC797A" w:rsidRPr="00664412">
        <w:t xml:space="preserve"> </w:t>
      </w:r>
      <w:r w:rsidR="00AC797A" w:rsidRPr="00664412">
        <w:rPr>
          <w:b/>
          <w:bCs/>
        </w:rPr>
        <w:t xml:space="preserve">0.18 </w:t>
      </w:r>
      <w:r w:rsidR="00D14C86" w:rsidRPr="00664412">
        <w:rPr>
          <w:b/>
          <w:bCs/>
        </w:rPr>
        <w:t>GWh</w:t>
      </w:r>
      <w:r w:rsidR="00A979DB" w:rsidRPr="00664412">
        <w:rPr>
          <w:b/>
          <w:bCs/>
        </w:rPr>
        <w:t>.</w:t>
      </w:r>
      <w:bookmarkEnd w:id="1200"/>
    </w:p>
    <w:p w14:paraId="3BC794C8" w14:textId="77777777" w:rsidR="00592AAC" w:rsidRPr="00592AAC" w:rsidRDefault="00592AAC" w:rsidP="00592AAC"/>
    <w:p w14:paraId="5371E861" w14:textId="77777777" w:rsidR="00592AAC" w:rsidRDefault="00592AAC" w:rsidP="00592AAC"/>
    <w:p w14:paraId="53ECBAD0" w14:textId="77777777" w:rsidR="00592AAC" w:rsidRPr="00592AAC" w:rsidRDefault="00592AAC" w:rsidP="00592AAC"/>
    <w:p w14:paraId="64163D4B" w14:textId="55B4170F" w:rsidR="00C117D9" w:rsidRPr="00664412" w:rsidRDefault="00C117D9" w:rsidP="00AC797A">
      <w:pPr>
        <w:ind w:left="360"/>
        <w:jc w:val="both"/>
        <w:rPr>
          <w:rFonts w:ascii="Times New Roman" w:hAnsi="Times New Roman" w:cs="Times New Roman"/>
          <w:b/>
          <w:bCs/>
        </w:rPr>
      </w:pPr>
    </w:p>
    <w:p w14:paraId="462D9FE2" w14:textId="3136CDE3" w:rsidR="00C117D9" w:rsidRPr="00664412" w:rsidRDefault="00C117D9" w:rsidP="00AC797A">
      <w:pPr>
        <w:ind w:left="360"/>
        <w:jc w:val="both"/>
        <w:rPr>
          <w:rFonts w:ascii="Times New Roman" w:hAnsi="Times New Roman" w:cs="Times New Roman"/>
          <w:b/>
          <w:bCs/>
        </w:rPr>
      </w:pPr>
    </w:p>
    <w:p w14:paraId="52E46898" w14:textId="72EAFCE4" w:rsidR="00C117D9" w:rsidRPr="00664412" w:rsidRDefault="00C117D9" w:rsidP="00AC797A">
      <w:pPr>
        <w:ind w:left="360"/>
        <w:jc w:val="both"/>
        <w:rPr>
          <w:rFonts w:ascii="Times New Roman" w:hAnsi="Times New Roman" w:cs="Times New Roman"/>
          <w:b/>
          <w:bCs/>
        </w:rPr>
      </w:pPr>
    </w:p>
    <w:p w14:paraId="0FA80EC1" w14:textId="0EA31FCE" w:rsidR="00C117D9" w:rsidRPr="00664412" w:rsidRDefault="00C117D9" w:rsidP="00AC797A">
      <w:pPr>
        <w:ind w:left="360"/>
        <w:jc w:val="both"/>
        <w:rPr>
          <w:rFonts w:ascii="Times New Roman" w:hAnsi="Times New Roman" w:cs="Times New Roman"/>
          <w:b/>
          <w:bCs/>
        </w:rPr>
      </w:pPr>
    </w:p>
    <w:p w14:paraId="755EDC73" w14:textId="77777777" w:rsidR="00C117D9" w:rsidRPr="00664412" w:rsidRDefault="00C117D9" w:rsidP="00AC797A">
      <w:pPr>
        <w:ind w:left="360"/>
        <w:jc w:val="both"/>
        <w:rPr>
          <w:rFonts w:ascii="Times New Roman" w:hAnsi="Times New Roman" w:cs="Times New Roman"/>
          <w:b/>
          <w:bCs/>
        </w:rPr>
      </w:pPr>
    </w:p>
    <w:p w14:paraId="4264218F" w14:textId="77777777" w:rsidR="00C117D9" w:rsidRPr="00664412" w:rsidRDefault="00C117D9" w:rsidP="00AC797A">
      <w:pPr>
        <w:ind w:left="360"/>
        <w:jc w:val="both"/>
        <w:rPr>
          <w:rFonts w:ascii="Times New Roman" w:hAnsi="Times New Roman" w:cs="Times New Roman"/>
          <w:b/>
          <w:bCs/>
        </w:rPr>
      </w:pPr>
    </w:p>
    <w:p w14:paraId="157E1A9D" w14:textId="59D41E0F" w:rsidR="006C6AFF" w:rsidRPr="00664412" w:rsidRDefault="006C6AFF" w:rsidP="00AC797A">
      <w:pPr>
        <w:jc w:val="center"/>
        <w:rPr>
          <w:rFonts w:ascii="Times New Roman" w:eastAsiaTheme="majorEastAsia" w:hAnsi="Times New Roman" w:cs="Times New Roman"/>
          <w:color w:val="2F5496" w:themeColor="accent1" w:themeShade="BF"/>
        </w:rPr>
      </w:pPr>
    </w:p>
    <w:p w14:paraId="5136EC0E" w14:textId="77777777" w:rsidR="00E2752B" w:rsidRPr="00664412" w:rsidRDefault="00E2752B" w:rsidP="00AC797A">
      <w:pPr>
        <w:jc w:val="center"/>
        <w:rPr>
          <w:rFonts w:ascii="Times New Roman" w:eastAsiaTheme="majorEastAsia" w:hAnsi="Times New Roman" w:cs="Times New Roman"/>
          <w:color w:val="2F5496" w:themeColor="accent1" w:themeShade="BF"/>
        </w:rPr>
      </w:pPr>
    </w:p>
    <w:p w14:paraId="0CEDFFE0" w14:textId="77777777" w:rsidR="00E2752B" w:rsidRPr="00664412" w:rsidRDefault="00E2752B" w:rsidP="00AC797A">
      <w:pPr>
        <w:jc w:val="center"/>
        <w:rPr>
          <w:rFonts w:ascii="Times New Roman" w:eastAsiaTheme="majorEastAsia" w:hAnsi="Times New Roman" w:cs="Times New Roman"/>
          <w:color w:val="2F5496" w:themeColor="accent1" w:themeShade="BF"/>
        </w:rPr>
      </w:pPr>
    </w:p>
    <w:p w14:paraId="5225C4A3" w14:textId="77777777" w:rsidR="00C117D9" w:rsidRPr="00664412" w:rsidRDefault="00C117D9" w:rsidP="00E729F2">
      <w:pPr>
        <w:pStyle w:val="Caption"/>
        <w:ind w:left="720" w:firstLine="720"/>
        <w:rPr>
          <w:rFonts w:ascii="Times New Roman" w:hAnsi="Times New Roman"/>
          <w:i w:val="0"/>
          <w:iCs w:val="0"/>
          <w:sz w:val="22"/>
          <w:szCs w:val="22"/>
          <w:lang w:val="en-US"/>
        </w:rPr>
      </w:pPr>
    </w:p>
    <w:p w14:paraId="27EE752A" w14:textId="44738406" w:rsidR="00E729F2" w:rsidRPr="00664412" w:rsidRDefault="00D01A16" w:rsidP="00E729F2">
      <w:pPr>
        <w:pStyle w:val="Caption"/>
        <w:ind w:left="720" w:firstLine="720"/>
        <w:rPr>
          <w:rFonts w:ascii="Times New Roman" w:hAnsi="Times New Roman"/>
          <w:i w:val="0"/>
          <w:iCs w:val="0"/>
          <w:sz w:val="22"/>
          <w:szCs w:val="22"/>
          <w:lang w:val="de-CH"/>
        </w:rPr>
      </w:pPr>
      <w:bookmarkStart w:id="1201" w:name="_Toc149139717"/>
      <w:r>
        <w:rPr>
          <w:rFonts w:ascii="Times New Roman" w:hAnsi="Times New Roman"/>
          <w:i w:val="0"/>
          <w:iCs w:val="0"/>
          <w:sz w:val="22"/>
          <w:szCs w:val="22"/>
          <w:lang w:val="de-CH"/>
        </w:rPr>
        <w:t>Grafiku</w:t>
      </w:r>
      <w:r w:rsidR="00E729F2" w:rsidRPr="00664412">
        <w:rPr>
          <w:rFonts w:ascii="Times New Roman" w:hAnsi="Times New Roman"/>
          <w:i w:val="0"/>
          <w:iCs w:val="0"/>
          <w:sz w:val="22"/>
          <w:szCs w:val="22"/>
          <w:lang w:val="de-CH"/>
        </w:rPr>
        <w:t xml:space="preserve"> </w:t>
      </w:r>
      <w:r>
        <w:rPr>
          <w:rFonts w:ascii="Times New Roman" w:hAnsi="Times New Roman"/>
          <w:i w:val="0"/>
          <w:iCs w:val="0"/>
          <w:sz w:val="22"/>
          <w:szCs w:val="22"/>
          <w:lang w:val="de-CH"/>
        </w:rPr>
        <w:fldChar w:fldCharType="begin"/>
      </w:r>
      <w:r>
        <w:rPr>
          <w:rFonts w:ascii="Times New Roman" w:hAnsi="Times New Roman"/>
          <w:i w:val="0"/>
          <w:iCs w:val="0"/>
          <w:sz w:val="22"/>
          <w:szCs w:val="22"/>
          <w:lang w:val="de-CH"/>
        </w:rPr>
        <w:instrText xml:space="preserve"> SEQ Grafiku \* ARABIC </w:instrText>
      </w:r>
      <w:r>
        <w:rPr>
          <w:rFonts w:ascii="Times New Roman" w:hAnsi="Times New Roman"/>
          <w:i w:val="0"/>
          <w:iCs w:val="0"/>
          <w:sz w:val="22"/>
          <w:szCs w:val="22"/>
          <w:lang w:val="de-CH"/>
        </w:rPr>
        <w:fldChar w:fldCharType="separate"/>
      </w:r>
      <w:r w:rsidR="00326954">
        <w:rPr>
          <w:rFonts w:ascii="Times New Roman" w:hAnsi="Times New Roman"/>
          <w:i w:val="0"/>
          <w:iCs w:val="0"/>
          <w:noProof/>
          <w:sz w:val="22"/>
          <w:szCs w:val="22"/>
          <w:lang w:val="de-CH"/>
        </w:rPr>
        <w:t>14</w:t>
      </w:r>
      <w:r>
        <w:rPr>
          <w:rFonts w:ascii="Times New Roman" w:hAnsi="Times New Roman"/>
          <w:i w:val="0"/>
          <w:iCs w:val="0"/>
          <w:sz w:val="22"/>
          <w:szCs w:val="22"/>
          <w:lang w:val="de-CH"/>
        </w:rPr>
        <w:fldChar w:fldCharType="end"/>
      </w:r>
      <w:r w:rsidR="00E729F2" w:rsidRPr="00664412">
        <w:rPr>
          <w:rFonts w:ascii="Times New Roman" w:hAnsi="Times New Roman"/>
          <w:i w:val="0"/>
          <w:iCs w:val="0"/>
          <w:sz w:val="22"/>
          <w:szCs w:val="22"/>
          <w:lang w:val="de-CH"/>
        </w:rPr>
        <w:t xml:space="preserve">      Projeksionet e konsumit të energjsë (2022-2040) për transportin</w:t>
      </w:r>
      <w:bookmarkEnd w:id="1201"/>
    </w:p>
    <w:p w14:paraId="787A0651" w14:textId="2B37CC1D" w:rsidR="00C117D9" w:rsidRPr="00664412" w:rsidRDefault="004F7F68" w:rsidP="00AD33FE">
      <w:pPr>
        <w:jc w:val="both"/>
        <w:rPr>
          <w:rFonts w:ascii="Times New Roman" w:hAnsi="Times New Roman" w:cs="Times New Roman"/>
          <w:lang w:val="de-CH"/>
        </w:rPr>
      </w:pPr>
      <w:r w:rsidRPr="004F7F68">
        <w:rPr>
          <w:rFonts w:ascii="Times New Roman" w:hAnsi="Times New Roman" w:cs="Times New Roman"/>
          <w:lang w:val="de-CH"/>
        </w:rPr>
        <w:t>Throughout the year 2022, the amount of fuel used is about 17,000 liters of diesel. This quantity is the measures for reducing the demand for energy, this value will reach 0.12 GWh. The application of waste separation and recycling practices will reduce the frequency of collection and reduce energy consumption, equivalent to 0.18 GWh. According to the scenario without measures, the demand for energy will increase, where in 2040 it will reach the value of 0.23 GWh. The reason for the increase will come as a result of the expansion of service coverage and the amount of waste, which will be increasing. From the explanation in the chapter above, only a part of the service area is covered by the waste management company. In the projection, the amount of waste will continue to increase and the lack of a separation and recycling program will result in an increase in the demand for energy and of course the level of carbon emissions will increase. In the second scenario, where will they be applied</w:t>
      </w:r>
    </w:p>
    <w:p w14:paraId="6A5F27E5" w14:textId="5B29EA86" w:rsidR="004F7F68" w:rsidRPr="004F7F68" w:rsidRDefault="004F7F68" w:rsidP="004F7F68">
      <w:pPr>
        <w:pStyle w:val="ListParagraph"/>
        <w:numPr>
          <w:ilvl w:val="2"/>
          <w:numId w:val="1"/>
        </w:numPr>
        <w:jc w:val="both"/>
        <w:rPr>
          <w:rFonts w:ascii="Times New Roman" w:eastAsiaTheme="majorEastAsia" w:hAnsi="Times New Roman" w:cs="Times New Roman"/>
          <w:color w:val="1F3763" w:themeColor="accent1" w:themeShade="7F"/>
          <w:szCs w:val="24"/>
          <w:lang w:val="de-CH"/>
        </w:rPr>
      </w:pPr>
      <w:r w:rsidRPr="004F7F68">
        <w:rPr>
          <w:rFonts w:ascii="Times New Roman" w:eastAsiaTheme="majorEastAsia" w:hAnsi="Times New Roman" w:cs="Times New Roman"/>
          <w:color w:val="1F3763" w:themeColor="accent1" w:themeShade="7F"/>
          <w:szCs w:val="24"/>
          <w:lang w:val="de-CH"/>
        </w:rPr>
        <w:t>Water supply and sewerage</w:t>
      </w:r>
    </w:p>
    <w:p w14:paraId="3CD5B264" w14:textId="0B5BD1D6" w:rsidR="006C6AFF" w:rsidRPr="00664412" w:rsidRDefault="00F47227" w:rsidP="00A979DB">
      <w:pPr>
        <w:jc w:val="center"/>
        <w:rPr>
          <w:rFonts w:ascii="Times New Roman" w:hAnsi="Times New Roman" w:cs="Times New Roman"/>
          <w:lang w:val="de-CH"/>
        </w:rPr>
      </w:pPr>
      <w:r w:rsidRPr="00F47227">
        <w:rPr>
          <w:rFonts w:ascii="Times New Roman" w:hAnsi="Times New Roman" w:cs="Times New Roman"/>
          <w:lang w:val="de-CH"/>
        </w:rPr>
        <w:t xml:space="preserve">In the water supply and sewerage sector, all data on energy consumption for the year 2022 have been obtained. During the year 2022, the level of energy consumption for water supply is 0.8 GWh, while for sewerage this value goes to 0.4 GWh. Consumption from both services amounts to 1.08 GWh. According to projections, the demand for energy for water supply and sewage in 2040 will reach the value of 1.33 GWh. This increase comes as a result of the expansion of the water supply and sewerage system, increased demand for water and sewerage, and depreciation of pumps. In the second scenario, where a number of measures are taken into consideration, such as the use of solar panels for the water supply and </w:t>
      </w:r>
      <w:r w:rsidRPr="00F47227">
        <w:rPr>
          <w:rFonts w:ascii="Times New Roman" w:hAnsi="Times New Roman" w:cs="Times New Roman"/>
          <w:lang w:val="de-CH"/>
        </w:rPr>
        <w:lastRenderedPageBreak/>
        <w:t>sewerage system, the replacement of water and sewerage pumps, the demand for energy will decrease. In 2040, the demand for energy for both services will reach the value of 0.7 GWh. Energy demand will decrease by about 35-40% compared to the base year.</w:t>
      </w:r>
      <w:r w:rsidR="00A979DB" w:rsidRPr="00664412">
        <w:rPr>
          <w:rFonts w:ascii="Times New Roman" w:hAnsi="Times New Roman" w:cs="Times New Roman"/>
          <w:noProof/>
        </w:rPr>
        <w:drawing>
          <wp:inline distT="0" distB="0" distL="0" distR="0" wp14:anchorId="742C427F" wp14:editId="50A141C6">
            <wp:extent cx="4674670" cy="3246120"/>
            <wp:effectExtent l="0" t="0" r="0" b="0"/>
            <wp:docPr id="20331378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711609" cy="3271771"/>
                    </a:xfrm>
                    <a:prstGeom prst="rect">
                      <a:avLst/>
                    </a:prstGeom>
                    <a:noFill/>
                  </pic:spPr>
                </pic:pic>
              </a:graphicData>
            </a:graphic>
          </wp:inline>
        </w:drawing>
      </w:r>
    </w:p>
    <w:p w14:paraId="1FC0A660" w14:textId="23B2CB78" w:rsidR="0040605D" w:rsidRPr="0040605D" w:rsidRDefault="0040605D" w:rsidP="0040605D">
      <w:pPr>
        <w:pStyle w:val="Heading3"/>
        <w:numPr>
          <w:ilvl w:val="2"/>
          <w:numId w:val="1"/>
        </w:numPr>
        <w:spacing w:before="120"/>
        <w:rPr>
          <w:rFonts w:ascii="Times New Roman" w:hAnsi="Times New Roman" w:cs="Times New Roman"/>
          <w:sz w:val="22"/>
          <w:lang w:val="de-CH"/>
        </w:rPr>
      </w:pPr>
      <w:bookmarkStart w:id="1202" w:name="_Toc158024633"/>
      <w:r w:rsidRPr="0040605D">
        <w:rPr>
          <w:rFonts w:ascii="Times New Roman" w:eastAsia="Calibri" w:hAnsi="Times New Roman" w:cs="Times New Roman"/>
          <w:color w:val="44546A"/>
          <w:kern w:val="0"/>
          <w:sz w:val="22"/>
          <w:szCs w:val="22"/>
          <w:lang w:val="de-CH"/>
          <w14:ligatures w14:val="none"/>
        </w:rPr>
        <w:t>Chart 15 Energy consumption projections (2022-2040) for FUK</w:t>
      </w:r>
      <w:bookmarkEnd w:id="1202"/>
    </w:p>
    <w:p w14:paraId="0D5DFEED" w14:textId="0720B93A" w:rsidR="0040605D" w:rsidRDefault="0040605D" w:rsidP="0040605D">
      <w:pPr>
        <w:pStyle w:val="ListParagraph"/>
        <w:numPr>
          <w:ilvl w:val="2"/>
          <w:numId w:val="1"/>
        </w:numPr>
        <w:jc w:val="both"/>
        <w:rPr>
          <w:rFonts w:ascii="Times New Roman" w:eastAsiaTheme="majorEastAsia" w:hAnsi="Times New Roman" w:cs="Times New Roman"/>
          <w:color w:val="1F3763" w:themeColor="accent1" w:themeShade="7F"/>
          <w:szCs w:val="24"/>
          <w:lang w:val="de-CH"/>
        </w:rPr>
      </w:pPr>
      <w:r w:rsidRPr="0040605D">
        <w:rPr>
          <w:rFonts w:ascii="Times New Roman" w:eastAsiaTheme="majorEastAsia" w:hAnsi="Times New Roman" w:cs="Times New Roman"/>
          <w:color w:val="1F3763" w:themeColor="accent1" w:themeShade="7F"/>
          <w:szCs w:val="24"/>
          <w:lang w:val="de-CH"/>
        </w:rPr>
        <w:t>Irrigation</w:t>
      </w:r>
    </w:p>
    <w:p w14:paraId="57C824FD" w14:textId="1BF9230B" w:rsidR="00C117D9" w:rsidRDefault="0040605D" w:rsidP="00A17AC0">
      <w:pPr>
        <w:pStyle w:val="ListParagraph"/>
        <w:ind w:left="360"/>
        <w:jc w:val="both"/>
        <w:rPr>
          <w:rFonts w:ascii="Times New Roman" w:hAnsi="Times New Roman" w:cs="Times New Roman"/>
          <w:lang w:val="de-CH"/>
        </w:rPr>
      </w:pPr>
      <w:r w:rsidRPr="0040605D">
        <w:rPr>
          <w:rFonts w:ascii="Times New Roman" w:hAnsi="Times New Roman" w:cs="Times New Roman"/>
          <w:lang w:val="de-CH"/>
        </w:rPr>
        <w:t>In the agricultural irrigation sector, all data on energy consumption for the year 2022 have been obtained. During the year 2022, the level of energy consumption for agricultural irrigation is 0.29 GWh. According to projections, the energy demand for water supply and sewage in 2040 will reach the value of 0.36 GWh. This increase comes as a result of the expansion of the irrigation system in the irrigation infrastructure, increased demand for water and climate change. In the second scenario, where a number of measures are taken into consideration, such as the use of solar panels for the irrigation system, the replacement of irrigation pumps, the use of intelligent technologies in agriculture, there will be a reduction in energy demand. In 2040, the demand for energy for the irrigation system will reach the value of 0.19 GWh. Energy demand will decrease by about 35-40% compared to the base year.</w:t>
      </w:r>
    </w:p>
    <w:p w14:paraId="3FC215DE" w14:textId="77777777" w:rsidR="0040605D" w:rsidRPr="00664412" w:rsidRDefault="0040605D" w:rsidP="00A17AC0">
      <w:pPr>
        <w:pStyle w:val="ListParagraph"/>
        <w:ind w:left="360"/>
        <w:jc w:val="both"/>
        <w:rPr>
          <w:rFonts w:ascii="Times New Roman" w:hAnsi="Times New Roman" w:cs="Times New Roman"/>
        </w:rPr>
      </w:pPr>
    </w:p>
    <w:p w14:paraId="4D425EAD" w14:textId="137CEBE9" w:rsidR="00A20ED5" w:rsidRPr="00664412" w:rsidRDefault="00B03542" w:rsidP="00A17AC0">
      <w:pPr>
        <w:pStyle w:val="ListParagraph"/>
        <w:ind w:left="360"/>
        <w:jc w:val="both"/>
        <w:rPr>
          <w:rFonts w:ascii="Times New Roman" w:hAnsi="Times New Roman" w:cs="Times New Roman"/>
        </w:rPr>
      </w:pPr>
      <w:r w:rsidRPr="00B03542">
        <w:rPr>
          <w:rFonts w:ascii="Times New Roman" w:hAnsi="Times New Roman" w:cs="Times New Roman"/>
        </w:rPr>
        <w:t>A very important element is the climate change factor. The irrigation sector is more vulnerable than other sectors and the impact of climate change will be very high. As explained above, energy consumption in the irrigation sector comes mainly from the energy consumption of pumps, some of which are depreciated and have a high energy consumption. This is a high cost for the citizens and for the municipality itself to cover these costs. In the case of not taking measures, the demand for water will be extremely high, which will increase the pressure on the water environment as well as the energy environment. The total demand for energy in 2040 will be 21% higher than that of the base year (2022). In order to achieve a normal energy demand, a number of measures regarding infrastructure to adapt to climate change must be considered.</w:t>
      </w:r>
      <w:r w:rsidR="007D31D9" w:rsidRPr="00664412">
        <w:rPr>
          <w:rFonts w:ascii="Times New Roman" w:hAnsi="Times New Roman" w:cs="Times New Roman"/>
        </w:rPr>
        <w:t>.</w:t>
      </w:r>
    </w:p>
    <w:p w14:paraId="1B304A6A" w14:textId="77777777" w:rsidR="00E2752B" w:rsidRPr="00664412" w:rsidRDefault="00E2752B" w:rsidP="00A17AC0">
      <w:pPr>
        <w:pStyle w:val="ListParagraph"/>
        <w:ind w:left="360"/>
        <w:jc w:val="both"/>
        <w:rPr>
          <w:rFonts w:ascii="Times New Roman" w:hAnsi="Times New Roman" w:cs="Times New Roman"/>
        </w:rPr>
      </w:pPr>
    </w:p>
    <w:p w14:paraId="7653A1C5" w14:textId="77777777" w:rsidR="00E2752B" w:rsidRPr="00664412" w:rsidRDefault="00E2752B" w:rsidP="00A17AC0">
      <w:pPr>
        <w:pStyle w:val="ListParagraph"/>
        <w:ind w:left="360"/>
        <w:jc w:val="both"/>
        <w:rPr>
          <w:rFonts w:ascii="Times New Roman" w:hAnsi="Times New Roman" w:cs="Times New Roman"/>
        </w:rPr>
      </w:pPr>
    </w:p>
    <w:p w14:paraId="0AB955BB" w14:textId="77777777" w:rsidR="00E2752B" w:rsidRPr="00664412" w:rsidRDefault="00E2752B" w:rsidP="00A17AC0">
      <w:pPr>
        <w:pStyle w:val="ListParagraph"/>
        <w:ind w:left="360"/>
        <w:jc w:val="both"/>
        <w:rPr>
          <w:rFonts w:ascii="Times New Roman" w:hAnsi="Times New Roman" w:cs="Times New Roman"/>
        </w:rPr>
      </w:pPr>
    </w:p>
    <w:p w14:paraId="7D3FFEFF" w14:textId="2A156598" w:rsidR="00ED3647" w:rsidRPr="00664412" w:rsidRDefault="007D31D9" w:rsidP="007D31D9">
      <w:pPr>
        <w:jc w:val="both"/>
        <w:rPr>
          <w:rFonts w:ascii="Times New Roman" w:eastAsiaTheme="majorEastAsia" w:hAnsi="Times New Roman" w:cs="Times New Roman"/>
          <w:color w:val="2F5496" w:themeColor="accent1" w:themeShade="BF"/>
          <w:lang w:val="de-CH"/>
        </w:rPr>
      </w:pPr>
      <w:r w:rsidRPr="00664412">
        <w:rPr>
          <w:rFonts w:ascii="Times New Roman" w:eastAsiaTheme="majorEastAsia" w:hAnsi="Times New Roman" w:cs="Times New Roman"/>
          <w:color w:val="2F5496" w:themeColor="accent1" w:themeShade="BF"/>
        </w:rPr>
        <w:lastRenderedPageBreak/>
        <w:tab/>
      </w:r>
      <w:r w:rsidR="00893686" w:rsidRPr="00664412">
        <w:rPr>
          <w:rFonts w:ascii="Times New Roman" w:eastAsiaTheme="majorEastAsia" w:hAnsi="Times New Roman" w:cs="Times New Roman"/>
          <w:color w:val="2F5496" w:themeColor="accent1" w:themeShade="BF"/>
        </w:rPr>
        <w:t xml:space="preserve">   </w:t>
      </w:r>
      <w:r w:rsidR="00A17AC0" w:rsidRPr="00664412">
        <w:rPr>
          <w:rFonts w:ascii="Times New Roman" w:eastAsiaTheme="majorEastAsia" w:hAnsi="Times New Roman" w:cs="Times New Roman"/>
          <w:noProof/>
          <w:color w:val="2F5496" w:themeColor="accent1" w:themeShade="BF"/>
        </w:rPr>
        <w:drawing>
          <wp:inline distT="0" distB="0" distL="0" distR="0" wp14:anchorId="1E0D0F2F" wp14:editId="04B28752">
            <wp:extent cx="4566313" cy="3079990"/>
            <wp:effectExtent l="0" t="0" r="5715" b="6350"/>
            <wp:docPr id="511643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590843" cy="3096535"/>
                    </a:xfrm>
                    <a:prstGeom prst="rect">
                      <a:avLst/>
                    </a:prstGeom>
                    <a:noFill/>
                  </pic:spPr>
                </pic:pic>
              </a:graphicData>
            </a:graphic>
          </wp:inline>
        </w:drawing>
      </w:r>
    </w:p>
    <w:p w14:paraId="4EDAF3DB" w14:textId="6E9E55D0" w:rsidR="00E2752B" w:rsidRPr="00664412" w:rsidRDefault="00B03542" w:rsidP="00E2752B">
      <w:pPr>
        <w:rPr>
          <w:rFonts w:ascii="Times New Roman" w:hAnsi="Times New Roman" w:cs="Times New Roman"/>
          <w:lang w:val="de-CH"/>
        </w:rPr>
      </w:pPr>
      <w:r w:rsidRPr="00B03542">
        <w:rPr>
          <w:rFonts w:ascii="Times New Roman" w:eastAsia="Calibri" w:hAnsi="Times New Roman" w:cs="Times New Roman"/>
          <w:color w:val="44546A"/>
          <w:kern w:val="0"/>
          <w:lang w:val="de-CH"/>
          <w14:ligatures w14:val="none"/>
        </w:rPr>
        <w:t>Chart 16 Energy consumption projections (2022-2040) for irrigation</w:t>
      </w:r>
    </w:p>
    <w:p w14:paraId="7708096B" w14:textId="1186B20C" w:rsidR="00B03542" w:rsidRPr="00B03542" w:rsidRDefault="00B03542" w:rsidP="00B03542">
      <w:pPr>
        <w:pStyle w:val="Heading3"/>
        <w:numPr>
          <w:ilvl w:val="2"/>
          <w:numId w:val="1"/>
        </w:numPr>
        <w:spacing w:before="120" w:line="360" w:lineRule="auto"/>
        <w:rPr>
          <w:rFonts w:ascii="Times New Roman" w:hAnsi="Times New Roman" w:cs="Times New Roman"/>
          <w:sz w:val="22"/>
        </w:rPr>
      </w:pPr>
      <w:bookmarkStart w:id="1203" w:name="_Toc158024634"/>
      <w:r>
        <w:rPr>
          <w:rFonts w:ascii="Times New Roman" w:hAnsi="Times New Roman" w:cs="Times New Roman"/>
          <w:color w:val="2F5496" w:themeColor="accent1" w:themeShade="BF"/>
          <w:sz w:val="22"/>
          <w:szCs w:val="26"/>
        </w:rPr>
        <w:t>7.7. S</w:t>
      </w:r>
      <w:r w:rsidRPr="00B03542">
        <w:rPr>
          <w:rFonts w:ascii="Times New Roman" w:hAnsi="Times New Roman" w:cs="Times New Roman"/>
          <w:color w:val="2F5496" w:themeColor="accent1" w:themeShade="BF"/>
          <w:sz w:val="22"/>
          <w:szCs w:val="26"/>
        </w:rPr>
        <w:t>ummary</w:t>
      </w:r>
      <w:bookmarkEnd w:id="1203"/>
    </w:p>
    <w:p w14:paraId="2E2E5031" w14:textId="12CF5208" w:rsidR="00B03542" w:rsidRPr="00B03542" w:rsidRDefault="00B03542" w:rsidP="00B03542">
      <w:pPr>
        <w:pStyle w:val="ListParagraph"/>
        <w:numPr>
          <w:ilvl w:val="2"/>
          <w:numId w:val="1"/>
        </w:numPr>
        <w:jc w:val="both"/>
        <w:rPr>
          <w:rFonts w:ascii="Times New Roman" w:eastAsiaTheme="majorEastAsia" w:hAnsi="Times New Roman" w:cs="Times New Roman"/>
          <w:color w:val="1F3763" w:themeColor="accent1" w:themeShade="7F"/>
          <w:szCs w:val="24"/>
        </w:rPr>
      </w:pPr>
      <w:r w:rsidRPr="00B03542">
        <w:rPr>
          <w:rFonts w:ascii="Times New Roman" w:eastAsiaTheme="majorEastAsia" w:hAnsi="Times New Roman" w:cs="Times New Roman"/>
          <w:color w:val="1F3763" w:themeColor="accent1" w:themeShade="7F"/>
          <w:szCs w:val="24"/>
        </w:rPr>
        <w:t>Carbon emission level projections "with measures" and "without measures"</w:t>
      </w:r>
    </w:p>
    <w:p w14:paraId="4B13FA57" w14:textId="77777777" w:rsidR="00B03542" w:rsidRPr="00B03542" w:rsidRDefault="00B03542" w:rsidP="00B03542">
      <w:pPr>
        <w:pStyle w:val="Caption"/>
        <w:spacing w:after="0"/>
        <w:rPr>
          <w:rFonts w:ascii="Times New Roman" w:eastAsiaTheme="minorHAnsi" w:hAnsi="Times New Roman"/>
          <w:i w:val="0"/>
          <w:iCs w:val="0"/>
          <w:color w:val="auto"/>
          <w:kern w:val="2"/>
          <w:sz w:val="22"/>
          <w:szCs w:val="22"/>
          <w:lang w:val="en-US"/>
          <w14:ligatures w14:val="standardContextual"/>
        </w:rPr>
      </w:pPr>
      <w:bookmarkStart w:id="1204" w:name="_Toc149137730"/>
      <w:r w:rsidRPr="00B03542">
        <w:rPr>
          <w:rFonts w:ascii="Times New Roman" w:eastAsiaTheme="minorHAnsi" w:hAnsi="Times New Roman"/>
          <w:i w:val="0"/>
          <w:iCs w:val="0"/>
          <w:color w:val="auto"/>
          <w:kern w:val="2"/>
          <w:sz w:val="22"/>
          <w:szCs w:val="22"/>
          <w:lang w:val="en-US"/>
          <w14:ligatures w14:val="standardContextual"/>
        </w:rPr>
        <w:t>The graph below shows the level of carbon emissions for each sector. In 2022, the level of carbon emissions in the territory of Roskovec municipality is about 20,458 tons of CO2. The buildings sector (including municipal, commercial and institutional buildings) accounts for about 39% of the total value of emissions. In the buildings sector, municipal buildings account for about 108 tons-CO2, residential buildings about 5,216 tons-CO2, commercial buildings 1,211 tons-CO2 and street lighting 149 tons-CO2. The transport sector carries the highest weight of carbon emissions in the territory of Roskovec municipality. The level of carbon emissions in the base year (2022) reaches the value of 13,352 tons of CO2. Dividing them into categories, private transport is the source for the level of carbon emissions about 12,906-tons of CO2, public transport (buses, minibuses) about 570-tons of CO2 and finally is the level of carbon from vehicles in the management of the municipality. The level of emissions from these vehicles amounts to about 166 tons of CO2. The level of carbon emissions from other sectors such as waste, water supply and irrigation amounts to about 570 tons.</w:t>
      </w:r>
    </w:p>
    <w:p w14:paraId="15B3B605" w14:textId="77777777" w:rsidR="00B03542" w:rsidRDefault="00B03542" w:rsidP="00B03542">
      <w:pPr>
        <w:pStyle w:val="Caption"/>
        <w:spacing w:after="0"/>
        <w:rPr>
          <w:rFonts w:ascii="Times New Roman" w:eastAsiaTheme="minorHAnsi" w:hAnsi="Times New Roman"/>
          <w:i w:val="0"/>
          <w:iCs w:val="0"/>
          <w:color w:val="auto"/>
          <w:kern w:val="2"/>
          <w:sz w:val="22"/>
          <w:szCs w:val="22"/>
          <w:lang w:val="en-US"/>
          <w14:ligatures w14:val="standardContextual"/>
        </w:rPr>
      </w:pPr>
      <w:r w:rsidRPr="00B03542">
        <w:rPr>
          <w:rFonts w:ascii="Times New Roman" w:eastAsiaTheme="minorHAnsi" w:hAnsi="Times New Roman"/>
          <w:i w:val="0"/>
          <w:iCs w:val="0"/>
          <w:color w:val="auto"/>
          <w:kern w:val="2"/>
          <w:sz w:val="22"/>
          <w:szCs w:val="22"/>
          <w:lang w:val="en-US"/>
          <w14:ligatures w14:val="standardContextual"/>
        </w:rPr>
        <w:t>In taking the measures (see the objectives and action plans in the following chapters) the level of carbon emissions will decrease approximately to the value of 35-40% compared to the base year. The level of emissions in buildings reaches the value of 38.7% of the total emissions, where more specifically the level of emissions from municipal buildings will be 4407 tons of CO2, where municipal buildings number about 72 tons of CO2, residential buildings about 3439 tons of CO2, those indicator 798-ton CO2 and street lighting 98 ton-CO2. In the transport sector, the level of carbon emissions will reach the value of 33.76 tons-CO2 by 2040, for each sub-category the level of emissions varies. In relation to other sectors such as waste, water supply-sewerage and agriculture, the level of carbon emissions reaches the value of 1.02 tons-CO2. The table below shows the carbon level for each sector in the case of taking measures.</w:t>
      </w:r>
    </w:p>
    <w:p w14:paraId="72677AAE" w14:textId="77777777" w:rsidR="00B03542" w:rsidRDefault="00B03542" w:rsidP="00B03542">
      <w:pPr>
        <w:pStyle w:val="Caption"/>
        <w:spacing w:after="0"/>
        <w:rPr>
          <w:rFonts w:ascii="Times New Roman" w:eastAsiaTheme="minorHAnsi" w:hAnsi="Times New Roman"/>
          <w:i w:val="0"/>
          <w:iCs w:val="0"/>
          <w:color w:val="auto"/>
          <w:kern w:val="2"/>
          <w:sz w:val="22"/>
          <w:szCs w:val="22"/>
          <w:lang w:val="en-US"/>
          <w14:ligatures w14:val="standardContextual"/>
        </w:rPr>
      </w:pPr>
    </w:p>
    <w:p w14:paraId="06DA4DAA" w14:textId="77777777" w:rsidR="00B03542" w:rsidRDefault="00B03542" w:rsidP="00B03542">
      <w:pPr>
        <w:pStyle w:val="Caption"/>
        <w:spacing w:after="0"/>
        <w:rPr>
          <w:rFonts w:ascii="Times New Roman" w:eastAsiaTheme="minorHAnsi" w:hAnsi="Times New Roman"/>
          <w:i w:val="0"/>
          <w:iCs w:val="0"/>
          <w:color w:val="auto"/>
          <w:kern w:val="2"/>
          <w:sz w:val="22"/>
          <w:szCs w:val="22"/>
          <w:lang w:val="en-US"/>
          <w14:ligatures w14:val="standardContextual"/>
        </w:rPr>
      </w:pPr>
    </w:p>
    <w:p w14:paraId="7FE22E52" w14:textId="77777777" w:rsidR="00B03542" w:rsidRDefault="00B03542" w:rsidP="00B03542">
      <w:pPr>
        <w:pStyle w:val="Caption"/>
        <w:spacing w:after="0"/>
        <w:rPr>
          <w:rFonts w:ascii="Times New Roman" w:eastAsiaTheme="minorHAnsi" w:hAnsi="Times New Roman"/>
          <w:i w:val="0"/>
          <w:iCs w:val="0"/>
          <w:color w:val="auto"/>
          <w:kern w:val="2"/>
          <w:sz w:val="22"/>
          <w:szCs w:val="22"/>
          <w:lang w:val="en-US"/>
          <w14:ligatures w14:val="standardContextual"/>
        </w:rPr>
      </w:pPr>
    </w:p>
    <w:p w14:paraId="23180F81" w14:textId="77777777" w:rsidR="00B03542" w:rsidRDefault="00B03542" w:rsidP="00B03542">
      <w:pPr>
        <w:pStyle w:val="Caption"/>
        <w:spacing w:after="0"/>
        <w:rPr>
          <w:rFonts w:ascii="Times New Roman" w:eastAsiaTheme="minorHAnsi" w:hAnsi="Times New Roman"/>
          <w:i w:val="0"/>
          <w:iCs w:val="0"/>
          <w:color w:val="auto"/>
          <w:kern w:val="2"/>
          <w:sz w:val="22"/>
          <w:szCs w:val="22"/>
          <w:lang w:val="en-US"/>
          <w14:ligatures w14:val="standardContextual"/>
        </w:rPr>
      </w:pPr>
    </w:p>
    <w:p w14:paraId="6D178A52" w14:textId="77777777" w:rsidR="00B03542" w:rsidRDefault="00B03542" w:rsidP="00B03542">
      <w:pPr>
        <w:pStyle w:val="Caption"/>
        <w:spacing w:after="0"/>
        <w:rPr>
          <w:rFonts w:ascii="Times New Roman" w:eastAsiaTheme="minorHAnsi" w:hAnsi="Times New Roman"/>
          <w:i w:val="0"/>
          <w:iCs w:val="0"/>
          <w:color w:val="auto"/>
          <w:kern w:val="2"/>
          <w:sz w:val="22"/>
          <w:szCs w:val="22"/>
          <w:lang w:val="en-US"/>
          <w14:ligatures w14:val="standardContextual"/>
        </w:rPr>
      </w:pPr>
    </w:p>
    <w:bookmarkEnd w:id="1204"/>
    <w:p w14:paraId="12A07CCB" w14:textId="72CB98CA" w:rsidR="007B0527" w:rsidRPr="00664412" w:rsidRDefault="00B03542" w:rsidP="00B03542">
      <w:pPr>
        <w:pStyle w:val="Caption"/>
        <w:spacing w:after="0"/>
        <w:rPr>
          <w:rFonts w:ascii="Times New Roman" w:eastAsiaTheme="majorEastAsia" w:hAnsi="Times New Roman"/>
          <w:i w:val="0"/>
          <w:iCs w:val="0"/>
          <w:color w:val="2F5496" w:themeColor="accent1" w:themeShade="BF"/>
          <w:sz w:val="22"/>
          <w:szCs w:val="22"/>
          <w:lang w:val="en-US"/>
        </w:rPr>
      </w:pPr>
      <w:r w:rsidRPr="00B03542">
        <w:rPr>
          <w:rFonts w:ascii="Times New Roman" w:hAnsi="Times New Roman"/>
          <w:i w:val="0"/>
          <w:iCs w:val="0"/>
          <w:sz w:val="22"/>
          <w:szCs w:val="22"/>
        </w:rPr>
        <w:lastRenderedPageBreak/>
        <w:t>Table 63 Level of energy demand and carbon emissions in 2040</w:t>
      </w:r>
    </w:p>
    <w:tbl>
      <w:tblPr>
        <w:tblW w:w="5000" w:type="pct"/>
        <w:tblLook w:val="04A0" w:firstRow="1" w:lastRow="0" w:firstColumn="1" w:lastColumn="0" w:noHBand="0" w:noVBand="1"/>
      </w:tblPr>
      <w:tblGrid>
        <w:gridCol w:w="4003"/>
        <w:gridCol w:w="1171"/>
        <w:gridCol w:w="3134"/>
        <w:gridCol w:w="1042"/>
      </w:tblGrid>
      <w:tr w:rsidR="0011488B" w:rsidRPr="00664412" w14:paraId="0C8929DB" w14:textId="77777777" w:rsidTr="003503EB">
        <w:trPr>
          <w:trHeight w:val="300"/>
        </w:trPr>
        <w:tc>
          <w:tcPr>
            <w:tcW w:w="2141" w:type="pct"/>
            <w:tcBorders>
              <w:top w:val="single" w:sz="4" w:space="0" w:color="auto"/>
              <w:left w:val="single" w:sz="4" w:space="0" w:color="auto"/>
              <w:bottom w:val="single" w:sz="4" w:space="0" w:color="auto"/>
              <w:right w:val="single" w:sz="4" w:space="0" w:color="auto"/>
            </w:tcBorders>
            <w:shd w:val="clear" w:color="auto" w:fill="B4C6E7" w:themeFill="accent1" w:themeFillTint="66"/>
            <w:noWrap/>
            <w:vAlign w:val="bottom"/>
            <w:hideMark/>
          </w:tcPr>
          <w:p w14:paraId="3DB0DD51" w14:textId="77777777" w:rsidR="0011488B" w:rsidRPr="00664412" w:rsidRDefault="0011488B" w:rsidP="0011488B">
            <w:pPr>
              <w:spacing w:after="0" w:line="240" w:lineRule="auto"/>
              <w:rPr>
                <w:rFonts w:ascii="Times New Roman" w:eastAsia="Times New Roman" w:hAnsi="Times New Roman" w:cs="Times New Roman"/>
                <w:b/>
                <w:color w:val="000000"/>
                <w:kern w:val="0"/>
                <w14:ligatures w14:val="none"/>
              </w:rPr>
            </w:pPr>
            <w:r w:rsidRPr="00664412">
              <w:rPr>
                <w:rFonts w:ascii="Times New Roman" w:eastAsia="Times New Roman" w:hAnsi="Times New Roman" w:cs="Times New Roman"/>
                <w:b/>
                <w:color w:val="000000"/>
                <w:kern w:val="0"/>
                <w14:ligatures w14:val="none"/>
              </w:rPr>
              <w:t> </w:t>
            </w:r>
          </w:p>
        </w:tc>
        <w:tc>
          <w:tcPr>
            <w:tcW w:w="2859" w:type="pct"/>
            <w:gridSpan w:val="3"/>
            <w:tcBorders>
              <w:top w:val="single" w:sz="4" w:space="0" w:color="auto"/>
              <w:left w:val="nil"/>
              <w:bottom w:val="single" w:sz="4" w:space="0" w:color="auto"/>
              <w:right w:val="single" w:sz="4" w:space="0" w:color="000000"/>
            </w:tcBorders>
            <w:shd w:val="clear" w:color="auto" w:fill="B4C6E7" w:themeFill="accent1" w:themeFillTint="66"/>
            <w:noWrap/>
            <w:vAlign w:val="bottom"/>
            <w:hideMark/>
          </w:tcPr>
          <w:p w14:paraId="45273781" w14:textId="333F5977" w:rsidR="0011488B" w:rsidRPr="00664412" w:rsidRDefault="00B03542" w:rsidP="0011488B">
            <w:pPr>
              <w:spacing w:after="0" w:line="240" w:lineRule="auto"/>
              <w:jc w:val="center"/>
              <w:rPr>
                <w:rFonts w:ascii="Times New Roman" w:eastAsia="Times New Roman" w:hAnsi="Times New Roman" w:cs="Times New Roman"/>
                <w:b/>
                <w:color w:val="000000"/>
                <w:kern w:val="0"/>
                <w14:ligatures w14:val="none"/>
              </w:rPr>
            </w:pPr>
            <w:r>
              <w:rPr>
                <w:rFonts w:ascii="Times New Roman" w:eastAsia="Times New Roman" w:hAnsi="Times New Roman" w:cs="Times New Roman"/>
                <w:b/>
                <w:color w:val="000000"/>
                <w:kern w:val="0"/>
                <w14:ligatures w14:val="none"/>
              </w:rPr>
              <w:t xml:space="preserve">Year </w:t>
            </w:r>
            <w:r w:rsidR="0011488B" w:rsidRPr="00664412">
              <w:rPr>
                <w:rFonts w:ascii="Times New Roman" w:eastAsia="Times New Roman" w:hAnsi="Times New Roman" w:cs="Times New Roman"/>
                <w:b/>
                <w:color w:val="000000"/>
                <w:kern w:val="0"/>
                <w14:ligatures w14:val="none"/>
              </w:rPr>
              <w:t xml:space="preserve"> 2040</w:t>
            </w:r>
          </w:p>
        </w:tc>
      </w:tr>
      <w:tr w:rsidR="0011488B" w:rsidRPr="00664412" w14:paraId="50220633" w14:textId="77777777" w:rsidTr="003503EB">
        <w:trPr>
          <w:trHeight w:val="300"/>
        </w:trPr>
        <w:tc>
          <w:tcPr>
            <w:tcW w:w="2141" w:type="pct"/>
            <w:tcBorders>
              <w:top w:val="nil"/>
              <w:left w:val="single" w:sz="4" w:space="0" w:color="auto"/>
              <w:bottom w:val="single" w:sz="4" w:space="0" w:color="auto"/>
              <w:right w:val="single" w:sz="4" w:space="0" w:color="auto"/>
            </w:tcBorders>
            <w:shd w:val="clear" w:color="auto" w:fill="B4C6E7" w:themeFill="accent1" w:themeFillTint="66"/>
            <w:noWrap/>
            <w:vAlign w:val="bottom"/>
            <w:hideMark/>
          </w:tcPr>
          <w:p w14:paraId="05176FCF" w14:textId="77777777" w:rsidR="0011488B" w:rsidRPr="00664412" w:rsidRDefault="0011488B" w:rsidP="0011488B">
            <w:pPr>
              <w:spacing w:after="0" w:line="240" w:lineRule="auto"/>
              <w:rPr>
                <w:rFonts w:ascii="Times New Roman" w:eastAsia="Times New Roman" w:hAnsi="Times New Roman" w:cs="Times New Roman"/>
                <w:b/>
                <w:color w:val="000000"/>
                <w:kern w:val="0"/>
                <w14:ligatures w14:val="none"/>
              </w:rPr>
            </w:pPr>
            <w:r w:rsidRPr="00664412">
              <w:rPr>
                <w:rFonts w:ascii="Times New Roman" w:eastAsia="Times New Roman" w:hAnsi="Times New Roman" w:cs="Times New Roman"/>
                <w:b/>
                <w:color w:val="000000"/>
                <w:kern w:val="0"/>
                <w14:ligatures w14:val="none"/>
              </w:rPr>
              <w:t> </w:t>
            </w:r>
          </w:p>
        </w:tc>
        <w:tc>
          <w:tcPr>
            <w:tcW w:w="626" w:type="pct"/>
            <w:tcBorders>
              <w:top w:val="nil"/>
              <w:left w:val="nil"/>
              <w:bottom w:val="single" w:sz="4" w:space="0" w:color="auto"/>
              <w:right w:val="single" w:sz="4" w:space="0" w:color="auto"/>
            </w:tcBorders>
            <w:shd w:val="clear" w:color="auto" w:fill="B4C6E7" w:themeFill="accent1" w:themeFillTint="66"/>
            <w:noWrap/>
            <w:vAlign w:val="bottom"/>
            <w:hideMark/>
          </w:tcPr>
          <w:p w14:paraId="6F2902FB" w14:textId="540B6A39" w:rsidR="0011488B" w:rsidRPr="00664412" w:rsidRDefault="00D14C86" w:rsidP="0011488B">
            <w:pPr>
              <w:spacing w:after="0" w:line="240" w:lineRule="auto"/>
              <w:jc w:val="center"/>
              <w:rPr>
                <w:rFonts w:ascii="Times New Roman" w:eastAsia="Times New Roman" w:hAnsi="Times New Roman" w:cs="Times New Roman"/>
                <w:b/>
                <w:bCs/>
                <w:color w:val="000000"/>
                <w:kern w:val="0"/>
                <w14:ligatures w14:val="none"/>
              </w:rPr>
            </w:pPr>
            <w:r w:rsidRPr="00664412">
              <w:rPr>
                <w:rFonts w:ascii="Times New Roman" w:eastAsia="Times New Roman" w:hAnsi="Times New Roman" w:cs="Times New Roman"/>
                <w:b/>
                <w:bCs/>
                <w:color w:val="000000"/>
                <w:kern w:val="0"/>
                <w14:ligatures w14:val="none"/>
              </w:rPr>
              <w:t>GWh</w:t>
            </w:r>
          </w:p>
        </w:tc>
        <w:tc>
          <w:tcPr>
            <w:tcW w:w="1676" w:type="pct"/>
            <w:tcBorders>
              <w:top w:val="nil"/>
              <w:left w:val="nil"/>
              <w:bottom w:val="single" w:sz="4" w:space="0" w:color="auto"/>
              <w:right w:val="single" w:sz="4" w:space="0" w:color="auto"/>
            </w:tcBorders>
            <w:shd w:val="clear" w:color="auto" w:fill="B4C6E7" w:themeFill="accent1" w:themeFillTint="66"/>
            <w:noWrap/>
            <w:vAlign w:val="bottom"/>
            <w:hideMark/>
          </w:tcPr>
          <w:p w14:paraId="13644C86" w14:textId="77777777" w:rsidR="0011488B" w:rsidRPr="00664412" w:rsidRDefault="0011488B" w:rsidP="0011488B">
            <w:pPr>
              <w:spacing w:after="0" w:line="240" w:lineRule="auto"/>
              <w:jc w:val="center"/>
              <w:rPr>
                <w:rFonts w:ascii="Times New Roman" w:eastAsia="Times New Roman" w:hAnsi="Times New Roman" w:cs="Times New Roman"/>
                <w:b/>
                <w:bCs/>
                <w:color w:val="000000"/>
                <w:kern w:val="0"/>
                <w14:ligatures w14:val="none"/>
              </w:rPr>
            </w:pPr>
            <w:r w:rsidRPr="00664412">
              <w:rPr>
                <w:rFonts w:ascii="Times New Roman" w:eastAsia="Times New Roman" w:hAnsi="Times New Roman" w:cs="Times New Roman"/>
                <w:b/>
                <w:bCs/>
                <w:color w:val="000000"/>
                <w:kern w:val="0"/>
                <w14:ligatures w14:val="none"/>
              </w:rPr>
              <w:t>CO2</w:t>
            </w:r>
          </w:p>
        </w:tc>
        <w:tc>
          <w:tcPr>
            <w:tcW w:w="557" w:type="pct"/>
            <w:tcBorders>
              <w:top w:val="nil"/>
              <w:left w:val="nil"/>
              <w:bottom w:val="single" w:sz="4" w:space="0" w:color="auto"/>
              <w:right w:val="single" w:sz="4" w:space="0" w:color="auto"/>
            </w:tcBorders>
            <w:shd w:val="clear" w:color="auto" w:fill="B4C6E7" w:themeFill="accent1" w:themeFillTint="66"/>
            <w:noWrap/>
            <w:vAlign w:val="bottom"/>
            <w:hideMark/>
          </w:tcPr>
          <w:p w14:paraId="09D8758B" w14:textId="4B26293E" w:rsidR="0011488B" w:rsidRPr="00664412" w:rsidRDefault="00B03542" w:rsidP="0011488B">
            <w:pPr>
              <w:spacing w:after="0" w:line="240" w:lineRule="auto"/>
              <w:jc w:val="center"/>
              <w:rPr>
                <w:rFonts w:ascii="Times New Roman" w:eastAsia="Times New Roman" w:hAnsi="Times New Roman" w:cs="Times New Roman"/>
                <w:b/>
                <w:bCs/>
                <w:color w:val="000000"/>
                <w:kern w:val="0"/>
                <w14:ligatures w14:val="none"/>
              </w:rPr>
            </w:pPr>
            <w:r>
              <w:rPr>
                <w:rFonts w:ascii="Times New Roman" w:eastAsia="Times New Roman" w:hAnsi="Times New Roman" w:cs="Times New Roman"/>
                <w:b/>
                <w:bCs/>
                <w:color w:val="000000"/>
                <w:kern w:val="0"/>
                <w14:ligatures w14:val="none"/>
              </w:rPr>
              <w:t xml:space="preserve">Weight </w:t>
            </w:r>
          </w:p>
        </w:tc>
      </w:tr>
      <w:tr w:rsidR="00B03542" w:rsidRPr="00664412" w14:paraId="66EE53DB" w14:textId="77777777" w:rsidTr="0049616B">
        <w:trPr>
          <w:trHeight w:val="300"/>
        </w:trPr>
        <w:tc>
          <w:tcPr>
            <w:tcW w:w="2141" w:type="pct"/>
            <w:tcBorders>
              <w:top w:val="nil"/>
              <w:left w:val="single" w:sz="4" w:space="0" w:color="auto"/>
              <w:bottom w:val="single" w:sz="4" w:space="0" w:color="auto"/>
              <w:right w:val="single" w:sz="4" w:space="0" w:color="auto"/>
            </w:tcBorders>
            <w:shd w:val="clear" w:color="auto" w:fill="D9D9D9" w:themeFill="background1" w:themeFillShade="D9"/>
            <w:noWrap/>
            <w:hideMark/>
          </w:tcPr>
          <w:p w14:paraId="4454AEEA" w14:textId="66B31B1C" w:rsidR="00B03542" w:rsidRPr="00664412" w:rsidRDefault="00B03542" w:rsidP="00B03542">
            <w:pPr>
              <w:spacing w:after="0" w:line="240" w:lineRule="auto"/>
              <w:rPr>
                <w:rFonts w:ascii="Times New Roman" w:eastAsia="Times New Roman" w:hAnsi="Times New Roman" w:cs="Times New Roman"/>
                <w:b/>
                <w:bCs/>
                <w:color w:val="000000"/>
                <w:kern w:val="0"/>
                <w14:ligatures w14:val="none"/>
              </w:rPr>
            </w:pPr>
            <w:r w:rsidRPr="00530C3E">
              <w:t>Buildings</w:t>
            </w:r>
          </w:p>
        </w:tc>
        <w:tc>
          <w:tcPr>
            <w:tcW w:w="626" w:type="pct"/>
            <w:tcBorders>
              <w:top w:val="nil"/>
              <w:left w:val="nil"/>
              <w:bottom w:val="single" w:sz="4" w:space="0" w:color="auto"/>
              <w:right w:val="single" w:sz="4" w:space="0" w:color="auto"/>
            </w:tcBorders>
            <w:shd w:val="clear" w:color="auto" w:fill="D9D9D9" w:themeFill="background1" w:themeFillShade="D9"/>
            <w:noWrap/>
            <w:vAlign w:val="bottom"/>
            <w:hideMark/>
          </w:tcPr>
          <w:p w14:paraId="7FC71F6B"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22</w:t>
            </w:r>
          </w:p>
        </w:tc>
        <w:tc>
          <w:tcPr>
            <w:tcW w:w="1676" w:type="pct"/>
            <w:tcBorders>
              <w:top w:val="nil"/>
              <w:left w:val="nil"/>
              <w:bottom w:val="single" w:sz="4" w:space="0" w:color="auto"/>
              <w:right w:val="single" w:sz="4" w:space="0" w:color="auto"/>
            </w:tcBorders>
            <w:shd w:val="clear" w:color="auto" w:fill="D9D9D9" w:themeFill="background1" w:themeFillShade="D9"/>
            <w:noWrap/>
            <w:vAlign w:val="bottom"/>
            <w:hideMark/>
          </w:tcPr>
          <w:p w14:paraId="150D58F7"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4407</w:t>
            </w:r>
          </w:p>
        </w:tc>
        <w:tc>
          <w:tcPr>
            <w:tcW w:w="557" w:type="pct"/>
            <w:tcBorders>
              <w:top w:val="nil"/>
              <w:left w:val="nil"/>
              <w:bottom w:val="single" w:sz="4" w:space="0" w:color="auto"/>
              <w:right w:val="single" w:sz="4" w:space="0" w:color="auto"/>
            </w:tcBorders>
            <w:shd w:val="clear" w:color="auto" w:fill="D9D9D9" w:themeFill="background1" w:themeFillShade="D9"/>
            <w:noWrap/>
            <w:vAlign w:val="bottom"/>
            <w:hideMark/>
          </w:tcPr>
          <w:p w14:paraId="3C1AB068"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38.7%</w:t>
            </w:r>
          </w:p>
        </w:tc>
      </w:tr>
      <w:tr w:rsidR="00B03542" w:rsidRPr="00664412" w14:paraId="2CA116C4" w14:textId="77777777" w:rsidTr="0049616B">
        <w:trPr>
          <w:trHeight w:val="300"/>
        </w:trPr>
        <w:tc>
          <w:tcPr>
            <w:tcW w:w="2141" w:type="pct"/>
            <w:tcBorders>
              <w:top w:val="nil"/>
              <w:left w:val="single" w:sz="4" w:space="0" w:color="auto"/>
              <w:bottom w:val="single" w:sz="4" w:space="0" w:color="auto"/>
              <w:right w:val="single" w:sz="4" w:space="0" w:color="auto"/>
            </w:tcBorders>
            <w:shd w:val="clear" w:color="auto" w:fill="auto"/>
            <w:noWrap/>
            <w:hideMark/>
          </w:tcPr>
          <w:p w14:paraId="6013DCBC" w14:textId="7C2E0165" w:rsidR="00B03542" w:rsidRPr="00664412" w:rsidRDefault="00B03542" w:rsidP="00B03542">
            <w:pPr>
              <w:spacing w:after="0" w:line="240" w:lineRule="auto"/>
              <w:rPr>
                <w:rFonts w:ascii="Times New Roman" w:eastAsia="Times New Roman" w:hAnsi="Times New Roman" w:cs="Times New Roman"/>
                <w:color w:val="000000"/>
                <w:kern w:val="0"/>
                <w14:ligatures w14:val="none"/>
              </w:rPr>
            </w:pPr>
            <w:r w:rsidRPr="00530C3E">
              <w:t>Municipal buildings</w:t>
            </w:r>
          </w:p>
        </w:tc>
        <w:tc>
          <w:tcPr>
            <w:tcW w:w="626" w:type="pct"/>
            <w:tcBorders>
              <w:top w:val="nil"/>
              <w:left w:val="nil"/>
              <w:bottom w:val="single" w:sz="4" w:space="0" w:color="auto"/>
              <w:right w:val="single" w:sz="4" w:space="0" w:color="auto"/>
            </w:tcBorders>
            <w:shd w:val="clear" w:color="auto" w:fill="auto"/>
            <w:noWrap/>
            <w:vAlign w:val="bottom"/>
            <w:hideMark/>
          </w:tcPr>
          <w:p w14:paraId="750812E0"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0.2</w:t>
            </w:r>
          </w:p>
        </w:tc>
        <w:tc>
          <w:tcPr>
            <w:tcW w:w="1676" w:type="pct"/>
            <w:tcBorders>
              <w:top w:val="nil"/>
              <w:left w:val="nil"/>
              <w:bottom w:val="single" w:sz="4" w:space="0" w:color="auto"/>
              <w:right w:val="single" w:sz="4" w:space="0" w:color="auto"/>
            </w:tcBorders>
            <w:shd w:val="clear" w:color="auto" w:fill="auto"/>
            <w:noWrap/>
            <w:vAlign w:val="bottom"/>
            <w:hideMark/>
          </w:tcPr>
          <w:p w14:paraId="51C921DF"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72</w:t>
            </w:r>
          </w:p>
        </w:tc>
        <w:tc>
          <w:tcPr>
            <w:tcW w:w="557" w:type="pct"/>
            <w:tcBorders>
              <w:top w:val="nil"/>
              <w:left w:val="nil"/>
              <w:bottom w:val="single" w:sz="4" w:space="0" w:color="auto"/>
              <w:right w:val="single" w:sz="4" w:space="0" w:color="auto"/>
            </w:tcBorders>
            <w:shd w:val="clear" w:color="auto" w:fill="auto"/>
            <w:noWrap/>
            <w:vAlign w:val="bottom"/>
            <w:hideMark/>
          </w:tcPr>
          <w:p w14:paraId="2C2543A7"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0.4%</w:t>
            </w:r>
          </w:p>
        </w:tc>
      </w:tr>
      <w:tr w:rsidR="00B03542" w:rsidRPr="00664412" w14:paraId="392B9A3E" w14:textId="77777777" w:rsidTr="0049616B">
        <w:trPr>
          <w:trHeight w:val="300"/>
        </w:trPr>
        <w:tc>
          <w:tcPr>
            <w:tcW w:w="2141" w:type="pct"/>
            <w:tcBorders>
              <w:top w:val="nil"/>
              <w:left w:val="single" w:sz="4" w:space="0" w:color="auto"/>
              <w:bottom w:val="single" w:sz="4" w:space="0" w:color="auto"/>
              <w:right w:val="single" w:sz="4" w:space="0" w:color="auto"/>
            </w:tcBorders>
            <w:shd w:val="clear" w:color="auto" w:fill="auto"/>
            <w:noWrap/>
            <w:hideMark/>
          </w:tcPr>
          <w:p w14:paraId="3AF3206A" w14:textId="55C865E9" w:rsidR="00B03542" w:rsidRPr="00664412" w:rsidRDefault="00B03542" w:rsidP="00B03542">
            <w:pPr>
              <w:spacing w:after="0" w:line="240" w:lineRule="auto"/>
              <w:rPr>
                <w:rFonts w:ascii="Times New Roman" w:eastAsia="Times New Roman" w:hAnsi="Times New Roman" w:cs="Times New Roman"/>
                <w:color w:val="000000"/>
                <w:kern w:val="0"/>
                <w14:ligatures w14:val="none"/>
              </w:rPr>
            </w:pPr>
            <w:r w:rsidRPr="00530C3E">
              <w:t>Residential Buildings</w:t>
            </w:r>
          </w:p>
        </w:tc>
        <w:tc>
          <w:tcPr>
            <w:tcW w:w="626" w:type="pct"/>
            <w:tcBorders>
              <w:top w:val="nil"/>
              <w:left w:val="nil"/>
              <w:bottom w:val="single" w:sz="4" w:space="0" w:color="auto"/>
              <w:right w:val="single" w:sz="4" w:space="0" w:color="auto"/>
            </w:tcBorders>
            <w:shd w:val="clear" w:color="auto" w:fill="auto"/>
            <w:noWrap/>
            <w:vAlign w:val="bottom"/>
            <w:hideMark/>
          </w:tcPr>
          <w:p w14:paraId="1C2F59BA"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19.4</w:t>
            </w:r>
          </w:p>
        </w:tc>
        <w:tc>
          <w:tcPr>
            <w:tcW w:w="1676" w:type="pct"/>
            <w:tcBorders>
              <w:top w:val="nil"/>
              <w:left w:val="nil"/>
              <w:bottom w:val="single" w:sz="4" w:space="0" w:color="auto"/>
              <w:right w:val="single" w:sz="4" w:space="0" w:color="auto"/>
            </w:tcBorders>
            <w:shd w:val="clear" w:color="auto" w:fill="auto"/>
            <w:noWrap/>
            <w:vAlign w:val="bottom"/>
            <w:hideMark/>
          </w:tcPr>
          <w:p w14:paraId="5F91F887"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3439</w:t>
            </w:r>
          </w:p>
        </w:tc>
        <w:tc>
          <w:tcPr>
            <w:tcW w:w="557" w:type="pct"/>
            <w:tcBorders>
              <w:top w:val="nil"/>
              <w:left w:val="nil"/>
              <w:bottom w:val="single" w:sz="4" w:space="0" w:color="auto"/>
              <w:right w:val="single" w:sz="4" w:space="0" w:color="auto"/>
            </w:tcBorders>
            <w:shd w:val="clear" w:color="auto" w:fill="auto"/>
            <w:noWrap/>
            <w:vAlign w:val="bottom"/>
            <w:hideMark/>
          </w:tcPr>
          <w:p w14:paraId="7DF84993"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34.1%</w:t>
            </w:r>
          </w:p>
        </w:tc>
      </w:tr>
      <w:tr w:rsidR="00B03542" w:rsidRPr="00664412" w14:paraId="319D5CD8" w14:textId="77777777" w:rsidTr="0049616B">
        <w:trPr>
          <w:trHeight w:val="300"/>
        </w:trPr>
        <w:tc>
          <w:tcPr>
            <w:tcW w:w="2141" w:type="pct"/>
            <w:tcBorders>
              <w:top w:val="nil"/>
              <w:left w:val="single" w:sz="4" w:space="0" w:color="auto"/>
              <w:bottom w:val="single" w:sz="4" w:space="0" w:color="auto"/>
              <w:right w:val="single" w:sz="4" w:space="0" w:color="auto"/>
            </w:tcBorders>
            <w:shd w:val="clear" w:color="auto" w:fill="auto"/>
            <w:noWrap/>
            <w:hideMark/>
          </w:tcPr>
          <w:p w14:paraId="58C91084" w14:textId="3E3CDC65" w:rsidR="00B03542" w:rsidRPr="00664412" w:rsidRDefault="00B03542" w:rsidP="00B03542">
            <w:pPr>
              <w:spacing w:after="0" w:line="240" w:lineRule="auto"/>
              <w:rPr>
                <w:rFonts w:ascii="Times New Roman" w:eastAsia="Times New Roman" w:hAnsi="Times New Roman" w:cs="Times New Roman"/>
                <w:color w:val="000000"/>
                <w:kern w:val="0"/>
                <w14:ligatures w14:val="none"/>
              </w:rPr>
            </w:pPr>
            <w:r w:rsidRPr="00530C3E">
              <w:t>Commercial Buildings</w:t>
            </w:r>
          </w:p>
        </w:tc>
        <w:tc>
          <w:tcPr>
            <w:tcW w:w="626" w:type="pct"/>
            <w:tcBorders>
              <w:top w:val="nil"/>
              <w:left w:val="nil"/>
              <w:bottom w:val="single" w:sz="4" w:space="0" w:color="auto"/>
              <w:right w:val="single" w:sz="4" w:space="0" w:color="auto"/>
            </w:tcBorders>
            <w:shd w:val="clear" w:color="auto" w:fill="auto"/>
            <w:noWrap/>
            <w:vAlign w:val="bottom"/>
            <w:hideMark/>
          </w:tcPr>
          <w:p w14:paraId="348B898C"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2.1</w:t>
            </w:r>
          </w:p>
        </w:tc>
        <w:tc>
          <w:tcPr>
            <w:tcW w:w="1676" w:type="pct"/>
            <w:tcBorders>
              <w:top w:val="nil"/>
              <w:left w:val="nil"/>
              <w:bottom w:val="single" w:sz="4" w:space="0" w:color="auto"/>
              <w:right w:val="single" w:sz="4" w:space="0" w:color="auto"/>
            </w:tcBorders>
            <w:shd w:val="clear" w:color="auto" w:fill="auto"/>
            <w:noWrap/>
            <w:vAlign w:val="bottom"/>
            <w:hideMark/>
          </w:tcPr>
          <w:p w14:paraId="6828816B"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798</w:t>
            </w:r>
          </w:p>
        </w:tc>
        <w:tc>
          <w:tcPr>
            <w:tcW w:w="557" w:type="pct"/>
            <w:tcBorders>
              <w:top w:val="nil"/>
              <w:left w:val="nil"/>
              <w:bottom w:val="single" w:sz="4" w:space="0" w:color="auto"/>
              <w:right w:val="single" w:sz="4" w:space="0" w:color="auto"/>
            </w:tcBorders>
            <w:shd w:val="clear" w:color="auto" w:fill="auto"/>
            <w:noWrap/>
            <w:vAlign w:val="bottom"/>
            <w:hideMark/>
          </w:tcPr>
          <w:p w14:paraId="74F9E399"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3.7%</w:t>
            </w:r>
          </w:p>
        </w:tc>
      </w:tr>
      <w:tr w:rsidR="00B03542" w:rsidRPr="00664412" w14:paraId="77FFE23E" w14:textId="77777777" w:rsidTr="0049616B">
        <w:trPr>
          <w:trHeight w:val="300"/>
        </w:trPr>
        <w:tc>
          <w:tcPr>
            <w:tcW w:w="2141" w:type="pct"/>
            <w:tcBorders>
              <w:top w:val="nil"/>
              <w:left w:val="single" w:sz="4" w:space="0" w:color="auto"/>
              <w:bottom w:val="single" w:sz="4" w:space="0" w:color="auto"/>
              <w:right w:val="single" w:sz="4" w:space="0" w:color="auto"/>
            </w:tcBorders>
            <w:shd w:val="clear" w:color="auto" w:fill="auto"/>
            <w:noWrap/>
            <w:hideMark/>
          </w:tcPr>
          <w:p w14:paraId="7CFF9279" w14:textId="0BEB5AF4" w:rsidR="00B03542" w:rsidRPr="00664412" w:rsidRDefault="00B03542" w:rsidP="00B03542">
            <w:pPr>
              <w:spacing w:after="0" w:line="240" w:lineRule="auto"/>
              <w:rPr>
                <w:rFonts w:ascii="Times New Roman" w:eastAsia="Times New Roman" w:hAnsi="Times New Roman" w:cs="Times New Roman"/>
                <w:color w:val="000000"/>
                <w:kern w:val="0"/>
                <w14:ligatures w14:val="none"/>
              </w:rPr>
            </w:pPr>
            <w:r w:rsidRPr="00530C3E">
              <w:t>Street Lighting</w:t>
            </w:r>
          </w:p>
        </w:tc>
        <w:tc>
          <w:tcPr>
            <w:tcW w:w="626" w:type="pct"/>
            <w:tcBorders>
              <w:top w:val="nil"/>
              <w:left w:val="nil"/>
              <w:bottom w:val="single" w:sz="4" w:space="0" w:color="auto"/>
              <w:right w:val="single" w:sz="4" w:space="0" w:color="auto"/>
            </w:tcBorders>
            <w:shd w:val="clear" w:color="auto" w:fill="auto"/>
            <w:noWrap/>
            <w:vAlign w:val="bottom"/>
            <w:hideMark/>
          </w:tcPr>
          <w:p w14:paraId="73A31B26"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0.3</w:t>
            </w:r>
          </w:p>
        </w:tc>
        <w:tc>
          <w:tcPr>
            <w:tcW w:w="1676" w:type="pct"/>
            <w:tcBorders>
              <w:top w:val="nil"/>
              <w:left w:val="nil"/>
              <w:bottom w:val="single" w:sz="4" w:space="0" w:color="auto"/>
              <w:right w:val="single" w:sz="4" w:space="0" w:color="auto"/>
            </w:tcBorders>
            <w:shd w:val="clear" w:color="auto" w:fill="auto"/>
            <w:noWrap/>
            <w:vAlign w:val="bottom"/>
            <w:hideMark/>
          </w:tcPr>
          <w:p w14:paraId="53556FEC"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98</w:t>
            </w:r>
          </w:p>
        </w:tc>
        <w:tc>
          <w:tcPr>
            <w:tcW w:w="557" w:type="pct"/>
            <w:tcBorders>
              <w:top w:val="nil"/>
              <w:left w:val="nil"/>
              <w:bottom w:val="single" w:sz="4" w:space="0" w:color="auto"/>
              <w:right w:val="single" w:sz="4" w:space="0" w:color="auto"/>
            </w:tcBorders>
            <w:shd w:val="clear" w:color="auto" w:fill="auto"/>
            <w:noWrap/>
            <w:vAlign w:val="bottom"/>
            <w:hideMark/>
          </w:tcPr>
          <w:p w14:paraId="0FB398F7"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0.5%</w:t>
            </w:r>
          </w:p>
        </w:tc>
      </w:tr>
      <w:tr w:rsidR="00B03542" w:rsidRPr="00664412" w14:paraId="0A2E6E77" w14:textId="77777777" w:rsidTr="0049616B">
        <w:trPr>
          <w:trHeight w:val="300"/>
        </w:trPr>
        <w:tc>
          <w:tcPr>
            <w:tcW w:w="2141" w:type="pct"/>
            <w:tcBorders>
              <w:top w:val="nil"/>
              <w:left w:val="single" w:sz="4" w:space="0" w:color="auto"/>
              <w:bottom w:val="single" w:sz="4" w:space="0" w:color="auto"/>
              <w:right w:val="single" w:sz="4" w:space="0" w:color="auto"/>
            </w:tcBorders>
            <w:shd w:val="clear" w:color="auto" w:fill="D9D9D9" w:themeFill="background1" w:themeFillShade="D9"/>
            <w:noWrap/>
            <w:hideMark/>
          </w:tcPr>
          <w:p w14:paraId="2E974C4D" w14:textId="0E9B5676" w:rsidR="00B03542" w:rsidRPr="00664412" w:rsidRDefault="00B03542" w:rsidP="00B03542">
            <w:pPr>
              <w:spacing w:after="0" w:line="240" w:lineRule="auto"/>
              <w:rPr>
                <w:rFonts w:ascii="Times New Roman" w:eastAsia="Times New Roman" w:hAnsi="Times New Roman" w:cs="Times New Roman"/>
                <w:b/>
                <w:bCs/>
                <w:color w:val="000000"/>
                <w:kern w:val="0"/>
                <w14:ligatures w14:val="none"/>
              </w:rPr>
            </w:pPr>
            <w:r w:rsidRPr="00530C3E">
              <w:t>Transportation</w:t>
            </w:r>
          </w:p>
        </w:tc>
        <w:tc>
          <w:tcPr>
            <w:tcW w:w="626" w:type="pct"/>
            <w:tcBorders>
              <w:top w:val="nil"/>
              <w:left w:val="nil"/>
              <w:bottom w:val="single" w:sz="4" w:space="0" w:color="auto"/>
              <w:right w:val="single" w:sz="4" w:space="0" w:color="auto"/>
            </w:tcBorders>
            <w:shd w:val="clear" w:color="auto" w:fill="D9D9D9" w:themeFill="background1" w:themeFillShade="D9"/>
            <w:noWrap/>
            <w:vAlign w:val="bottom"/>
            <w:hideMark/>
          </w:tcPr>
          <w:p w14:paraId="7D56EF79"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33.76</w:t>
            </w:r>
          </w:p>
        </w:tc>
        <w:tc>
          <w:tcPr>
            <w:tcW w:w="1676" w:type="pct"/>
            <w:tcBorders>
              <w:top w:val="nil"/>
              <w:left w:val="nil"/>
              <w:bottom w:val="single" w:sz="4" w:space="0" w:color="auto"/>
              <w:right w:val="single" w:sz="4" w:space="0" w:color="auto"/>
            </w:tcBorders>
            <w:shd w:val="clear" w:color="auto" w:fill="D9D9D9" w:themeFill="background1" w:themeFillShade="D9"/>
            <w:noWrap/>
            <w:vAlign w:val="bottom"/>
            <w:hideMark/>
          </w:tcPr>
          <w:p w14:paraId="0B2DFC6E"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9115</w:t>
            </w:r>
          </w:p>
        </w:tc>
        <w:tc>
          <w:tcPr>
            <w:tcW w:w="557" w:type="pct"/>
            <w:tcBorders>
              <w:top w:val="nil"/>
              <w:left w:val="nil"/>
              <w:bottom w:val="single" w:sz="4" w:space="0" w:color="auto"/>
              <w:right w:val="single" w:sz="4" w:space="0" w:color="auto"/>
            </w:tcBorders>
            <w:shd w:val="clear" w:color="auto" w:fill="D9D9D9" w:themeFill="background1" w:themeFillShade="D9"/>
            <w:noWrap/>
            <w:vAlign w:val="bottom"/>
            <w:hideMark/>
          </w:tcPr>
          <w:p w14:paraId="7E39CB05"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59.5%</w:t>
            </w:r>
          </w:p>
        </w:tc>
      </w:tr>
      <w:tr w:rsidR="00B03542" w:rsidRPr="00664412" w14:paraId="170F250D" w14:textId="77777777" w:rsidTr="0049616B">
        <w:trPr>
          <w:trHeight w:val="300"/>
        </w:trPr>
        <w:tc>
          <w:tcPr>
            <w:tcW w:w="2141" w:type="pct"/>
            <w:tcBorders>
              <w:top w:val="nil"/>
              <w:left w:val="single" w:sz="4" w:space="0" w:color="auto"/>
              <w:bottom w:val="single" w:sz="4" w:space="0" w:color="auto"/>
              <w:right w:val="single" w:sz="4" w:space="0" w:color="auto"/>
            </w:tcBorders>
            <w:shd w:val="clear" w:color="000000" w:fill="FFFFFF"/>
            <w:noWrap/>
            <w:hideMark/>
          </w:tcPr>
          <w:p w14:paraId="32507138" w14:textId="4B405DD1" w:rsidR="00B03542" w:rsidRPr="00664412" w:rsidRDefault="00B03542" w:rsidP="00B03542">
            <w:pPr>
              <w:spacing w:after="0" w:line="240" w:lineRule="auto"/>
              <w:rPr>
                <w:rFonts w:ascii="Times New Roman" w:eastAsia="Times New Roman" w:hAnsi="Times New Roman" w:cs="Times New Roman"/>
                <w:color w:val="000000"/>
                <w:kern w:val="0"/>
                <w14:ligatures w14:val="none"/>
              </w:rPr>
            </w:pPr>
            <w:r w:rsidRPr="00530C3E">
              <w:t>Vehicles owned by the municipality</w:t>
            </w:r>
          </w:p>
        </w:tc>
        <w:tc>
          <w:tcPr>
            <w:tcW w:w="626" w:type="pct"/>
            <w:tcBorders>
              <w:top w:val="nil"/>
              <w:left w:val="nil"/>
              <w:bottom w:val="single" w:sz="4" w:space="0" w:color="auto"/>
              <w:right w:val="single" w:sz="4" w:space="0" w:color="auto"/>
            </w:tcBorders>
            <w:shd w:val="clear" w:color="auto" w:fill="auto"/>
            <w:noWrap/>
            <w:vAlign w:val="bottom"/>
            <w:hideMark/>
          </w:tcPr>
          <w:p w14:paraId="53144EB4"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0.41</w:t>
            </w:r>
          </w:p>
        </w:tc>
        <w:tc>
          <w:tcPr>
            <w:tcW w:w="1676" w:type="pct"/>
            <w:tcBorders>
              <w:top w:val="nil"/>
              <w:left w:val="nil"/>
              <w:bottom w:val="single" w:sz="4" w:space="0" w:color="auto"/>
              <w:right w:val="single" w:sz="4" w:space="0" w:color="auto"/>
            </w:tcBorders>
            <w:shd w:val="clear" w:color="auto" w:fill="auto"/>
            <w:noWrap/>
            <w:vAlign w:val="bottom"/>
            <w:hideMark/>
          </w:tcPr>
          <w:p w14:paraId="4D1C35AB" w14:textId="3FF01082"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110</w:t>
            </w:r>
          </w:p>
        </w:tc>
        <w:tc>
          <w:tcPr>
            <w:tcW w:w="557" w:type="pct"/>
            <w:tcBorders>
              <w:top w:val="nil"/>
              <w:left w:val="nil"/>
              <w:bottom w:val="single" w:sz="4" w:space="0" w:color="auto"/>
              <w:right w:val="single" w:sz="4" w:space="0" w:color="auto"/>
            </w:tcBorders>
            <w:shd w:val="clear" w:color="auto" w:fill="auto"/>
            <w:noWrap/>
            <w:vAlign w:val="bottom"/>
            <w:hideMark/>
          </w:tcPr>
          <w:p w14:paraId="4E43B8A3"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0.7%</w:t>
            </w:r>
          </w:p>
        </w:tc>
      </w:tr>
      <w:tr w:rsidR="00B03542" w:rsidRPr="00664412" w14:paraId="1AA2FC7D" w14:textId="77777777" w:rsidTr="0049616B">
        <w:trPr>
          <w:trHeight w:val="300"/>
        </w:trPr>
        <w:tc>
          <w:tcPr>
            <w:tcW w:w="2141" w:type="pct"/>
            <w:tcBorders>
              <w:top w:val="nil"/>
              <w:left w:val="single" w:sz="4" w:space="0" w:color="auto"/>
              <w:bottom w:val="single" w:sz="4" w:space="0" w:color="auto"/>
              <w:right w:val="single" w:sz="4" w:space="0" w:color="auto"/>
            </w:tcBorders>
            <w:shd w:val="clear" w:color="000000" w:fill="FFFFFF"/>
            <w:noWrap/>
            <w:hideMark/>
          </w:tcPr>
          <w:p w14:paraId="3B0D236A" w14:textId="0722C55C" w:rsidR="00B03542" w:rsidRPr="00664412" w:rsidRDefault="00B03542" w:rsidP="00B03542">
            <w:pPr>
              <w:spacing w:after="0" w:line="240" w:lineRule="auto"/>
              <w:rPr>
                <w:rFonts w:ascii="Times New Roman" w:eastAsia="Times New Roman" w:hAnsi="Times New Roman" w:cs="Times New Roman"/>
                <w:color w:val="000000"/>
                <w:kern w:val="0"/>
                <w14:ligatures w14:val="none"/>
              </w:rPr>
            </w:pPr>
            <w:r w:rsidRPr="00530C3E">
              <w:t>Public transport</w:t>
            </w:r>
          </w:p>
        </w:tc>
        <w:tc>
          <w:tcPr>
            <w:tcW w:w="626" w:type="pct"/>
            <w:tcBorders>
              <w:top w:val="nil"/>
              <w:left w:val="nil"/>
              <w:bottom w:val="single" w:sz="4" w:space="0" w:color="auto"/>
              <w:right w:val="single" w:sz="4" w:space="0" w:color="auto"/>
            </w:tcBorders>
            <w:shd w:val="clear" w:color="auto" w:fill="auto"/>
            <w:noWrap/>
            <w:vAlign w:val="bottom"/>
            <w:hideMark/>
          </w:tcPr>
          <w:p w14:paraId="02145C20"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1.84</w:t>
            </w:r>
          </w:p>
        </w:tc>
        <w:tc>
          <w:tcPr>
            <w:tcW w:w="1676" w:type="pct"/>
            <w:tcBorders>
              <w:top w:val="nil"/>
              <w:left w:val="nil"/>
              <w:bottom w:val="single" w:sz="4" w:space="0" w:color="auto"/>
              <w:right w:val="single" w:sz="4" w:space="0" w:color="auto"/>
            </w:tcBorders>
            <w:shd w:val="clear" w:color="auto" w:fill="auto"/>
            <w:noWrap/>
            <w:vAlign w:val="bottom"/>
            <w:hideMark/>
          </w:tcPr>
          <w:p w14:paraId="621ED718" w14:textId="4B13050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496</w:t>
            </w:r>
          </w:p>
        </w:tc>
        <w:tc>
          <w:tcPr>
            <w:tcW w:w="557" w:type="pct"/>
            <w:tcBorders>
              <w:top w:val="nil"/>
              <w:left w:val="nil"/>
              <w:bottom w:val="single" w:sz="4" w:space="0" w:color="auto"/>
              <w:right w:val="single" w:sz="4" w:space="0" w:color="auto"/>
            </w:tcBorders>
            <w:shd w:val="clear" w:color="auto" w:fill="auto"/>
            <w:noWrap/>
            <w:vAlign w:val="bottom"/>
            <w:hideMark/>
          </w:tcPr>
          <w:p w14:paraId="542E98A6"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3.2%</w:t>
            </w:r>
          </w:p>
        </w:tc>
      </w:tr>
      <w:tr w:rsidR="00B03542" w:rsidRPr="00664412" w14:paraId="1F95C83E" w14:textId="77777777" w:rsidTr="0049616B">
        <w:trPr>
          <w:trHeight w:val="300"/>
        </w:trPr>
        <w:tc>
          <w:tcPr>
            <w:tcW w:w="2141" w:type="pct"/>
            <w:tcBorders>
              <w:top w:val="nil"/>
              <w:left w:val="single" w:sz="4" w:space="0" w:color="auto"/>
              <w:bottom w:val="single" w:sz="4" w:space="0" w:color="auto"/>
              <w:right w:val="single" w:sz="4" w:space="0" w:color="auto"/>
            </w:tcBorders>
            <w:shd w:val="clear" w:color="000000" w:fill="FFFFFF"/>
            <w:noWrap/>
            <w:hideMark/>
          </w:tcPr>
          <w:p w14:paraId="79BCF543" w14:textId="23897B81" w:rsidR="00B03542" w:rsidRPr="00664412" w:rsidRDefault="00B03542" w:rsidP="00B03542">
            <w:pPr>
              <w:spacing w:after="0" w:line="240" w:lineRule="auto"/>
              <w:rPr>
                <w:rFonts w:ascii="Times New Roman" w:eastAsia="Times New Roman" w:hAnsi="Times New Roman" w:cs="Times New Roman"/>
                <w:color w:val="000000"/>
                <w:kern w:val="0"/>
                <w14:ligatures w14:val="none"/>
              </w:rPr>
            </w:pPr>
            <w:r w:rsidRPr="00530C3E">
              <w:t>Private transport</w:t>
            </w:r>
          </w:p>
        </w:tc>
        <w:tc>
          <w:tcPr>
            <w:tcW w:w="626" w:type="pct"/>
            <w:tcBorders>
              <w:top w:val="nil"/>
              <w:left w:val="nil"/>
              <w:bottom w:val="single" w:sz="4" w:space="0" w:color="auto"/>
              <w:right w:val="single" w:sz="4" w:space="0" w:color="auto"/>
            </w:tcBorders>
            <w:shd w:val="clear" w:color="auto" w:fill="auto"/>
            <w:noWrap/>
            <w:vAlign w:val="bottom"/>
            <w:hideMark/>
          </w:tcPr>
          <w:p w14:paraId="611A11D6"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31.51</w:t>
            </w:r>
          </w:p>
        </w:tc>
        <w:tc>
          <w:tcPr>
            <w:tcW w:w="1676" w:type="pct"/>
            <w:tcBorders>
              <w:top w:val="nil"/>
              <w:left w:val="nil"/>
              <w:bottom w:val="single" w:sz="4" w:space="0" w:color="auto"/>
              <w:right w:val="single" w:sz="4" w:space="0" w:color="auto"/>
            </w:tcBorders>
            <w:shd w:val="clear" w:color="auto" w:fill="auto"/>
            <w:noWrap/>
            <w:vAlign w:val="bottom"/>
            <w:hideMark/>
          </w:tcPr>
          <w:p w14:paraId="402B1A61" w14:textId="23457D01"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8509</w:t>
            </w:r>
          </w:p>
        </w:tc>
        <w:tc>
          <w:tcPr>
            <w:tcW w:w="557" w:type="pct"/>
            <w:tcBorders>
              <w:top w:val="nil"/>
              <w:left w:val="nil"/>
              <w:bottom w:val="single" w:sz="4" w:space="0" w:color="auto"/>
              <w:right w:val="single" w:sz="4" w:space="0" w:color="auto"/>
            </w:tcBorders>
            <w:shd w:val="clear" w:color="auto" w:fill="auto"/>
            <w:noWrap/>
            <w:vAlign w:val="bottom"/>
            <w:hideMark/>
          </w:tcPr>
          <w:p w14:paraId="509FDAB2"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55.6%</w:t>
            </w:r>
          </w:p>
        </w:tc>
      </w:tr>
      <w:tr w:rsidR="00B03542" w:rsidRPr="00664412" w14:paraId="1B0762C9" w14:textId="77777777" w:rsidTr="0049616B">
        <w:trPr>
          <w:trHeight w:val="300"/>
        </w:trPr>
        <w:tc>
          <w:tcPr>
            <w:tcW w:w="2141" w:type="pct"/>
            <w:tcBorders>
              <w:top w:val="nil"/>
              <w:left w:val="single" w:sz="4" w:space="0" w:color="auto"/>
              <w:bottom w:val="single" w:sz="4" w:space="0" w:color="auto"/>
              <w:right w:val="single" w:sz="4" w:space="0" w:color="auto"/>
            </w:tcBorders>
            <w:shd w:val="clear" w:color="auto" w:fill="D9D9D9" w:themeFill="background1" w:themeFillShade="D9"/>
            <w:noWrap/>
            <w:hideMark/>
          </w:tcPr>
          <w:p w14:paraId="502FA360" w14:textId="64FD7BA2" w:rsidR="00B03542" w:rsidRPr="00664412" w:rsidRDefault="00B03542" w:rsidP="00B03542">
            <w:pPr>
              <w:spacing w:after="0" w:line="240" w:lineRule="auto"/>
              <w:rPr>
                <w:rFonts w:ascii="Times New Roman" w:eastAsia="Times New Roman" w:hAnsi="Times New Roman" w:cs="Times New Roman"/>
                <w:b/>
                <w:bCs/>
                <w:color w:val="000000"/>
                <w:kern w:val="0"/>
                <w14:ligatures w14:val="none"/>
              </w:rPr>
            </w:pPr>
            <w:r w:rsidRPr="00530C3E">
              <w:t>Other sectors</w:t>
            </w:r>
          </w:p>
        </w:tc>
        <w:tc>
          <w:tcPr>
            <w:tcW w:w="626" w:type="pct"/>
            <w:tcBorders>
              <w:top w:val="nil"/>
              <w:left w:val="nil"/>
              <w:bottom w:val="single" w:sz="4" w:space="0" w:color="auto"/>
              <w:right w:val="single" w:sz="4" w:space="0" w:color="auto"/>
            </w:tcBorders>
            <w:shd w:val="clear" w:color="auto" w:fill="D9D9D9" w:themeFill="background1" w:themeFillShade="D9"/>
            <w:noWrap/>
            <w:vAlign w:val="bottom"/>
            <w:hideMark/>
          </w:tcPr>
          <w:p w14:paraId="4E9B8433"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1.02</w:t>
            </w:r>
          </w:p>
        </w:tc>
        <w:tc>
          <w:tcPr>
            <w:tcW w:w="1676" w:type="pct"/>
            <w:tcBorders>
              <w:top w:val="nil"/>
              <w:left w:val="nil"/>
              <w:bottom w:val="single" w:sz="4" w:space="0" w:color="auto"/>
              <w:right w:val="single" w:sz="4" w:space="0" w:color="auto"/>
            </w:tcBorders>
            <w:shd w:val="clear" w:color="auto" w:fill="D9D9D9" w:themeFill="background1" w:themeFillShade="D9"/>
            <w:noWrap/>
            <w:vAlign w:val="bottom"/>
            <w:hideMark/>
          </w:tcPr>
          <w:p w14:paraId="3F2B68B3"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376</w:t>
            </w:r>
          </w:p>
        </w:tc>
        <w:tc>
          <w:tcPr>
            <w:tcW w:w="557" w:type="pct"/>
            <w:tcBorders>
              <w:top w:val="nil"/>
              <w:left w:val="nil"/>
              <w:bottom w:val="single" w:sz="4" w:space="0" w:color="auto"/>
              <w:right w:val="single" w:sz="4" w:space="0" w:color="auto"/>
            </w:tcBorders>
            <w:shd w:val="clear" w:color="auto" w:fill="D9D9D9" w:themeFill="background1" w:themeFillShade="D9"/>
            <w:noWrap/>
            <w:vAlign w:val="bottom"/>
            <w:hideMark/>
          </w:tcPr>
          <w:p w14:paraId="7F5C8280"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1.8%</w:t>
            </w:r>
          </w:p>
        </w:tc>
      </w:tr>
      <w:tr w:rsidR="00B03542" w:rsidRPr="00664412" w14:paraId="5AE56E09" w14:textId="77777777" w:rsidTr="0049616B">
        <w:trPr>
          <w:trHeight w:val="300"/>
        </w:trPr>
        <w:tc>
          <w:tcPr>
            <w:tcW w:w="2141" w:type="pct"/>
            <w:tcBorders>
              <w:top w:val="nil"/>
              <w:left w:val="single" w:sz="4" w:space="0" w:color="auto"/>
              <w:bottom w:val="single" w:sz="4" w:space="0" w:color="auto"/>
              <w:right w:val="single" w:sz="4" w:space="0" w:color="auto"/>
            </w:tcBorders>
            <w:shd w:val="clear" w:color="auto" w:fill="auto"/>
            <w:noWrap/>
            <w:hideMark/>
          </w:tcPr>
          <w:p w14:paraId="05657D48" w14:textId="01C7E676" w:rsidR="00B03542" w:rsidRPr="00664412" w:rsidRDefault="0088481E" w:rsidP="00B03542">
            <w:pPr>
              <w:spacing w:after="0" w:line="240" w:lineRule="auto"/>
              <w:rPr>
                <w:rFonts w:ascii="Times New Roman" w:eastAsia="Times New Roman" w:hAnsi="Times New Roman" w:cs="Times New Roman"/>
                <w:color w:val="000000"/>
                <w:kern w:val="0"/>
                <w14:ligatures w14:val="none"/>
              </w:rPr>
            </w:pPr>
            <w:r>
              <w:t>R</w:t>
            </w:r>
            <w:r w:rsidR="00B03542" w:rsidRPr="00530C3E">
              <w:t>esidues</w:t>
            </w:r>
          </w:p>
        </w:tc>
        <w:tc>
          <w:tcPr>
            <w:tcW w:w="626" w:type="pct"/>
            <w:tcBorders>
              <w:top w:val="nil"/>
              <w:left w:val="nil"/>
              <w:bottom w:val="single" w:sz="4" w:space="0" w:color="auto"/>
              <w:right w:val="single" w:sz="4" w:space="0" w:color="auto"/>
            </w:tcBorders>
            <w:shd w:val="clear" w:color="auto" w:fill="auto"/>
            <w:noWrap/>
            <w:vAlign w:val="bottom"/>
            <w:hideMark/>
          </w:tcPr>
          <w:p w14:paraId="2183F8D7"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0.12</w:t>
            </w:r>
          </w:p>
        </w:tc>
        <w:tc>
          <w:tcPr>
            <w:tcW w:w="1676" w:type="pct"/>
            <w:tcBorders>
              <w:top w:val="nil"/>
              <w:left w:val="nil"/>
              <w:bottom w:val="single" w:sz="4" w:space="0" w:color="auto"/>
              <w:right w:val="single" w:sz="4" w:space="0" w:color="auto"/>
            </w:tcBorders>
            <w:shd w:val="clear" w:color="auto" w:fill="auto"/>
            <w:noWrap/>
            <w:vAlign w:val="bottom"/>
            <w:hideMark/>
          </w:tcPr>
          <w:p w14:paraId="5EEE2718"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32.4</w:t>
            </w:r>
          </w:p>
        </w:tc>
        <w:tc>
          <w:tcPr>
            <w:tcW w:w="557" w:type="pct"/>
            <w:tcBorders>
              <w:top w:val="nil"/>
              <w:left w:val="nil"/>
              <w:bottom w:val="single" w:sz="4" w:space="0" w:color="auto"/>
              <w:right w:val="single" w:sz="4" w:space="0" w:color="auto"/>
            </w:tcBorders>
            <w:shd w:val="clear" w:color="auto" w:fill="auto"/>
            <w:noWrap/>
            <w:vAlign w:val="bottom"/>
            <w:hideMark/>
          </w:tcPr>
          <w:p w14:paraId="715EBF7F"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0.2%</w:t>
            </w:r>
          </w:p>
        </w:tc>
      </w:tr>
      <w:tr w:rsidR="00B03542" w:rsidRPr="00664412" w14:paraId="3FB8788C" w14:textId="77777777" w:rsidTr="0049616B">
        <w:trPr>
          <w:trHeight w:val="300"/>
        </w:trPr>
        <w:tc>
          <w:tcPr>
            <w:tcW w:w="2141" w:type="pct"/>
            <w:tcBorders>
              <w:top w:val="nil"/>
              <w:left w:val="single" w:sz="4" w:space="0" w:color="auto"/>
              <w:bottom w:val="single" w:sz="4" w:space="0" w:color="auto"/>
              <w:right w:val="single" w:sz="4" w:space="0" w:color="auto"/>
            </w:tcBorders>
            <w:shd w:val="clear" w:color="auto" w:fill="auto"/>
            <w:noWrap/>
            <w:hideMark/>
          </w:tcPr>
          <w:p w14:paraId="2EBB35B3" w14:textId="17F22B05" w:rsidR="00B03542" w:rsidRPr="00664412" w:rsidRDefault="00B03542" w:rsidP="00B03542">
            <w:pPr>
              <w:spacing w:after="0" w:line="240" w:lineRule="auto"/>
              <w:rPr>
                <w:rFonts w:ascii="Times New Roman" w:eastAsia="Times New Roman" w:hAnsi="Times New Roman" w:cs="Times New Roman"/>
                <w:color w:val="000000"/>
                <w:kern w:val="0"/>
                <w14:ligatures w14:val="none"/>
              </w:rPr>
            </w:pPr>
            <w:r w:rsidRPr="00530C3E">
              <w:t>Water supply &amp; Sewerage</w:t>
            </w:r>
          </w:p>
        </w:tc>
        <w:tc>
          <w:tcPr>
            <w:tcW w:w="626" w:type="pct"/>
            <w:tcBorders>
              <w:top w:val="nil"/>
              <w:left w:val="nil"/>
              <w:bottom w:val="single" w:sz="4" w:space="0" w:color="auto"/>
              <w:right w:val="single" w:sz="4" w:space="0" w:color="auto"/>
            </w:tcBorders>
            <w:shd w:val="clear" w:color="auto" w:fill="auto"/>
            <w:noWrap/>
            <w:vAlign w:val="bottom"/>
            <w:hideMark/>
          </w:tcPr>
          <w:p w14:paraId="5F07D31E"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0.71</w:t>
            </w:r>
          </w:p>
        </w:tc>
        <w:tc>
          <w:tcPr>
            <w:tcW w:w="1676" w:type="pct"/>
            <w:tcBorders>
              <w:top w:val="nil"/>
              <w:left w:val="nil"/>
              <w:bottom w:val="single" w:sz="4" w:space="0" w:color="auto"/>
              <w:right w:val="single" w:sz="4" w:space="0" w:color="auto"/>
            </w:tcBorders>
            <w:shd w:val="clear" w:color="auto" w:fill="auto"/>
            <w:noWrap/>
            <w:vAlign w:val="bottom"/>
            <w:hideMark/>
          </w:tcPr>
          <w:p w14:paraId="4A3AFD7D"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270</w:t>
            </w:r>
          </w:p>
        </w:tc>
        <w:tc>
          <w:tcPr>
            <w:tcW w:w="557" w:type="pct"/>
            <w:tcBorders>
              <w:top w:val="nil"/>
              <w:left w:val="nil"/>
              <w:bottom w:val="single" w:sz="4" w:space="0" w:color="auto"/>
              <w:right w:val="single" w:sz="4" w:space="0" w:color="auto"/>
            </w:tcBorders>
            <w:shd w:val="clear" w:color="auto" w:fill="auto"/>
            <w:noWrap/>
            <w:vAlign w:val="bottom"/>
            <w:hideMark/>
          </w:tcPr>
          <w:p w14:paraId="541B8B36"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1.3%</w:t>
            </w:r>
          </w:p>
        </w:tc>
      </w:tr>
      <w:tr w:rsidR="00B03542" w:rsidRPr="00664412" w14:paraId="7D5C3737" w14:textId="77777777" w:rsidTr="0049616B">
        <w:trPr>
          <w:trHeight w:val="300"/>
        </w:trPr>
        <w:tc>
          <w:tcPr>
            <w:tcW w:w="2141" w:type="pct"/>
            <w:tcBorders>
              <w:top w:val="nil"/>
              <w:left w:val="single" w:sz="4" w:space="0" w:color="auto"/>
              <w:bottom w:val="single" w:sz="4" w:space="0" w:color="auto"/>
              <w:right w:val="single" w:sz="4" w:space="0" w:color="auto"/>
            </w:tcBorders>
            <w:shd w:val="clear" w:color="auto" w:fill="auto"/>
            <w:noWrap/>
            <w:hideMark/>
          </w:tcPr>
          <w:p w14:paraId="22F57C36" w14:textId="1A17D71C" w:rsidR="00B03542" w:rsidRPr="00664412" w:rsidRDefault="00B03542" w:rsidP="00B03542">
            <w:pPr>
              <w:spacing w:after="0" w:line="240" w:lineRule="auto"/>
              <w:rPr>
                <w:rFonts w:ascii="Times New Roman" w:eastAsia="Times New Roman" w:hAnsi="Times New Roman" w:cs="Times New Roman"/>
                <w:color w:val="000000"/>
                <w:kern w:val="0"/>
                <w14:ligatures w14:val="none"/>
              </w:rPr>
            </w:pPr>
            <w:r w:rsidRPr="00530C3E">
              <w:t>Agriculture (Irrigation)</w:t>
            </w:r>
          </w:p>
        </w:tc>
        <w:tc>
          <w:tcPr>
            <w:tcW w:w="626" w:type="pct"/>
            <w:tcBorders>
              <w:top w:val="nil"/>
              <w:left w:val="nil"/>
              <w:bottom w:val="single" w:sz="4" w:space="0" w:color="auto"/>
              <w:right w:val="single" w:sz="4" w:space="0" w:color="auto"/>
            </w:tcBorders>
            <w:shd w:val="clear" w:color="auto" w:fill="auto"/>
            <w:noWrap/>
            <w:vAlign w:val="bottom"/>
            <w:hideMark/>
          </w:tcPr>
          <w:p w14:paraId="3EAAE5EE"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0.19</w:t>
            </w:r>
          </w:p>
        </w:tc>
        <w:tc>
          <w:tcPr>
            <w:tcW w:w="1676" w:type="pct"/>
            <w:tcBorders>
              <w:top w:val="nil"/>
              <w:left w:val="nil"/>
              <w:bottom w:val="single" w:sz="4" w:space="0" w:color="auto"/>
              <w:right w:val="single" w:sz="4" w:space="0" w:color="auto"/>
            </w:tcBorders>
            <w:shd w:val="clear" w:color="auto" w:fill="auto"/>
            <w:noWrap/>
            <w:vAlign w:val="bottom"/>
            <w:hideMark/>
          </w:tcPr>
          <w:p w14:paraId="3D43ABC9"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73.8</w:t>
            </w:r>
          </w:p>
        </w:tc>
        <w:tc>
          <w:tcPr>
            <w:tcW w:w="557" w:type="pct"/>
            <w:tcBorders>
              <w:top w:val="nil"/>
              <w:left w:val="nil"/>
              <w:bottom w:val="single" w:sz="4" w:space="0" w:color="auto"/>
              <w:right w:val="single" w:sz="4" w:space="0" w:color="auto"/>
            </w:tcBorders>
            <w:shd w:val="clear" w:color="auto" w:fill="auto"/>
            <w:noWrap/>
            <w:vAlign w:val="bottom"/>
            <w:hideMark/>
          </w:tcPr>
          <w:p w14:paraId="68220D11" w14:textId="77777777" w:rsidR="00B03542" w:rsidRPr="00664412" w:rsidRDefault="00B03542" w:rsidP="00B03542">
            <w:pPr>
              <w:spacing w:after="0" w:line="240" w:lineRule="auto"/>
              <w:jc w:val="center"/>
              <w:rPr>
                <w:rFonts w:ascii="Times New Roman" w:eastAsia="Times New Roman" w:hAnsi="Times New Roman" w:cs="Times New Roman"/>
                <w:color w:val="000000"/>
                <w:kern w:val="0"/>
                <w14:ligatures w14:val="none"/>
              </w:rPr>
            </w:pPr>
            <w:r w:rsidRPr="00664412">
              <w:rPr>
                <w:rFonts w:ascii="Times New Roman" w:eastAsia="Times New Roman" w:hAnsi="Times New Roman" w:cs="Times New Roman"/>
                <w:color w:val="000000"/>
                <w:kern w:val="0"/>
                <w14:ligatures w14:val="none"/>
              </w:rPr>
              <w:t>0.3%</w:t>
            </w:r>
          </w:p>
        </w:tc>
      </w:tr>
      <w:tr w:rsidR="0011488B" w:rsidRPr="00664412" w14:paraId="077656B2" w14:textId="77777777" w:rsidTr="003503EB">
        <w:trPr>
          <w:trHeight w:val="300"/>
        </w:trPr>
        <w:tc>
          <w:tcPr>
            <w:tcW w:w="2141" w:type="pct"/>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5BF245A" w14:textId="76380C84" w:rsidR="0011488B" w:rsidRPr="00664412" w:rsidRDefault="0011488B" w:rsidP="0011488B">
            <w:pPr>
              <w:spacing w:after="0" w:line="240" w:lineRule="auto"/>
              <w:rPr>
                <w:rFonts w:ascii="Times New Roman" w:eastAsia="Times New Roman" w:hAnsi="Times New Roman" w:cs="Times New Roman"/>
                <w:b/>
                <w:color w:val="000000"/>
                <w:kern w:val="0"/>
                <w14:ligatures w14:val="none"/>
              </w:rPr>
            </w:pPr>
            <w:r w:rsidRPr="00664412">
              <w:rPr>
                <w:rFonts w:ascii="Times New Roman" w:eastAsia="Times New Roman" w:hAnsi="Times New Roman" w:cs="Times New Roman"/>
                <w:b/>
                <w:color w:val="000000"/>
                <w:kern w:val="0"/>
                <w14:ligatures w14:val="none"/>
              </w:rPr>
              <w:t> </w:t>
            </w:r>
            <w:r w:rsidR="003503EB" w:rsidRPr="00664412">
              <w:rPr>
                <w:rFonts w:ascii="Times New Roman" w:eastAsia="Times New Roman" w:hAnsi="Times New Roman" w:cs="Times New Roman"/>
                <w:b/>
                <w:color w:val="000000"/>
                <w:kern w:val="0"/>
                <w14:ligatures w14:val="none"/>
              </w:rPr>
              <w:t xml:space="preserve">Total </w:t>
            </w:r>
          </w:p>
        </w:tc>
        <w:tc>
          <w:tcPr>
            <w:tcW w:w="626" w:type="pct"/>
            <w:tcBorders>
              <w:top w:val="nil"/>
              <w:left w:val="nil"/>
              <w:bottom w:val="single" w:sz="4" w:space="0" w:color="auto"/>
              <w:right w:val="single" w:sz="4" w:space="0" w:color="auto"/>
            </w:tcBorders>
            <w:shd w:val="clear" w:color="auto" w:fill="D9D9D9" w:themeFill="background1" w:themeFillShade="D9"/>
            <w:noWrap/>
            <w:vAlign w:val="bottom"/>
            <w:hideMark/>
          </w:tcPr>
          <w:p w14:paraId="20E275C7" w14:textId="58708FC6" w:rsidR="0011488B" w:rsidRPr="00664412" w:rsidRDefault="0011488B" w:rsidP="00BF5E66">
            <w:pPr>
              <w:spacing w:after="0" w:line="240" w:lineRule="auto"/>
              <w:jc w:val="center"/>
              <w:rPr>
                <w:rFonts w:ascii="Times New Roman" w:eastAsia="Times New Roman" w:hAnsi="Times New Roman" w:cs="Times New Roman"/>
                <w:b/>
                <w:bCs/>
                <w:color w:val="000000"/>
                <w:kern w:val="0"/>
                <w14:ligatures w14:val="none"/>
              </w:rPr>
            </w:pPr>
            <w:r w:rsidRPr="00664412">
              <w:rPr>
                <w:rFonts w:ascii="Times New Roman" w:eastAsia="Times New Roman" w:hAnsi="Times New Roman" w:cs="Times New Roman"/>
                <w:b/>
                <w:bCs/>
                <w:color w:val="000000"/>
                <w:kern w:val="0"/>
                <w14:ligatures w14:val="none"/>
              </w:rPr>
              <w:t>56.7</w:t>
            </w:r>
          </w:p>
        </w:tc>
        <w:tc>
          <w:tcPr>
            <w:tcW w:w="1676" w:type="pct"/>
            <w:tcBorders>
              <w:top w:val="nil"/>
              <w:left w:val="nil"/>
              <w:bottom w:val="single" w:sz="4" w:space="0" w:color="auto"/>
              <w:right w:val="single" w:sz="4" w:space="0" w:color="auto"/>
            </w:tcBorders>
            <w:shd w:val="clear" w:color="auto" w:fill="D9D9D9" w:themeFill="background1" w:themeFillShade="D9"/>
            <w:noWrap/>
            <w:vAlign w:val="bottom"/>
            <w:hideMark/>
          </w:tcPr>
          <w:p w14:paraId="2ACD080B" w14:textId="19D778EB" w:rsidR="0011488B" w:rsidRPr="00664412" w:rsidRDefault="0011488B" w:rsidP="00BF5E66">
            <w:pPr>
              <w:spacing w:after="0" w:line="240" w:lineRule="auto"/>
              <w:jc w:val="center"/>
              <w:rPr>
                <w:rFonts w:ascii="Times New Roman" w:eastAsia="Times New Roman" w:hAnsi="Times New Roman" w:cs="Times New Roman"/>
                <w:b/>
                <w:bCs/>
                <w:color w:val="000000"/>
                <w:kern w:val="0"/>
                <w14:ligatures w14:val="none"/>
              </w:rPr>
            </w:pPr>
            <w:r w:rsidRPr="00664412">
              <w:rPr>
                <w:rFonts w:ascii="Times New Roman" w:eastAsia="Times New Roman" w:hAnsi="Times New Roman" w:cs="Times New Roman"/>
                <w:b/>
                <w:bCs/>
                <w:color w:val="000000"/>
                <w:kern w:val="0"/>
                <w14:ligatures w14:val="none"/>
              </w:rPr>
              <w:t>13,897</w:t>
            </w:r>
          </w:p>
        </w:tc>
        <w:tc>
          <w:tcPr>
            <w:tcW w:w="557" w:type="pct"/>
            <w:tcBorders>
              <w:top w:val="nil"/>
              <w:left w:val="nil"/>
              <w:bottom w:val="single" w:sz="4" w:space="0" w:color="auto"/>
              <w:right w:val="single" w:sz="4" w:space="0" w:color="auto"/>
            </w:tcBorders>
            <w:shd w:val="clear" w:color="auto" w:fill="D9D9D9" w:themeFill="background1" w:themeFillShade="D9"/>
            <w:noWrap/>
            <w:vAlign w:val="bottom"/>
            <w:hideMark/>
          </w:tcPr>
          <w:p w14:paraId="16BA630B" w14:textId="7A46817F" w:rsidR="0011488B" w:rsidRPr="00664412" w:rsidRDefault="0011488B" w:rsidP="00BF5E66">
            <w:pPr>
              <w:spacing w:after="0" w:line="240" w:lineRule="auto"/>
              <w:jc w:val="center"/>
              <w:rPr>
                <w:rFonts w:ascii="Times New Roman" w:eastAsia="Times New Roman" w:hAnsi="Times New Roman" w:cs="Times New Roman"/>
                <w:b/>
                <w:bCs/>
                <w:color w:val="000000"/>
                <w:kern w:val="0"/>
                <w14:ligatures w14:val="none"/>
              </w:rPr>
            </w:pPr>
            <w:r w:rsidRPr="00664412">
              <w:rPr>
                <w:rFonts w:ascii="Times New Roman" w:eastAsia="Times New Roman" w:hAnsi="Times New Roman" w:cs="Times New Roman"/>
                <w:b/>
                <w:bCs/>
                <w:color w:val="000000"/>
                <w:kern w:val="0"/>
                <w14:ligatures w14:val="none"/>
              </w:rPr>
              <w:t>100%</w:t>
            </w:r>
          </w:p>
        </w:tc>
      </w:tr>
    </w:tbl>
    <w:p w14:paraId="36CC9483" w14:textId="77777777" w:rsidR="00ED3647" w:rsidRPr="00664412" w:rsidRDefault="00ED3647" w:rsidP="00AD33FE">
      <w:pPr>
        <w:jc w:val="both"/>
        <w:rPr>
          <w:rFonts w:ascii="Times New Roman" w:eastAsiaTheme="majorEastAsia" w:hAnsi="Times New Roman" w:cs="Times New Roman"/>
          <w:color w:val="2F5496" w:themeColor="accent1" w:themeShade="BF"/>
          <w:lang w:val="de-CH"/>
        </w:rPr>
      </w:pPr>
    </w:p>
    <w:p w14:paraId="7C52BFA6" w14:textId="77777777" w:rsidR="000721F3" w:rsidRPr="00664412" w:rsidRDefault="000721F3" w:rsidP="00AD33FE">
      <w:pPr>
        <w:jc w:val="both"/>
        <w:rPr>
          <w:rFonts w:ascii="Times New Roman" w:eastAsiaTheme="majorEastAsia" w:hAnsi="Times New Roman" w:cs="Times New Roman"/>
          <w:color w:val="2F5496" w:themeColor="accent1" w:themeShade="BF"/>
          <w:lang w:val="de-CH"/>
        </w:rPr>
      </w:pPr>
    </w:p>
    <w:p w14:paraId="7CF8A2C2" w14:textId="1FCA8904" w:rsidR="000721F3" w:rsidRPr="00664412" w:rsidRDefault="00962524" w:rsidP="00962524">
      <w:pPr>
        <w:spacing w:after="0"/>
        <w:jc w:val="center"/>
        <w:rPr>
          <w:rFonts w:ascii="Times New Roman" w:hAnsi="Times New Roman" w:cs="Times New Roman"/>
          <w:noProof/>
        </w:rPr>
      </w:pPr>
      <w:r w:rsidRPr="00664412">
        <w:rPr>
          <w:rFonts w:ascii="Times New Roman" w:hAnsi="Times New Roman" w:cs="Times New Roman"/>
          <w:noProof/>
        </w:rPr>
        <w:drawing>
          <wp:inline distT="0" distB="0" distL="0" distR="0" wp14:anchorId="217334E6" wp14:editId="0DE3A98D">
            <wp:extent cx="4970338" cy="3463542"/>
            <wp:effectExtent l="0" t="0" r="1905" b="3810"/>
            <wp:docPr id="12604600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74180" cy="3466219"/>
                    </a:xfrm>
                    <a:prstGeom prst="rect">
                      <a:avLst/>
                    </a:prstGeom>
                    <a:noFill/>
                  </pic:spPr>
                </pic:pic>
              </a:graphicData>
            </a:graphic>
          </wp:inline>
        </w:drawing>
      </w:r>
    </w:p>
    <w:p w14:paraId="6A6314EE" w14:textId="63A3A44E" w:rsidR="00D82A9F" w:rsidRPr="00664412" w:rsidRDefault="0088481E" w:rsidP="00AD33FE">
      <w:pPr>
        <w:jc w:val="both"/>
        <w:rPr>
          <w:rFonts w:ascii="Times New Roman" w:eastAsiaTheme="majorEastAsia" w:hAnsi="Times New Roman" w:cs="Times New Roman"/>
          <w:color w:val="2F5496" w:themeColor="accent1" w:themeShade="BF"/>
        </w:rPr>
      </w:pPr>
      <w:r w:rsidRPr="0088481E">
        <w:rPr>
          <w:rFonts w:ascii="Times New Roman" w:eastAsia="Calibri" w:hAnsi="Times New Roman" w:cs="Times New Roman"/>
          <w:color w:val="44546A"/>
          <w:kern w:val="0"/>
          <w:lang w:val="en-GB"/>
          <w14:ligatures w14:val="none"/>
        </w:rPr>
        <w:t>Chart 17 Level of energy demand and carbon emissions in 2040</w:t>
      </w:r>
    </w:p>
    <w:p w14:paraId="49D358A7" w14:textId="77777777" w:rsidR="00D82A9F" w:rsidRPr="00664412" w:rsidRDefault="00D82A9F" w:rsidP="00AD33FE">
      <w:pPr>
        <w:jc w:val="both"/>
        <w:rPr>
          <w:rFonts w:ascii="Times New Roman" w:eastAsiaTheme="majorEastAsia" w:hAnsi="Times New Roman" w:cs="Times New Roman"/>
          <w:color w:val="2F5496" w:themeColor="accent1" w:themeShade="BF"/>
        </w:rPr>
      </w:pPr>
    </w:p>
    <w:p w14:paraId="1798BE73" w14:textId="0B2D59BD" w:rsidR="00AA282B" w:rsidRPr="00664412" w:rsidRDefault="00136451" w:rsidP="00ED42EB">
      <w:pPr>
        <w:jc w:val="center"/>
        <w:rPr>
          <w:rFonts w:ascii="Times New Roman" w:eastAsiaTheme="majorEastAsia" w:hAnsi="Times New Roman" w:cs="Times New Roman"/>
          <w:noProof/>
          <w:color w:val="2F5496" w:themeColor="accent1" w:themeShade="BF"/>
        </w:rPr>
      </w:pPr>
      <w:r w:rsidRPr="00664412">
        <w:rPr>
          <w:rFonts w:ascii="Times New Roman" w:eastAsiaTheme="majorEastAsia" w:hAnsi="Times New Roman" w:cs="Times New Roman"/>
          <w:noProof/>
          <w:color w:val="2F5496" w:themeColor="accent1" w:themeShade="BF"/>
        </w:rPr>
        <w:lastRenderedPageBreak/>
        <w:drawing>
          <wp:inline distT="0" distB="0" distL="0" distR="0" wp14:anchorId="08425F69" wp14:editId="51A8C7D6">
            <wp:extent cx="5099022" cy="3397687"/>
            <wp:effectExtent l="0" t="0" r="6985" b="0"/>
            <wp:docPr id="14759536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05147" cy="3401769"/>
                    </a:xfrm>
                    <a:prstGeom prst="rect">
                      <a:avLst/>
                    </a:prstGeom>
                    <a:noFill/>
                  </pic:spPr>
                </pic:pic>
              </a:graphicData>
            </a:graphic>
          </wp:inline>
        </w:drawing>
      </w:r>
    </w:p>
    <w:p w14:paraId="61505633" w14:textId="22E63820" w:rsidR="00C117D9" w:rsidRPr="00664412" w:rsidRDefault="0088481E" w:rsidP="00C117D9">
      <w:pPr>
        <w:rPr>
          <w:rFonts w:ascii="Times New Roman" w:hAnsi="Times New Roman" w:cs="Times New Roman"/>
          <w:lang w:val="en-GB"/>
        </w:rPr>
      </w:pPr>
      <w:r w:rsidRPr="0088481E">
        <w:rPr>
          <w:rFonts w:ascii="Times New Roman" w:eastAsiaTheme="majorEastAsia" w:hAnsi="Times New Roman" w:cs="Times New Roman"/>
          <w:i/>
          <w:iCs/>
          <w:color w:val="44546A"/>
          <w:kern w:val="0"/>
          <w:lang w:val="en-GB"/>
          <w14:ligatures w14:val="none"/>
        </w:rPr>
        <w:t>Chart 18 Level of energy demand and carbon emissions in 2040 without measures</w:t>
      </w:r>
    </w:p>
    <w:p w14:paraId="5F25648F" w14:textId="77777777" w:rsidR="00C117D9" w:rsidRPr="00664412" w:rsidRDefault="00C117D9" w:rsidP="00C117D9">
      <w:pPr>
        <w:rPr>
          <w:rFonts w:ascii="Times New Roman" w:hAnsi="Times New Roman" w:cs="Times New Roman"/>
          <w:lang w:val="en-GB"/>
        </w:rPr>
      </w:pPr>
    </w:p>
    <w:p w14:paraId="080A3F87" w14:textId="77777777" w:rsidR="00C117D9" w:rsidRPr="00664412" w:rsidRDefault="00C117D9" w:rsidP="00C117D9">
      <w:pPr>
        <w:rPr>
          <w:rFonts w:ascii="Times New Roman" w:hAnsi="Times New Roman" w:cs="Times New Roman"/>
          <w:lang w:val="en-GB"/>
        </w:rPr>
      </w:pPr>
    </w:p>
    <w:p w14:paraId="4D7E1106" w14:textId="77777777" w:rsidR="00C117D9" w:rsidRPr="00664412" w:rsidRDefault="00C117D9" w:rsidP="00C117D9">
      <w:pPr>
        <w:rPr>
          <w:rFonts w:ascii="Times New Roman" w:hAnsi="Times New Roman" w:cs="Times New Roman"/>
          <w:lang w:val="en-GB"/>
        </w:rPr>
      </w:pPr>
    </w:p>
    <w:p w14:paraId="6AA1A80D" w14:textId="77777777" w:rsidR="00C117D9" w:rsidRPr="00664412" w:rsidRDefault="00C117D9" w:rsidP="00C117D9">
      <w:pPr>
        <w:rPr>
          <w:rFonts w:ascii="Times New Roman" w:hAnsi="Times New Roman" w:cs="Times New Roman"/>
          <w:lang w:val="en-GB"/>
        </w:rPr>
      </w:pPr>
    </w:p>
    <w:p w14:paraId="27AD1E65" w14:textId="77777777" w:rsidR="00C117D9" w:rsidRPr="00664412" w:rsidRDefault="00C117D9" w:rsidP="00C117D9">
      <w:pPr>
        <w:rPr>
          <w:rFonts w:ascii="Times New Roman" w:hAnsi="Times New Roman" w:cs="Times New Roman"/>
          <w:lang w:val="en-GB"/>
        </w:rPr>
      </w:pPr>
    </w:p>
    <w:p w14:paraId="4F2544AE" w14:textId="77777777" w:rsidR="00C117D9" w:rsidRPr="00664412" w:rsidRDefault="00C117D9" w:rsidP="00C117D9">
      <w:pPr>
        <w:rPr>
          <w:rFonts w:ascii="Times New Roman" w:hAnsi="Times New Roman" w:cs="Times New Roman"/>
          <w:lang w:val="en-GB"/>
        </w:rPr>
      </w:pPr>
    </w:p>
    <w:p w14:paraId="74E06950" w14:textId="77777777" w:rsidR="00C117D9" w:rsidRPr="00664412" w:rsidRDefault="00C117D9" w:rsidP="00C117D9">
      <w:pPr>
        <w:rPr>
          <w:rFonts w:ascii="Times New Roman" w:hAnsi="Times New Roman" w:cs="Times New Roman"/>
          <w:lang w:val="en-GB"/>
        </w:rPr>
      </w:pPr>
    </w:p>
    <w:p w14:paraId="7EC7AB06" w14:textId="77777777" w:rsidR="00C117D9" w:rsidRPr="00664412" w:rsidRDefault="00C117D9" w:rsidP="00C117D9">
      <w:pPr>
        <w:rPr>
          <w:rFonts w:ascii="Times New Roman" w:hAnsi="Times New Roman" w:cs="Times New Roman"/>
          <w:lang w:val="en-GB"/>
        </w:rPr>
      </w:pPr>
    </w:p>
    <w:p w14:paraId="0139EEE4" w14:textId="77777777" w:rsidR="00C117D9" w:rsidRPr="00664412" w:rsidRDefault="00C117D9" w:rsidP="00C117D9">
      <w:pPr>
        <w:rPr>
          <w:rFonts w:ascii="Times New Roman" w:hAnsi="Times New Roman" w:cs="Times New Roman"/>
          <w:lang w:val="en-GB"/>
        </w:rPr>
      </w:pPr>
    </w:p>
    <w:p w14:paraId="74F8AE65" w14:textId="77777777" w:rsidR="00C117D9" w:rsidRPr="00664412" w:rsidRDefault="00C117D9" w:rsidP="00C117D9">
      <w:pPr>
        <w:rPr>
          <w:rFonts w:ascii="Times New Roman" w:hAnsi="Times New Roman" w:cs="Times New Roman"/>
          <w:lang w:val="en-GB"/>
        </w:rPr>
      </w:pPr>
    </w:p>
    <w:p w14:paraId="2DC353EB" w14:textId="77777777" w:rsidR="00C117D9" w:rsidRDefault="00C117D9" w:rsidP="00C117D9">
      <w:pPr>
        <w:rPr>
          <w:rFonts w:ascii="Times New Roman" w:hAnsi="Times New Roman" w:cs="Times New Roman"/>
          <w:lang w:val="en-GB"/>
        </w:rPr>
      </w:pPr>
    </w:p>
    <w:p w14:paraId="7503E39C" w14:textId="77777777" w:rsidR="0088481E" w:rsidRPr="00664412" w:rsidRDefault="0088481E" w:rsidP="00C117D9">
      <w:pPr>
        <w:rPr>
          <w:rFonts w:ascii="Times New Roman" w:hAnsi="Times New Roman" w:cs="Times New Roman"/>
          <w:lang w:val="en-GB"/>
        </w:rPr>
      </w:pPr>
    </w:p>
    <w:p w14:paraId="456B7AD9" w14:textId="77777777" w:rsidR="00C117D9" w:rsidRPr="00664412" w:rsidRDefault="00C117D9" w:rsidP="00C117D9">
      <w:pPr>
        <w:rPr>
          <w:rFonts w:ascii="Times New Roman" w:hAnsi="Times New Roman" w:cs="Times New Roman"/>
          <w:lang w:val="en-GB"/>
        </w:rPr>
      </w:pPr>
    </w:p>
    <w:p w14:paraId="61C693D3" w14:textId="77777777" w:rsidR="00C117D9" w:rsidRPr="00664412" w:rsidRDefault="00C117D9" w:rsidP="00C117D9">
      <w:pPr>
        <w:rPr>
          <w:rFonts w:ascii="Times New Roman" w:hAnsi="Times New Roman" w:cs="Times New Roman"/>
          <w:lang w:val="en-GB"/>
        </w:rPr>
      </w:pPr>
    </w:p>
    <w:p w14:paraId="71D4D33E" w14:textId="3613BF38" w:rsidR="00EA7259" w:rsidRPr="00664412" w:rsidRDefault="0088481E" w:rsidP="00C4454D">
      <w:pPr>
        <w:pStyle w:val="ListParagraph"/>
        <w:keepNext/>
        <w:keepLines/>
        <w:numPr>
          <w:ilvl w:val="0"/>
          <w:numId w:val="16"/>
        </w:numPr>
        <w:spacing w:before="40" w:after="0" w:line="360" w:lineRule="auto"/>
        <w:contextualSpacing w:val="0"/>
        <w:outlineLvl w:val="1"/>
        <w:rPr>
          <w:rFonts w:ascii="Times New Roman" w:eastAsiaTheme="majorEastAsia" w:hAnsi="Times New Roman" w:cs="Times New Roman"/>
          <w:vanish/>
          <w:color w:val="2F5496" w:themeColor="accent1" w:themeShade="BF"/>
          <w:szCs w:val="26"/>
          <w:highlight w:val="green"/>
          <w:lang w:val="de-CH"/>
        </w:rPr>
      </w:pPr>
      <w:bookmarkStart w:id="1205" w:name="_Toc148303007"/>
      <w:bookmarkStart w:id="1206" w:name="_Toc148303154"/>
      <w:bookmarkStart w:id="1207" w:name="_Toc148303522"/>
      <w:bookmarkStart w:id="1208" w:name="_Toc148303667"/>
      <w:bookmarkStart w:id="1209" w:name="_Toc148305467"/>
      <w:bookmarkStart w:id="1210" w:name="_Toc148305629"/>
      <w:bookmarkStart w:id="1211" w:name="_Toc148305889"/>
      <w:bookmarkStart w:id="1212" w:name="_Toc148306056"/>
      <w:bookmarkStart w:id="1213" w:name="_Toc148306259"/>
      <w:bookmarkStart w:id="1214" w:name="_Toc148306467"/>
      <w:bookmarkStart w:id="1215" w:name="_Toc149133641"/>
      <w:bookmarkStart w:id="1216" w:name="_Toc149133817"/>
      <w:bookmarkStart w:id="1217" w:name="_Toc149135910"/>
      <w:bookmarkStart w:id="1218" w:name="_Toc149136089"/>
      <w:bookmarkStart w:id="1219" w:name="_Toc149137633"/>
      <w:bookmarkStart w:id="1220" w:name="_Toc149137878"/>
      <w:bookmarkStart w:id="1221" w:name="_Toc149138060"/>
      <w:bookmarkStart w:id="1222" w:name="_Toc149138240"/>
      <w:bookmarkStart w:id="1223" w:name="_Toc149138420"/>
      <w:bookmarkStart w:id="1224" w:name="_Toc149138600"/>
      <w:bookmarkStart w:id="1225" w:name="_Toc158024635"/>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r w:rsidRPr="0088481E">
        <w:rPr>
          <w:rFonts w:ascii="Times New Roman" w:eastAsiaTheme="majorEastAsia" w:hAnsi="Times New Roman" w:cs="Times New Roman"/>
          <w:b/>
          <w:bCs/>
          <w:color w:val="2F5496" w:themeColor="accent1" w:themeShade="BF"/>
          <w:szCs w:val="32"/>
          <w:lang w:val="de-CH"/>
        </w:rPr>
        <w:lastRenderedPageBreak/>
        <w:t>6. PLAN OF MEASURES FOR CARBON REDUCTION (REDUCTION)</w:t>
      </w:r>
      <w:bookmarkEnd w:id="1225"/>
    </w:p>
    <w:p w14:paraId="2B721D19" w14:textId="77777777" w:rsidR="00EA7259" w:rsidRPr="00664412" w:rsidRDefault="00EA7259" w:rsidP="00C4454D">
      <w:pPr>
        <w:pStyle w:val="ListParagraph"/>
        <w:keepNext/>
        <w:keepLines/>
        <w:numPr>
          <w:ilvl w:val="0"/>
          <w:numId w:val="16"/>
        </w:numPr>
        <w:spacing w:before="40" w:after="0" w:line="360" w:lineRule="auto"/>
        <w:contextualSpacing w:val="0"/>
        <w:outlineLvl w:val="1"/>
        <w:rPr>
          <w:rFonts w:ascii="Times New Roman" w:eastAsiaTheme="majorEastAsia" w:hAnsi="Times New Roman" w:cs="Times New Roman"/>
          <w:vanish/>
          <w:color w:val="2F5496" w:themeColor="accent1" w:themeShade="BF"/>
          <w:szCs w:val="26"/>
          <w:highlight w:val="green"/>
          <w:lang w:val="de-CH"/>
        </w:rPr>
      </w:pPr>
      <w:bookmarkStart w:id="1226" w:name="_Toc148303008"/>
      <w:bookmarkStart w:id="1227" w:name="_Toc148303155"/>
      <w:bookmarkStart w:id="1228" w:name="_Toc148303523"/>
      <w:bookmarkStart w:id="1229" w:name="_Toc148303668"/>
      <w:bookmarkStart w:id="1230" w:name="_Toc148305468"/>
      <w:bookmarkStart w:id="1231" w:name="_Toc148305630"/>
      <w:bookmarkStart w:id="1232" w:name="_Toc148305890"/>
      <w:bookmarkStart w:id="1233" w:name="_Toc148306057"/>
      <w:bookmarkStart w:id="1234" w:name="_Toc148306260"/>
      <w:bookmarkStart w:id="1235" w:name="_Toc148306468"/>
      <w:bookmarkStart w:id="1236" w:name="_Toc149133642"/>
      <w:bookmarkStart w:id="1237" w:name="_Toc149133818"/>
      <w:bookmarkStart w:id="1238" w:name="_Toc149135911"/>
      <w:bookmarkStart w:id="1239" w:name="_Toc149136090"/>
      <w:bookmarkStart w:id="1240" w:name="_Toc149137634"/>
      <w:bookmarkStart w:id="1241" w:name="_Toc149137879"/>
      <w:bookmarkStart w:id="1242" w:name="_Toc149138061"/>
      <w:bookmarkStart w:id="1243" w:name="_Toc149138241"/>
      <w:bookmarkStart w:id="1244" w:name="_Toc149138421"/>
      <w:bookmarkStart w:id="1245" w:name="_Toc149138601"/>
      <w:bookmarkStart w:id="1246" w:name="_Toc158024636"/>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p>
    <w:p w14:paraId="64451DDD" w14:textId="77777777" w:rsidR="00EA7259" w:rsidRPr="00664412" w:rsidRDefault="00EA7259" w:rsidP="00C4454D">
      <w:pPr>
        <w:pStyle w:val="ListParagraph"/>
        <w:keepNext/>
        <w:keepLines/>
        <w:numPr>
          <w:ilvl w:val="0"/>
          <w:numId w:val="16"/>
        </w:numPr>
        <w:spacing w:before="40" w:after="0" w:line="360" w:lineRule="auto"/>
        <w:contextualSpacing w:val="0"/>
        <w:outlineLvl w:val="1"/>
        <w:rPr>
          <w:rFonts w:ascii="Times New Roman" w:eastAsiaTheme="majorEastAsia" w:hAnsi="Times New Roman" w:cs="Times New Roman"/>
          <w:vanish/>
          <w:color w:val="2F5496" w:themeColor="accent1" w:themeShade="BF"/>
          <w:szCs w:val="26"/>
          <w:highlight w:val="green"/>
          <w:lang w:val="de-CH"/>
        </w:rPr>
      </w:pPr>
      <w:bookmarkStart w:id="1247" w:name="_Toc148303009"/>
      <w:bookmarkStart w:id="1248" w:name="_Toc148303156"/>
      <w:bookmarkStart w:id="1249" w:name="_Toc148303524"/>
      <w:bookmarkStart w:id="1250" w:name="_Toc148303669"/>
      <w:bookmarkStart w:id="1251" w:name="_Toc148305469"/>
      <w:bookmarkStart w:id="1252" w:name="_Toc148305631"/>
      <w:bookmarkStart w:id="1253" w:name="_Toc148305891"/>
      <w:bookmarkStart w:id="1254" w:name="_Toc148306058"/>
      <w:bookmarkStart w:id="1255" w:name="_Toc148306261"/>
      <w:bookmarkStart w:id="1256" w:name="_Toc148306469"/>
      <w:bookmarkStart w:id="1257" w:name="_Toc149133643"/>
      <w:bookmarkStart w:id="1258" w:name="_Toc149133819"/>
      <w:bookmarkStart w:id="1259" w:name="_Toc149135912"/>
      <w:bookmarkStart w:id="1260" w:name="_Toc149136091"/>
      <w:bookmarkStart w:id="1261" w:name="_Toc149137635"/>
      <w:bookmarkStart w:id="1262" w:name="_Toc149137880"/>
      <w:bookmarkStart w:id="1263" w:name="_Toc149138062"/>
      <w:bookmarkStart w:id="1264" w:name="_Toc149138242"/>
      <w:bookmarkStart w:id="1265" w:name="_Toc149138422"/>
      <w:bookmarkStart w:id="1266" w:name="_Toc149138602"/>
      <w:bookmarkStart w:id="1267" w:name="_Toc158024637"/>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p>
    <w:p w14:paraId="3412F9D6" w14:textId="77777777" w:rsidR="00EA7259" w:rsidRPr="00664412" w:rsidRDefault="00EA7259" w:rsidP="00C4454D">
      <w:pPr>
        <w:pStyle w:val="ListParagraph"/>
        <w:keepNext/>
        <w:keepLines/>
        <w:numPr>
          <w:ilvl w:val="0"/>
          <w:numId w:val="16"/>
        </w:numPr>
        <w:spacing w:before="40" w:after="0" w:line="360" w:lineRule="auto"/>
        <w:contextualSpacing w:val="0"/>
        <w:outlineLvl w:val="1"/>
        <w:rPr>
          <w:rFonts w:ascii="Times New Roman" w:eastAsiaTheme="majorEastAsia" w:hAnsi="Times New Roman" w:cs="Times New Roman"/>
          <w:vanish/>
          <w:color w:val="2F5496" w:themeColor="accent1" w:themeShade="BF"/>
          <w:szCs w:val="26"/>
          <w:highlight w:val="green"/>
          <w:lang w:val="de-CH"/>
        </w:rPr>
      </w:pPr>
      <w:bookmarkStart w:id="1268" w:name="_Toc148303010"/>
      <w:bookmarkStart w:id="1269" w:name="_Toc148303157"/>
      <w:bookmarkStart w:id="1270" w:name="_Toc148303525"/>
      <w:bookmarkStart w:id="1271" w:name="_Toc148303670"/>
      <w:bookmarkStart w:id="1272" w:name="_Toc148305470"/>
      <w:bookmarkStart w:id="1273" w:name="_Toc148305632"/>
      <w:bookmarkStart w:id="1274" w:name="_Toc148305892"/>
      <w:bookmarkStart w:id="1275" w:name="_Toc148306059"/>
      <w:bookmarkStart w:id="1276" w:name="_Toc148306262"/>
      <w:bookmarkStart w:id="1277" w:name="_Toc148306470"/>
      <w:bookmarkStart w:id="1278" w:name="_Toc149133644"/>
      <w:bookmarkStart w:id="1279" w:name="_Toc149133820"/>
      <w:bookmarkStart w:id="1280" w:name="_Toc149135913"/>
      <w:bookmarkStart w:id="1281" w:name="_Toc149136092"/>
      <w:bookmarkStart w:id="1282" w:name="_Toc149137636"/>
      <w:bookmarkStart w:id="1283" w:name="_Toc149137881"/>
      <w:bookmarkStart w:id="1284" w:name="_Toc149138063"/>
      <w:bookmarkStart w:id="1285" w:name="_Toc149138243"/>
      <w:bookmarkStart w:id="1286" w:name="_Toc149138423"/>
      <w:bookmarkStart w:id="1287" w:name="_Toc149138603"/>
      <w:bookmarkStart w:id="1288" w:name="_Toc158024638"/>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p>
    <w:p w14:paraId="5136641E" w14:textId="77777777" w:rsidR="00EA7259" w:rsidRPr="00664412" w:rsidRDefault="00EA7259" w:rsidP="00C4454D">
      <w:pPr>
        <w:pStyle w:val="ListParagraph"/>
        <w:keepNext/>
        <w:keepLines/>
        <w:numPr>
          <w:ilvl w:val="0"/>
          <w:numId w:val="16"/>
        </w:numPr>
        <w:spacing w:before="40" w:after="0" w:line="360" w:lineRule="auto"/>
        <w:contextualSpacing w:val="0"/>
        <w:outlineLvl w:val="1"/>
        <w:rPr>
          <w:rFonts w:ascii="Times New Roman" w:eastAsiaTheme="majorEastAsia" w:hAnsi="Times New Roman" w:cs="Times New Roman"/>
          <w:vanish/>
          <w:color w:val="2F5496" w:themeColor="accent1" w:themeShade="BF"/>
          <w:szCs w:val="26"/>
          <w:highlight w:val="green"/>
          <w:lang w:val="de-CH"/>
        </w:rPr>
      </w:pPr>
      <w:bookmarkStart w:id="1289" w:name="_Toc148303011"/>
      <w:bookmarkStart w:id="1290" w:name="_Toc148303158"/>
      <w:bookmarkStart w:id="1291" w:name="_Toc148303526"/>
      <w:bookmarkStart w:id="1292" w:name="_Toc148303671"/>
      <w:bookmarkStart w:id="1293" w:name="_Toc148305471"/>
      <w:bookmarkStart w:id="1294" w:name="_Toc148305633"/>
      <w:bookmarkStart w:id="1295" w:name="_Toc148305893"/>
      <w:bookmarkStart w:id="1296" w:name="_Toc148306060"/>
      <w:bookmarkStart w:id="1297" w:name="_Toc148306263"/>
      <w:bookmarkStart w:id="1298" w:name="_Toc148306471"/>
      <w:bookmarkStart w:id="1299" w:name="_Toc149133645"/>
      <w:bookmarkStart w:id="1300" w:name="_Toc149133821"/>
      <w:bookmarkStart w:id="1301" w:name="_Toc149135914"/>
      <w:bookmarkStart w:id="1302" w:name="_Toc149136093"/>
      <w:bookmarkStart w:id="1303" w:name="_Toc149137637"/>
      <w:bookmarkStart w:id="1304" w:name="_Toc149137882"/>
      <w:bookmarkStart w:id="1305" w:name="_Toc149138064"/>
      <w:bookmarkStart w:id="1306" w:name="_Toc149138244"/>
      <w:bookmarkStart w:id="1307" w:name="_Toc149138424"/>
      <w:bookmarkStart w:id="1308" w:name="_Toc149138604"/>
      <w:bookmarkStart w:id="1309" w:name="_Toc158024639"/>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p>
    <w:p w14:paraId="0E759926" w14:textId="77777777" w:rsidR="00EA7259" w:rsidRPr="00664412" w:rsidRDefault="00EA7259" w:rsidP="00C4454D">
      <w:pPr>
        <w:pStyle w:val="ListParagraph"/>
        <w:keepNext/>
        <w:keepLines/>
        <w:numPr>
          <w:ilvl w:val="0"/>
          <w:numId w:val="16"/>
        </w:numPr>
        <w:spacing w:before="40" w:after="0" w:line="360" w:lineRule="auto"/>
        <w:contextualSpacing w:val="0"/>
        <w:outlineLvl w:val="1"/>
        <w:rPr>
          <w:rFonts w:ascii="Times New Roman" w:eastAsiaTheme="majorEastAsia" w:hAnsi="Times New Roman" w:cs="Times New Roman"/>
          <w:vanish/>
          <w:color w:val="2F5496" w:themeColor="accent1" w:themeShade="BF"/>
          <w:szCs w:val="26"/>
          <w:highlight w:val="green"/>
          <w:lang w:val="de-CH"/>
        </w:rPr>
      </w:pPr>
      <w:bookmarkStart w:id="1310" w:name="_Toc148303012"/>
      <w:bookmarkStart w:id="1311" w:name="_Toc148303159"/>
      <w:bookmarkStart w:id="1312" w:name="_Toc148303527"/>
      <w:bookmarkStart w:id="1313" w:name="_Toc148303672"/>
      <w:bookmarkStart w:id="1314" w:name="_Toc148305472"/>
      <w:bookmarkStart w:id="1315" w:name="_Toc148305634"/>
      <w:bookmarkStart w:id="1316" w:name="_Toc148305894"/>
      <w:bookmarkStart w:id="1317" w:name="_Toc148306061"/>
      <w:bookmarkStart w:id="1318" w:name="_Toc148306264"/>
      <w:bookmarkStart w:id="1319" w:name="_Toc148306472"/>
      <w:bookmarkStart w:id="1320" w:name="_Toc149133646"/>
      <w:bookmarkStart w:id="1321" w:name="_Toc149133822"/>
      <w:bookmarkStart w:id="1322" w:name="_Toc149135915"/>
      <w:bookmarkStart w:id="1323" w:name="_Toc149136094"/>
      <w:bookmarkStart w:id="1324" w:name="_Toc149137638"/>
      <w:bookmarkStart w:id="1325" w:name="_Toc149137883"/>
      <w:bookmarkStart w:id="1326" w:name="_Toc149138065"/>
      <w:bookmarkStart w:id="1327" w:name="_Toc149138245"/>
      <w:bookmarkStart w:id="1328" w:name="_Toc149138425"/>
      <w:bookmarkStart w:id="1329" w:name="_Toc149138605"/>
      <w:bookmarkStart w:id="1330" w:name="_Toc158024640"/>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p>
    <w:p w14:paraId="019530BC" w14:textId="77777777" w:rsidR="00EA7259" w:rsidRPr="00664412" w:rsidRDefault="00EA7259" w:rsidP="00C4454D">
      <w:pPr>
        <w:pStyle w:val="ListParagraph"/>
        <w:keepNext/>
        <w:keepLines/>
        <w:numPr>
          <w:ilvl w:val="0"/>
          <w:numId w:val="16"/>
        </w:numPr>
        <w:spacing w:before="40" w:after="0" w:line="360" w:lineRule="auto"/>
        <w:contextualSpacing w:val="0"/>
        <w:outlineLvl w:val="1"/>
        <w:rPr>
          <w:rFonts w:ascii="Times New Roman" w:eastAsiaTheme="majorEastAsia" w:hAnsi="Times New Roman" w:cs="Times New Roman"/>
          <w:vanish/>
          <w:color w:val="2F5496" w:themeColor="accent1" w:themeShade="BF"/>
          <w:szCs w:val="26"/>
          <w:highlight w:val="green"/>
          <w:lang w:val="de-CH"/>
        </w:rPr>
      </w:pPr>
      <w:bookmarkStart w:id="1331" w:name="_Toc148303013"/>
      <w:bookmarkStart w:id="1332" w:name="_Toc148303160"/>
      <w:bookmarkStart w:id="1333" w:name="_Toc148303528"/>
      <w:bookmarkStart w:id="1334" w:name="_Toc148303673"/>
      <w:bookmarkStart w:id="1335" w:name="_Toc148305473"/>
      <w:bookmarkStart w:id="1336" w:name="_Toc148305635"/>
      <w:bookmarkStart w:id="1337" w:name="_Toc148305895"/>
      <w:bookmarkStart w:id="1338" w:name="_Toc148306062"/>
      <w:bookmarkStart w:id="1339" w:name="_Toc148306265"/>
      <w:bookmarkStart w:id="1340" w:name="_Toc148306473"/>
      <w:bookmarkStart w:id="1341" w:name="_Toc149133647"/>
      <w:bookmarkStart w:id="1342" w:name="_Toc149133823"/>
      <w:bookmarkStart w:id="1343" w:name="_Toc149135916"/>
      <w:bookmarkStart w:id="1344" w:name="_Toc149136095"/>
      <w:bookmarkStart w:id="1345" w:name="_Toc149137639"/>
      <w:bookmarkStart w:id="1346" w:name="_Toc149137884"/>
      <w:bookmarkStart w:id="1347" w:name="_Toc149138066"/>
      <w:bookmarkStart w:id="1348" w:name="_Toc149138246"/>
      <w:bookmarkStart w:id="1349" w:name="_Toc149138426"/>
      <w:bookmarkStart w:id="1350" w:name="_Toc149138606"/>
      <w:bookmarkStart w:id="1351" w:name="_Toc158024641"/>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p>
    <w:p w14:paraId="5BE527C5" w14:textId="77777777" w:rsidR="00EC7467" w:rsidRPr="00664412" w:rsidRDefault="00EC7467" w:rsidP="00C4454D">
      <w:pPr>
        <w:pStyle w:val="ListParagraph"/>
        <w:keepNext/>
        <w:keepLines/>
        <w:numPr>
          <w:ilvl w:val="0"/>
          <w:numId w:val="1"/>
        </w:numPr>
        <w:spacing w:before="40" w:after="0"/>
        <w:contextualSpacing w:val="0"/>
        <w:outlineLvl w:val="1"/>
        <w:rPr>
          <w:rFonts w:ascii="Times New Roman" w:eastAsiaTheme="majorEastAsia" w:hAnsi="Times New Roman" w:cs="Times New Roman"/>
          <w:vanish/>
          <w:color w:val="2F5496" w:themeColor="accent1" w:themeShade="BF"/>
          <w:szCs w:val="26"/>
        </w:rPr>
      </w:pPr>
      <w:bookmarkStart w:id="1352" w:name="_Toc148306266"/>
      <w:bookmarkStart w:id="1353" w:name="_Toc148306474"/>
      <w:bookmarkStart w:id="1354" w:name="_Toc149133648"/>
      <w:bookmarkStart w:id="1355" w:name="_Toc149133824"/>
      <w:bookmarkStart w:id="1356" w:name="_Toc149135917"/>
      <w:bookmarkStart w:id="1357" w:name="_Toc149136096"/>
      <w:bookmarkStart w:id="1358" w:name="_Toc149137640"/>
      <w:bookmarkStart w:id="1359" w:name="_Toc149137885"/>
      <w:bookmarkStart w:id="1360" w:name="_Toc149138067"/>
      <w:bookmarkStart w:id="1361" w:name="_Toc149138247"/>
      <w:bookmarkStart w:id="1362" w:name="_Toc149138427"/>
      <w:bookmarkStart w:id="1363" w:name="_Toc149138607"/>
      <w:bookmarkStart w:id="1364" w:name="_Toc158024642"/>
      <w:bookmarkEnd w:id="1352"/>
      <w:bookmarkEnd w:id="1353"/>
      <w:bookmarkEnd w:id="1354"/>
      <w:bookmarkEnd w:id="1355"/>
      <w:bookmarkEnd w:id="1356"/>
      <w:bookmarkEnd w:id="1357"/>
      <w:bookmarkEnd w:id="1358"/>
      <w:bookmarkEnd w:id="1359"/>
      <w:bookmarkEnd w:id="1360"/>
      <w:bookmarkEnd w:id="1361"/>
      <w:bookmarkEnd w:id="1362"/>
      <w:bookmarkEnd w:id="1363"/>
      <w:bookmarkEnd w:id="1364"/>
    </w:p>
    <w:p w14:paraId="0F8F25A8" w14:textId="77777777" w:rsidR="0088481E" w:rsidRDefault="0088481E" w:rsidP="00EC7467">
      <w:pPr>
        <w:pStyle w:val="Heading2"/>
        <w:rPr>
          <w:rFonts w:cs="Times New Roman"/>
        </w:rPr>
      </w:pPr>
      <w:bookmarkStart w:id="1365" w:name="_Toc158024643"/>
      <w:bookmarkEnd w:id="1365"/>
    </w:p>
    <w:p w14:paraId="7A696478" w14:textId="03FD8A88" w:rsidR="0088481E" w:rsidRDefault="0088481E" w:rsidP="0088481E">
      <w:pPr>
        <w:pStyle w:val="Heading2"/>
      </w:pPr>
      <w:bookmarkStart w:id="1366" w:name="_Toc158024644"/>
      <w:r w:rsidRPr="0088481E">
        <w:t>Municipal, residential and commercial buildings</w:t>
      </w:r>
      <w:bookmarkEnd w:id="1366"/>
    </w:p>
    <w:p w14:paraId="07A3DE51" w14:textId="77777777" w:rsidR="0088481E" w:rsidRDefault="0088481E" w:rsidP="00265D0F">
      <w:pPr>
        <w:spacing w:after="0"/>
        <w:jc w:val="both"/>
        <w:rPr>
          <w:rFonts w:ascii="Times New Roman" w:hAnsi="Times New Roman" w:cs="Times New Roman"/>
        </w:rPr>
      </w:pPr>
      <w:r w:rsidRPr="0088481E">
        <w:rPr>
          <w:rFonts w:ascii="Times New Roman" w:hAnsi="Times New Roman" w:cs="Times New Roman"/>
        </w:rPr>
        <w:t>The following section describes measures to help reduce the impacts of the construction sector of the municipality of Roskovec on climate change at the local and national level, mainly through measures aimed at reducing greenhouse gas emissions and efficient use of resources. In accordance with the categorization described above, the object of the measures will be municipal, residential and commercial buildings.</w:t>
      </w:r>
    </w:p>
    <w:p w14:paraId="02184F5D" w14:textId="77777777" w:rsidR="0088481E" w:rsidRPr="0088481E" w:rsidRDefault="0088481E" w:rsidP="0088481E">
      <w:pPr>
        <w:spacing w:after="0"/>
        <w:jc w:val="both"/>
        <w:rPr>
          <w:rFonts w:ascii="Times New Roman" w:hAnsi="Times New Roman" w:cs="Times New Roman"/>
          <w:b/>
        </w:rPr>
      </w:pPr>
      <w:r w:rsidRPr="0088481E">
        <w:rPr>
          <w:rFonts w:ascii="Times New Roman" w:hAnsi="Times New Roman" w:cs="Times New Roman"/>
          <w:b/>
        </w:rPr>
        <w:t>The objective of the measures: Improving the energy efficiency of existing buildings and those under construction by encouraging and promoting energy efficient techniques in buildings.</w:t>
      </w:r>
    </w:p>
    <w:p w14:paraId="79A94D1E" w14:textId="77777777" w:rsidR="0088481E" w:rsidRPr="0088481E" w:rsidRDefault="0088481E" w:rsidP="0088481E">
      <w:pPr>
        <w:spacing w:after="0"/>
        <w:jc w:val="both"/>
        <w:rPr>
          <w:rFonts w:ascii="Times New Roman" w:hAnsi="Times New Roman" w:cs="Times New Roman"/>
          <w:b/>
        </w:rPr>
      </w:pPr>
      <w:r w:rsidRPr="0088481E">
        <w:rPr>
          <w:rFonts w:ascii="Times New Roman" w:hAnsi="Times New Roman" w:cs="Times New Roman"/>
          <w:b/>
        </w:rPr>
        <w:t>Number of actions: 8</w:t>
      </w:r>
    </w:p>
    <w:p w14:paraId="47353E8D" w14:textId="6F0069CA" w:rsidR="00265D0F" w:rsidRDefault="0088481E" w:rsidP="0088481E">
      <w:pPr>
        <w:spacing w:after="0"/>
        <w:jc w:val="both"/>
        <w:rPr>
          <w:rFonts w:ascii="Times New Roman" w:hAnsi="Times New Roman" w:cs="Times New Roman"/>
          <w:b/>
        </w:rPr>
      </w:pPr>
      <w:r w:rsidRPr="0088481E">
        <w:rPr>
          <w:rFonts w:ascii="Times New Roman" w:hAnsi="Times New Roman" w:cs="Times New Roman"/>
          <w:b/>
        </w:rPr>
        <w:t>Sectoral targets against the 2018 baseline</w:t>
      </w:r>
    </w:p>
    <w:p w14:paraId="7DE75EE5" w14:textId="77777777" w:rsidR="0088481E" w:rsidRPr="00664412" w:rsidRDefault="0088481E" w:rsidP="0088481E">
      <w:pPr>
        <w:spacing w:after="0"/>
        <w:jc w:val="both"/>
        <w:rPr>
          <w:rFonts w:ascii="Times New Roman" w:hAnsi="Times New Roman" w:cs="Times New Roman"/>
          <w:b/>
        </w:rPr>
      </w:pPr>
    </w:p>
    <w:p w14:paraId="0431C161" w14:textId="77777777" w:rsidR="0088481E" w:rsidRPr="0088481E" w:rsidRDefault="0088481E" w:rsidP="0088481E">
      <w:pPr>
        <w:jc w:val="both"/>
        <w:rPr>
          <w:rFonts w:ascii="Times New Roman" w:hAnsi="Times New Roman" w:cs="Times New Roman"/>
        </w:rPr>
      </w:pPr>
      <w:r w:rsidRPr="0088481E">
        <w:rPr>
          <w:rFonts w:ascii="Times New Roman" w:hAnsi="Times New Roman" w:cs="Times New Roman"/>
        </w:rPr>
        <w:t>- Municipal buildings: ~ 40% emission reduction by 2030</w:t>
      </w:r>
    </w:p>
    <w:p w14:paraId="03D4688E" w14:textId="77777777" w:rsidR="0088481E" w:rsidRPr="0088481E" w:rsidRDefault="0088481E" w:rsidP="0088481E">
      <w:pPr>
        <w:jc w:val="both"/>
        <w:rPr>
          <w:rFonts w:ascii="Times New Roman" w:hAnsi="Times New Roman" w:cs="Times New Roman"/>
        </w:rPr>
      </w:pPr>
      <w:r w:rsidRPr="0088481E">
        <w:rPr>
          <w:rFonts w:ascii="Times New Roman" w:hAnsi="Times New Roman" w:cs="Times New Roman"/>
        </w:rPr>
        <w:t>- Residential buildings: ~ 40% emissions reduction by 2040</w:t>
      </w:r>
    </w:p>
    <w:p w14:paraId="6AC9FEE8" w14:textId="77777777" w:rsidR="0088481E" w:rsidRDefault="0088481E" w:rsidP="0088481E">
      <w:pPr>
        <w:jc w:val="both"/>
        <w:rPr>
          <w:rFonts w:ascii="Times New Roman" w:hAnsi="Times New Roman" w:cs="Times New Roman"/>
        </w:rPr>
      </w:pPr>
      <w:r w:rsidRPr="0088481E">
        <w:rPr>
          <w:rFonts w:ascii="Times New Roman" w:hAnsi="Times New Roman" w:cs="Times New Roman"/>
        </w:rPr>
        <w:t>- Commercial buildings: ~ 40% emissions reduction by 2040</w:t>
      </w:r>
    </w:p>
    <w:p w14:paraId="041CAA90" w14:textId="77777777" w:rsidR="0088481E" w:rsidRPr="0088481E" w:rsidRDefault="0088481E" w:rsidP="0088481E">
      <w:pPr>
        <w:rPr>
          <w:rFonts w:ascii="Times New Roman" w:hAnsi="Times New Roman" w:cs="Times New Roman"/>
        </w:rPr>
      </w:pPr>
      <w:r w:rsidRPr="0088481E">
        <w:rPr>
          <w:rFonts w:ascii="Times New Roman" w:hAnsi="Times New Roman" w:cs="Times New Roman"/>
        </w:rPr>
        <w:t>Energy consumption in buildings accounts for 40% of the municipality's total energy consumption (excluding industry) and carbon emissions. Because the building stock represents such a significant part of total emissions, achieving the reduction target is highly dependent on interventions in this sector.</w:t>
      </w:r>
    </w:p>
    <w:p w14:paraId="5AC80F7B" w14:textId="77777777" w:rsidR="0088481E" w:rsidRPr="0088481E" w:rsidRDefault="0088481E" w:rsidP="0088481E">
      <w:pPr>
        <w:rPr>
          <w:rFonts w:ascii="Times New Roman" w:hAnsi="Times New Roman" w:cs="Times New Roman"/>
        </w:rPr>
      </w:pPr>
      <w:r w:rsidRPr="0088481E">
        <w:rPr>
          <w:rFonts w:ascii="Times New Roman" w:hAnsi="Times New Roman" w:cs="Times New Roman"/>
        </w:rPr>
        <w:t>There are several national strategic plans and regulations related to energy efficiency, which are described in the sections above. Regulations for building energy efficiency standards are set at national level. The National Climate and Energy Plan 2021-2030 which is coordinated by the Ministry of Energy and Infrastructure and includes the general reconstruction of the thermal envelope of existing residential and non-residential buildings and the reconstruction of the heating system and the improvement of thermal efficiency through specific interventions in separate elements of the building.</w:t>
      </w:r>
    </w:p>
    <w:p w14:paraId="4806D23A" w14:textId="77777777" w:rsidR="0088481E" w:rsidRPr="0088481E" w:rsidRDefault="0088481E" w:rsidP="0088481E">
      <w:pPr>
        <w:rPr>
          <w:rFonts w:ascii="Times New Roman" w:hAnsi="Times New Roman" w:cs="Times New Roman"/>
        </w:rPr>
      </w:pPr>
      <w:r w:rsidRPr="0088481E">
        <w:rPr>
          <w:rFonts w:ascii="Times New Roman" w:hAnsi="Times New Roman" w:cs="Times New Roman"/>
        </w:rPr>
        <w:t>Although all new buildings are required to obtain an Energy Performance Certificate from 2021, the building stock as a whole is likely to have relatively poor energy performance, reflecting the rapid urbanization dynamics of recent decades. Therefore, in broad terms, these actions will aim to set high standards for new buildings while also taking steps to improve existing buildings.</w:t>
      </w:r>
    </w:p>
    <w:p w14:paraId="48BBCE2A" w14:textId="77777777" w:rsidR="0088481E" w:rsidRPr="0088481E" w:rsidRDefault="0088481E" w:rsidP="0088481E">
      <w:pPr>
        <w:rPr>
          <w:rFonts w:ascii="Times New Roman" w:hAnsi="Times New Roman" w:cs="Times New Roman"/>
        </w:rPr>
      </w:pPr>
      <w:r w:rsidRPr="0088481E">
        <w:rPr>
          <w:rFonts w:ascii="Times New Roman" w:hAnsi="Times New Roman" w:cs="Times New Roman"/>
        </w:rPr>
        <w:t>Although the sector targets are listed above, it should be noted that the state of the building stock is probably the most important factor in developing appropriate emission reduction targets, however, there is limited data on this topic making assessment difficult. of the degree of improvement that can be achieved. The last detailed study undertaken of the building stock is a decade ago, which is now significantly out of date, especially considering the changes that have occurred as a result of urban transformation initiatives.</w:t>
      </w:r>
    </w:p>
    <w:p w14:paraId="089E8F13" w14:textId="67E10BF4" w:rsidR="00892F04" w:rsidRPr="00664412" w:rsidRDefault="0088481E" w:rsidP="0088481E">
      <w:pPr>
        <w:rPr>
          <w:rFonts w:ascii="Times New Roman" w:hAnsi="Times New Roman" w:cs="Times New Roman"/>
        </w:rPr>
      </w:pPr>
      <w:r w:rsidRPr="0088481E">
        <w:rPr>
          <w:rFonts w:ascii="Times New Roman" w:hAnsi="Times New Roman" w:cs="Times New Roman"/>
        </w:rPr>
        <w:t>The measures proposed to address and reduce emissions related to the construction sector for the climate and energy plan are described below:</w:t>
      </w:r>
    </w:p>
    <w:p w14:paraId="6D2A8F60" w14:textId="77777777" w:rsidR="00C762E6" w:rsidRDefault="00C762E6" w:rsidP="00ED3647">
      <w:pPr>
        <w:rPr>
          <w:rFonts w:ascii="Times New Roman" w:hAnsi="Times New Roman" w:cs="Times New Roman"/>
        </w:rPr>
      </w:pPr>
    </w:p>
    <w:p w14:paraId="3F9482A8" w14:textId="77777777" w:rsidR="0088481E" w:rsidRDefault="0088481E" w:rsidP="00ED3647">
      <w:pPr>
        <w:rPr>
          <w:rFonts w:ascii="Times New Roman" w:hAnsi="Times New Roman" w:cs="Times New Roman"/>
        </w:rPr>
      </w:pPr>
    </w:p>
    <w:p w14:paraId="3F6539E7" w14:textId="77777777" w:rsidR="0088481E" w:rsidRDefault="0088481E" w:rsidP="00ED3647">
      <w:pPr>
        <w:rPr>
          <w:rFonts w:ascii="Times New Roman" w:hAnsi="Times New Roman" w:cs="Times New Roman"/>
        </w:rPr>
      </w:pPr>
    </w:p>
    <w:p w14:paraId="296B28B6" w14:textId="77777777" w:rsidR="0088481E" w:rsidRDefault="0088481E" w:rsidP="00ED3647">
      <w:pPr>
        <w:rPr>
          <w:rFonts w:ascii="Times New Roman" w:hAnsi="Times New Roman" w:cs="Times New Roman"/>
        </w:rPr>
      </w:pPr>
    </w:p>
    <w:p w14:paraId="0F05A723" w14:textId="77777777" w:rsidR="0088481E" w:rsidRPr="00664412" w:rsidRDefault="0088481E" w:rsidP="00ED3647">
      <w:pPr>
        <w:rPr>
          <w:rFonts w:ascii="Times New Roman" w:hAnsi="Times New Roman" w:cs="Times New Roman"/>
        </w:rPr>
      </w:pPr>
    </w:p>
    <w:p w14:paraId="64C7BAB3" w14:textId="77777777" w:rsidR="00BC369C" w:rsidRPr="00664412" w:rsidRDefault="00BC369C" w:rsidP="00ED3647">
      <w:pPr>
        <w:rPr>
          <w:rFonts w:ascii="Times New Roman" w:hAnsi="Times New Roman" w:cs="Times New Roman"/>
        </w:rPr>
      </w:pPr>
    </w:p>
    <w:p w14:paraId="710222C0" w14:textId="703C3D78" w:rsidR="008C4487" w:rsidRPr="00664412" w:rsidRDefault="008C4487" w:rsidP="008C4487">
      <w:pPr>
        <w:spacing w:after="0"/>
        <w:jc w:val="both"/>
        <w:rPr>
          <w:rFonts w:ascii="Times New Roman" w:hAnsi="Times New Roman" w:cs="Times New Roman"/>
          <w:b/>
          <w:bCs/>
        </w:rPr>
      </w:pPr>
      <w:r w:rsidRPr="00664412">
        <w:rPr>
          <w:rFonts w:ascii="Times New Roman" w:hAnsi="Times New Roman" w:cs="Times New Roman"/>
          <w:b/>
          <w:bCs/>
        </w:rPr>
        <w:t>A</w:t>
      </w:r>
      <w:r w:rsidR="00ED3647" w:rsidRPr="00664412">
        <w:rPr>
          <w:rFonts w:ascii="Times New Roman" w:hAnsi="Times New Roman" w:cs="Times New Roman"/>
          <w:b/>
          <w:bCs/>
        </w:rPr>
        <w:t xml:space="preserve">1: </w:t>
      </w:r>
      <w:r w:rsidR="0088481E" w:rsidRPr="0088481E">
        <w:rPr>
          <w:rFonts w:ascii="Times New Roman" w:hAnsi="Times New Roman" w:cs="Times New Roman"/>
          <w:b/>
          <w:bCs/>
        </w:rPr>
        <w:t>The municipality commits to transform all municipal buildings into net-zero energy by 2030</w:t>
      </w:r>
    </w:p>
    <w:tbl>
      <w:tblPr>
        <w:tblStyle w:val="TableGrid"/>
        <w:tblW w:w="0" w:type="auto"/>
        <w:tblLook w:val="04A0" w:firstRow="1" w:lastRow="0" w:firstColumn="1" w:lastColumn="0" w:noHBand="0" w:noVBand="1"/>
      </w:tblPr>
      <w:tblGrid>
        <w:gridCol w:w="2245"/>
        <w:gridCol w:w="7105"/>
      </w:tblGrid>
      <w:tr w:rsidR="00ED3647" w:rsidRPr="00664412" w14:paraId="2C20365C" w14:textId="77777777" w:rsidTr="003503EB">
        <w:tc>
          <w:tcPr>
            <w:tcW w:w="9350" w:type="dxa"/>
            <w:gridSpan w:val="2"/>
            <w:shd w:val="clear" w:color="auto" w:fill="B4C6E7" w:themeFill="accent1" w:themeFillTint="66"/>
          </w:tcPr>
          <w:p w14:paraId="749FA8EB" w14:textId="471C3122" w:rsidR="00ED3647" w:rsidRPr="00664412" w:rsidRDefault="0088481E" w:rsidP="0088481E">
            <w:pPr>
              <w:rPr>
                <w:rFonts w:ascii="Times New Roman" w:hAnsi="Times New Roman" w:cs="Times New Roman"/>
                <w:b/>
                <w:bCs/>
              </w:rPr>
            </w:pPr>
            <w:r w:rsidRPr="0088481E">
              <w:rPr>
                <w:rFonts w:ascii="Times New Roman" w:hAnsi="Times New Roman" w:cs="Times New Roman"/>
                <w:b/>
                <w:bCs/>
              </w:rPr>
              <w:t>1: The municipality's commitment to net zero energy in all existing buildings controlled by the municipality until 2030. A1.</w:t>
            </w:r>
          </w:p>
        </w:tc>
      </w:tr>
      <w:tr w:rsidR="0088481E" w:rsidRPr="00664412" w14:paraId="18F7C8AF" w14:textId="77777777" w:rsidTr="003503EB">
        <w:tc>
          <w:tcPr>
            <w:tcW w:w="2245" w:type="dxa"/>
            <w:shd w:val="clear" w:color="auto" w:fill="D9E2F3" w:themeFill="accent1" w:themeFillTint="33"/>
          </w:tcPr>
          <w:p w14:paraId="6AD22BFB" w14:textId="735F6007" w:rsidR="0088481E" w:rsidRPr="0088481E" w:rsidRDefault="0088481E" w:rsidP="0088481E">
            <w:pPr>
              <w:rPr>
                <w:rFonts w:ascii="Times New Roman" w:hAnsi="Times New Roman" w:cs="Times New Roman"/>
                <w:bCs/>
              </w:rPr>
            </w:pPr>
            <w:r w:rsidRPr="0088481E">
              <w:rPr>
                <w:rFonts w:ascii="Times New Roman" w:hAnsi="Times New Roman" w:cs="Times New Roman"/>
              </w:rPr>
              <w:t>The objective</w:t>
            </w:r>
          </w:p>
        </w:tc>
        <w:tc>
          <w:tcPr>
            <w:tcW w:w="7105" w:type="dxa"/>
          </w:tcPr>
          <w:p w14:paraId="1BEE1DBE" w14:textId="4EC9955D" w:rsidR="0088481E" w:rsidRPr="00664412" w:rsidRDefault="0088481E" w:rsidP="0088481E">
            <w:pPr>
              <w:jc w:val="both"/>
              <w:rPr>
                <w:rFonts w:ascii="Times New Roman" w:hAnsi="Times New Roman" w:cs="Times New Roman"/>
                <w:bCs/>
              </w:rPr>
            </w:pPr>
            <w:r w:rsidRPr="0088481E">
              <w:rPr>
                <w:rFonts w:ascii="Times New Roman" w:hAnsi="Times New Roman" w:cs="Times New Roman"/>
                <w:bCs/>
              </w:rPr>
              <w:t>Increasing energy efficiency in municipal buildings by reducing the level of carbon emissions and saving energy.</w:t>
            </w:r>
          </w:p>
        </w:tc>
      </w:tr>
      <w:tr w:rsidR="0088481E" w:rsidRPr="00664412" w14:paraId="3D9FFB15" w14:textId="77777777" w:rsidTr="003503EB">
        <w:tc>
          <w:tcPr>
            <w:tcW w:w="2245" w:type="dxa"/>
            <w:shd w:val="clear" w:color="auto" w:fill="D9E2F3" w:themeFill="accent1" w:themeFillTint="33"/>
          </w:tcPr>
          <w:p w14:paraId="74DAA010" w14:textId="240AB5EE" w:rsidR="0088481E" w:rsidRPr="0088481E" w:rsidRDefault="0088481E" w:rsidP="0088481E">
            <w:pPr>
              <w:rPr>
                <w:rFonts w:ascii="Times New Roman" w:hAnsi="Times New Roman" w:cs="Times New Roman"/>
                <w:bCs/>
              </w:rPr>
            </w:pPr>
            <w:r w:rsidRPr="0088481E">
              <w:rPr>
                <w:rFonts w:ascii="Times New Roman" w:hAnsi="Times New Roman" w:cs="Times New Roman"/>
              </w:rPr>
              <w:t>Description</w:t>
            </w:r>
          </w:p>
        </w:tc>
        <w:tc>
          <w:tcPr>
            <w:tcW w:w="7105" w:type="dxa"/>
          </w:tcPr>
          <w:p w14:paraId="023B7263" w14:textId="3EB0232A" w:rsidR="0088481E" w:rsidRPr="00664412" w:rsidRDefault="0088481E" w:rsidP="0088481E">
            <w:pPr>
              <w:jc w:val="both"/>
              <w:rPr>
                <w:rFonts w:ascii="Times New Roman" w:hAnsi="Times New Roman" w:cs="Times New Roman"/>
                <w:bCs/>
              </w:rPr>
            </w:pPr>
            <w:r w:rsidRPr="0088481E">
              <w:rPr>
                <w:rFonts w:ascii="Times New Roman" w:hAnsi="Times New Roman" w:cs="Times New Roman"/>
                <w:bCs/>
              </w:rPr>
              <w:t>In order to adapt to climate change and its impacts, the IBB will commit to making all new buildings controlled by municipalities net zero and encourage other organisations, businesses and institutions to do the same.</w:t>
            </w:r>
          </w:p>
        </w:tc>
      </w:tr>
      <w:tr w:rsidR="0088481E" w:rsidRPr="00664412" w14:paraId="509306FB" w14:textId="77777777" w:rsidTr="003503EB">
        <w:tc>
          <w:tcPr>
            <w:tcW w:w="2245" w:type="dxa"/>
            <w:shd w:val="clear" w:color="auto" w:fill="D9E2F3" w:themeFill="accent1" w:themeFillTint="33"/>
          </w:tcPr>
          <w:p w14:paraId="3D703A89" w14:textId="10E18983" w:rsidR="0088481E" w:rsidRPr="0088481E" w:rsidRDefault="0088481E" w:rsidP="0088481E">
            <w:pPr>
              <w:rPr>
                <w:rFonts w:ascii="Times New Roman" w:hAnsi="Times New Roman" w:cs="Times New Roman"/>
                <w:bCs/>
              </w:rPr>
            </w:pPr>
            <w:r w:rsidRPr="0088481E">
              <w:rPr>
                <w:rFonts w:ascii="Times New Roman" w:hAnsi="Times New Roman" w:cs="Times New Roman"/>
              </w:rPr>
              <w:t>Context</w:t>
            </w:r>
          </w:p>
        </w:tc>
        <w:tc>
          <w:tcPr>
            <w:tcW w:w="7105" w:type="dxa"/>
          </w:tcPr>
          <w:p w14:paraId="75E6F4AC" w14:textId="77777777" w:rsidR="00165BEE" w:rsidRPr="00165BEE" w:rsidRDefault="00165BEE" w:rsidP="00165BEE">
            <w:pPr>
              <w:jc w:val="both"/>
              <w:rPr>
                <w:rFonts w:ascii="Times New Roman" w:hAnsi="Times New Roman" w:cs="Times New Roman"/>
                <w:bCs/>
              </w:rPr>
            </w:pPr>
            <w:r w:rsidRPr="00165BEE">
              <w:rPr>
                <w:rFonts w:ascii="Times New Roman" w:hAnsi="Times New Roman" w:cs="Times New Roman"/>
                <w:bCs/>
              </w:rPr>
              <w:t>Increasing national energy dependence on imports and the volatility of market prices are a major challenge facing the entire region.</w:t>
            </w:r>
          </w:p>
          <w:p w14:paraId="29197465" w14:textId="3845722E" w:rsidR="0088481E" w:rsidRPr="00664412" w:rsidRDefault="00165BEE" w:rsidP="00165BEE">
            <w:pPr>
              <w:jc w:val="both"/>
              <w:rPr>
                <w:rFonts w:ascii="Times New Roman" w:hAnsi="Times New Roman" w:cs="Times New Roman"/>
                <w:bCs/>
              </w:rPr>
            </w:pPr>
            <w:r w:rsidRPr="00165BEE">
              <w:rPr>
                <w:rFonts w:ascii="Times New Roman" w:hAnsi="Times New Roman" w:cs="Times New Roman"/>
                <w:bCs/>
              </w:rPr>
              <w:t>There are a total of 34 objects under the administration of the municipality, where 2 are kindergartens and nurseries, 23 schools, 4 administrative objects and 4 other objects are sports centers. Approximately 60% of the building stock is modular and does not have an efficient energy saving system. This leads to energy loss and constitutes a high cost for citizens. The total area of the buildings is 11,000 m2. Currently, the public buildings sector (for the year 2022) has an energy consumption of around 0.32 GWh and the level of emissions is 108 tons-CO2. Municipal buildings comprise 0.4% in relation to 38.7% of the contribution of all buildings</w:t>
            </w:r>
            <w:r w:rsidR="0088481E" w:rsidRPr="00664412">
              <w:rPr>
                <w:rFonts w:ascii="Times New Roman" w:hAnsi="Times New Roman" w:cs="Times New Roman"/>
                <w:b/>
              </w:rPr>
              <w:t>.</w:t>
            </w:r>
          </w:p>
        </w:tc>
      </w:tr>
      <w:tr w:rsidR="0088481E" w:rsidRPr="00664412" w14:paraId="118EE0E6" w14:textId="77777777" w:rsidTr="003503EB">
        <w:tc>
          <w:tcPr>
            <w:tcW w:w="2245" w:type="dxa"/>
            <w:shd w:val="clear" w:color="auto" w:fill="D9E2F3" w:themeFill="accent1" w:themeFillTint="33"/>
          </w:tcPr>
          <w:p w14:paraId="337F9F2E" w14:textId="5153778F" w:rsidR="0088481E" w:rsidRPr="0088481E" w:rsidRDefault="0088481E" w:rsidP="0088481E">
            <w:pPr>
              <w:rPr>
                <w:rFonts w:ascii="Times New Roman" w:hAnsi="Times New Roman" w:cs="Times New Roman"/>
                <w:bCs/>
              </w:rPr>
            </w:pPr>
            <w:r w:rsidRPr="0088481E">
              <w:rPr>
                <w:rFonts w:ascii="Times New Roman" w:hAnsi="Times New Roman" w:cs="Times New Roman"/>
              </w:rPr>
              <w:t>Steps for Implementation</w:t>
            </w:r>
          </w:p>
        </w:tc>
        <w:tc>
          <w:tcPr>
            <w:tcW w:w="7105" w:type="dxa"/>
          </w:tcPr>
          <w:p w14:paraId="59E98045" w14:textId="77777777" w:rsidR="00165BEE" w:rsidRPr="00165BEE" w:rsidRDefault="00165BEE" w:rsidP="00165BEE">
            <w:pPr>
              <w:jc w:val="both"/>
              <w:rPr>
                <w:rFonts w:ascii="Times New Roman" w:hAnsi="Times New Roman" w:cs="Times New Roman"/>
                <w:bCs/>
              </w:rPr>
            </w:pPr>
            <w:r w:rsidRPr="00165BEE">
              <w:rPr>
                <w:rFonts w:ascii="Times New Roman" w:hAnsi="Times New Roman" w:cs="Times New Roman"/>
                <w:bCs/>
              </w:rPr>
              <w:t>1. Creation of a working group to implement a strategy for the renovation of buildings in the municipality, accompanying it with a feasibility plan.</w:t>
            </w:r>
          </w:p>
          <w:p w14:paraId="6DEAB506" w14:textId="77777777" w:rsidR="00165BEE" w:rsidRPr="00165BEE" w:rsidRDefault="00165BEE" w:rsidP="00165BEE">
            <w:pPr>
              <w:jc w:val="both"/>
              <w:rPr>
                <w:rFonts w:ascii="Times New Roman" w:hAnsi="Times New Roman" w:cs="Times New Roman"/>
                <w:bCs/>
              </w:rPr>
            </w:pPr>
            <w:r w:rsidRPr="00165BEE">
              <w:rPr>
                <w:rFonts w:ascii="Times New Roman" w:hAnsi="Times New Roman" w:cs="Times New Roman"/>
                <w:bCs/>
              </w:rPr>
              <w:t>2. Development of the concept for the renovation of buildings as part of the strategy.</w:t>
            </w:r>
          </w:p>
          <w:p w14:paraId="602F9ED7" w14:textId="77777777" w:rsidR="00165BEE" w:rsidRPr="00165BEE" w:rsidRDefault="00165BEE" w:rsidP="00165BEE">
            <w:pPr>
              <w:jc w:val="both"/>
              <w:rPr>
                <w:rFonts w:ascii="Times New Roman" w:hAnsi="Times New Roman" w:cs="Times New Roman"/>
                <w:bCs/>
              </w:rPr>
            </w:pPr>
            <w:r w:rsidRPr="00165BEE">
              <w:rPr>
                <w:rFonts w:ascii="Times New Roman" w:hAnsi="Times New Roman" w:cs="Times New Roman"/>
                <w:bCs/>
              </w:rPr>
              <w:t>3. Conducting audit studies for priority buildings.</w:t>
            </w:r>
          </w:p>
          <w:p w14:paraId="1DED7B18" w14:textId="77777777" w:rsidR="00165BEE" w:rsidRPr="00165BEE" w:rsidRDefault="00165BEE" w:rsidP="00165BEE">
            <w:pPr>
              <w:jc w:val="both"/>
              <w:rPr>
                <w:rFonts w:ascii="Times New Roman" w:hAnsi="Times New Roman" w:cs="Times New Roman"/>
                <w:bCs/>
              </w:rPr>
            </w:pPr>
            <w:r w:rsidRPr="00165BEE">
              <w:rPr>
                <w:rFonts w:ascii="Times New Roman" w:hAnsi="Times New Roman" w:cs="Times New Roman"/>
                <w:bCs/>
              </w:rPr>
              <w:t>4. Presentation of projects to different donors.</w:t>
            </w:r>
          </w:p>
          <w:p w14:paraId="3A980B28" w14:textId="77777777" w:rsidR="00165BEE" w:rsidRPr="00165BEE" w:rsidRDefault="00165BEE" w:rsidP="00165BEE">
            <w:pPr>
              <w:jc w:val="both"/>
              <w:rPr>
                <w:rFonts w:ascii="Times New Roman" w:hAnsi="Times New Roman" w:cs="Times New Roman"/>
                <w:bCs/>
              </w:rPr>
            </w:pPr>
            <w:r w:rsidRPr="00165BEE">
              <w:rPr>
                <w:rFonts w:ascii="Times New Roman" w:hAnsi="Times New Roman" w:cs="Times New Roman"/>
                <w:bCs/>
              </w:rPr>
              <w:t>5. Development and implementation of projects.</w:t>
            </w:r>
          </w:p>
          <w:p w14:paraId="6D2A79C8" w14:textId="75F0C349" w:rsidR="0088481E" w:rsidRPr="00664412" w:rsidRDefault="00165BEE" w:rsidP="00165BEE">
            <w:pPr>
              <w:jc w:val="both"/>
              <w:rPr>
                <w:rFonts w:ascii="Times New Roman" w:hAnsi="Times New Roman" w:cs="Times New Roman"/>
                <w:bCs/>
              </w:rPr>
            </w:pPr>
            <w:r w:rsidRPr="00165BEE">
              <w:rPr>
                <w:rFonts w:ascii="Times New Roman" w:hAnsi="Times New Roman" w:cs="Times New Roman"/>
                <w:bCs/>
              </w:rPr>
              <w:t>6. The objective to be met by implementing projects in stages. Sustainable low energy to be achieved between 2022-2027; almost zero buildings between 2027-2033 and then net zero energy buildings from 2030 onwards.</w:t>
            </w:r>
          </w:p>
        </w:tc>
      </w:tr>
      <w:tr w:rsidR="0088481E" w:rsidRPr="00664412" w14:paraId="561A6199" w14:textId="77777777" w:rsidTr="003503EB">
        <w:tc>
          <w:tcPr>
            <w:tcW w:w="2245" w:type="dxa"/>
            <w:shd w:val="clear" w:color="auto" w:fill="D9E2F3" w:themeFill="accent1" w:themeFillTint="33"/>
          </w:tcPr>
          <w:p w14:paraId="3156991E" w14:textId="516C5B75" w:rsidR="0088481E" w:rsidRPr="0088481E" w:rsidRDefault="0088481E" w:rsidP="0088481E">
            <w:pPr>
              <w:rPr>
                <w:rFonts w:ascii="Times New Roman" w:hAnsi="Times New Roman" w:cs="Times New Roman"/>
                <w:bCs/>
              </w:rPr>
            </w:pPr>
            <w:r w:rsidRPr="0088481E">
              <w:rPr>
                <w:rFonts w:ascii="Times New Roman" w:hAnsi="Times New Roman" w:cs="Times New Roman"/>
              </w:rPr>
              <w:t>Deadline</w:t>
            </w:r>
          </w:p>
        </w:tc>
        <w:tc>
          <w:tcPr>
            <w:tcW w:w="7105" w:type="dxa"/>
          </w:tcPr>
          <w:p w14:paraId="623CEB43" w14:textId="6BE3196A" w:rsidR="0088481E" w:rsidRPr="00664412" w:rsidRDefault="0088481E" w:rsidP="0088481E">
            <w:pPr>
              <w:rPr>
                <w:rFonts w:ascii="Times New Roman" w:hAnsi="Times New Roman" w:cs="Times New Roman"/>
                <w:bCs/>
              </w:rPr>
            </w:pPr>
            <w:r w:rsidRPr="00664412">
              <w:rPr>
                <w:rFonts w:ascii="Times New Roman" w:hAnsi="Times New Roman" w:cs="Times New Roman"/>
                <w:bCs/>
              </w:rPr>
              <w:t>2023-2035</w:t>
            </w:r>
          </w:p>
        </w:tc>
      </w:tr>
      <w:tr w:rsidR="0088481E" w:rsidRPr="00664412" w14:paraId="4B1DADD2" w14:textId="77777777" w:rsidTr="003503EB">
        <w:tc>
          <w:tcPr>
            <w:tcW w:w="2245" w:type="dxa"/>
            <w:shd w:val="clear" w:color="auto" w:fill="D9E2F3" w:themeFill="accent1" w:themeFillTint="33"/>
          </w:tcPr>
          <w:p w14:paraId="4D1F18E0" w14:textId="4A39EB68" w:rsidR="0088481E" w:rsidRPr="0088481E" w:rsidRDefault="0088481E" w:rsidP="0088481E">
            <w:pPr>
              <w:rPr>
                <w:rFonts w:ascii="Times New Roman" w:hAnsi="Times New Roman" w:cs="Times New Roman"/>
                <w:bCs/>
                <w:lang w:val="de-DE"/>
              </w:rPr>
            </w:pPr>
            <w:r w:rsidRPr="0088481E">
              <w:rPr>
                <w:rFonts w:ascii="Times New Roman" w:hAnsi="Times New Roman" w:cs="Times New Roman"/>
              </w:rPr>
              <w:t>Expected impacts</w:t>
            </w:r>
          </w:p>
        </w:tc>
        <w:tc>
          <w:tcPr>
            <w:tcW w:w="7105" w:type="dxa"/>
          </w:tcPr>
          <w:p w14:paraId="216E554E" w14:textId="77777777" w:rsidR="00165BEE" w:rsidRPr="00165BEE" w:rsidRDefault="00165BEE" w:rsidP="00165BEE">
            <w:pPr>
              <w:pStyle w:val="ListParagraph"/>
              <w:numPr>
                <w:ilvl w:val="0"/>
                <w:numId w:val="17"/>
              </w:numPr>
              <w:rPr>
                <w:rFonts w:ascii="Times New Roman" w:hAnsi="Times New Roman" w:cs="Times New Roman"/>
                <w:bCs/>
              </w:rPr>
            </w:pPr>
            <w:r w:rsidRPr="00165BEE">
              <w:rPr>
                <w:rFonts w:ascii="Times New Roman" w:hAnsi="Times New Roman" w:cs="Times New Roman"/>
                <w:bCs/>
              </w:rPr>
              <w:t>- Reduction of carbon emissions.</w:t>
            </w:r>
          </w:p>
          <w:p w14:paraId="20CB591F" w14:textId="77777777" w:rsidR="00165BEE" w:rsidRPr="00165BEE" w:rsidRDefault="00165BEE" w:rsidP="00165BEE">
            <w:pPr>
              <w:pStyle w:val="ListParagraph"/>
              <w:numPr>
                <w:ilvl w:val="0"/>
                <w:numId w:val="17"/>
              </w:numPr>
              <w:rPr>
                <w:rFonts w:ascii="Times New Roman" w:hAnsi="Times New Roman" w:cs="Times New Roman"/>
                <w:bCs/>
              </w:rPr>
            </w:pPr>
            <w:r w:rsidRPr="00165BEE">
              <w:rPr>
                <w:rFonts w:ascii="Times New Roman" w:hAnsi="Times New Roman" w:cs="Times New Roman"/>
                <w:bCs/>
              </w:rPr>
              <w:t>- Reduction of energy consumption.</w:t>
            </w:r>
          </w:p>
          <w:p w14:paraId="3D0A319A" w14:textId="3426AE30" w:rsidR="0088481E" w:rsidRPr="00664412" w:rsidRDefault="00165BEE" w:rsidP="00165BEE">
            <w:pPr>
              <w:pStyle w:val="ListParagraph"/>
              <w:numPr>
                <w:ilvl w:val="0"/>
                <w:numId w:val="17"/>
              </w:numPr>
              <w:rPr>
                <w:rFonts w:ascii="Times New Roman" w:hAnsi="Times New Roman" w:cs="Times New Roman"/>
                <w:bCs/>
                <w:lang w:val="de-CH"/>
              </w:rPr>
            </w:pPr>
            <w:r w:rsidRPr="00165BEE">
              <w:rPr>
                <w:rFonts w:ascii="Times New Roman" w:hAnsi="Times New Roman" w:cs="Times New Roman"/>
                <w:bCs/>
              </w:rPr>
              <w:t>- Increasing the comfort of citizens.</w:t>
            </w:r>
          </w:p>
        </w:tc>
      </w:tr>
      <w:tr w:rsidR="0088481E" w:rsidRPr="00664412" w14:paraId="2CC7B673" w14:textId="77777777" w:rsidTr="003503EB">
        <w:tc>
          <w:tcPr>
            <w:tcW w:w="2245" w:type="dxa"/>
            <w:shd w:val="clear" w:color="auto" w:fill="D9E2F3" w:themeFill="accent1" w:themeFillTint="33"/>
          </w:tcPr>
          <w:p w14:paraId="4CA23910" w14:textId="0DA90764" w:rsidR="0088481E" w:rsidRPr="0088481E" w:rsidRDefault="0088481E" w:rsidP="0088481E">
            <w:pPr>
              <w:rPr>
                <w:rFonts w:ascii="Times New Roman" w:hAnsi="Times New Roman" w:cs="Times New Roman"/>
                <w:bCs/>
                <w:lang w:val="de-DE"/>
              </w:rPr>
            </w:pPr>
            <w:r w:rsidRPr="0088481E">
              <w:rPr>
                <w:rFonts w:ascii="Times New Roman" w:hAnsi="Times New Roman" w:cs="Times New Roman"/>
              </w:rPr>
              <w:t>LIABILITY</w:t>
            </w:r>
          </w:p>
        </w:tc>
        <w:tc>
          <w:tcPr>
            <w:tcW w:w="7105" w:type="dxa"/>
          </w:tcPr>
          <w:p w14:paraId="06740A9C" w14:textId="727110A0" w:rsidR="0088481E" w:rsidRPr="00664412" w:rsidRDefault="00165BEE" w:rsidP="0088481E">
            <w:pPr>
              <w:rPr>
                <w:rFonts w:ascii="Times New Roman" w:hAnsi="Times New Roman" w:cs="Times New Roman"/>
                <w:bCs/>
                <w:noProof/>
              </w:rPr>
            </w:pPr>
            <w:r w:rsidRPr="00165BEE">
              <w:rPr>
                <w:rFonts w:ascii="Times New Roman" w:hAnsi="Times New Roman" w:cs="Times New Roman"/>
                <w:bCs/>
                <w:noProof/>
              </w:rPr>
              <w:t>Urban Planning Department, Roskovec Municipality</w:t>
            </w:r>
          </w:p>
        </w:tc>
      </w:tr>
      <w:tr w:rsidR="0088481E" w:rsidRPr="00664412" w14:paraId="32E4BB28" w14:textId="77777777" w:rsidTr="003503EB">
        <w:tc>
          <w:tcPr>
            <w:tcW w:w="2245" w:type="dxa"/>
            <w:shd w:val="clear" w:color="auto" w:fill="D9E2F3" w:themeFill="accent1" w:themeFillTint="33"/>
          </w:tcPr>
          <w:p w14:paraId="04AF20F7" w14:textId="4F070C22" w:rsidR="0088481E" w:rsidRPr="0088481E" w:rsidRDefault="0088481E" w:rsidP="0088481E">
            <w:pPr>
              <w:rPr>
                <w:rFonts w:ascii="Times New Roman" w:hAnsi="Times New Roman" w:cs="Times New Roman"/>
                <w:bCs/>
                <w:lang w:val="de-DE"/>
              </w:rPr>
            </w:pPr>
            <w:r w:rsidRPr="0088481E">
              <w:rPr>
                <w:rFonts w:ascii="Times New Roman" w:hAnsi="Times New Roman" w:cs="Times New Roman"/>
              </w:rPr>
              <w:t>Potential emissions savings</w:t>
            </w:r>
          </w:p>
        </w:tc>
        <w:tc>
          <w:tcPr>
            <w:tcW w:w="7105" w:type="dxa"/>
          </w:tcPr>
          <w:p w14:paraId="4D904646" w14:textId="18165392" w:rsidR="0088481E" w:rsidRPr="00664412" w:rsidRDefault="00165BEE" w:rsidP="0088481E">
            <w:pPr>
              <w:jc w:val="both"/>
              <w:rPr>
                <w:rFonts w:ascii="Times New Roman" w:hAnsi="Times New Roman" w:cs="Times New Roman"/>
                <w:bCs/>
                <w:noProof/>
                <w:lang w:val="de-DE"/>
              </w:rPr>
            </w:pPr>
            <w:r w:rsidRPr="00165BEE">
              <w:rPr>
                <w:rFonts w:ascii="Times New Roman" w:hAnsi="Times New Roman" w:cs="Times New Roman"/>
                <w:bCs/>
                <w:noProof/>
                <w:lang w:val="de-DE"/>
              </w:rPr>
              <w:t>In the case of mass application of energy efficiency the level of energy saving until 2040 will be approximately 10 GWh translated into 2022 ton-CO2.</w:t>
            </w:r>
          </w:p>
        </w:tc>
      </w:tr>
      <w:tr w:rsidR="0088481E" w:rsidRPr="00664412" w14:paraId="1506BA84" w14:textId="77777777" w:rsidTr="003503EB">
        <w:tc>
          <w:tcPr>
            <w:tcW w:w="2245" w:type="dxa"/>
            <w:shd w:val="clear" w:color="auto" w:fill="D9E2F3" w:themeFill="accent1" w:themeFillTint="33"/>
          </w:tcPr>
          <w:p w14:paraId="0BECAB33" w14:textId="513C84B4" w:rsidR="0088481E" w:rsidRPr="0088481E" w:rsidRDefault="0088481E" w:rsidP="0088481E">
            <w:pPr>
              <w:rPr>
                <w:rFonts w:ascii="Times New Roman" w:hAnsi="Times New Roman" w:cs="Times New Roman"/>
                <w:bCs/>
                <w:lang w:val="de-DE"/>
              </w:rPr>
            </w:pPr>
            <w:r w:rsidRPr="0088481E">
              <w:rPr>
                <w:rFonts w:ascii="Times New Roman" w:hAnsi="Times New Roman" w:cs="Times New Roman"/>
              </w:rPr>
              <w:t>Financing options</w:t>
            </w:r>
          </w:p>
        </w:tc>
        <w:tc>
          <w:tcPr>
            <w:tcW w:w="7105" w:type="dxa"/>
          </w:tcPr>
          <w:p w14:paraId="4BB7E919" w14:textId="77777777" w:rsidR="00165BEE" w:rsidRPr="00165BEE" w:rsidRDefault="00165BEE" w:rsidP="00165BEE">
            <w:pPr>
              <w:jc w:val="both"/>
              <w:rPr>
                <w:rFonts w:ascii="Times New Roman" w:hAnsi="Times New Roman" w:cs="Times New Roman"/>
                <w:bCs/>
                <w:noProof/>
              </w:rPr>
            </w:pPr>
            <w:r w:rsidRPr="00165BEE">
              <w:rPr>
                <w:rFonts w:ascii="Times New Roman" w:hAnsi="Times New Roman" w:cs="Times New Roman"/>
                <w:bCs/>
                <w:noProof/>
              </w:rPr>
              <w:t>The municipal budget, IFNs, Ilbank, private banks, green bonds</w:t>
            </w:r>
          </w:p>
          <w:p w14:paraId="5320310E" w14:textId="69764DCE" w:rsidR="0088481E" w:rsidRPr="00664412" w:rsidRDefault="00165BEE" w:rsidP="00165BEE">
            <w:pPr>
              <w:jc w:val="both"/>
              <w:rPr>
                <w:rFonts w:ascii="Times New Roman" w:hAnsi="Times New Roman" w:cs="Times New Roman"/>
                <w:bCs/>
                <w:noProof/>
              </w:rPr>
            </w:pPr>
            <w:r w:rsidRPr="00165BEE">
              <w:rPr>
                <w:rFonts w:ascii="Times New Roman" w:hAnsi="Times New Roman" w:cs="Times New Roman"/>
                <w:bCs/>
                <w:noProof/>
              </w:rPr>
              <w:t>Revenue/Savings Opportunities: Savings opportunities will come from reduced energy costs, reduced pressure on power grids and public health benefits</w:t>
            </w:r>
          </w:p>
        </w:tc>
      </w:tr>
      <w:tr w:rsidR="0088481E" w:rsidRPr="00664412" w14:paraId="5EDF1B0D" w14:textId="77777777" w:rsidTr="003503EB">
        <w:tc>
          <w:tcPr>
            <w:tcW w:w="2245" w:type="dxa"/>
            <w:shd w:val="clear" w:color="auto" w:fill="D9E2F3" w:themeFill="accent1" w:themeFillTint="33"/>
          </w:tcPr>
          <w:p w14:paraId="3E2E0A22" w14:textId="5269E487" w:rsidR="0088481E" w:rsidRPr="0088481E" w:rsidRDefault="0088481E" w:rsidP="0088481E">
            <w:pPr>
              <w:rPr>
                <w:rFonts w:ascii="Times New Roman" w:hAnsi="Times New Roman" w:cs="Times New Roman"/>
                <w:bCs/>
                <w:lang w:val="de-DE"/>
              </w:rPr>
            </w:pPr>
            <w:r w:rsidRPr="0088481E">
              <w:rPr>
                <w:rFonts w:ascii="Times New Roman" w:hAnsi="Times New Roman" w:cs="Times New Roman"/>
              </w:rPr>
              <w:t>Impact measures</w:t>
            </w:r>
          </w:p>
        </w:tc>
        <w:tc>
          <w:tcPr>
            <w:tcW w:w="7105" w:type="dxa"/>
          </w:tcPr>
          <w:p w14:paraId="07478C54" w14:textId="6F5B20D4" w:rsidR="0088481E" w:rsidRPr="00664412" w:rsidRDefault="00165BEE" w:rsidP="0088481E">
            <w:pPr>
              <w:jc w:val="both"/>
              <w:rPr>
                <w:rFonts w:ascii="Times New Roman" w:hAnsi="Times New Roman" w:cs="Times New Roman"/>
                <w:bCs/>
                <w:noProof/>
                <w:lang w:val="de-DE"/>
              </w:rPr>
            </w:pPr>
            <w:r w:rsidRPr="00165BEE">
              <w:rPr>
                <w:rFonts w:ascii="Times New Roman" w:hAnsi="Times New Roman" w:cs="Times New Roman"/>
                <w:bCs/>
                <w:noProof/>
                <w:lang w:val="de-DE"/>
              </w:rPr>
              <w:t>Annual emissions associated with new public sector buildings</w:t>
            </w:r>
          </w:p>
        </w:tc>
      </w:tr>
      <w:tr w:rsidR="0088481E" w:rsidRPr="00664412" w14:paraId="1830408F" w14:textId="77777777" w:rsidTr="003503EB">
        <w:tc>
          <w:tcPr>
            <w:tcW w:w="2245" w:type="dxa"/>
            <w:shd w:val="clear" w:color="auto" w:fill="D9E2F3" w:themeFill="accent1" w:themeFillTint="33"/>
          </w:tcPr>
          <w:p w14:paraId="301DA5D4" w14:textId="61436E00" w:rsidR="0088481E" w:rsidRPr="0088481E" w:rsidRDefault="0088481E" w:rsidP="0088481E">
            <w:pPr>
              <w:rPr>
                <w:rFonts w:ascii="Times New Roman" w:hAnsi="Times New Roman" w:cs="Times New Roman"/>
                <w:bCs/>
                <w:lang w:val="de-DE"/>
              </w:rPr>
            </w:pPr>
            <w:r w:rsidRPr="0088481E">
              <w:rPr>
                <w:rFonts w:ascii="Times New Roman" w:hAnsi="Times New Roman" w:cs="Times New Roman"/>
              </w:rPr>
              <w:t>Estimated cost</w:t>
            </w:r>
          </w:p>
        </w:tc>
        <w:tc>
          <w:tcPr>
            <w:tcW w:w="7105" w:type="dxa"/>
          </w:tcPr>
          <w:p w14:paraId="069E6EFE" w14:textId="77777777" w:rsidR="00165BEE" w:rsidRPr="00165BEE" w:rsidRDefault="00165BEE" w:rsidP="00165BEE">
            <w:pPr>
              <w:jc w:val="both"/>
              <w:rPr>
                <w:rFonts w:ascii="Times New Roman" w:hAnsi="Times New Roman" w:cs="Times New Roman"/>
                <w:bCs/>
                <w:noProof/>
              </w:rPr>
            </w:pPr>
            <w:r w:rsidRPr="00165BEE">
              <w:rPr>
                <w:rFonts w:ascii="Times New Roman" w:hAnsi="Times New Roman" w:cs="Times New Roman"/>
                <w:bCs/>
                <w:noProof/>
              </w:rPr>
              <w:t>Investment costs (for about 60% of the building stock: €1.3 million</w:t>
            </w:r>
          </w:p>
          <w:p w14:paraId="0714AFB6" w14:textId="77777777" w:rsidR="00165BEE" w:rsidRPr="00165BEE" w:rsidRDefault="00165BEE" w:rsidP="00165BEE">
            <w:pPr>
              <w:jc w:val="both"/>
              <w:rPr>
                <w:rFonts w:ascii="Times New Roman" w:hAnsi="Times New Roman" w:cs="Times New Roman"/>
                <w:bCs/>
                <w:noProof/>
              </w:rPr>
            </w:pPr>
            <w:r w:rsidRPr="00165BEE">
              <w:rPr>
                <w:rFonts w:ascii="Times New Roman" w:hAnsi="Times New Roman" w:cs="Times New Roman"/>
                <w:bCs/>
                <w:noProof/>
              </w:rPr>
              <w:t>(6600 m2, 200 eur/m2 investment cost)</w:t>
            </w:r>
          </w:p>
          <w:p w14:paraId="23D0B158" w14:textId="3FA59DC0" w:rsidR="0088481E" w:rsidRPr="00664412" w:rsidRDefault="00165BEE" w:rsidP="00165BEE">
            <w:pPr>
              <w:jc w:val="both"/>
              <w:rPr>
                <w:rFonts w:ascii="Times New Roman" w:hAnsi="Times New Roman" w:cs="Times New Roman"/>
                <w:bCs/>
                <w:noProof/>
                <w:lang w:val="de-CH"/>
              </w:rPr>
            </w:pPr>
            <w:r w:rsidRPr="00165BEE">
              <w:rPr>
                <w:rFonts w:ascii="Times New Roman" w:hAnsi="Times New Roman" w:cs="Times New Roman"/>
                <w:bCs/>
                <w:noProof/>
              </w:rPr>
              <w:t>Costs for the development of feasibility studies, energy audits for all buildings in the municipality's administration. Total cost EUR 300,000.</w:t>
            </w:r>
          </w:p>
        </w:tc>
      </w:tr>
    </w:tbl>
    <w:p w14:paraId="1091B67A" w14:textId="77777777" w:rsidR="00D82A9F" w:rsidRPr="00664412" w:rsidRDefault="008C6B24" w:rsidP="00CD0A06">
      <w:pPr>
        <w:spacing w:after="0"/>
        <w:rPr>
          <w:rFonts w:ascii="Times New Roman" w:hAnsi="Times New Roman" w:cs="Times New Roman"/>
          <w:b/>
          <w:bCs/>
        </w:rPr>
      </w:pPr>
      <w:r w:rsidRPr="00664412">
        <w:rPr>
          <w:rFonts w:ascii="Times New Roman" w:hAnsi="Times New Roman" w:cs="Times New Roman"/>
          <w:b/>
          <w:bCs/>
        </w:rPr>
        <w:t xml:space="preserve"> </w:t>
      </w:r>
    </w:p>
    <w:p w14:paraId="6CB40CF4" w14:textId="77777777" w:rsidR="00D82A9F" w:rsidRPr="00664412" w:rsidRDefault="00D82A9F" w:rsidP="00CD0A06">
      <w:pPr>
        <w:spacing w:after="0"/>
        <w:rPr>
          <w:rFonts w:ascii="Times New Roman" w:hAnsi="Times New Roman" w:cs="Times New Roman"/>
          <w:b/>
          <w:bCs/>
        </w:rPr>
      </w:pPr>
    </w:p>
    <w:p w14:paraId="1DC1A4B8" w14:textId="47A8974C" w:rsidR="008C6B24" w:rsidRPr="00664412" w:rsidRDefault="00165BEE" w:rsidP="00CD0A06">
      <w:pPr>
        <w:spacing w:after="0"/>
        <w:rPr>
          <w:rFonts w:ascii="Times New Roman" w:hAnsi="Times New Roman" w:cs="Times New Roman"/>
          <w:b/>
          <w:bCs/>
        </w:rPr>
      </w:pPr>
      <w:r w:rsidRPr="00165BEE">
        <w:rPr>
          <w:rFonts w:ascii="Times New Roman" w:hAnsi="Times New Roman" w:cs="Times New Roman"/>
          <w:b/>
          <w:bCs/>
        </w:rPr>
        <w:t>A1.2. Replacement of all lighting stock with LED lamps</w:t>
      </w:r>
    </w:p>
    <w:tbl>
      <w:tblPr>
        <w:tblStyle w:val="TableGrid"/>
        <w:tblW w:w="0" w:type="auto"/>
        <w:tblLook w:val="04A0" w:firstRow="1" w:lastRow="0" w:firstColumn="1" w:lastColumn="0" w:noHBand="0" w:noVBand="1"/>
      </w:tblPr>
      <w:tblGrid>
        <w:gridCol w:w="1764"/>
        <w:gridCol w:w="7586"/>
      </w:tblGrid>
      <w:tr w:rsidR="008C6B24" w:rsidRPr="00664412" w14:paraId="60B6013A" w14:textId="77777777" w:rsidTr="003503EB">
        <w:trPr>
          <w:trHeight w:val="294"/>
        </w:trPr>
        <w:tc>
          <w:tcPr>
            <w:tcW w:w="0" w:type="auto"/>
            <w:gridSpan w:val="2"/>
            <w:shd w:val="clear" w:color="auto" w:fill="B4C6E7" w:themeFill="accent1" w:themeFillTint="66"/>
          </w:tcPr>
          <w:p w14:paraId="23787F3D" w14:textId="6378F819" w:rsidR="008C6B24" w:rsidRPr="00664412" w:rsidRDefault="00165BEE" w:rsidP="005B0A18">
            <w:pPr>
              <w:rPr>
                <w:rFonts w:ascii="Times New Roman" w:hAnsi="Times New Roman" w:cs="Times New Roman"/>
                <w:b/>
                <w:bCs/>
              </w:rPr>
            </w:pPr>
            <w:r w:rsidRPr="00165BEE">
              <w:rPr>
                <w:rFonts w:ascii="Times New Roman" w:hAnsi="Times New Roman" w:cs="Times New Roman"/>
                <w:b/>
                <w:bCs/>
              </w:rPr>
              <w:t>A1.2. Installation of energy efficient lamps</w:t>
            </w:r>
          </w:p>
        </w:tc>
      </w:tr>
      <w:tr w:rsidR="008C6B24" w:rsidRPr="00664412" w14:paraId="401F0AA1" w14:textId="77777777" w:rsidTr="003503EB">
        <w:trPr>
          <w:trHeight w:val="602"/>
        </w:trPr>
        <w:tc>
          <w:tcPr>
            <w:tcW w:w="0" w:type="auto"/>
            <w:shd w:val="clear" w:color="auto" w:fill="D9E2F3" w:themeFill="accent1" w:themeFillTint="33"/>
          </w:tcPr>
          <w:p w14:paraId="415A0582" w14:textId="69A55BC2" w:rsidR="008C6B24" w:rsidRPr="00664412" w:rsidRDefault="00165BEE" w:rsidP="005B0A18">
            <w:pPr>
              <w:rPr>
                <w:rFonts w:ascii="Times New Roman" w:hAnsi="Times New Roman" w:cs="Times New Roman"/>
                <w:bCs/>
              </w:rPr>
            </w:pPr>
            <w:r>
              <w:rPr>
                <w:rFonts w:ascii="Times New Roman" w:hAnsi="Times New Roman" w:cs="Times New Roman"/>
                <w:bCs/>
              </w:rPr>
              <w:lastRenderedPageBreak/>
              <w:t xml:space="preserve">Objective </w:t>
            </w:r>
          </w:p>
        </w:tc>
        <w:tc>
          <w:tcPr>
            <w:tcW w:w="0" w:type="auto"/>
          </w:tcPr>
          <w:p w14:paraId="3592143C" w14:textId="5B731AA5" w:rsidR="008C6B24" w:rsidRPr="00664412" w:rsidRDefault="00165BEE" w:rsidP="005B0A18">
            <w:pPr>
              <w:rPr>
                <w:rFonts w:ascii="Times New Roman" w:hAnsi="Times New Roman" w:cs="Times New Roman"/>
                <w:bCs/>
              </w:rPr>
            </w:pPr>
            <w:r w:rsidRPr="00165BEE">
              <w:rPr>
                <w:rFonts w:ascii="Times New Roman" w:hAnsi="Times New Roman" w:cs="Times New Roman"/>
                <w:bCs/>
              </w:rPr>
              <w:t>The lighting infrastructure will be expanded throughout the territory and sodium lamps will be replaced with LED lamps.</w:t>
            </w:r>
          </w:p>
        </w:tc>
      </w:tr>
      <w:tr w:rsidR="008C6B24" w:rsidRPr="00664412" w14:paraId="630DFFC2" w14:textId="77777777" w:rsidTr="003503EB">
        <w:trPr>
          <w:trHeight w:val="1871"/>
        </w:trPr>
        <w:tc>
          <w:tcPr>
            <w:tcW w:w="0" w:type="auto"/>
            <w:shd w:val="clear" w:color="auto" w:fill="D9E2F3" w:themeFill="accent1" w:themeFillTint="33"/>
          </w:tcPr>
          <w:p w14:paraId="01E78B3F" w14:textId="14D00F14" w:rsidR="008C6B24" w:rsidRPr="00664412" w:rsidRDefault="00165BEE" w:rsidP="005B0A18">
            <w:pPr>
              <w:rPr>
                <w:rFonts w:ascii="Times New Roman" w:hAnsi="Times New Roman" w:cs="Times New Roman"/>
                <w:bCs/>
              </w:rPr>
            </w:pPr>
            <w:r>
              <w:rPr>
                <w:rFonts w:ascii="Times New Roman" w:hAnsi="Times New Roman" w:cs="Times New Roman"/>
                <w:bCs/>
              </w:rPr>
              <w:t xml:space="preserve">Context </w:t>
            </w:r>
          </w:p>
        </w:tc>
        <w:tc>
          <w:tcPr>
            <w:tcW w:w="0" w:type="auto"/>
          </w:tcPr>
          <w:p w14:paraId="2AD5B1AD" w14:textId="03A4C73B" w:rsidR="008C6B24" w:rsidRPr="00664412" w:rsidRDefault="00B03F4F" w:rsidP="004D16F6">
            <w:pPr>
              <w:jc w:val="both"/>
              <w:rPr>
                <w:rFonts w:ascii="Times New Roman" w:hAnsi="Times New Roman" w:cs="Times New Roman"/>
                <w:bCs/>
              </w:rPr>
            </w:pPr>
            <w:r w:rsidRPr="00B03F4F">
              <w:rPr>
                <w:rFonts w:ascii="Times New Roman" w:hAnsi="Times New Roman" w:cs="Times New Roman"/>
                <w:bCs/>
              </w:rPr>
              <w:t>Electricity consumption from public lighting accounts for about 0.5% of the total energy consumption in the territory of the municipality, and therefore represents a major source of carbon emissions. Also, the municipality spends about 19,860,220 Lek per year only for public lighting, which constitutes about 20% of the total expenditure of the municipality. The municipality has distributed about 904 lamps, where 311 lamps are high pressure sodium lamps, 16 of them are fluorescent and 577 are LED lamps. The total energy consumption from lighting is about 0.39 GWh and the level of carbon emissions is 149 ton-CO2</w:t>
            </w:r>
            <w:r w:rsidR="004D16F6" w:rsidRPr="00664412">
              <w:rPr>
                <w:rFonts w:ascii="Times New Roman" w:hAnsi="Times New Roman" w:cs="Times New Roman"/>
                <w:bCs/>
              </w:rPr>
              <w:t>.</w:t>
            </w:r>
          </w:p>
        </w:tc>
      </w:tr>
      <w:tr w:rsidR="008C6B24" w:rsidRPr="00664412" w14:paraId="29438F17" w14:textId="77777777" w:rsidTr="00B03F4F">
        <w:trPr>
          <w:trHeight w:val="1763"/>
        </w:trPr>
        <w:tc>
          <w:tcPr>
            <w:tcW w:w="0" w:type="auto"/>
            <w:shd w:val="clear" w:color="auto" w:fill="D9E2F3" w:themeFill="accent1" w:themeFillTint="33"/>
          </w:tcPr>
          <w:p w14:paraId="6B1EB482" w14:textId="29D0799F" w:rsidR="008C6B24" w:rsidRPr="00165BEE" w:rsidRDefault="00165BEE" w:rsidP="00165BEE">
            <w:pPr>
              <w:rPr>
                <w:rFonts w:ascii="Times New Roman" w:hAnsi="Times New Roman" w:cs="Times New Roman"/>
                <w:bCs/>
              </w:rPr>
            </w:pPr>
            <w:r>
              <w:rPr>
                <w:rFonts w:ascii="Times New Roman" w:hAnsi="Times New Roman" w:cs="Times New Roman"/>
                <w:bCs/>
              </w:rPr>
              <w:t xml:space="preserve">Steps for implementation </w:t>
            </w:r>
          </w:p>
        </w:tc>
        <w:tc>
          <w:tcPr>
            <w:tcW w:w="0" w:type="auto"/>
          </w:tcPr>
          <w:p w14:paraId="47E55502" w14:textId="77777777" w:rsidR="00B03F4F" w:rsidRPr="00B03F4F" w:rsidRDefault="00B03F4F" w:rsidP="00B03F4F">
            <w:pPr>
              <w:jc w:val="both"/>
              <w:rPr>
                <w:rFonts w:ascii="Times New Roman" w:hAnsi="Times New Roman" w:cs="Times New Roman"/>
                <w:bCs/>
              </w:rPr>
            </w:pPr>
            <w:r w:rsidRPr="00B03F4F">
              <w:rPr>
                <w:rFonts w:ascii="Times New Roman" w:hAnsi="Times New Roman" w:cs="Times New Roman"/>
                <w:bCs/>
              </w:rPr>
              <w:t>1. Development of the concept for changing the existing lamps.</w:t>
            </w:r>
          </w:p>
          <w:p w14:paraId="43FAFBE0" w14:textId="77777777" w:rsidR="00B03F4F" w:rsidRPr="00B03F4F" w:rsidRDefault="00B03F4F" w:rsidP="00B03F4F">
            <w:pPr>
              <w:jc w:val="both"/>
              <w:rPr>
                <w:rFonts w:ascii="Times New Roman" w:hAnsi="Times New Roman" w:cs="Times New Roman"/>
                <w:bCs/>
              </w:rPr>
            </w:pPr>
            <w:r w:rsidRPr="00B03F4F">
              <w:rPr>
                <w:rFonts w:ascii="Times New Roman" w:hAnsi="Times New Roman" w:cs="Times New Roman"/>
                <w:bCs/>
              </w:rPr>
              <w:t>2. Conducting audit studies for lamps</w:t>
            </w:r>
          </w:p>
          <w:p w14:paraId="0E9DAB87" w14:textId="77777777" w:rsidR="00B03F4F" w:rsidRPr="00B03F4F" w:rsidRDefault="00B03F4F" w:rsidP="00B03F4F">
            <w:pPr>
              <w:jc w:val="both"/>
              <w:rPr>
                <w:rFonts w:ascii="Times New Roman" w:hAnsi="Times New Roman" w:cs="Times New Roman"/>
                <w:bCs/>
              </w:rPr>
            </w:pPr>
            <w:r w:rsidRPr="00B03F4F">
              <w:rPr>
                <w:rFonts w:ascii="Times New Roman" w:hAnsi="Times New Roman" w:cs="Times New Roman"/>
                <w:bCs/>
              </w:rPr>
              <w:t>3. Presentation of projects to different donors.</w:t>
            </w:r>
          </w:p>
          <w:p w14:paraId="51CA03C7" w14:textId="77777777" w:rsidR="00B03F4F" w:rsidRPr="00B03F4F" w:rsidRDefault="00B03F4F" w:rsidP="00B03F4F">
            <w:pPr>
              <w:jc w:val="both"/>
              <w:rPr>
                <w:rFonts w:ascii="Times New Roman" w:hAnsi="Times New Roman" w:cs="Times New Roman"/>
                <w:bCs/>
              </w:rPr>
            </w:pPr>
            <w:r w:rsidRPr="00B03F4F">
              <w:rPr>
                <w:rFonts w:ascii="Times New Roman" w:hAnsi="Times New Roman" w:cs="Times New Roman"/>
                <w:bCs/>
              </w:rPr>
              <w:t>4. Development and implementation of their technical projects.</w:t>
            </w:r>
          </w:p>
          <w:p w14:paraId="75F73F47" w14:textId="4DFFC9CD" w:rsidR="008C6B24" w:rsidRPr="00664412" w:rsidRDefault="00B03F4F" w:rsidP="00B03F4F">
            <w:pPr>
              <w:jc w:val="both"/>
              <w:rPr>
                <w:rFonts w:ascii="Times New Roman" w:hAnsi="Times New Roman" w:cs="Times New Roman"/>
                <w:bCs/>
              </w:rPr>
            </w:pPr>
            <w:r w:rsidRPr="00B03F4F">
              <w:rPr>
                <w:rFonts w:ascii="Times New Roman" w:hAnsi="Times New Roman" w:cs="Times New Roman"/>
                <w:bCs/>
              </w:rPr>
              <w:t>5. The objective to be met by implementing projects in phases. By 2030, the lamps must be all LED. By 2040, the entire territory should be covered with lighting and with LED lamps.</w:t>
            </w:r>
          </w:p>
        </w:tc>
      </w:tr>
      <w:tr w:rsidR="008C6B24" w:rsidRPr="00664412" w14:paraId="709B565E" w14:textId="77777777" w:rsidTr="003503EB">
        <w:trPr>
          <w:trHeight w:val="294"/>
        </w:trPr>
        <w:tc>
          <w:tcPr>
            <w:tcW w:w="0" w:type="auto"/>
            <w:shd w:val="clear" w:color="auto" w:fill="D9E2F3" w:themeFill="accent1" w:themeFillTint="33"/>
          </w:tcPr>
          <w:p w14:paraId="1FD5286B" w14:textId="6D8D8699" w:rsidR="008C6B24" w:rsidRPr="00664412" w:rsidRDefault="00165BEE" w:rsidP="005B0A18">
            <w:pPr>
              <w:rPr>
                <w:rFonts w:ascii="Times New Roman" w:hAnsi="Times New Roman" w:cs="Times New Roman"/>
                <w:bCs/>
              </w:rPr>
            </w:pPr>
            <w:r>
              <w:rPr>
                <w:rFonts w:ascii="Times New Roman" w:hAnsi="Times New Roman" w:cs="Times New Roman"/>
                <w:bCs/>
              </w:rPr>
              <w:t xml:space="preserve">Deadline </w:t>
            </w:r>
          </w:p>
        </w:tc>
        <w:tc>
          <w:tcPr>
            <w:tcW w:w="0" w:type="auto"/>
          </w:tcPr>
          <w:p w14:paraId="4F7C5A26" w14:textId="44ED0D53" w:rsidR="008C6B24" w:rsidRPr="00664412" w:rsidRDefault="008C6B24" w:rsidP="005B0A18">
            <w:pPr>
              <w:rPr>
                <w:rFonts w:ascii="Times New Roman" w:hAnsi="Times New Roman" w:cs="Times New Roman"/>
                <w:bCs/>
              </w:rPr>
            </w:pPr>
            <w:r w:rsidRPr="00664412">
              <w:rPr>
                <w:rFonts w:ascii="Times New Roman" w:hAnsi="Times New Roman" w:cs="Times New Roman"/>
                <w:bCs/>
              </w:rPr>
              <w:t>202</w:t>
            </w:r>
            <w:r w:rsidR="009A5CC3" w:rsidRPr="00664412">
              <w:rPr>
                <w:rFonts w:ascii="Times New Roman" w:hAnsi="Times New Roman" w:cs="Times New Roman"/>
                <w:bCs/>
              </w:rPr>
              <w:t>3</w:t>
            </w:r>
            <w:r w:rsidRPr="00664412">
              <w:rPr>
                <w:rFonts w:ascii="Times New Roman" w:hAnsi="Times New Roman" w:cs="Times New Roman"/>
                <w:bCs/>
              </w:rPr>
              <w:t xml:space="preserve"> – 2030</w:t>
            </w:r>
          </w:p>
        </w:tc>
      </w:tr>
      <w:tr w:rsidR="008C6B24" w:rsidRPr="00664412" w14:paraId="3D5171E2" w14:textId="77777777" w:rsidTr="003503EB">
        <w:trPr>
          <w:trHeight w:val="557"/>
        </w:trPr>
        <w:tc>
          <w:tcPr>
            <w:tcW w:w="0" w:type="auto"/>
            <w:shd w:val="clear" w:color="auto" w:fill="D9E2F3" w:themeFill="accent1" w:themeFillTint="33"/>
          </w:tcPr>
          <w:p w14:paraId="124D49F0" w14:textId="453BCDBC" w:rsidR="008C6B24" w:rsidRPr="00664412" w:rsidRDefault="00165BEE" w:rsidP="005B0A18">
            <w:pPr>
              <w:rPr>
                <w:rFonts w:ascii="Times New Roman" w:hAnsi="Times New Roman" w:cs="Times New Roman"/>
                <w:bCs/>
              </w:rPr>
            </w:pPr>
            <w:r>
              <w:rPr>
                <w:rFonts w:ascii="Times New Roman" w:hAnsi="Times New Roman" w:cs="Times New Roman"/>
                <w:bCs/>
              </w:rPr>
              <w:t xml:space="preserve">Expected imact </w:t>
            </w:r>
          </w:p>
        </w:tc>
        <w:tc>
          <w:tcPr>
            <w:tcW w:w="0" w:type="auto"/>
          </w:tcPr>
          <w:p w14:paraId="0F54A52D" w14:textId="4BE21B8E" w:rsidR="008C6B24" w:rsidRPr="00664412" w:rsidRDefault="00B03F4F" w:rsidP="002136D6">
            <w:pPr>
              <w:rPr>
                <w:rFonts w:ascii="Times New Roman" w:hAnsi="Times New Roman" w:cs="Times New Roman"/>
                <w:bCs/>
              </w:rPr>
            </w:pPr>
            <w:r w:rsidRPr="00B03F4F">
              <w:rPr>
                <w:rFonts w:ascii="Times New Roman" w:hAnsi="Times New Roman" w:cs="Times New Roman"/>
                <w:bCs/>
              </w:rPr>
              <w:t>The level of energy consumption until 2040 is expected to be in the value of 0.25 GWh and the level of CO2 will be reduced to the value of 98-ton CO2.</w:t>
            </w:r>
          </w:p>
        </w:tc>
      </w:tr>
      <w:tr w:rsidR="008C6B24" w:rsidRPr="00664412" w14:paraId="4637D516" w14:textId="77777777" w:rsidTr="003503EB">
        <w:trPr>
          <w:trHeight w:val="294"/>
        </w:trPr>
        <w:tc>
          <w:tcPr>
            <w:tcW w:w="0" w:type="auto"/>
            <w:shd w:val="clear" w:color="auto" w:fill="D9E2F3" w:themeFill="accent1" w:themeFillTint="33"/>
          </w:tcPr>
          <w:p w14:paraId="7A50C086" w14:textId="754CC85A" w:rsidR="008C6B24" w:rsidRPr="00664412" w:rsidRDefault="00165BEE" w:rsidP="005B0A18">
            <w:pPr>
              <w:rPr>
                <w:rFonts w:ascii="Times New Roman" w:hAnsi="Times New Roman" w:cs="Times New Roman"/>
                <w:bCs/>
              </w:rPr>
            </w:pPr>
            <w:r>
              <w:rPr>
                <w:rFonts w:ascii="Times New Roman" w:hAnsi="Times New Roman" w:cs="Times New Roman"/>
                <w:bCs/>
              </w:rPr>
              <w:t xml:space="preserve">Liability </w:t>
            </w:r>
          </w:p>
        </w:tc>
        <w:tc>
          <w:tcPr>
            <w:tcW w:w="0" w:type="auto"/>
          </w:tcPr>
          <w:p w14:paraId="06F6D436" w14:textId="57021FAB" w:rsidR="008C6B24" w:rsidRPr="00664412" w:rsidRDefault="00B03F4F" w:rsidP="005B0A18">
            <w:pPr>
              <w:rPr>
                <w:rFonts w:ascii="Times New Roman" w:hAnsi="Times New Roman" w:cs="Times New Roman"/>
                <w:bCs/>
                <w:lang w:val="de-CH"/>
              </w:rPr>
            </w:pPr>
            <w:r>
              <w:rPr>
                <w:rFonts w:ascii="Times New Roman" w:hAnsi="Times New Roman" w:cs="Times New Roman"/>
                <w:bCs/>
                <w:lang w:val="de-CH"/>
              </w:rPr>
              <w:t xml:space="preserve">Services and Maintenance enterprise </w:t>
            </w:r>
            <w:r w:rsidRPr="00B03F4F">
              <w:rPr>
                <w:rFonts w:ascii="Times New Roman" w:hAnsi="Times New Roman" w:cs="Times New Roman"/>
                <w:bCs/>
                <w:lang w:val="de-CH"/>
              </w:rPr>
              <w:t>, Urban Planning</w:t>
            </w:r>
          </w:p>
        </w:tc>
      </w:tr>
      <w:tr w:rsidR="00165BEE" w:rsidRPr="00664412" w14:paraId="52DCA038" w14:textId="77777777" w:rsidTr="003503EB">
        <w:trPr>
          <w:trHeight w:val="294"/>
        </w:trPr>
        <w:tc>
          <w:tcPr>
            <w:tcW w:w="0" w:type="auto"/>
            <w:shd w:val="clear" w:color="auto" w:fill="D9E2F3" w:themeFill="accent1" w:themeFillTint="33"/>
          </w:tcPr>
          <w:p w14:paraId="7E16B0C4" w14:textId="338098D1" w:rsidR="00165BEE" w:rsidRPr="00664412" w:rsidRDefault="00165BEE" w:rsidP="00165BEE">
            <w:pPr>
              <w:rPr>
                <w:rFonts w:ascii="Times New Roman" w:hAnsi="Times New Roman" w:cs="Times New Roman"/>
                <w:bCs/>
              </w:rPr>
            </w:pPr>
            <w:r w:rsidRPr="0053389A">
              <w:t>Estimated cost</w:t>
            </w:r>
          </w:p>
        </w:tc>
        <w:tc>
          <w:tcPr>
            <w:tcW w:w="0" w:type="auto"/>
          </w:tcPr>
          <w:p w14:paraId="47884C1C" w14:textId="7A8CE40E" w:rsidR="00165BEE" w:rsidRPr="00664412" w:rsidRDefault="00B03F4F" w:rsidP="00165BEE">
            <w:pPr>
              <w:rPr>
                <w:rFonts w:ascii="Times New Roman" w:hAnsi="Times New Roman" w:cs="Times New Roman"/>
                <w:bCs/>
              </w:rPr>
            </w:pPr>
            <w:r w:rsidRPr="00B03F4F">
              <w:rPr>
                <w:rFonts w:ascii="Times New Roman" w:hAnsi="Times New Roman" w:cs="Times New Roman"/>
                <w:bCs/>
              </w:rPr>
              <w:t>Currently, only 311 high pressure sodium lamps are expected to be replaced. The estimated cost is 31,500 EUR.</w:t>
            </w:r>
          </w:p>
        </w:tc>
      </w:tr>
      <w:tr w:rsidR="00165BEE" w:rsidRPr="00664412" w14:paraId="2E529C39" w14:textId="77777777" w:rsidTr="003503EB">
        <w:trPr>
          <w:trHeight w:val="1052"/>
        </w:trPr>
        <w:tc>
          <w:tcPr>
            <w:tcW w:w="0" w:type="auto"/>
            <w:shd w:val="clear" w:color="auto" w:fill="D9E2F3" w:themeFill="accent1" w:themeFillTint="33"/>
          </w:tcPr>
          <w:p w14:paraId="66F6930B" w14:textId="4FA4D4F0" w:rsidR="00165BEE" w:rsidRPr="00664412" w:rsidRDefault="00165BEE" w:rsidP="00165BEE">
            <w:pPr>
              <w:rPr>
                <w:rFonts w:ascii="Times New Roman" w:hAnsi="Times New Roman" w:cs="Times New Roman"/>
                <w:bCs/>
              </w:rPr>
            </w:pPr>
            <w:r w:rsidRPr="0053389A">
              <w:t>Stakeholders</w:t>
            </w:r>
          </w:p>
        </w:tc>
        <w:tc>
          <w:tcPr>
            <w:tcW w:w="0" w:type="auto"/>
          </w:tcPr>
          <w:p w14:paraId="16C88A4F" w14:textId="77777777" w:rsidR="00B03F4F" w:rsidRPr="00B03F4F" w:rsidRDefault="00B03F4F" w:rsidP="00B03F4F">
            <w:pPr>
              <w:rPr>
                <w:rFonts w:ascii="Times New Roman" w:hAnsi="Times New Roman" w:cs="Times New Roman"/>
                <w:bCs/>
              </w:rPr>
            </w:pPr>
            <w:r w:rsidRPr="00B03F4F">
              <w:rPr>
                <w:rFonts w:ascii="Times New Roman" w:hAnsi="Times New Roman" w:cs="Times New Roman"/>
                <w:bCs/>
              </w:rPr>
              <w:t>Municipality of Roskovec</w:t>
            </w:r>
          </w:p>
          <w:p w14:paraId="266EAE46" w14:textId="77777777" w:rsidR="00B03F4F" w:rsidRPr="00B03F4F" w:rsidRDefault="00B03F4F" w:rsidP="00B03F4F">
            <w:pPr>
              <w:rPr>
                <w:rFonts w:ascii="Times New Roman" w:hAnsi="Times New Roman" w:cs="Times New Roman"/>
                <w:bCs/>
              </w:rPr>
            </w:pPr>
            <w:r w:rsidRPr="00B03F4F">
              <w:rPr>
                <w:rFonts w:ascii="Times New Roman" w:hAnsi="Times New Roman" w:cs="Times New Roman"/>
                <w:bCs/>
              </w:rPr>
              <w:t>Non-governmental organization</w:t>
            </w:r>
          </w:p>
          <w:p w14:paraId="7F208865" w14:textId="77777777" w:rsidR="00B03F4F" w:rsidRPr="00B03F4F" w:rsidRDefault="00B03F4F" w:rsidP="00B03F4F">
            <w:pPr>
              <w:rPr>
                <w:rFonts w:ascii="Times New Roman" w:hAnsi="Times New Roman" w:cs="Times New Roman"/>
                <w:bCs/>
              </w:rPr>
            </w:pPr>
            <w:r w:rsidRPr="00B03F4F">
              <w:rPr>
                <w:rFonts w:ascii="Times New Roman" w:hAnsi="Times New Roman" w:cs="Times New Roman"/>
                <w:bCs/>
              </w:rPr>
              <w:t>Private company</w:t>
            </w:r>
          </w:p>
          <w:p w14:paraId="0D7DCDF3" w14:textId="1E1D8A26" w:rsidR="00165BEE" w:rsidRPr="00664412" w:rsidRDefault="00B03F4F" w:rsidP="00B03F4F">
            <w:pPr>
              <w:tabs>
                <w:tab w:val="left" w:pos="5730"/>
              </w:tabs>
              <w:rPr>
                <w:rFonts w:ascii="Times New Roman" w:hAnsi="Times New Roman" w:cs="Times New Roman"/>
                <w:bCs/>
              </w:rPr>
            </w:pPr>
            <w:r w:rsidRPr="00B03F4F">
              <w:rPr>
                <w:rFonts w:ascii="Times New Roman" w:hAnsi="Times New Roman" w:cs="Times New Roman"/>
                <w:bCs/>
              </w:rPr>
              <w:t>Financial institutions</w:t>
            </w:r>
          </w:p>
        </w:tc>
      </w:tr>
      <w:tr w:rsidR="00165BEE" w:rsidRPr="00664412" w14:paraId="0166D42D" w14:textId="77777777" w:rsidTr="003503EB">
        <w:trPr>
          <w:trHeight w:val="294"/>
        </w:trPr>
        <w:tc>
          <w:tcPr>
            <w:tcW w:w="0" w:type="auto"/>
            <w:shd w:val="clear" w:color="auto" w:fill="D9E2F3" w:themeFill="accent1" w:themeFillTint="33"/>
          </w:tcPr>
          <w:p w14:paraId="32401258" w14:textId="1ECFA9F4" w:rsidR="00165BEE" w:rsidRPr="00664412" w:rsidRDefault="00165BEE" w:rsidP="00165BEE">
            <w:pPr>
              <w:rPr>
                <w:rFonts w:ascii="Times New Roman" w:hAnsi="Times New Roman" w:cs="Times New Roman"/>
                <w:bCs/>
              </w:rPr>
            </w:pPr>
            <w:r w:rsidRPr="0053389A">
              <w:t>Financing options</w:t>
            </w:r>
          </w:p>
        </w:tc>
        <w:tc>
          <w:tcPr>
            <w:tcW w:w="0" w:type="auto"/>
          </w:tcPr>
          <w:p w14:paraId="5F0C996D" w14:textId="15AF68A4" w:rsidR="00165BEE" w:rsidRPr="00664412" w:rsidRDefault="00B03F4F" w:rsidP="00165BEE">
            <w:pPr>
              <w:rPr>
                <w:rFonts w:ascii="Times New Roman" w:hAnsi="Times New Roman" w:cs="Times New Roman"/>
                <w:bCs/>
              </w:rPr>
            </w:pPr>
            <w:r>
              <w:rPr>
                <w:rFonts w:ascii="Times New Roman" w:hAnsi="Times New Roman" w:cs="Times New Roman"/>
                <w:bCs/>
              </w:rPr>
              <w:t xml:space="preserve">Municipal budget,different donors </w:t>
            </w:r>
          </w:p>
        </w:tc>
      </w:tr>
    </w:tbl>
    <w:p w14:paraId="30B1870D" w14:textId="77777777" w:rsidR="008C6B24" w:rsidRPr="00664412" w:rsidRDefault="008C6B24" w:rsidP="00ED3647">
      <w:pPr>
        <w:rPr>
          <w:rFonts w:ascii="Times New Roman" w:hAnsi="Times New Roman" w:cs="Times New Roman"/>
          <w:b/>
          <w:bCs/>
          <w:highlight w:val="green"/>
        </w:rPr>
      </w:pPr>
    </w:p>
    <w:p w14:paraId="3712306E" w14:textId="27DC0964" w:rsidR="00346AAA" w:rsidRPr="00664412" w:rsidRDefault="00B03F4F" w:rsidP="00CD0A06">
      <w:pPr>
        <w:spacing w:after="0"/>
        <w:rPr>
          <w:rFonts w:ascii="Times New Roman" w:hAnsi="Times New Roman" w:cs="Times New Roman"/>
          <w:b/>
          <w:bCs/>
        </w:rPr>
      </w:pPr>
      <w:r w:rsidRPr="00B03F4F">
        <w:rPr>
          <w:rFonts w:ascii="Times New Roman" w:hAnsi="Times New Roman" w:cs="Times New Roman"/>
          <w:b/>
          <w:bCs/>
        </w:rPr>
        <w:t>A1.3 Installation of solar panels for electricity and hot water</w:t>
      </w:r>
    </w:p>
    <w:tbl>
      <w:tblPr>
        <w:tblStyle w:val="TableGrid"/>
        <w:tblW w:w="0" w:type="auto"/>
        <w:tblLook w:val="04A0" w:firstRow="1" w:lastRow="0" w:firstColumn="1" w:lastColumn="0" w:noHBand="0" w:noVBand="1"/>
      </w:tblPr>
      <w:tblGrid>
        <w:gridCol w:w="1609"/>
        <w:gridCol w:w="7741"/>
      </w:tblGrid>
      <w:tr w:rsidR="00CD0A06" w:rsidRPr="00664412" w14:paraId="10F12F39" w14:textId="77777777" w:rsidTr="00A95323">
        <w:trPr>
          <w:trHeight w:val="294"/>
        </w:trPr>
        <w:tc>
          <w:tcPr>
            <w:tcW w:w="9350" w:type="dxa"/>
            <w:gridSpan w:val="2"/>
            <w:shd w:val="clear" w:color="auto" w:fill="B4C6E7" w:themeFill="accent1" w:themeFillTint="66"/>
          </w:tcPr>
          <w:p w14:paraId="743543A3" w14:textId="77777777" w:rsidR="00B03F4F" w:rsidRPr="00B03F4F" w:rsidRDefault="00B03F4F" w:rsidP="00B03F4F">
            <w:pPr>
              <w:rPr>
                <w:rFonts w:ascii="Times New Roman" w:hAnsi="Times New Roman" w:cs="Times New Roman"/>
                <w:b/>
                <w:bCs/>
              </w:rPr>
            </w:pPr>
            <w:r w:rsidRPr="00B03F4F">
              <w:rPr>
                <w:rFonts w:ascii="Times New Roman" w:hAnsi="Times New Roman" w:cs="Times New Roman"/>
                <w:b/>
                <w:bCs/>
              </w:rPr>
              <w:t>A1.3.1 Installation of solar panels for electricity in municipal buildings</w:t>
            </w:r>
          </w:p>
          <w:p w14:paraId="0A80F986" w14:textId="3A70B37C" w:rsidR="00CD0A06" w:rsidRPr="00664412" w:rsidRDefault="00B03F4F" w:rsidP="00B03F4F">
            <w:pPr>
              <w:rPr>
                <w:rFonts w:ascii="Times New Roman" w:hAnsi="Times New Roman" w:cs="Times New Roman"/>
                <w:b/>
                <w:bCs/>
              </w:rPr>
            </w:pPr>
            <w:r w:rsidRPr="00B03F4F">
              <w:rPr>
                <w:rFonts w:ascii="Times New Roman" w:hAnsi="Times New Roman" w:cs="Times New Roman"/>
                <w:b/>
                <w:bCs/>
              </w:rPr>
              <w:t>A1.3.2 Installation of hot water panels in schools, kindergartens and nurseries</w:t>
            </w:r>
          </w:p>
        </w:tc>
      </w:tr>
      <w:tr w:rsidR="00A81C64" w:rsidRPr="00664412" w14:paraId="053067AC" w14:textId="77777777" w:rsidTr="00A95323">
        <w:trPr>
          <w:trHeight w:val="602"/>
        </w:trPr>
        <w:tc>
          <w:tcPr>
            <w:tcW w:w="1358" w:type="dxa"/>
            <w:shd w:val="clear" w:color="auto" w:fill="D9E2F3" w:themeFill="accent1" w:themeFillTint="33"/>
          </w:tcPr>
          <w:p w14:paraId="0FAD5143" w14:textId="489CEED9" w:rsidR="00CD0A06" w:rsidRPr="00664412" w:rsidRDefault="00B03F4F" w:rsidP="005B0A18">
            <w:pPr>
              <w:rPr>
                <w:rFonts w:ascii="Times New Roman" w:hAnsi="Times New Roman" w:cs="Times New Roman"/>
                <w:bCs/>
              </w:rPr>
            </w:pPr>
            <w:r>
              <w:rPr>
                <w:rFonts w:ascii="Times New Roman" w:hAnsi="Times New Roman" w:cs="Times New Roman"/>
                <w:bCs/>
              </w:rPr>
              <w:t xml:space="preserve">Objective </w:t>
            </w:r>
          </w:p>
        </w:tc>
        <w:tc>
          <w:tcPr>
            <w:tcW w:w="7992" w:type="dxa"/>
          </w:tcPr>
          <w:p w14:paraId="0713299F" w14:textId="1FCD56BC" w:rsidR="00CD0A06" w:rsidRPr="00664412" w:rsidRDefault="00B03F4F" w:rsidP="005B0A18">
            <w:pPr>
              <w:rPr>
                <w:rFonts w:ascii="Times New Roman" w:hAnsi="Times New Roman" w:cs="Times New Roman"/>
                <w:bCs/>
              </w:rPr>
            </w:pPr>
            <w:r w:rsidRPr="00B03F4F">
              <w:rPr>
                <w:rFonts w:ascii="Times New Roman" w:hAnsi="Times New Roman" w:cs="Times New Roman"/>
                <w:bCs/>
              </w:rPr>
              <w:t>Reduction of electricity consumption for lighting and heating and fuel (wood) used for heating. Promotion of initiatives such as the creation of energy communities with businesses, local communities and public institutions.</w:t>
            </w:r>
          </w:p>
        </w:tc>
      </w:tr>
      <w:tr w:rsidR="00C846BA" w:rsidRPr="00664412" w14:paraId="0DC6E46D" w14:textId="77777777" w:rsidTr="00A95323">
        <w:trPr>
          <w:trHeight w:val="809"/>
        </w:trPr>
        <w:tc>
          <w:tcPr>
            <w:tcW w:w="1358" w:type="dxa"/>
            <w:shd w:val="clear" w:color="auto" w:fill="D9E2F3" w:themeFill="accent1" w:themeFillTint="33"/>
          </w:tcPr>
          <w:p w14:paraId="2D05D9B9" w14:textId="476648FC" w:rsidR="00CD0A06" w:rsidRPr="00664412" w:rsidRDefault="00B03F4F" w:rsidP="005B0A18">
            <w:pPr>
              <w:rPr>
                <w:rFonts w:ascii="Times New Roman" w:hAnsi="Times New Roman" w:cs="Times New Roman"/>
                <w:bCs/>
              </w:rPr>
            </w:pPr>
            <w:r>
              <w:rPr>
                <w:rFonts w:ascii="Times New Roman" w:hAnsi="Times New Roman" w:cs="Times New Roman"/>
                <w:bCs/>
              </w:rPr>
              <w:t xml:space="preserve">Context </w:t>
            </w:r>
          </w:p>
        </w:tc>
        <w:tc>
          <w:tcPr>
            <w:tcW w:w="7992" w:type="dxa"/>
          </w:tcPr>
          <w:p w14:paraId="0A2C5530" w14:textId="77777777" w:rsidR="00B03F4F" w:rsidRPr="00B03F4F" w:rsidRDefault="00B03F4F" w:rsidP="00B03F4F">
            <w:pPr>
              <w:jc w:val="both"/>
              <w:rPr>
                <w:rFonts w:ascii="Times New Roman" w:hAnsi="Times New Roman" w:cs="Times New Roman"/>
                <w:bCs/>
              </w:rPr>
            </w:pPr>
            <w:r w:rsidRPr="00B03F4F">
              <w:rPr>
                <w:rFonts w:ascii="Times New Roman" w:hAnsi="Times New Roman" w:cs="Times New Roman"/>
                <w:bCs/>
              </w:rPr>
              <w:t>The municipal buildings taken into consideration are schools, nurseries, kindergartens and administration buildings. Energy consumption for each category is shown below. The largest weight of consumption is carried by administration buildings with about 87% of the total, followed by 9-year schools with 8% of the total, secondary schools with about 3% and cultural institutions with 2%. At the end are the gardens and nurseries. The consumption of each category in GWh for the base year (2022) is shown below. Annual electricity consumption in kindergartens is 0.05 GWh, 9-year-old schools 0.085 GWh, secondary schools, 0.028 GWh, city administration buildings 0.914 GWh.</w:t>
            </w:r>
          </w:p>
          <w:p w14:paraId="547E5670" w14:textId="61CCD040" w:rsidR="00C846BA" w:rsidRPr="00664412" w:rsidRDefault="00B03F4F" w:rsidP="00B03F4F">
            <w:pPr>
              <w:jc w:val="both"/>
              <w:rPr>
                <w:rFonts w:ascii="Times New Roman" w:hAnsi="Times New Roman" w:cs="Times New Roman"/>
                <w:bCs/>
              </w:rPr>
            </w:pPr>
            <w:r w:rsidRPr="00B03F4F">
              <w:rPr>
                <w:rFonts w:ascii="Times New Roman" w:hAnsi="Times New Roman" w:cs="Times New Roman"/>
                <w:bCs/>
              </w:rPr>
              <w:t>Besides electricity, oil, wood and natural gas are used for heating. The amount of oil used in 2022 is 5680 liters, the amount of wood is 34 m3 and natural gas about 3600 liters. These values translate into energy 0.3 GWh and 108 tons-CO2.</w:t>
            </w:r>
          </w:p>
        </w:tc>
      </w:tr>
      <w:tr w:rsidR="00A95323" w:rsidRPr="00664412" w14:paraId="7C39617A" w14:textId="77777777" w:rsidTr="00A95323">
        <w:trPr>
          <w:trHeight w:val="1961"/>
        </w:trPr>
        <w:tc>
          <w:tcPr>
            <w:tcW w:w="1358" w:type="dxa"/>
            <w:shd w:val="clear" w:color="auto" w:fill="D9E2F3" w:themeFill="accent1" w:themeFillTint="33"/>
          </w:tcPr>
          <w:p w14:paraId="2235E5FE" w14:textId="622D6BC4" w:rsidR="00A95323" w:rsidRPr="00A95323" w:rsidRDefault="00A95323" w:rsidP="00A95323">
            <w:pPr>
              <w:rPr>
                <w:rFonts w:ascii="Times New Roman" w:hAnsi="Times New Roman" w:cs="Times New Roman"/>
                <w:bCs/>
              </w:rPr>
            </w:pPr>
            <w:r w:rsidRPr="00A95323">
              <w:rPr>
                <w:rFonts w:ascii="Times New Roman" w:hAnsi="Times New Roman" w:cs="Times New Roman"/>
              </w:rPr>
              <w:lastRenderedPageBreak/>
              <w:t>Steps for Implementation</w:t>
            </w:r>
          </w:p>
        </w:tc>
        <w:tc>
          <w:tcPr>
            <w:tcW w:w="7992" w:type="dxa"/>
          </w:tcPr>
          <w:p w14:paraId="282DE10A" w14:textId="77777777" w:rsidR="00A95323" w:rsidRPr="00A95323" w:rsidRDefault="00A95323" w:rsidP="00A95323">
            <w:pPr>
              <w:jc w:val="both"/>
              <w:rPr>
                <w:rFonts w:ascii="Times New Roman" w:hAnsi="Times New Roman" w:cs="Times New Roman"/>
                <w:bCs/>
              </w:rPr>
            </w:pPr>
            <w:r w:rsidRPr="00A95323">
              <w:rPr>
                <w:rFonts w:ascii="Times New Roman" w:hAnsi="Times New Roman" w:cs="Times New Roman"/>
                <w:bCs/>
              </w:rPr>
              <w:t>1. Development of the concept for the installation of solar panels for electricity and heating.</w:t>
            </w:r>
          </w:p>
          <w:p w14:paraId="031F0578" w14:textId="77777777" w:rsidR="00A95323" w:rsidRPr="00A95323" w:rsidRDefault="00A95323" w:rsidP="00A95323">
            <w:pPr>
              <w:jc w:val="both"/>
              <w:rPr>
                <w:rFonts w:ascii="Times New Roman" w:hAnsi="Times New Roman" w:cs="Times New Roman"/>
                <w:bCs/>
              </w:rPr>
            </w:pPr>
            <w:r w:rsidRPr="00A95323">
              <w:rPr>
                <w:rFonts w:ascii="Times New Roman" w:hAnsi="Times New Roman" w:cs="Times New Roman"/>
                <w:bCs/>
              </w:rPr>
              <w:t>2. Development of the technical project/feasibility study for the installation of panels.</w:t>
            </w:r>
          </w:p>
          <w:p w14:paraId="58216EFC" w14:textId="77777777" w:rsidR="00A95323" w:rsidRPr="00A95323" w:rsidRDefault="00A95323" w:rsidP="00A95323">
            <w:pPr>
              <w:jc w:val="both"/>
              <w:rPr>
                <w:rFonts w:ascii="Times New Roman" w:hAnsi="Times New Roman" w:cs="Times New Roman"/>
                <w:bCs/>
              </w:rPr>
            </w:pPr>
            <w:r w:rsidRPr="00A95323">
              <w:rPr>
                <w:rFonts w:ascii="Times New Roman" w:hAnsi="Times New Roman" w:cs="Times New Roman"/>
                <w:bCs/>
              </w:rPr>
              <w:t>3. Presentation of projects to different donors.</w:t>
            </w:r>
          </w:p>
          <w:p w14:paraId="15ABA1B4" w14:textId="77777777" w:rsidR="00A95323" w:rsidRPr="00A95323" w:rsidRDefault="00A95323" w:rsidP="00A95323">
            <w:pPr>
              <w:jc w:val="both"/>
              <w:rPr>
                <w:rFonts w:ascii="Times New Roman" w:hAnsi="Times New Roman" w:cs="Times New Roman"/>
                <w:bCs/>
              </w:rPr>
            </w:pPr>
            <w:r w:rsidRPr="00A95323">
              <w:rPr>
                <w:rFonts w:ascii="Times New Roman" w:hAnsi="Times New Roman" w:cs="Times New Roman"/>
                <w:bCs/>
              </w:rPr>
              <w:t>4. Development and implementation of their technical projects.</w:t>
            </w:r>
          </w:p>
          <w:p w14:paraId="5506AD76" w14:textId="74672CF0" w:rsidR="00A95323" w:rsidRPr="00664412" w:rsidRDefault="00A95323" w:rsidP="00A95323">
            <w:pPr>
              <w:jc w:val="both"/>
              <w:rPr>
                <w:rFonts w:ascii="Times New Roman" w:hAnsi="Times New Roman" w:cs="Times New Roman"/>
                <w:bCs/>
              </w:rPr>
            </w:pPr>
            <w:r w:rsidRPr="00A95323">
              <w:rPr>
                <w:rFonts w:ascii="Times New Roman" w:hAnsi="Times New Roman" w:cs="Times New Roman"/>
                <w:bCs/>
              </w:rPr>
              <w:t>5. The objective to be met by implementing projects in phases. By 2030, the lamps must be all LED. By 2040, the entire territory should be covered with lighting and with LED lamps.</w:t>
            </w:r>
          </w:p>
        </w:tc>
      </w:tr>
      <w:tr w:rsidR="00A95323" w:rsidRPr="00664412" w14:paraId="11EE7B67" w14:textId="77777777" w:rsidTr="00A95323">
        <w:trPr>
          <w:trHeight w:val="294"/>
        </w:trPr>
        <w:tc>
          <w:tcPr>
            <w:tcW w:w="1358" w:type="dxa"/>
            <w:shd w:val="clear" w:color="auto" w:fill="D9E2F3" w:themeFill="accent1" w:themeFillTint="33"/>
          </w:tcPr>
          <w:p w14:paraId="405D8ED0" w14:textId="3590B579" w:rsidR="00A95323" w:rsidRPr="00A95323" w:rsidRDefault="00A95323" w:rsidP="00A95323">
            <w:pPr>
              <w:rPr>
                <w:rFonts w:ascii="Times New Roman" w:hAnsi="Times New Roman" w:cs="Times New Roman"/>
                <w:bCs/>
              </w:rPr>
            </w:pPr>
            <w:r w:rsidRPr="00A95323">
              <w:rPr>
                <w:rFonts w:ascii="Times New Roman" w:hAnsi="Times New Roman" w:cs="Times New Roman"/>
              </w:rPr>
              <w:t>Deadline</w:t>
            </w:r>
          </w:p>
        </w:tc>
        <w:tc>
          <w:tcPr>
            <w:tcW w:w="7992" w:type="dxa"/>
          </w:tcPr>
          <w:p w14:paraId="603CA763" w14:textId="0AB97BE0" w:rsidR="00A95323" w:rsidRPr="00664412" w:rsidRDefault="00A95323" w:rsidP="00A95323">
            <w:pPr>
              <w:rPr>
                <w:rFonts w:ascii="Times New Roman" w:hAnsi="Times New Roman" w:cs="Times New Roman"/>
                <w:bCs/>
              </w:rPr>
            </w:pPr>
            <w:r w:rsidRPr="00664412">
              <w:rPr>
                <w:rFonts w:ascii="Times New Roman" w:hAnsi="Times New Roman" w:cs="Times New Roman"/>
                <w:bCs/>
              </w:rPr>
              <w:t>2023 – 2030</w:t>
            </w:r>
          </w:p>
        </w:tc>
      </w:tr>
      <w:tr w:rsidR="00A95323" w:rsidRPr="00664412" w14:paraId="013C39D5" w14:textId="77777777" w:rsidTr="00A95323">
        <w:trPr>
          <w:trHeight w:val="584"/>
        </w:trPr>
        <w:tc>
          <w:tcPr>
            <w:tcW w:w="1358" w:type="dxa"/>
            <w:shd w:val="clear" w:color="auto" w:fill="D9E2F3" w:themeFill="accent1" w:themeFillTint="33"/>
          </w:tcPr>
          <w:p w14:paraId="0500CA41" w14:textId="7BE8470E" w:rsidR="00A95323" w:rsidRPr="00A95323" w:rsidRDefault="00A95323" w:rsidP="00A95323">
            <w:pPr>
              <w:rPr>
                <w:rFonts w:ascii="Times New Roman" w:hAnsi="Times New Roman" w:cs="Times New Roman"/>
                <w:bCs/>
              </w:rPr>
            </w:pPr>
            <w:r w:rsidRPr="00A95323">
              <w:rPr>
                <w:rFonts w:ascii="Times New Roman" w:hAnsi="Times New Roman" w:cs="Times New Roman"/>
              </w:rPr>
              <w:t>Possible impacts</w:t>
            </w:r>
          </w:p>
        </w:tc>
        <w:tc>
          <w:tcPr>
            <w:tcW w:w="7992" w:type="dxa"/>
          </w:tcPr>
          <w:p w14:paraId="0A5BDD0F" w14:textId="4CEBF467" w:rsidR="00A95323" w:rsidRPr="00664412" w:rsidRDefault="00A95323" w:rsidP="00A95323">
            <w:pPr>
              <w:jc w:val="both"/>
              <w:rPr>
                <w:rFonts w:ascii="Times New Roman" w:hAnsi="Times New Roman" w:cs="Times New Roman"/>
                <w:bCs/>
              </w:rPr>
            </w:pPr>
            <w:r w:rsidRPr="00A95323">
              <w:rPr>
                <w:rFonts w:ascii="Times New Roman" w:hAnsi="Times New Roman" w:cs="Times New Roman"/>
                <w:bCs/>
              </w:rPr>
              <w:t>The level of energy consumption until 2040 is expected to be in the value of 0.21 GWh and the level of CO2 will be reduced to the value of 98-ton CO2.</w:t>
            </w:r>
          </w:p>
        </w:tc>
      </w:tr>
      <w:tr w:rsidR="00A95323" w:rsidRPr="00664412" w14:paraId="0F29D52B" w14:textId="77777777" w:rsidTr="00A95323">
        <w:trPr>
          <w:trHeight w:val="294"/>
        </w:trPr>
        <w:tc>
          <w:tcPr>
            <w:tcW w:w="1358" w:type="dxa"/>
            <w:shd w:val="clear" w:color="auto" w:fill="D9E2F3" w:themeFill="accent1" w:themeFillTint="33"/>
          </w:tcPr>
          <w:p w14:paraId="7E834863" w14:textId="7A237C81" w:rsidR="00A95323" w:rsidRPr="00A95323" w:rsidRDefault="00A95323" w:rsidP="00A95323">
            <w:pPr>
              <w:rPr>
                <w:rFonts w:ascii="Times New Roman" w:hAnsi="Times New Roman" w:cs="Times New Roman"/>
                <w:bCs/>
              </w:rPr>
            </w:pPr>
            <w:r>
              <w:rPr>
                <w:rFonts w:ascii="Times New Roman" w:hAnsi="Times New Roman" w:cs="Times New Roman"/>
              </w:rPr>
              <w:t xml:space="preserve">Liability </w:t>
            </w:r>
          </w:p>
        </w:tc>
        <w:tc>
          <w:tcPr>
            <w:tcW w:w="7992" w:type="dxa"/>
          </w:tcPr>
          <w:p w14:paraId="0D7CFE06" w14:textId="7C74AD16" w:rsidR="00A95323" w:rsidRPr="00664412" w:rsidRDefault="00A95323" w:rsidP="00A95323">
            <w:pPr>
              <w:rPr>
                <w:rFonts w:ascii="Times New Roman" w:hAnsi="Times New Roman" w:cs="Times New Roman"/>
                <w:bCs/>
              </w:rPr>
            </w:pPr>
            <w:r w:rsidRPr="00A95323">
              <w:rPr>
                <w:rFonts w:ascii="Times New Roman" w:hAnsi="Times New Roman" w:cs="Times New Roman"/>
                <w:bCs/>
              </w:rPr>
              <w:t>Urban Planning Department, Roskovec Municipality.</w:t>
            </w:r>
          </w:p>
        </w:tc>
      </w:tr>
      <w:tr w:rsidR="00A95323" w:rsidRPr="00664412" w14:paraId="4275FD7F" w14:textId="77777777" w:rsidTr="00A95323">
        <w:trPr>
          <w:trHeight w:val="294"/>
        </w:trPr>
        <w:tc>
          <w:tcPr>
            <w:tcW w:w="1358" w:type="dxa"/>
            <w:shd w:val="clear" w:color="auto" w:fill="D9E2F3" w:themeFill="accent1" w:themeFillTint="33"/>
          </w:tcPr>
          <w:p w14:paraId="52E393CF" w14:textId="082DEC99" w:rsidR="00A95323" w:rsidRPr="00A95323" w:rsidRDefault="00A95323" w:rsidP="00A95323">
            <w:pPr>
              <w:rPr>
                <w:rFonts w:ascii="Times New Roman" w:hAnsi="Times New Roman" w:cs="Times New Roman"/>
                <w:bCs/>
              </w:rPr>
            </w:pPr>
            <w:r w:rsidRPr="00A95323">
              <w:rPr>
                <w:rFonts w:ascii="Times New Roman" w:hAnsi="Times New Roman" w:cs="Times New Roman"/>
              </w:rPr>
              <w:t>Estimated cost</w:t>
            </w:r>
          </w:p>
        </w:tc>
        <w:tc>
          <w:tcPr>
            <w:tcW w:w="7992" w:type="dxa"/>
          </w:tcPr>
          <w:p w14:paraId="560F9B7A" w14:textId="77777777" w:rsidR="00A95323" w:rsidRPr="00A95323" w:rsidRDefault="00A95323" w:rsidP="00A95323">
            <w:pPr>
              <w:jc w:val="both"/>
              <w:rPr>
                <w:rFonts w:ascii="Times New Roman" w:hAnsi="Times New Roman" w:cs="Times New Roman"/>
                <w:bCs/>
              </w:rPr>
            </w:pPr>
            <w:r w:rsidRPr="00A95323">
              <w:rPr>
                <w:rFonts w:ascii="Times New Roman" w:hAnsi="Times New Roman" w:cs="Times New Roman"/>
                <w:bCs/>
              </w:rPr>
              <w:t>It is currently expected to install solar panels with installed power (20 kWp) in each building of the municipality. The total cost for all the buildings comes to the value of 700,000 EUR.</w:t>
            </w:r>
          </w:p>
          <w:p w14:paraId="7FAA4715" w14:textId="2FCC6C24" w:rsidR="00A95323" w:rsidRPr="00664412" w:rsidRDefault="00A95323" w:rsidP="00A95323">
            <w:pPr>
              <w:jc w:val="both"/>
              <w:rPr>
                <w:rFonts w:ascii="Times New Roman" w:hAnsi="Times New Roman" w:cs="Times New Roman"/>
                <w:bCs/>
              </w:rPr>
            </w:pPr>
            <w:r w:rsidRPr="00A95323">
              <w:rPr>
                <w:rFonts w:ascii="Times New Roman" w:hAnsi="Times New Roman" w:cs="Times New Roman"/>
                <w:bCs/>
              </w:rPr>
              <w:t>Installation of hot water for schools and nurseries at a value of around 200,000 EUR.</w:t>
            </w:r>
          </w:p>
        </w:tc>
      </w:tr>
      <w:tr w:rsidR="00A95323" w:rsidRPr="00664412" w14:paraId="18607727" w14:textId="77777777" w:rsidTr="00A95323">
        <w:trPr>
          <w:trHeight w:val="1052"/>
        </w:trPr>
        <w:tc>
          <w:tcPr>
            <w:tcW w:w="1358" w:type="dxa"/>
            <w:shd w:val="clear" w:color="auto" w:fill="D9E2F3" w:themeFill="accent1" w:themeFillTint="33"/>
          </w:tcPr>
          <w:p w14:paraId="438AB732" w14:textId="2A86BF39" w:rsidR="00A95323" w:rsidRPr="00A95323" w:rsidRDefault="00A95323" w:rsidP="00A95323">
            <w:pPr>
              <w:rPr>
                <w:rFonts w:ascii="Times New Roman" w:hAnsi="Times New Roman" w:cs="Times New Roman"/>
                <w:bCs/>
              </w:rPr>
            </w:pPr>
            <w:r w:rsidRPr="00A95323">
              <w:rPr>
                <w:rFonts w:ascii="Times New Roman" w:hAnsi="Times New Roman" w:cs="Times New Roman"/>
              </w:rPr>
              <w:t>Stakeholders</w:t>
            </w:r>
          </w:p>
        </w:tc>
        <w:tc>
          <w:tcPr>
            <w:tcW w:w="7992" w:type="dxa"/>
          </w:tcPr>
          <w:p w14:paraId="1CFD74B9" w14:textId="77777777" w:rsidR="00A95323" w:rsidRPr="00A95323" w:rsidRDefault="00A95323" w:rsidP="00A95323">
            <w:pPr>
              <w:rPr>
                <w:rFonts w:ascii="Times New Roman" w:hAnsi="Times New Roman" w:cs="Times New Roman"/>
                <w:bCs/>
              </w:rPr>
            </w:pPr>
            <w:r w:rsidRPr="00A95323">
              <w:rPr>
                <w:rFonts w:ascii="Times New Roman" w:hAnsi="Times New Roman" w:cs="Times New Roman"/>
                <w:bCs/>
              </w:rPr>
              <w:t>Municipality of Roskovec</w:t>
            </w:r>
          </w:p>
          <w:p w14:paraId="42739BB3" w14:textId="77777777" w:rsidR="00A95323" w:rsidRPr="00A95323" w:rsidRDefault="00A95323" w:rsidP="00A95323">
            <w:pPr>
              <w:rPr>
                <w:rFonts w:ascii="Times New Roman" w:hAnsi="Times New Roman" w:cs="Times New Roman"/>
                <w:bCs/>
              </w:rPr>
            </w:pPr>
            <w:r w:rsidRPr="00A95323">
              <w:rPr>
                <w:rFonts w:ascii="Times New Roman" w:hAnsi="Times New Roman" w:cs="Times New Roman"/>
                <w:bCs/>
              </w:rPr>
              <w:t>Non-governmental organization</w:t>
            </w:r>
          </w:p>
          <w:p w14:paraId="6828E83C" w14:textId="77777777" w:rsidR="00A95323" w:rsidRPr="00A95323" w:rsidRDefault="00A95323" w:rsidP="00A95323">
            <w:pPr>
              <w:rPr>
                <w:rFonts w:ascii="Times New Roman" w:hAnsi="Times New Roman" w:cs="Times New Roman"/>
                <w:bCs/>
              </w:rPr>
            </w:pPr>
            <w:r w:rsidRPr="00A95323">
              <w:rPr>
                <w:rFonts w:ascii="Times New Roman" w:hAnsi="Times New Roman" w:cs="Times New Roman"/>
                <w:bCs/>
              </w:rPr>
              <w:t>Private company</w:t>
            </w:r>
          </w:p>
          <w:p w14:paraId="12B08163" w14:textId="04622735" w:rsidR="00A95323" w:rsidRPr="00664412" w:rsidRDefault="00A95323" w:rsidP="00A95323">
            <w:pPr>
              <w:rPr>
                <w:rFonts w:ascii="Times New Roman" w:hAnsi="Times New Roman" w:cs="Times New Roman"/>
                <w:bCs/>
              </w:rPr>
            </w:pPr>
            <w:r w:rsidRPr="00A95323">
              <w:rPr>
                <w:rFonts w:ascii="Times New Roman" w:hAnsi="Times New Roman" w:cs="Times New Roman"/>
                <w:bCs/>
              </w:rPr>
              <w:t>Financial institutions</w:t>
            </w:r>
          </w:p>
        </w:tc>
      </w:tr>
      <w:tr w:rsidR="00A95323" w:rsidRPr="00664412" w14:paraId="3AB46106" w14:textId="77777777" w:rsidTr="00A95323">
        <w:trPr>
          <w:trHeight w:val="294"/>
        </w:trPr>
        <w:tc>
          <w:tcPr>
            <w:tcW w:w="1358" w:type="dxa"/>
            <w:shd w:val="clear" w:color="auto" w:fill="D9E2F3" w:themeFill="accent1" w:themeFillTint="33"/>
          </w:tcPr>
          <w:p w14:paraId="47C7D1E2" w14:textId="7C82EF11" w:rsidR="00A95323" w:rsidRPr="00A95323" w:rsidRDefault="00A95323" w:rsidP="00A95323">
            <w:pPr>
              <w:rPr>
                <w:rFonts w:ascii="Times New Roman" w:hAnsi="Times New Roman" w:cs="Times New Roman"/>
                <w:bCs/>
              </w:rPr>
            </w:pPr>
            <w:r w:rsidRPr="00A95323">
              <w:rPr>
                <w:rFonts w:ascii="Times New Roman" w:hAnsi="Times New Roman" w:cs="Times New Roman"/>
              </w:rPr>
              <w:t>Financing options</w:t>
            </w:r>
          </w:p>
        </w:tc>
        <w:tc>
          <w:tcPr>
            <w:tcW w:w="7992" w:type="dxa"/>
          </w:tcPr>
          <w:p w14:paraId="57CBA637" w14:textId="076F4C2A" w:rsidR="00A95323" w:rsidRPr="00664412" w:rsidRDefault="00A95323" w:rsidP="00A95323">
            <w:pPr>
              <w:rPr>
                <w:rFonts w:ascii="Times New Roman" w:hAnsi="Times New Roman" w:cs="Times New Roman"/>
                <w:bCs/>
              </w:rPr>
            </w:pPr>
            <w:r w:rsidRPr="00A95323">
              <w:rPr>
                <w:rFonts w:ascii="Times New Roman" w:hAnsi="Times New Roman" w:cs="Times New Roman"/>
                <w:bCs/>
              </w:rPr>
              <w:t>The municipal budget, different donors</w:t>
            </w:r>
          </w:p>
        </w:tc>
      </w:tr>
    </w:tbl>
    <w:p w14:paraId="3F87E24E" w14:textId="77777777" w:rsidR="00CD0A06" w:rsidRPr="00664412" w:rsidRDefault="00CD0A06" w:rsidP="00ED3647">
      <w:pPr>
        <w:rPr>
          <w:rFonts w:ascii="Times New Roman" w:hAnsi="Times New Roman" w:cs="Times New Roman"/>
          <w:b/>
          <w:bCs/>
          <w:highlight w:val="green"/>
        </w:rPr>
      </w:pPr>
    </w:p>
    <w:p w14:paraId="4EBF4D81" w14:textId="291329C4" w:rsidR="00376A08" w:rsidRPr="00664412" w:rsidRDefault="00A95323" w:rsidP="00344D93">
      <w:pPr>
        <w:spacing w:after="0"/>
        <w:rPr>
          <w:rFonts w:ascii="Times New Roman" w:hAnsi="Times New Roman" w:cs="Times New Roman"/>
          <w:b/>
          <w:bCs/>
          <w:highlight w:val="green"/>
          <w:lang w:val="de-CH"/>
        </w:rPr>
      </w:pPr>
      <w:r w:rsidRPr="00A95323">
        <w:rPr>
          <w:rFonts w:ascii="Times New Roman" w:hAnsi="Times New Roman" w:cs="Times New Roman"/>
          <w:b/>
          <w:bCs/>
          <w:lang w:val="de-CH"/>
        </w:rPr>
        <w:t>A1.4 Establishment of the working group for energy management in the municipality</w:t>
      </w:r>
    </w:p>
    <w:tbl>
      <w:tblPr>
        <w:tblStyle w:val="TableGrid"/>
        <w:tblW w:w="0" w:type="auto"/>
        <w:tblLook w:val="04A0" w:firstRow="1" w:lastRow="0" w:firstColumn="1" w:lastColumn="0" w:noHBand="0" w:noVBand="1"/>
      </w:tblPr>
      <w:tblGrid>
        <w:gridCol w:w="1650"/>
        <w:gridCol w:w="7700"/>
      </w:tblGrid>
      <w:tr w:rsidR="00376A08" w:rsidRPr="00664412" w14:paraId="522EE748" w14:textId="77777777" w:rsidTr="00A95323">
        <w:trPr>
          <w:trHeight w:val="294"/>
        </w:trPr>
        <w:tc>
          <w:tcPr>
            <w:tcW w:w="9350" w:type="dxa"/>
            <w:gridSpan w:val="2"/>
            <w:shd w:val="clear" w:color="auto" w:fill="B4C6E7" w:themeFill="accent1" w:themeFillTint="66"/>
          </w:tcPr>
          <w:p w14:paraId="481469E2" w14:textId="6E4164CD" w:rsidR="00376A08" w:rsidRPr="00664412" w:rsidRDefault="00376A08" w:rsidP="00344D93">
            <w:pPr>
              <w:rPr>
                <w:rFonts w:ascii="Times New Roman" w:hAnsi="Times New Roman" w:cs="Times New Roman"/>
                <w:b/>
                <w:bCs/>
                <w:lang w:val="de-CH"/>
              </w:rPr>
            </w:pPr>
            <w:r w:rsidRPr="00664412">
              <w:rPr>
                <w:rFonts w:ascii="Times New Roman" w:hAnsi="Times New Roman" w:cs="Times New Roman"/>
                <w:b/>
                <w:bCs/>
                <w:lang w:val="de-CH"/>
              </w:rPr>
              <w:t xml:space="preserve">A1.4.1 </w:t>
            </w:r>
            <w:r w:rsidR="00A95323" w:rsidRPr="00A95323">
              <w:rPr>
                <w:rFonts w:ascii="Times New Roman" w:hAnsi="Times New Roman" w:cs="Times New Roman"/>
                <w:b/>
                <w:bCs/>
                <w:lang w:val="de-CH"/>
              </w:rPr>
              <w:t>Building the capacities of the energy management group on monitoring the climate and energy plan.</w:t>
            </w:r>
          </w:p>
        </w:tc>
      </w:tr>
      <w:tr w:rsidR="00A95323" w:rsidRPr="00664412" w14:paraId="3B7A105D" w14:textId="77777777" w:rsidTr="00A95323">
        <w:trPr>
          <w:trHeight w:val="602"/>
        </w:trPr>
        <w:tc>
          <w:tcPr>
            <w:tcW w:w="1650" w:type="dxa"/>
            <w:shd w:val="clear" w:color="auto" w:fill="D9E2F3" w:themeFill="accent1" w:themeFillTint="33"/>
          </w:tcPr>
          <w:p w14:paraId="6C6B8960" w14:textId="6A2B3549" w:rsidR="00A95323" w:rsidRPr="00664412" w:rsidRDefault="00A95323" w:rsidP="00A95323">
            <w:pPr>
              <w:rPr>
                <w:rFonts w:ascii="Times New Roman" w:hAnsi="Times New Roman" w:cs="Times New Roman"/>
                <w:bCs/>
              </w:rPr>
            </w:pPr>
            <w:r>
              <w:t>O</w:t>
            </w:r>
            <w:r w:rsidRPr="007D26A2">
              <w:t>bjective</w:t>
            </w:r>
          </w:p>
        </w:tc>
        <w:tc>
          <w:tcPr>
            <w:tcW w:w="7700" w:type="dxa"/>
          </w:tcPr>
          <w:p w14:paraId="74820801" w14:textId="0B5C51BF" w:rsidR="00A95323" w:rsidRPr="00664412" w:rsidRDefault="00A95323" w:rsidP="00A95323">
            <w:pPr>
              <w:jc w:val="both"/>
              <w:rPr>
                <w:rFonts w:ascii="Times New Roman" w:hAnsi="Times New Roman" w:cs="Times New Roman"/>
                <w:bCs/>
              </w:rPr>
            </w:pPr>
            <w:r w:rsidRPr="00A95323">
              <w:rPr>
                <w:rFonts w:ascii="Times New Roman" w:hAnsi="Times New Roman" w:cs="Times New Roman"/>
                <w:bCs/>
              </w:rPr>
              <w:t>Monitoring the climate and energy plan through a structured structure within the municipality and strengthening communication with central institutions (Energy Efficiency Agency), external consultants, donors.</w:t>
            </w:r>
          </w:p>
        </w:tc>
      </w:tr>
      <w:tr w:rsidR="00A95323" w:rsidRPr="00664412" w14:paraId="1FD70B23" w14:textId="77777777" w:rsidTr="00A95323">
        <w:trPr>
          <w:trHeight w:val="809"/>
        </w:trPr>
        <w:tc>
          <w:tcPr>
            <w:tcW w:w="1650" w:type="dxa"/>
            <w:shd w:val="clear" w:color="auto" w:fill="D9E2F3" w:themeFill="accent1" w:themeFillTint="33"/>
          </w:tcPr>
          <w:p w14:paraId="54D29F51" w14:textId="49F36122" w:rsidR="00A95323" w:rsidRPr="00664412" w:rsidRDefault="00A95323" w:rsidP="00A95323">
            <w:pPr>
              <w:rPr>
                <w:rFonts w:ascii="Times New Roman" w:hAnsi="Times New Roman" w:cs="Times New Roman"/>
                <w:bCs/>
              </w:rPr>
            </w:pPr>
            <w:r>
              <w:t>C</w:t>
            </w:r>
            <w:r w:rsidRPr="007D26A2">
              <w:t>ontext</w:t>
            </w:r>
          </w:p>
        </w:tc>
        <w:tc>
          <w:tcPr>
            <w:tcW w:w="7700" w:type="dxa"/>
          </w:tcPr>
          <w:p w14:paraId="65E1BB30" w14:textId="4DA9258C" w:rsidR="00A95323" w:rsidRPr="00664412" w:rsidRDefault="00A95323" w:rsidP="00A95323">
            <w:pPr>
              <w:jc w:val="both"/>
              <w:rPr>
                <w:rFonts w:ascii="Times New Roman" w:hAnsi="Times New Roman" w:cs="Times New Roman"/>
                <w:bCs/>
              </w:rPr>
            </w:pPr>
            <w:r w:rsidRPr="00A95323">
              <w:rPr>
                <w:rFonts w:ascii="Times New Roman" w:hAnsi="Times New Roman" w:cs="Times New Roman"/>
                <w:bCs/>
              </w:rPr>
              <w:t>The municipality of Roskovec has an energy administrator who has been in office since 2021 in line with the law on energy efficiency. It is currently following the procedures for hiring an energy manager according to Decision No. 189, dated 04.05.2023. Regardless, the capacities in the municipality have opportunities to be improved and developed continuously to realize a monitoring of energy consumption in the municipality.</w:t>
            </w:r>
          </w:p>
        </w:tc>
      </w:tr>
      <w:tr w:rsidR="00A95323" w:rsidRPr="00664412" w14:paraId="49159A14" w14:textId="77777777" w:rsidTr="00A95323">
        <w:trPr>
          <w:trHeight w:val="1961"/>
        </w:trPr>
        <w:tc>
          <w:tcPr>
            <w:tcW w:w="1650" w:type="dxa"/>
            <w:shd w:val="clear" w:color="auto" w:fill="D9E2F3" w:themeFill="accent1" w:themeFillTint="33"/>
          </w:tcPr>
          <w:p w14:paraId="17D30A5F" w14:textId="6D582CF9" w:rsidR="00A95323" w:rsidRPr="00664412" w:rsidRDefault="00A95323" w:rsidP="00A95323">
            <w:pPr>
              <w:rPr>
                <w:rFonts w:ascii="Times New Roman" w:hAnsi="Times New Roman" w:cs="Times New Roman"/>
                <w:bCs/>
              </w:rPr>
            </w:pPr>
            <w:r w:rsidRPr="007D26A2">
              <w:t>Steps for Implementation</w:t>
            </w:r>
          </w:p>
        </w:tc>
        <w:tc>
          <w:tcPr>
            <w:tcW w:w="7700" w:type="dxa"/>
          </w:tcPr>
          <w:p w14:paraId="51F6F1EC" w14:textId="77777777" w:rsidR="00A95323" w:rsidRPr="00A95323" w:rsidRDefault="00A95323" w:rsidP="00A95323">
            <w:pPr>
              <w:jc w:val="both"/>
              <w:rPr>
                <w:rFonts w:ascii="Times New Roman" w:hAnsi="Times New Roman" w:cs="Times New Roman"/>
                <w:bCs/>
              </w:rPr>
            </w:pPr>
            <w:r w:rsidRPr="00A95323">
              <w:rPr>
                <w:rFonts w:ascii="Times New Roman" w:hAnsi="Times New Roman" w:cs="Times New Roman"/>
                <w:bCs/>
              </w:rPr>
              <w:t>1. Development of several modules/curriculum for capacity development of the energy manager, working group.</w:t>
            </w:r>
          </w:p>
          <w:p w14:paraId="09ABCD1E" w14:textId="77777777" w:rsidR="00A95323" w:rsidRPr="00A95323" w:rsidRDefault="00A95323" w:rsidP="00A95323">
            <w:pPr>
              <w:jc w:val="both"/>
              <w:rPr>
                <w:rFonts w:ascii="Times New Roman" w:hAnsi="Times New Roman" w:cs="Times New Roman"/>
                <w:bCs/>
              </w:rPr>
            </w:pPr>
            <w:r w:rsidRPr="00A95323">
              <w:rPr>
                <w:rFonts w:ascii="Times New Roman" w:hAnsi="Times New Roman" w:cs="Times New Roman"/>
                <w:bCs/>
              </w:rPr>
              <w:t>2. Selection of a representative from each department (urban planning, finance, public services, communication). The working group is led by the mayor and coordinated by the energy manager.</w:t>
            </w:r>
          </w:p>
          <w:p w14:paraId="1EE8BE55" w14:textId="77777777" w:rsidR="00A95323" w:rsidRPr="00A95323" w:rsidRDefault="00A95323" w:rsidP="00A95323">
            <w:pPr>
              <w:jc w:val="both"/>
              <w:rPr>
                <w:rFonts w:ascii="Times New Roman" w:hAnsi="Times New Roman" w:cs="Times New Roman"/>
                <w:bCs/>
              </w:rPr>
            </w:pPr>
            <w:r w:rsidRPr="00A95323">
              <w:rPr>
                <w:rFonts w:ascii="Times New Roman" w:hAnsi="Times New Roman" w:cs="Times New Roman"/>
                <w:bCs/>
              </w:rPr>
              <w:t>3. Staff training by an external consultant.</w:t>
            </w:r>
          </w:p>
          <w:p w14:paraId="3B4B0BEF" w14:textId="61DA92D3" w:rsidR="00A95323" w:rsidRPr="00664412" w:rsidRDefault="00A95323" w:rsidP="00A95323">
            <w:pPr>
              <w:jc w:val="both"/>
              <w:rPr>
                <w:rFonts w:ascii="Times New Roman" w:hAnsi="Times New Roman" w:cs="Times New Roman"/>
                <w:bCs/>
              </w:rPr>
            </w:pPr>
            <w:r w:rsidRPr="00A95323">
              <w:rPr>
                <w:rFonts w:ascii="Times New Roman" w:hAnsi="Times New Roman" w:cs="Times New Roman"/>
                <w:bCs/>
              </w:rPr>
              <w:t>4. Continuous monitoring of energy and carbon consumption according to the formats defined by the convention of mayors, and the Agency for Energy Efficiency</w:t>
            </w:r>
            <w:r w:rsidRPr="00664412">
              <w:rPr>
                <w:rFonts w:ascii="Times New Roman" w:hAnsi="Times New Roman" w:cs="Times New Roman"/>
                <w:bCs/>
              </w:rPr>
              <w:t xml:space="preserve">. </w:t>
            </w:r>
          </w:p>
        </w:tc>
      </w:tr>
      <w:tr w:rsidR="00A95323" w:rsidRPr="00664412" w14:paraId="514331BF" w14:textId="77777777" w:rsidTr="00A95323">
        <w:trPr>
          <w:trHeight w:val="294"/>
        </w:trPr>
        <w:tc>
          <w:tcPr>
            <w:tcW w:w="1650" w:type="dxa"/>
            <w:shd w:val="clear" w:color="auto" w:fill="D9E2F3" w:themeFill="accent1" w:themeFillTint="33"/>
          </w:tcPr>
          <w:p w14:paraId="5CC4CB54" w14:textId="3812A307" w:rsidR="00A95323" w:rsidRPr="00664412" w:rsidRDefault="00A95323" w:rsidP="00A95323">
            <w:pPr>
              <w:rPr>
                <w:rFonts w:ascii="Times New Roman" w:hAnsi="Times New Roman" w:cs="Times New Roman"/>
                <w:bCs/>
              </w:rPr>
            </w:pPr>
            <w:r w:rsidRPr="007D26A2">
              <w:t>Deadline</w:t>
            </w:r>
          </w:p>
        </w:tc>
        <w:tc>
          <w:tcPr>
            <w:tcW w:w="7700" w:type="dxa"/>
          </w:tcPr>
          <w:p w14:paraId="04B93C19" w14:textId="40F1B93A" w:rsidR="00A95323" w:rsidRPr="00664412" w:rsidRDefault="00A95323" w:rsidP="00A95323">
            <w:pPr>
              <w:rPr>
                <w:rFonts w:ascii="Times New Roman" w:hAnsi="Times New Roman" w:cs="Times New Roman"/>
                <w:bCs/>
              </w:rPr>
            </w:pPr>
            <w:r w:rsidRPr="00664412">
              <w:rPr>
                <w:rFonts w:ascii="Times New Roman" w:hAnsi="Times New Roman" w:cs="Times New Roman"/>
                <w:bCs/>
              </w:rPr>
              <w:t>2023 – 2028</w:t>
            </w:r>
          </w:p>
        </w:tc>
      </w:tr>
      <w:tr w:rsidR="00A95323" w:rsidRPr="00664412" w14:paraId="054099B9" w14:textId="77777777" w:rsidTr="00A95323">
        <w:trPr>
          <w:trHeight w:val="584"/>
        </w:trPr>
        <w:tc>
          <w:tcPr>
            <w:tcW w:w="1650" w:type="dxa"/>
            <w:shd w:val="clear" w:color="auto" w:fill="D9E2F3" w:themeFill="accent1" w:themeFillTint="33"/>
          </w:tcPr>
          <w:p w14:paraId="19D83BBD" w14:textId="615417AA" w:rsidR="00A95323" w:rsidRPr="00664412" w:rsidRDefault="00A95323" w:rsidP="00A95323">
            <w:pPr>
              <w:rPr>
                <w:rFonts w:ascii="Times New Roman" w:hAnsi="Times New Roman" w:cs="Times New Roman"/>
                <w:bCs/>
              </w:rPr>
            </w:pPr>
            <w:r w:rsidRPr="007D26A2">
              <w:t>Possible impacts</w:t>
            </w:r>
          </w:p>
        </w:tc>
        <w:tc>
          <w:tcPr>
            <w:tcW w:w="7700" w:type="dxa"/>
          </w:tcPr>
          <w:p w14:paraId="60D9355D" w14:textId="77777777" w:rsidR="00A95323" w:rsidRPr="00A95323" w:rsidRDefault="00A95323" w:rsidP="00A95323">
            <w:pPr>
              <w:pStyle w:val="ListParagraph"/>
              <w:numPr>
                <w:ilvl w:val="0"/>
                <w:numId w:val="17"/>
              </w:numPr>
              <w:jc w:val="both"/>
              <w:rPr>
                <w:rFonts w:ascii="Times New Roman" w:hAnsi="Times New Roman" w:cs="Times New Roman"/>
                <w:bCs/>
                <w:lang w:val="de-CH"/>
              </w:rPr>
            </w:pPr>
            <w:r w:rsidRPr="00A95323">
              <w:rPr>
                <w:rFonts w:ascii="Times New Roman" w:hAnsi="Times New Roman" w:cs="Times New Roman"/>
                <w:bCs/>
                <w:lang w:val="de-CH"/>
              </w:rPr>
              <w:t>- The capacities of the municipality's staff on energy management have increased.</w:t>
            </w:r>
          </w:p>
          <w:p w14:paraId="07E11DF6" w14:textId="77777777" w:rsidR="00A95323" w:rsidRPr="00A95323" w:rsidRDefault="00A95323" w:rsidP="00A95323">
            <w:pPr>
              <w:pStyle w:val="ListParagraph"/>
              <w:numPr>
                <w:ilvl w:val="0"/>
                <w:numId w:val="17"/>
              </w:numPr>
              <w:jc w:val="both"/>
              <w:rPr>
                <w:rFonts w:ascii="Times New Roman" w:hAnsi="Times New Roman" w:cs="Times New Roman"/>
                <w:bCs/>
                <w:lang w:val="de-CH"/>
              </w:rPr>
            </w:pPr>
            <w:r w:rsidRPr="00A95323">
              <w:rPr>
                <w:rFonts w:ascii="Times New Roman" w:hAnsi="Times New Roman" w:cs="Times New Roman"/>
                <w:bCs/>
                <w:lang w:val="de-CH"/>
              </w:rPr>
              <w:t>- Foreign funds for projects in the energy sector have been successfully received and implemented.</w:t>
            </w:r>
          </w:p>
          <w:p w14:paraId="177882DA" w14:textId="62470C6E" w:rsidR="00A95323" w:rsidRPr="00664412" w:rsidRDefault="00A95323" w:rsidP="00A95323">
            <w:pPr>
              <w:pStyle w:val="ListParagraph"/>
              <w:numPr>
                <w:ilvl w:val="0"/>
                <w:numId w:val="17"/>
              </w:numPr>
              <w:rPr>
                <w:rFonts w:ascii="Times New Roman" w:hAnsi="Times New Roman" w:cs="Times New Roman"/>
                <w:bCs/>
                <w:lang w:val="de-CH"/>
              </w:rPr>
            </w:pPr>
            <w:r w:rsidRPr="00A95323">
              <w:rPr>
                <w:rFonts w:ascii="Times New Roman" w:hAnsi="Times New Roman" w:cs="Times New Roman"/>
                <w:bCs/>
                <w:lang w:val="de-CH"/>
              </w:rPr>
              <w:lastRenderedPageBreak/>
              <w:t>- Continuous monitoring of energy and climate by the municipality staff in collaboration with an external consultant.</w:t>
            </w:r>
          </w:p>
        </w:tc>
      </w:tr>
      <w:tr w:rsidR="00A95323" w:rsidRPr="00664412" w14:paraId="7BA6F9CC" w14:textId="77777777" w:rsidTr="00A95323">
        <w:trPr>
          <w:trHeight w:val="294"/>
        </w:trPr>
        <w:tc>
          <w:tcPr>
            <w:tcW w:w="1650" w:type="dxa"/>
            <w:shd w:val="clear" w:color="auto" w:fill="D9E2F3" w:themeFill="accent1" w:themeFillTint="33"/>
          </w:tcPr>
          <w:p w14:paraId="1A560E59" w14:textId="7D6F1AB7" w:rsidR="00A95323" w:rsidRPr="00664412" w:rsidRDefault="00A95323" w:rsidP="00A95323">
            <w:pPr>
              <w:rPr>
                <w:rFonts w:ascii="Times New Roman" w:hAnsi="Times New Roman" w:cs="Times New Roman"/>
                <w:bCs/>
              </w:rPr>
            </w:pPr>
            <w:r w:rsidRPr="007D26A2">
              <w:lastRenderedPageBreak/>
              <w:t>Estimated cost</w:t>
            </w:r>
          </w:p>
        </w:tc>
        <w:tc>
          <w:tcPr>
            <w:tcW w:w="7700" w:type="dxa"/>
          </w:tcPr>
          <w:p w14:paraId="72713263" w14:textId="5931D4B2" w:rsidR="00A95323" w:rsidRPr="00664412" w:rsidRDefault="00A95323" w:rsidP="00A95323">
            <w:pPr>
              <w:rPr>
                <w:rFonts w:ascii="Times New Roman" w:hAnsi="Times New Roman" w:cs="Times New Roman"/>
                <w:bCs/>
                <w:lang w:val="de-CH"/>
              </w:rPr>
            </w:pPr>
            <w:r w:rsidRPr="00664412">
              <w:rPr>
                <w:rFonts w:ascii="Times New Roman" w:hAnsi="Times New Roman" w:cs="Times New Roman"/>
                <w:bCs/>
                <w:lang w:val="de-CH"/>
              </w:rPr>
              <w:t xml:space="preserve"> Roskovec</w:t>
            </w:r>
            <w:r w:rsidR="00672EDA">
              <w:rPr>
                <w:rFonts w:ascii="Times New Roman" w:hAnsi="Times New Roman" w:cs="Times New Roman"/>
                <w:bCs/>
                <w:lang w:val="de-CH"/>
              </w:rPr>
              <w:t xml:space="preserve"> Municipality </w:t>
            </w:r>
          </w:p>
        </w:tc>
      </w:tr>
      <w:tr w:rsidR="00A95323" w:rsidRPr="00664412" w14:paraId="291446BD" w14:textId="77777777" w:rsidTr="00A95323">
        <w:trPr>
          <w:trHeight w:val="294"/>
        </w:trPr>
        <w:tc>
          <w:tcPr>
            <w:tcW w:w="1650" w:type="dxa"/>
            <w:shd w:val="clear" w:color="auto" w:fill="D9E2F3" w:themeFill="accent1" w:themeFillTint="33"/>
          </w:tcPr>
          <w:p w14:paraId="4FC9EE6F" w14:textId="2A60DE16" w:rsidR="00A95323" w:rsidRPr="00664412" w:rsidRDefault="00A95323" w:rsidP="00A95323">
            <w:pPr>
              <w:rPr>
                <w:rFonts w:ascii="Times New Roman" w:hAnsi="Times New Roman" w:cs="Times New Roman"/>
                <w:bCs/>
              </w:rPr>
            </w:pPr>
            <w:r w:rsidRPr="007D26A2">
              <w:t>Stakeholders</w:t>
            </w:r>
          </w:p>
        </w:tc>
        <w:tc>
          <w:tcPr>
            <w:tcW w:w="7700" w:type="dxa"/>
          </w:tcPr>
          <w:p w14:paraId="317446EF" w14:textId="77777777" w:rsidR="00672EDA" w:rsidRPr="00672EDA" w:rsidRDefault="00672EDA" w:rsidP="00672EDA">
            <w:pPr>
              <w:jc w:val="both"/>
              <w:rPr>
                <w:rFonts w:ascii="Times New Roman" w:hAnsi="Times New Roman" w:cs="Times New Roman"/>
                <w:bCs/>
              </w:rPr>
            </w:pPr>
            <w:r w:rsidRPr="00672EDA">
              <w:rPr>
                <w:rFonts w:ascii="Times New Roman" w:hAnsi="Times New Roman" w:cs="Times New Roman"/>
                <w:bCs/>
              </w:rPr>
              <w:t>Estimated cost for the development of modules and training of municipal staff for energy management, monitoring and reporting of the energy plan. About 100 working days are expected, cost per working day in the amount of 150 euros. Total cost 15,000 EUR.</w:t>
            </w:r>
          </w:p>
          <w:p w14:paraId="243BE6DC" w14:textId="54D2063B" w:rsidR="00A95323" w:rsidRPr="00664412" w:rsidRDefault="00672EDA" w:rsidP="00672EDA">
            <w:pPr>
              <w:jc w:val="both"/>
              <w:rPr>
                <w:rFonts w:ascii="Times New Roman" w:hAnsi="Times New Roman" w:cs="Times New Roman"/>
                <w:bCs/>
              </w:rPr>
            </w:pPr>
            <w:r w:rsidRPr="00672EDA">
              <w:rPr>
                <w:rFonts w:ascii="Times New Roman" w:hAnsi="Times New Roman" w:cs="Times New Roman"/>
                <w:bCs/>
              </w:rPr>
              <w:t>The external consultant will assist the municipality during the next 3 years in energy and climate monitoring (2023-2026). Meanwhile, the external consultant will facilitate the municipality in the continuous reporting to the Agency for Energy Efficiency every year. The annual cost for the assistance from the external consultant is EUR 5000.</w:t>
            </w:r>
          </w:p>
        </w:tc>
      </w:tr>
      <w:tr w:rsidR="00A95323" w:rsidRPr="00664412" w14:paraId="4F4D96FF" w14:textId="77777777" w:rsidTr="00A95323">
        <w:trPr>
          <w:trHeight w:val="458"/>
        </w:trPr>
        <w:tc>
          <w:tcPr>
            <w:tcW w:w="1650" w:type="dxa"/>
            <w:shd w:val="clear" w:color="auto" w:fill="D9E2F3" w:themeFill="accent1" w:themeFillTint="33"/>
          </w:tcPr>
          <w:p w14:paraId="09EA78B6" w14:textId="6134B25B" w:rsidR="00A95323" w:rsidRPr="00664412" w:rsidRDefault="00A95323" w:rsidP="00A95323">
            <w:pPr>
              <w:rPr>
                <w:rFonts w:ascii="Times New Roman" w:hAnsi="Times New Roman" w:cs="Times New Roman"/>
                <w:bCs/>
              </w:rPr>
            </w:pPr>
            <w:r w:rsidRPr="007D26A2">
              <w:t>Financing options</w:t>
            </w:r>
          </w:p>
        </w:tc>
        <w:tc>
          <w:tcPr>
            <w:tcW w:w="7700" w:type="dxa"/>
          </w:tcPr>
          <w:p w14:paraId="6B717406" w14:textId="77777777" w:rsidR="00672EDA" w:rsidRPr="00672EDA" w:rsidRDefault="00672EDA" w:rsidP="00672EDA">
            <w:pPr>
              <w:rPr>
                <w:rFonts w:ascii="Times New Roman" w:hAnsi="Times New Roman" w:cs="Times New Roman"/>
                <w:bCs/>
              </w:rPr>
            </w:pPr>
            <w:r w:rsidRPr="00672EDA">
              <w:rPr>
                <w:rFonts w:ascii="Times New Roman" w:hAnsi="Times New Roman" w:cs="Times New Roman"/>
                <w:bCs/>
              </w:rPr>
              <w:t>Municipality of Roskovec</w:t>
            </w:r>
          </w:p>
          <w:p w14:paraId="7FAA9CC8" w14:textId="7A7CEF08" w:rsidR="00A95323" w:rsidRPr="00664412" w:rsidRDefault="00672EDA" w:rsidP="00672EDA">
            <w:pPr>
              <w:rPr>
                <w:rFonts w:ascii="Times New Roman" w:hAnsi="Times New Roman" w:cs="Times New Roman"/>
                <w:bCs/>
              </w:rPr>
            </w:pPr>
            <w:r w:rsidRPr="00672EDA">
              <w:rPr>
                <w:rFonts w:ascii="Times New Roman" w:hAnsi="Times New Roman" w:cs="Times New Roman"/>
                <w:bCs/>
              </w:rPr>
              <w:t>External consultant for climate and energy</w:t>
            </w:r>
          </w:p>
        </w:tc>
      </w:tr>
      <w:tr w:rsidR="00A95323" w:rsidRPr="00664412" w14:paraId="37383251" w14:textId="77777777" w:rsidTr="00A95323">
        <w:trPr>
          <w:trHeight w:val="294"/>
        </w:trPr>
        <w:tc>
          <w:tcPr>
            <w:tcW w:w="1650" w:type="dxa"/>
            <w:shd w:val="clear" w:color="auto" w:fill="D9E2F3" w:themeFill="accent1" w:themeFillTint="33"/>
          </w:tcPr>
          <w:p w14:paraId="6EA695AB" w14:textId="4392E5B3" w:rsidR="00A95323" w:rsidRPr="00664412" w:rsidRDefault="00A95323" w:rsidP="00A95323">
            <w:pPr>
              <w:rPr>
                <w:rFonts w:ascii="Times New Roman" w:hAnsi="Times New Roman" w:cs="Times New Roman"/>
                <w:bCs/>
              </w:rPr>
            </w:pPr>
          </w:p>
        </w:tc>
        <w:tc>
          <w:tcPr>
            <w:tcW w:w="7700" w:type="dxa"/>
          </w:tcPr>
          <w:p w14:paraId="07C8A395" w14:textId="189C7BBB" w:rsidR="00A95323" w:rsidRPr="00664412" w:rsidRDefault="00672EDA" w:rsidP="00A95323">
            <w:pPr>
              <w:rPr>
                <w:rFonts w:ascii="Times New Roman" w:hAnsi="Times New Roman" w:cs="Times New Roman"/>
                <w:bCs/>
              </w:rPr>
            </w:pPr>
            <w:r w:rsidRPr="00672EDA">
              <w:rPr>
                <w:rFonts w:ascii="Times New Roman" w:hAnsi="Times New Roman" w:cs="Times New Roman"/>
                <w:bCs/>
              </w:rPr>
              <w:t>The municipal budget, various donors</w:t>
            </w:r>
          </w:p>
        </w:tc>
      </w:tr>
    </w:tbl>
    <w:p w14:paraId="7C7DC73F" w14:textId="77777777" w:rsidR="00CD0A06" w:rsidRPr="00664412" w:rsidRDefault="00CD0A06" w:rsidP="00ED3647">
      <w:pPr>
        <w:rPr>
          <w:rFonts w:ascii="Times New Roman" w:hAnsi="Times New Roman" w:cs="Times New Roman"/>
          <w:b/>
          <w:bCs/>
          <w:highlight w:val="green"/>
        </w:rPr>
      </w:pPr>
    </w:p>
    <w:p w14:paraId="1ACBC495" w14:textId="7928CC10" w:rsidR="00C40AF7" w:rsidRPr="00664412" w:rsidRDefault="00672EDA" w:rsidP="00C40AF7">
      <w:pPr>
        <w:spacing w:after="0"/>
        <w:rPr>
          <w:rFonts w:ascii="Times New Roman" w:hAnsi="Times New Roman" w:cs="Times New Roman"/>
          <w:b/>
          <w:bCs/>
          <w:highlight w:val="green"/>
        </w:rPr>
      </w:pPr>
      <w:r w:rsidRPr="00672EDA">
        <w:rPr>
          <w:rFonts w:ascii="Times New Roman" w:hAnsi="Times New Roman" w:cs="Times New Roman"/>
          <w:b/>
          <w:bCs/>
        </w:rPr>
        <w:t>A1.5 Increasing information in schools on energy efficiency, renewable energy</w:t>
      </w:r>
    </w:p>
    <w:tbl>
      <w:tblPr>
        <w:tblStyle w:val="TableGrid"/>
        <w:tblW w:w="0" w:type="auto"/>
        <w:tblLook w:val="04A0" w:firstRow="1" w:lastRow="0" w:firstColumn="1" w:lastColumn="0" w:noHBand="0" w:noVBand="1"/>
      </w:tblPr>
      <w:tblGrid>
        <w:gridCol w:w="1650"/>
        <w:gridCol w:w="7700"/>
      </w:tblGrid>
      <w:tr w:rsidR="00C40AF7" w:rsidRPr="00664412" w14:paraId="52567240" w14:textId="77777777" w:rsidTr="00672EDA">
        <w:trPr>
          <w:trHeight w:val="294"/>
        </w:trPr>
        <w:tc>
          <w:tcPr>
            <w:tcW w:w="9350" w:type="dxa"/>
            <w:gridSpan w:val="2"/>
            <w:shd w:val="clear" w:color="auto" w:fill="B4C6E7" w:themeFill="accent1" w:themeFillTint="66"/>
          </w:tcPr>
          <w:p w14:paraId="07869D8A" w14:textId="6F1C087B" w:rsidR="00C40AF7" w:rsidRPr="00664412" w:rsidRDefault="00672EDA" w:rsidP="005B0A18">
            <w:pPr>
              <w:rPr>
                <w:rFonts w:ascii="Times New Roman" w:hAnsi="Times New Roman" w:cs="Times New Roman"/>
                <w:b/>
                <w:bCs/>
              </w:rPr>
            </w:pPr>
            <w:r w:rsidRPr="00672EDA">
              <w:rPr>
                <w:rFonts w:ascii="Times New Roman" w:hAnsi="Times New Roman" w:cs="Times New Roman"/>
                <w:b/>
                <w:bCs/>
              </w:rPr>
              <w:t>A1.5.1 Capacity building of the energy management group on climate and energy plan monitoring.</w:t>
            </w:r>
          </w:p>
        </w:tc>
      </w:tr>
      <w:tr w:rsidR="00672EDA" w:rsidRPr="00664412" w14:paraId="74232554" w14:textId="77777777" w:rsidTr="00672EDA">
        <w:trPr>
          <w:trHeight w:val="602"/>
        </w:trPr>
        <w:tc>
          <w:tcPr>
            <w:tcW w:w="1377" w:type="dxa"/>
            <w:shd w:val="clear" w:color="auto" w:fill="D9E2F3" w:themeFill="accent1" w:themeFillTint="33"/>
          </w:tcPr>
          <w:p w14:paraId="5969E727" w14:textId="6E68F72A" w:rsidR="00672EDA" w:rsidRPr="00664412" w:rsidRDefault="00672EDA" w:rsidP="00672EDA">
            <w:pPr>
              <w:rPr>
                <w:rFonts w:ascii="Times New Roman" w:hAnsi="Times New Roman" w:cs="Times New Roman"/>
                <w:bCs/>
              </w:rPr>
            </w:pPr>
            <w:r>
              <w:t>O</w:t>
            </w:r>
            <w:r w:rsidRPr="000D3EB4">
              <w:t>bjective</w:t>
            </w:r>
          </w:p>
        </w:tc>
        <w:tc>
          <w:tcPr>
            <w:tcW w:w="7973" w:type="dxa"/>
          </w:tcPr>
          <w:p w14:paraId="4ED59E35" w14:textId="5A146DBC" w:rsidR="00672EDA" w:rsidRPr="00664412" w:rsidRDefault="00672EDA" w:rsidP="00672EDA">
            <w:pPr>
              <w:jc w:val="both"/>
              <w:rPr>
                <w:rFonts w:ascii="Times New Roman" w:hAnsi="Times New Roman" w:cs="Times New Roman"/>
                <w:bCs/>
              </w:rPr>
            </w:pPr>
            <w:r w:rsidRPr="00672EDA">
              <w:rPr>
                <w:rFonts w:ascii="Times New Roman" w:hAnsi="Times New Roman" w:cs="Times New Roman"/>
                <w:bCs/>
              </w:rPr>
              <w:t>Initiation of a program to increase awareness and increase information among students on energy efficiency, energy</w:t>
            </w:r>
          </w:p>
        </w:tc>
      </w:tr>
      <w:tr w:rsidR="00672EDA" w:rsidRPr="00664412" w14:paraId="2A35A11B" w14:textId="77777777" w:rsidTr="00672EDA">
        <w:trPr>
          <w:trHeight w:val="593"/>
        </w:trPr>
        <w:tc>
          <w:tcPr>
            <w:tcW w:w="1377" w:type="dxa"/>
            <w:shd w:val="clear" w:color="auto" w:fill="D9E2F3" w:themeFill="accent1" w:themeFillTint="33"/>
          </w:tcPr>
          <w:p w14:paraId="035BEBB3" w14:textId="4410A52C" w:rsidR="00672EDA" w:rsidRPr="00664412" w:rsidRDefault="00672EDA" w:rsidP="00672EDA">
            <w:pPr>
              <w:rPr>
                <w:rFonts w:ascii="Times New Roman" w:hAnsi="Times New Roman" w:cs="Times New Roman"/>
                <w:bCs/>
              </w:rPr>
            </w:pPr>
            <w:r>
              <w:t>C</w:t>
            </w:r>
            <w:r w:rsidRPr="000D3EB4">
              <w:t>ontext</w:t>
            </w:r>
          </w:p>
        </w:tc>
        <w:tc>
          <w:tcPr>
            <w:tcW w:w="7973" w:type="dxa"/>
          </w:tcPr>
          <w:p w14:paraId="786DDFF5" w14:textId="56233762" w:rsidR="00672EDA" w:rsidRPr="00664412" w:rsidRDefault="00672EDA" w:rsidP="00672EDA">
            <w:pPr>
              <w:jc w:val="both"/>
              <w:rPr>
                <w:rFonts w:ascii="Times New Roman" w:hAnsi="Times New Roman" w:cs="Times New Roman"/>
                <w:bCs/>
              </w:rPr>
            </w:pPr>
            <w:r w:rsidRPr="00672EDA">
              <w:rPr>
                <w:rFonts w:ascii="Times New Roman" w:hAnsi="Times New Roman" w:cs="Times New Roman"/>
                <w:bCs/>
              </w:rPr>
              <w:t>The level of information and awareness of the younger generations on the efficient use of energy is still low and there is a need for promotional and incentive activities.</w:t>
            </w:r>
          </w:p>
        </w:tc>
      </w:tr>
      <w:tr w:rsidR="00672EDA" w:rsidRPr="00664412" w14:paraId="5BBED3AD" w14:textId="77777777" w:rsidTr="00672EDA">
        <w:trPr>
          <w:trHeight w:val="980"/>
        </w:trPr>
        <w:tc>
          <w:tcPr>
            <w:tcW w:w="1377" w:type="dxa"/>
            <w:shd w:val="clear" w:color="auto" w:fill="D9E2F3" w:themeFill="accent1" w:themeFillTint="33"/>
          </w:tcPr>
          <w:p w14:paraId="6672603F" w14:textId="3DD94323" w:rsidR="00672EDA" w:rsidRPr="00664412" w:rsidRDefault="00672EDA" w:rsidP="00672EDA">
            <w:pPr>
              <w:rPr>
                <w:rFonts w:ascii="Times New Roman" w:hAnsi="Times New Roman" w:cs="Times New Roman"/>
                <w:bCs/>
              </w:rPr>
            </w:pPr>
            <w:r w:rsidRPr="000D3EB4">
              <w:t>Steps for Implementation</w:t>
            </w:r>
          </w:p>
        </w:tc>
        <w:tc>
          <w:tcPr>
            <w:tcW w:w="7973" w:type="dxa"/>
          </w:tcPr>
          <w:p w14:paraId="3A640533" w14:textId="77777777" w:rsidR="00672EDA" w:rsidRPr="00672EDA" w:rsidRDefault="00672EDA" w:rsidP="00672EDA">
            <w:pPr>
              <w:jc w:val="both"/>
              <w:rPr>
                <w:rFonts w:ascii="Times New Roman" w:hAnsi="Times New Roman" w:cs="Times New Roman"/>
                <w:bCs/>
              </w:rPr>
            </w:pPr>
            <w:r w:rsidRPr="00672EDA">
              <w:rPr>
                <w:rFonts w:ascii="Times New Roman" w:hAnsi="Times New Roman" w:cs="Times New Roman"/>
                <w:bCs/>
              </w:rPr>
              <w:t>1. Development of several modules/curriculum for developing the capacities of students and pupils.</w:t>
            </w:r>
          </w:p>
          <w:p w14:paraId="2D0CB66A" w14:textId="2A283DE9" w:rsidR="00672EDA" w:rsidRPr="00664412" w:rsidRDefault="00672EDA" w:rsidP="00672EDA">
            <w:pPr>
              <w:jc w:val="both"/>
              <w:rPr>
                <w:rFonts w:ascii="Times New Roman" w:hAnsi="Times New Roman" w:cs="Times New Roman"/>
                <w:bCs/>
              </w:rPr>
            </w:pPr>
            <w:r w:rsidRPr="00672EDA">
              <w:rPr>
                <w:rFonts w:ascii="Times New Roman" w:hAnsi="Times New Roman" w:cs="Times New Roman"/>
                <w:bCs/>
              </w:rPr>
              <w:t>2. Training of mothers and teachers on energy efficiency, renewable energy, etc.</w:t>
            </w:r>
          </w:p>
        </w:tc>
      </w:tr>
      <w:tr w:rsidR="00672EDA" w:rsidRPr="00664412" w14:paraId="3950254B" w14:textId="77777777" w:rsidTr="00672EDA">
        <w:trPr>
          <w:trHeight w:val="294"/>
        </w:trPr>
        <w:tc>
          <w:tcPr>
            <w:tcW w:w="1377" w:type="dxa"/>
            <w:shd w:val="clear" w:color="auto" w:fill="D9E2F3" w:themeFill="accent1" w:themeFillTint="33"/>
          </w:tcPr>
          <w:p w14:paraId="42CB8584" w14:textId="13A4C883" w:rsidR="00672EDA" w:rsidRPr="00664412" w:rsidRDefault="00672EDA" w:rsidP="00672EDA">
            <w:pPr>
              <w:rPr>
                <w:rFonts w:ascii="Times New Roman" w:hAnsi="Times New Roman" w:cs="Times New Roman"/>
                <w:bCs/>
              </w:rPr>
            </w:pPr>
            <w:r w:rsidRPr="000D3EB4">
              <w:t>Deadline</w:t>
            </w:r>
          </w:p>
        </w:tc>
        <w:tc>
          <w:tcPr>
            <w:tcW w:w="7973" w:type="dxa"/>
          </w:tcPr>
          <w:p w14:paraId="14CDE17D" w14:textId="42698B6E" w:rsidR="00672EDA" w:rsidRPr="00664412" w:rsidRDefault="00672EDA" w:rsidP="00672EDA">
            <w:pPr>
              <w:rPr>
                <w:rFonts w:ascii="Times New Roman" w:hAnsi="Times New Roman" w:cs="Times New Roman"/>
                <w:bCs/>
              </w:rPr>
            </w:pPr>
            <w:r w:rsidRPr="00664412">
              <w:rPr>
                <w:rFonts w:ascii="Times New Roman" w:hAnsi="Times New Roman" w:cs="Times New Roman"/>
                <w:bCs/>
              </w:rPr>
              <w:t>2023 – 2030</w:t>
            </w:r>
          </w:p>
        </w:tc>
      </w:tr>
      <w:tr w:rsidR="00672EDA" w:rsidRPr="00664412" w14:paraId="60F24A63" w14:textId="77777777" w:rsidTr="00672EDA">
        <w:trPr>
          <w:trHeight w:val="584"/>
        </w:trPr>
        <w:tc>
          <w:tcPr>
            <w:tcW w:w="1377" w:type="dxa"/>
            <w:shd w:val="clear" w:color="auto" w:fill="D9E2F3" w:themeFill="accent1" w:themeFillTint="33"/>
          </w:tcPr>
          <w:p w14:paraId="52B38084" w14:textId="0DBA6F42" w:rsidR="00672EDA" w:rsidRPr="00664412" w:rsidRDefault="00672EDA" w:rsidP="00672EDA">
            <w:pPr>
              <w:rPr>
                <w:rFonts w:ascii="Times New Roman" w:hAnsi="Times New Roman" w:cs="Times New Roman"/>
                <w:bCs/>
              </w:rPr>
            </w:pPr>
            <w:r w:rsidRPr="000D3EB4">
              <w:t>Possible impacts</w:t>
            </w:r>
          </w:p>
        </w:tc>
        <w:tc>
          <w:tcPr>
            <w:tcW w:w="7973" w:type="dxa"/>
          </w:tcPr>
          <w:p w14:paraId="2418A379" w14:textId="77777777" w:rsidR="00672EDA" w:rsidRPr="00672EDA" w:rsidRDefault="00672EDA" w:rsidP="00672EDA">
            <w:pPr>
              <w:pStyle w:val="ListParagraph"/>
              <w:numPr>
                <w:ilvl w:val="0"/>
                <w:numId w:val="17"/>
              </w:numPr>
              <w:jc w:val="both"/>
              <w:rPr>
                <w:rFonts w:ascii="Times New Roman" w:hAnsi="Times New Roman" w:cs="Times New Roman"/>
                <w:bCs/>
              </w:rPr>
            </w:pPr>
            <w:r w:rsidRPr="00672EDA">
              <w:rPr>
                <w:rFonts w:ascii="Times New Roman" w:hAnsi="Times New Roman" w:cs="Times New Roman"/>
                <w:bCs/>
              </w:rPr>
              <w:t>- Informing students about energy efficiency has increased.</w:t>
            </w:r>
          </w:p>
          <w:p w14:paraId="60442AED" w14:textId="77777777" w:rsidR="00672EDA" w:rsidRPr="00672EDA" w:rsidRDefault="00672EDA" w:rsidP="00672EDA">
            <w:pPr>
              <w:pStyle w:val="ListParagraph"/>
              <w:numPr>
                <w:ilvl w:val="0"/>
                <w:numId w:val="17"/>
              </w:numPr>
              <w:jc w:val="both"/>
              <w:rPr>
                <w:rFonts w:ascii="Times New Roman" w:hAnsi="Times New Roman" w:cs="Times New Roman"/>
                <w:bCs/>
              </w:rPr>
            </w:pPr>
            <w:r w:rsidRPr="00672EDA">
              <w:rPr>
                <w:rFonts w:ascii="Times New Roman" w:hAnsi="Times New Roman" w:cs="Times New Roman"/>
                <w:bCs/>
              </w:rPr>
              <w:t>- Increasing teachers' capacities on energy efficiency.</w:t>
            </w:r>
          </w:p>
          <w:p w14:paraId="1B066F8E" w14:textId="322FBB5D" w:rsidR="00672EDA" w:rsidRPr="00664412" w:rsidRDefault="00672EDA" w:rsidP="00672EDA">
            <w:pPr>
              <w:pStyle w:val="ListParagraph"/>
              <w:numPr>
                <w:ilvl w:val="0"/>
                <w:numId w:val="17"/>
              </w:numPr>
              <w:rPr>
                <w:rFonts w:ascii="Times New Roman" w:hAnsi="Times New Roman" w:cs="Times New Roman"/>
                <w:bCs/>
              </w:rPr>
            </w:pPr>
            <w:r w:rsidRPr="00672EDA">
              <w:rPr>
                <w:rFonts w:ascii="Times New Roman" w:hAnsi="Times New Roman" w:cs="Times New Roman"/>
                <w:bCs/>
              </w:rPr>
              <w:t>- Participation of students in local and international projects on green energy.</w:t>
            </w:r>
          </w:p>
        </w:tc>
      </w:tr>
      <w:tr w:rsidR="00672EDA" w:rsidRPr="00664412" w14:paraId="7D79E7F9" w14:textId="77777777" w:rsidTr="00672EDA">
        <w:trPr>
          <w:trHeight w:val="294"/>
        </w:trPr>
        <w:tc>
          <w:tcPr>
            <w:tcW w:w="1377" w:type="dxa"/>
            <w:shd w:val="clear" w:color="auto" w:fill="D9E2F3" w:themeFill="accent1" w:themeFillTint="33"/>
          </w:tcPr>
          <w:p w14:paraId="4A1CB3D2" w14:textId="08E617C2" w:rsidR="00672EDA" w:rsidRPr="00664412" w:rsidRDefault="00672EDA" w:rsidP="00672EDA">
            <w:pPr>
              <w:rPr>
                <w:rFonts w:ascii="Times New Roman" w:hAnsi="Times New Roman" w:cs="Times New Roman"/>
                <w:bCs/>
              </w:rPr>
            </w:pPr>
            <w:r w:rsidRPr="000D3EB4">
              <w:t>LIABILITY</w:t>
            </w:r>
          </w:p>
        </w:tc>
        <w:tc>
          <w:tcPr>
            <w:tcW w:w="7973" w:type="dxa"/>
          </w:tcPr>
          <w:p w14:paraId="4A2B62CB" w14:textId="7AF6C3BF" w:rsidR="00672EDA" w:rsidRPr="00664412" w:rsidRDefault="00672EDA" w:rsidP="00672EDA">
            <w:pPr>
              <w:rPr>
                <w:rFonts w:ascii="Times New Roman" w:hAnsi="Times New Roman" w:cs="Times New Roman"/>
                <w:bCs/>
              </w:rPr>
            </w:pPr>
            <w:r w:rsidRPr="00672EDA">
              <w:rPr>
                <w:rFonts w:ascii="Times New Roman" w:hAnsi="Times New Roman" w:cs="Times New Roman"/>
                <w:bCs/>
              </w:rPr>
              <w:t>Educational Directorate and Roskovec Municipality</w:t>
            </w:r>
          </w:p>
        </w:tc>
      </w:tr>
      <w:tr w:rsidR="00672EDA" w:rsidRPr="00664412" w14:paraId="2A743F45" w14:textId="77777777" w:rsidTr="00672EDA">
        <w:trPr>
          <w:trHeight w:val="294"/>
        </w:trPr>
        <w:tc>
          <w:tcPr>
            <w:tcW w:w="1377" w:type="dxa"/>
            <w:shd w:val="clear" w:color="auto" w:fill="D9E2F3" w:themeFill="accent1" w:themeFillTint="33"/>
          </w:tcPr>
          <w:p w14:paraId="48C540AE" w14:textId="2EF1BCD3" w:rsidR="00672EDA" w:rsidRPr="00664412" w:rsidRDefault="00672EDA" w:rsidP="00672EDA">
            <w:pPr>
              <w:rPr>
                <w:rFonts w:ascii="Times New Roman" w:hAnsi="Times New Roman" w:cs="Times New Roman"/>
                <w:bCs/>
              </w:rPr>
            </w:pPr>
            <w:r w:rsidRPr="000D3EB4">
              <w:t>Estimated cost</w:t>
            </w:r>
          </w:p>
        </w:tc>
        <w:tc>
          <w:tcPr>
            <w:tcW w:w="7973" w:type="dxa"/>
          </w:tcPr>
          <w:p w14:paraId="42469FFB" w14:textId="7497A745" w:rsidR="00672EDA" w:rsidRPr="00664412" w:rsidRDefault="00672EDA" w:rsidP="00672EDA">
            <w:pPr>
              <w:jc w:val="both"/>
              <w:rPr>
                <w:rFonts w:ascii="Times New Roman" w:hAnsi="Times New Roman" w:cs="Times New Roman"/>
                <w:bCs/>
              </w:rPr>
            </w:pPr>
            <w:r w:rsidRPr="00672EDA">
              <w:rPr>
                <w:rFonts w:ascii="Times New Roman" w:hAnsi="Times New Roman" w:cs="Times New Roman"/>
                <w:bCs/>
              </w:rPr>
              <w:t>Estimated cost for developing modules and training municipal staff for energy management, energy plan monitoring and reporting. About 50 working days are expected, cost per working day in the amount of 150 euros. Total cost 7500 EUR. Every year, information sessions are planned with 3-5 schools with 5 different classes in each school. This activity will be repeated over the next 3 years.</w:t>
            </w:r>
          </w:p>
        </w:tc>
      </w:tr>
      <w:tr w:rsidR="00672EDA" w:rsidRPr="00664412" w14:paraId="304AFB6D" w14:textId="77777777" w:rsidTr="00672EDA">
        <w:trPr>
          <w:trHeight w:val="620"/>
        </w:trPr>
        <w:tc>
          <w:tcPr>
            <w:tcW w:w="1377" w:type="dxa"/>
            <w:shd w:val="clear" w:color="auto" w:fill="D9E2F3" w:themeFill="accent1" w:themeFillTint="33"/>
          </w:tcPr>
          <w:p w14:paraId="48AC00CC" w14:textId="2BC126AC" w:rsidR="00672EDA" w:rsidRPr="00664412" w:rsidRDefault="00672EDA" w:rsidP="00672EDA">
            <w:pPr>
              <w:rPr>
                <w:rFonts w:ascii="Times New Roman" w:hAnsi="Times New Roman" w:cs="Times New Roman"/>
                <w:bCs/>
              </w:rPr>
            </w:pPr>
            <w:r w:rsidRPr="000D3EB4">
              <w:t>Stakeholders</w:t>
            </w:r>
          </w:p>
        </w:tc>
        <w:tc>
          <w:tcPr>
            <w:tcW w:w="7973" w:type="dxa"/>
          </w:tcPr>
          <w:p w14:paraId="05406DB9" w14:textId="77777777" w:rsidR="00672EDA" w:rsidRPr="00672EDA" w:rsidRDefault="00672EDA" w:rsidP="00672EDA">
            <w:pPr>
              <w:rPr>
                <w:rFonts w:ascii="Times New Roman" w:hAnsi="Times New Roman" w:cs="Times New Roman"/>
                <w:bCs/>
              </w:rPr>
            </w:pPr>
            <w:r w:rsidRPr="00672EDA">
              <w:rPr>
                <w:rFonts w:ascii="Times New Roman" w:hAnsi="Times New Roman" w:cs="Times New Roman"/>
                <w:bCs/>
              </w:rPr>
              <w:t>Municipality of Roskovec</w:t>
            </w:r>
          </w:p>
          <w:p w14:paraId="7996FBE8" w14:textId="13BE022A" w:rsidR="00672EDA" w:rsidRPr="00664412" w:rsidRDefault="00672EDA" w:rsidP="00672EDA">
            <w:pPr>
              <w:rPr>
                <w:rFonts w:ascii="Times New Roman" w:hAnsi="Times New Roman" w:cs="Times New Roman"/>
                <w:bCs/>
              </w:rPr>
            </w:pPr>
            <w:r w:rsidRPr="00672EDA">
              <w:rPr>
                <w:rFonts w:ascii="Times New Roman" w:hAnsi="Times New Roman" w:cs="Times New Roman"/>
                <w:bCs/>
              </w:rPr>
              <w:t>Non-profit organizations, external experts</w:t>
            </w:r>
          </w:p>
        </w:tc>
      </w:tr>
      <w:tr w:rsidR="00672EDA" w:rsidRPr="00664412" w14:paraId="20F07C68" w14:textId="77777777" w:rsidTr="00672EDA">
        <w:trPr>
          <w:trHeight w:val="294"/>
        </w:trPr>
        <w:tc>
          <w:tcPr>
            <w:tcW w:w="1377" w:type="dxa"/>
            <w:shd w:val="clear" w:color="auto" w:fill="D9E2F3" w:themeFill="accent1" w:themeFillTint="33"/>
          </w:tcPr>
          <w:p w14:paraId="479C6016" w14:textId="7DD06346" w:rsidR="00672EDA" w:rsidRPr="00664412" w:rsidRDefault="00672EDA" w:rsidP="00672EDA">
            <w:pPr>
              <w:rPr>
                <w:rFonts w:ascii="Times New Roman" w:hAnsi="Times New Roman" w:cs="Times New Roman"/>
                <w:bCs/>
              </w:rPr>
            </w:pPr>
            <w:r w:rsidRPr="000D3EB4">
              <w:t>Financing options</w:t>
            </w:r>
          </w:p>
        </w:tc>
        <w:tc>
          <w:tcPr>
            <w:tcW w:w="7973" w:type="dxa"/>
          </w:tcPr>
          <w:p w14:paraId="551EFD83" w14:textId="1CB848C5" w:rsidR="00672EDA" w:rsidRPr="00664412" w:rsidRDefault="00672EDA" w:rsidP="00672EDA">
            <w:pPr>
              <w:rPr>
                <w:rFonts w:ascii="Times New Roman" w:hAnsi="Times New Roman" w:cs="Times New Roman"/>
                <w:bCs/>
              </w:rPr>
            </w:pPr>
            <w:r w:rsidRPr="00672EDA">
              <w:rPr>
                <w:rFonts w:ascii="Times New Roman" w:hAnsi="Times New Roman" w:cs="Times New Roman"/>
                <w:bCs/>
              </w:rPr>
              <w:t>The municipal budget, different donors</w:t>
            </w:r>
          </w:p>
        </w:tc>
      </w:tr>
    </w:tbl>
    <w:p w14:paraId="2143D226" w14:textId="77777777" w:rsidR="00E57C4A" w:rsidRPr="00664412" w:rsidRDefault="00E57C4A" w:rsidP="00ED3647">
      <w:pPr>
        <w:rPr>
          <w:rFonts w:ascii="Times New Roman" w:hAnsi="Times New Roman" w:cs="Times New Roman"/>
          <w:b/>
          <w:bCs/>
          <w:highlight w:val="green"/>
        </w:rPr>
      </w:pPr>
    </w:p>
    <w:p w14:paraId="3069BB1C" w14:textId="77777777" w:rsidR="00F2400D" w:rsidRPr="00664412" w:rsidRDefault="00F2400D" w:rsidP="00ED3647">
      <w:pPr>
        <w:rPr>
          <w:rFonts w:ascii="Times New Roman" w:hAnsi="Times New Roman" w:cs="Times New Roman"/>
          <w:b/>
          <w:bCs/>
          <w:highlight w:val="green"/>
        </w:rPr>
      </w:pPr>
    </w:p>
    <w:p w14:paraId="23A09427" w14:textId="77777777" w:rsidR="00645531" w:rsidRPr="00664412" w:rsidRDefault="00645531" w:rsidP="00ED3647">
      <w:pPr>
        <w:rPr>
          <w:rFonts w:ascii="Times New Roman" w:eastAsiaTheme="majorEastAsia" w:hAnsi="Times New Roman" w:cs="Times New Roman"/>
          <w:color w:val="2F5496" w:themeColor="accent1" w:themeShade="BF"/>
        </w:rPr>
      </w:pPr>
    </w:p>
    <w:p w14:paraId="249675C7" w14:textId="052AE1B8" w:rsidR="00E57C4A" w:rsidRPr="00664412" w:rsidRDefault="00B73F2B" w:rsidP="00B73F2B">
      <w:pPr>
        <w:pStyle w:val="Heading2"/>
        <w:rPr>
          <w:rFonts w:cs="Times New Roman"/>
        </w:rPr>
      </w:pPr>
      <w:bookmarkStart w:id="1367" w:name="_Toc158024645"/>
      <w:r w:rsidRPr="00B73F2B">
        <w:rPr>
          <w:rFonts w:cs="Times New Roman"/>
        </w:rPr>
        <w:lastRenderedPageBreak/>
        <w:t>8.3. Commercial buildings and residential buildings</w:t>
      </w:r>
      <w:bookmarkEnd w:id="1367"/>
    </w:p>
    <w:tbl>
      <w:tblPr>
        <w:tblStyle w:val="TableGrid"/>
        <w:tblW w:w="5000" w:type="pct"/>
        <w:tblLook w:val="04A0" w:firstRow="1" w:lastRow="0" w:firstColumn="1" w:lastColumn="0" w:noHBand="0" w:noVBand="1"/>
      </w:tblPr>
      <w:tblGrid>
        <w:gridCol w:w="2246"/>
        <w:gridCol w:w="7104"/>
      </w:tblGrid>
      <w:tr w:rsidR="00990F70" w:rsidRPr="00664412" w14:paraId="73F8EBD0" w14:textId="77777777" w:rsidTr="003503EB">
        <w:trPr>
          <w:trHeight w:val="623"/>
        </w:trPr>
        <w:tc>
          <w:tcPr>
            <w:tcW w:w="5000" w:type="pct"/>
            <w:gridSpan w:val="2"/>
            <w:shd w:val="clear" w:color="auto" w:fill="B4C6E7" w:themeFill="accent1" w:themeFillTint="66"/>
          </w:tcPr>
          <w:p w14:paraId="76A96E7E" w14:textId="77777777" w:rsidR="00E02FCD" w:rsidRDefault="00B73F2B" w:rsidP="005B0A18">
            <w:pPr>
              <w:rPr>
                <w:rFonts w:ascii="Times New Roman" w:hAnsi="Times New Roman" w:cs="Times New Roman"/>
                <w:b/>
                <w:bCs/>
              </w:rPr>
            </w:pPr>
            <w:r w:rsidRPr="00B73F2B">
              <w:rPr>
                <w:rFonts w:ascii="Times New Roman" w:hAnsi="Times New Roman" w:cs="Times New Roman"/>
                <w:b/>
                <w:bCs/>
              </w:rPr>
              <w:t>B 1.1: Financial support of businesses and citizens for increasing energy efficiency and the use of renew</w:t>
            </w:r>
          </w:p>
          <w:p w14:paraId="02061F31" w14:textId="77777777" w:rsidR="00E02FCD" w:rsidRDefault="00E02FCD" w:rsidP="005B0A18">
            <w:pPr>
              <w:rPr>
                <w:rFonts w:ascii="Times New Roman" w:hAnsi="Times New Roman" w:cs="Times New Roman"/>
                <w:b/>
                <w:bCs/>
              </w:rPr>
            </w:pPr>
          </w:p>
          <w:p w14:paraId="459804B2" w14:textId="5D00C804" w:rsidR="00990F70" w:rsidRPr="00664412" w:rsidRDefault="00B73F2B" w:rsidP="005B0A18">
            <w:pPr>
              <w:rPr>
                <w:rFonts w:ascii="Times New Roman" w:hAnsi="Times New Roman" w:cs="Times New Roman"/>
                <w:b/>
                <w:bCs/>
              </w:rPr>
            </w:pPr>
            <w:r w:rsidRPr="00B73F2B">
              <w:rPr>
                <w:rFonts w:ascii="Times New Roman" w:hAnsi="Times New Roman" w:cs="Times New Roman"/>
                <w:b/>
                <w:bCs/>
              </w:rPr>
              <w:t>able energies</w:t>
            </w:r>
          </w:p>
        </w:tc>
      </w:tr>
      <w:tr w:rsidR="00990F70" w:rsidRPr="00664412" w14:paraId="1BAA401F" w14:textId="77777777" w:rsidTr="003503EB">
        <w:trPr>
          <w:trHeight w:val="609"/>
        </w:trPr>
        <w:tc>
          <w:tcPr>
            <w:tcW w:w="1201" w:type="pct"/>
            <w:shd w:val="clear" w:color="auto" w:fill="D9E2F3" w:themeFill="accent1" w:themeFillTint="33"/>
          </w:tcPr>
          <w:p w14:paraId="2F7B91E2" w14:textId="0CC6E5A5" w:rsidR="00990F70" w:rsidRPr="00664412" w:rsidRDefault="00B73F2B" w:rsidP="005B0A18">
            <w:pPr>
              <w:rPr>
                <w:rFonts w:ascii="Times New Roman" w:hAnsi="Times New Roman" w:cs="Times New Roman"/>
                <w:bCs/>
              </w:rPr>
            </w:pPr>
            <w:r>
              <w:rPr>
                <w:rFonts w:ascii="Times New Roman" w:hAnsi="Times New Roman" w:cs="Times New Roman"/>
                <w:bCs/>
              </w:rPr>
              <w:t xml:space="preserve">Objective </w:t>
            </w:r>
          </w:p>
        </w:tc>
        <w:tc>
          <w:tcPr>
            <w:tcW w:w="3799" w:type="pct"/>
          </w:tcPr>
          <w:p w14:paraId="329866BD" w14:textId="7996BB48" w:rsidR="00990F70" w:rsidRPr="00664412" w:rsidRDefault="000023C6" w:rsidP="005B0A18">
            <w:pPr>
              <w:jc w:val="both"/>
              <w:rPr>
                <w:rFonts w:ascii="Times New Roman" w:hAnsi="Times New Roman" w:cs="Times New Roman"/>
                <w:bCs/>
              </w:rPr>
            </w:pPr>
            <w:r w:rsidRPr="000023C6">
              <w:rPr>
                <w:rFonts w:ascii="Times New Roman" w:hAnsi="Times New Roman" w:cs="Times New Roman"/>
                <w:bCs/>
              </w:rPr>
              <w:t>Increasing energy efficiency in commercial buildings by promoting financial mechanisms at the local level.</w:t>
            </w:r>
          </w:p>
        </w:tc>
      </w:tr>
      <w:tr w:rsidR="000023C6" w:rsidRPr="00664412" w14:paraId="0D0FDF50" w14:textId="77777777" w:rsidTr="003503EB">
        <w:trPr>
          <w:trHeight w:val="1097"/>
        </w:trPr>
        <w:tc>
          <w:tcPr>
            <w:tcW w:w="1201" w:type="pct"/>
            <w:shd w:val="clear" w:color="auto" w:fill="D9E2F3" w:themeFill="accent1" w:themeFillTint="33"/>
          </w:tcPr>
          <w:p w14:paraId="6D6AA878" w14:textId="68DC4E31" w:rsidR="000023C6" w:rsidRPr="00664412" w:rsidRDefault="000023C6" w:rsidP="000023C6">
            <w:pPr>
              <w:rPr>
                <w:rFonts w:ascii="Times New Roman" w:hAnsi="Times New Roman" w:cs="Times New Roman"/>
                <w:bCs/>
              </w:rPr>
            </w:pPr>
            <w:r w:rsidRPr="00082C01">
              <w:t>Description</w:t>
            </w:r>
          </w:p>
        </w:tc>
        <w:tc>
          <w:tcPr>
            <w:tcW w:w="3799" w:type="pct"/>
          </w:tcPr>
          <w:p w14:paraId="2FCE012D" w14:textId="0F83A263" w:rsidR="000023C6" w:rsidRPr="00664412" w:rsidRDefault="000023C6" w:rsidP="000023C6">
            <w:pPr>
              <w:jc w:val="both"/>
              <w:rPr>
                <w:rFonts w:ascii="Times New Roman" w:hAnsi="Times New Roman" w:cs="Times New Roman"/>
                <w:bCs/>
              </w:rPr>
            </w:pPr>
            <w:r w:rsidRPr="000023C6">
              <w:rPr>
                <w:rFonts w:ascii="Times New Roman" w:hAnsi="Times New Roman" w:cs="Times New Roman"/>
                <w:bCs/>
              </w:rPr>
              <w:t>In order to reach the necessary target, the municipality will create a local fund for energy efficiency. This fund will be subject to businesses and residents who will be able to access the revolving energy fund. The source of funds will be mainly from the municipality, various donors</w:t>
            </w:r>
          </w:p>
        </w:tc>
      </w:tr>
      <w:tr w:rsidR="000023C6" w:rsidRPr="00664412" w14:paraId="648C2323" w14:textId="77777777" w:rsidTr="003503EB">
        <w:trPr>
          <w:trHeight w:val="1799"/>
        </w:trPr>
        <w:tc>
          <w:tcPr>
            <w:tcW w:w="1201" w:type="pct"/>
            <w:shd w:val="clear" w:color="auto" w:fill="D9E2F3" w:themeFill="accent1" w:themeFillTint="33"/>
          </w:tcPr>
          <w:p w14:paraId="34F6A9E0" w14:textId="1E0867FA" w:rsidR="000023C6" w:rsidRPr="00664412" w:rsidRDefault="000023C6" w:rsidP="000023C6">
            <w:pPr>
              <w:rPr>
                <w:rFonts w:ascii="Times New Roman" w:hAnsi="Times New Roman" w:cs="Times New Roman"/>
                <w:bCs/>
              </w:rPr>
            </w:pPr>
            <w:r w:rsidRPr="00082C01">
              <w:t>context</w:t>
            </w:r>
          </w:p>
        </w:tc>
        <w:tc>
          <w:tcPr>
            <w:tcW w:w="3799" w:type="pct"/>
          </w:tcPr>
          <w:p w14:paraId="228F0A55" w14:textId="5D78C4B9" w:rsidR="000023C6" w:rsidRPr="00664412" w:rsidRDefault="000023C6" w:rsidP="000023C6">
            <w:pPr>
              <w:jc w:val="both"/>
              <w:rPr>
                <w:rFonts w:ascii="Times New Roman" w:hAnsi="Times New Roman" w:cs="Times New Roman"/>
                <w:b/>
              </w:rPr>
            </w:pPr>
            <w:r w:rsidRPr="000023C6">
              <w:rPr>
                <w:rFonts w:ascii="Times New Roman" w:hAnsi="Times New Roman" w:cs="Times New Roman"/>
                <w:bCs/>
              </w:rPr>
              <w:t>The commercial/business buildings sector contains about 3.7% of the weight in relation to 39% of the total consumption coming from the buildings sector. The level of carbon emissions for 2022 is estimated at 1,211t-on CO2 from commercial buildings only. Residential buildings contain the highest value of energy consumption with a value of about 34% in relation to 39% of the total. The level of carbon emissions for the year 2022 from residential buildings is 5,216-tons and the electricity consumption for this year is 29 GWh.</w:t>
            </w:r>
          </w:p>
        </w:tc>
      </w:tr>
      <w:tr w:rsidR="000023C6" w:rsidRPr="00664412" w14:paraId="186269B6" w14:textId="77777777" w:rsidTr="003503EB">
        <w:trPr>
          <w:trHeight w:val="1521"/>
        </w:trPr>
        <w:tc>
          <w:tcPr>
            <w:tcW w:w="1201" w:type="pct"/>
            <w:shd w:val="clear" w:color="auto" w:fill="D9E2F3" w:themeFill="accent1" w:themeFillTint="33"/>
          </w:tcPr>
          <w:p w14:paraId="6F2CE1C2" w14:textId="10D80EC9" w:rsidR="000023C6" w:rsidRPr="00664412" w:rsidRDefault="000023C6" w:rsidP="000023C6">
            <w:pPr>
              <w:rPr>
                <w:rFonts w:ascii="Times New Roman" w:hAnsi="Times New Roman" w:cs="Times New Roman"/>
                <w:bCs/>
              </w:rPr>
            </w:pPr>
            <w:r w:rsidRPr="00082C01">
              <w:t>Steps for Implementation</w:t>
            </w:r>
          </w:p>
        </w:tc>
        <w:tc>
          <w:tcPr>
            <w:tcW w:w="3799" w:type="pct"/>
          </w:tcPr>
          <w:p w14:paraId="474CBDFE" w14:textId="77777777" w:rsidR="000023C6" w:rsidRPr="000023C6" w:rsidRDefault="000023C6" w:rsidP="000023C6">
            <w:pPr>
              <w:jc w:val="both"/>
              <w:rPr>
                <w:rFonts w:ascii="Times New Roman" w:hAnsi="Times New Roman" w:cs="Times New Roman"/>
                <w:bCs/>
              </w:rPr>
            </w:pPr>
            <w:r w:rsidRPr="000023C6">
              <w:rPr>
                <w:rFonts w:ascii="Times New Roman" w:hAnsi="Times New Roman" w:cs="Times New Roman"/>
                <w:bCs/>
              </w:rPr>
              <w:t>1. Creation of a working group to carry out the study of the feasibility and operation of the fund.</w:t>
            </w:r>
          </w:p>
          <w:p w14:paraId="6621A3D2" w14:textId="77777777" w:rsidR="000023C6" w:rsidRPr="000023C6" w:rsidRDefault="000023C6" w:rsidP="000023C6">
            <w:pPr>
              <w:jc w:val="both"/>
              <w:rPr>
                <w:rFonts w:ascii="Times New Roman" w:hAnsi="Times New Roman" w:cs="Times New Roman"/>
                <w:bCs/>
              </w:rPr>
            </w:pPr>
            <w:r w:rsidRPr="000023C6">
              <w:rPr>
                <w:rFonts w:ascii="Times New Roman" w:hAnsi="Times New Roman" w:cs="Times New Roman"/>
                <w:bCs/>
              </w:rPr>
              <w:t>2. Setting up a "one-stop shop" for energy efficiency</w:t>
            </w:r>
          </w:p>
          <w:p w14:paraId="3396945E" w14:textId="77777777" w:rsidR="000023C6" w:rsidRPr="000023C6" w:rsidRDefault="000023C6" w:rsidP="000023C6">
            <w:pPr>
              <w:jc w:val="both"/>
              <w:rPr>
                <w:rFonts w:ascii="Times New Roman" w:hAnsi="Times New Roman" w:cs="Times New Roman"/>
                <w:bCs/>
              </w:rPr>
            </w:pPr>
            <w:r w:rsidRPr="000023C6">
              <w:rPr>
                <w:rFonts w:ascii="Times New Roman" w:hAnsi="Times New Roman" w:cs="Times New Roman"/>
                <w:bCs/>
              </w:rPr>
              <w:t>2. Presentation of the fund model to different donors for the possibility of financing the fund.</w:t>
            </w:r>
          </w:p>
          <w:p w14:paraId="4B626250" w14:textId="32C6B543" w:rsidR="000023C6" w:rsidRPr="00664412" w:rsidRDefault="000023C6" w:rsidP="000023C6">
            <w:pPr>
              <w:jc w:val="both"/>
              <w:rPr>
                <w:rFonts w:ascii="Times New Roman" w:hAnsi="Times New Roman" w:cs="Times New Roman"/>
                <w:bCs/>
              </w:rPr>
            </w:pPr>
            <w:r w:rsidRPr="000023C6">
              <w:rPr>
                <w:rFonts w:ascii="Times New Roman" w:hAnsi="Times New Roman" w:cs="Times New Roman"/>
                <w:bCs/>
              </w:rPr>
              <w:t>3. Approval and operation of the fund.</w:t>
            </w:r>
          </w:p>
        </w:tc>
      </w:tr>
      <w:tr w:rsidR="000023C6" w:rsidRPr="00664412" w14:paraId="5E14D4A5" w14:textId="77777777" w:rsidTr="003503EB">
        <w:trPr>
          <w:trHeight w:val="304"/>
        </w:trPr>
        <w:tc>
          <w:tcPr>
            <w:tcW w:w="1201" w:type="pct"/>
            <w:shd w:val="clear" w:color="auto" w:fill="D9E2F3" w:themeFill="accent1" w:themeFillTint="33"/>
          </w:tcPr>
          <w:p w14:paraId="127E2C02" w14:textId="016EB1D9" w:rsidR="000023C6" w:rsidRPr="00664412" w:rsidRDefault="000023C6" w:rsidP="000023C6">
            <w:pPr>
              <w:rPr>
                <w:rFonts w:ascii="Times New Roman" w:hAnsi="Times New Roman" w:cs="Times New Roman"/>
                <w:bCs/>
              </w:rPr>
            </w:pPr>
            <w:r w:rsidRPr="00082C01">
              <w:t>Deadline</w:t>
            </w:r>
          </w:p>
        </w:tc>
        <w:tc>
          <w:tcPr>
            <w:tcW w:w="3799" w:type="pct"/>
          </w:tcPr>
          <w:p w14:paraId="0D6B07BF" w14:textId="29267A90" w:rsidR="000023C6" w:rsidRPr="00664412" w:rsidRDefault="000023C6" w:rsidP="000023C6">
            <w:pPr>
              <w:rPr>
                <w:rFonts w:ascii="Times New Roman" w:hAnsi="Times New Roman" w:cs="Times New Roman"/>
                <w:bCs/>
              </w:rPr>
            </w:pPr>
            <w:r w:rsidRPr="00664412">
              <w:rPr>
                <w:rFonts w:ascii="Times New Roman" w:hAnsi="Times New Roman" w:cs="Times New Roman"/>
                <w:bCs/>
              </w:rPr>
              <w:t>2023-2040</w:t>
            </w:r>
          </w:p>
        </w:tc>
      </w:tr>
      <w:tr w:rsidR="000023C6" w:rsidRPr="00664412" w14:paraId="69B260FB" w14:textId="77777777" w:rsidTr="003503EB">
        <w:trPr>
          <w:trHeight w:val="927"/>
        </w:trPr>
        <w:tc>
          <w:tcPr>
            <w:tcW w:w="1201" w:type="pct"/>
            <w:shd w:val="clear" w:color="auto" w:fill="D9E2F3" w:themeFill="accent1" w:themeFillTint="33"/>
          </w:tcPr>
          <w:p w14:paraId="602EA8DD" w14:textId="1A3224F1" w:rsidR="000023C6" w:rsidRPr="00664412" w:rsidRDefault="000023C6" w:rsidP="000023C6">
            <w:pPr>
              <w:rPr>
                <w:rFonts w:ascii="Times New Roman" w:hAnsi="Times New Roman" w:cs="Times New Roman"/>
                <w:bCs/>
                <w:lang w:val="de-DE"/>
              </w:rPr>
            </w:pPr>
            <w:r w:rsidRPr="00082C01">
              <w:t>Expected impacts</w:t>
            </w:r>
          </w:p>
        </w:tc>
        <w:tc>
          <w:tcPr>
            <w:tcW w:w="3799" w:type="pct"/>
          </w:tcPr>
          <w:p w14:paraId="0F13E164" w14:textId="77777777" w:rsidR="000023C6" w:rsidRPr="000023C6" w:rsidRDefault="000023C6" w:rsidP="000023C6">
            <w:pPr>
              <w:rPr>
                <w:rFonts w:ascii="Times New Roman" w:hAnsi="Times New Roman" w:cs="Times New Roman"/>
                <w:bCs/>
              </w:rPr>
            </w:pPr>
            <w:r w:rsidRPr="000023C6">
              <w:rPr>
                <w:rFonts w:ascii="Times New Roman" w:hAnsi="Times New Roman" w:cs="Times New Roman"/>
                <w:bCs/>
              </w:rPr>
              <w:t>- Reduction of carbon emissions.</w:t>
            </w:r>
          </w:p>
          <w:p w14:paraId="08BA7B6B" w14:textId="77777777" w:rsidR="000023C6" w:rsidRPr="000023C6" w:rsidRDefault="000023C6" w:rsidP="000023C6">
            <w:pPr>
              <w:rPr>
                <w:rFonts w:ascii="Times New Roman" w:hAnsi="Times New Roman" w:cs="Times New Roman"/>
                <w:bCs/>
              </w:rPr>
            </w:pPr>
            <w:r w:rsidRPr="000023C6">
              <w:rPr>
                <w:rFonts w:ascii="Times New Roman" w:hAnsi="Times New Roman" w:cs="Times New Roman"/>
                <w:bCs/>
              </w:rPr>
              <w:t>- Reduction of energy consumption.</w:t>
            </w:r>
          </w:p>
          <w:p w14:paraId="0779E0D1" w14:textId="751D7349" w:rsidR="000023C6" w:rsidRPr="000023C6" w:rsidRDefault="000023C6" w:rsidP="000023C6">
            <w:pPr>
              <w:rPr>
                <w:rFonts w:ascii="Times New Roman" w:hAnsi="Times New Roman" w:cs="Times New Roman"/>
                <w:bCs/>
                <w:lang w:val="de-CH"/>
              </w:rPr>
            </w:pPr>
            <w:r w:rsidRPr="000023C6">
              <w:rPr>
                <w:rFonts w:ascii="Times New Roman" w:hAnsi="Times New Roman" w:cs="Times New Roman"/>
                <w:bCs/>
              </w:rPr>
              <w:t>- Financial facilities for investments.</w:t>
            </w:r>
          </w:p>
        </w:tc>
      </w:tr>
      <w:tr w:rsidR="000023C6" w:rsidRPr="00664412" w14:paraId="6B3032CC" w14:textId="77777777" w:rsidTr="003503EB">
        <w:trPr>
          <w:trHeight w:val="304"/>
        </w:trPr>
        <w:tc>
          <w:tcPr>
            <w:tcW w:w="1201" w:type="pct"/>
            <w:shd w:val="clear" w:color="auto" w:fill="D9E2F3" w:themeFill="accent1" w:themeFillTint="33"/>
          </w:tcPr>
          <w:p w14:paraId="7B3F59B7" w14:textId="26D4DCBF" w:rsidR="000023C6" w:rsidRPr="00664412" w:rsidRDefault="000023C6" w:rsidP="000023C6">
            <w:pPr>
              <w:rPr>
                <w:rFonts w:ascii="Times New Roman" w:hAnsi="Times New Roman" w:cs="Times New Roman"/>
                <w:bCs/>
                <w:lang w:val="de-DE"/>
              </w:rPr>
            </w:pPr>
            <w:r>
              <w:t xml:space="preserve">Liability </w:t>
            </w:r>
          </w:p>
        </w:tc>
        <w:tc>
          <w:tcPr>
            <w:tcW w:w="3799" w:type="pct"/>
          </w:tcPr>
          <w:p w14:paraId="4861CE32" w14:textId="61F97045" w:rsidR="000023C6" w:rsidRPr="00664412" w:rsidRDefault="000023C6" w:rsidP="000023C6">
            <w:pPr>
              <w:rPr>
                <w:rFonts w:ascii="Times New Roman" w:hAnsi="Times New Roman" w:cs="Times New Roman"/>
                <w:bCs/>
                <w:noProof/>
              </w:rPr>
            </w:pPr>
            <w:r w:rsidRPr="00664412">
              <w:rPr>
                <w:rFonts w:ascii="Times New Roman" w:hAnsi="Times New Roman" w:cs="Times New Roman"/>
                <w:bCs/>
                <w:noProof/>
              </w:rPr>
              <w:t xml:space="preserve"> Roskovec</w:t>
            </w:r>
            <w:r>
              <w:rPr>
                <w:rFonts w:ascii="Times New Roman" w:hAnsi="Times New Roman" w:cs="Times New Roman"/>
                <w:bCs/>
                <w:noProof/>
              </w:rPr>
              <w:t xml:space="preserve"> Municipality </w:t>
            </w:r>
          </w:p>
        </w:tc>
      </w:tr>
      <w:tr w:rsidR="000023C6" w:rsidRPr="00664412" w14:paraId="5BFBB656" w14:textId="77777777" w:rsidTr="003503EB">
        <w:trPr>
          <w:trHeight w:val="1115"/>
        </w:trPr>
        <w:tc>
          <w:tcPr>
            <w:tcW w:w="1201" w:type="pct"/>
            <w:shd w:val="clear" w:color="auto" w:fill="D9E2F3" w:themeFill="accent1" w:themeFillTint="33"/>
          </w:tcPr>
          <w:p w14:paraId="3319A5C2" w14:textId="0243C57D" w:rsidR="000023C6" w:rsidRPr="00664412" w:rsidRDefault="000023C6" w:rsidP="000023C6">
            <w:pPr>
              <w:rPr>
                <w:rFonts w:ascii="Times New Roman" w:hAnsi="Times New Roman" w:cs="Times New Roman"/>
                <w:bCs/>
                <w:lang w:val="de-DE"/>
              </w:rPr>
            </w:pPr>
            <w:r w:rsidRPr="00082C01">
              <w:t>Potential emissions savings</w:t>
            </w:r>
          </w:p>
        </w:tc>
        <w:tc>
          <w:tcPr>
            <w:tcW w:w="3799" w:type="pct"/>
          </w:tcPr>
          <w:p w14:paraId="79F8E1CF" w14:textId="30B2AD3D" w:rsidR="000023C6" w:rsidRPr="00664412" w:rsidRDefault="000023C6" w:rsidP="000023C6">
            <w:pPr>
              <w:jc w:val="both"/>
              <w:rPr>
                <w:rFonts w:ascii="Times New Roman" w:hAnsi="Times New Roman" w:cs="Times New Roman"/>
                <w:bCs/>
                <w:noProof/>
              </w:rPr>
            </w:pPr>
            <w:r w:rsidRPr="000023C6">
              <w:rPr>
                <w:rFonts w:ascii="Times New Roman" w:hAnsi="Times New Roman" w:cs="Times New Roman"/>
                <w:bCs/>
                <w:noProof/>
                <w:lang w:val="de-DE"/>
              </w:rPr>
              <w:t>In the case of mass application of energy efficiency the level of energy savings from commercial buildings until 2040 will be approximately 1 GWh translated into 450 ton-CO2. As for residential buildings, the level of energy saving will be 10 GWh.</w:t>
            </w:r>
          </w:p>
        </w:tc>
      </w:tr>
      <w:tr w:rsidR="000023C6" w:rsidRPr="00664412" w14:paraId="07E6A3CA" w14:textId="77777777" w:rsidTr="003503EB">
        <w:trPr>
          <w:trHeight w:val="800"/>
        </w:trPr>
        <w:tc>
          <w:tcPr>
            <w:tcW w:w="1201" w:type="pct"/>
            <w:shd w:val="clear" w:color="auto" w:fill="D9E2F3" w:themeFill="accent1" w:themeFillTint="33"/>
          </w:tcPr>
          <w:p w14:paraId="628EF00F" w14:textId="6977E5F1" w:rsidR="000023C6" w:rsidRPr="00664412" w:rsidRDefault="000023C6" w:rsidP="000023C6">
            <w:pPr>
              <w:rPr>
                <w:rFonts w:ascii="Times New Roman" w:hAnsi="Times New Roman" w:cs="Times New Roman"/>
                <w:bCs/>
                <w:lang w:val="de-DE"/>
              </w:rPr>
            </w:pPr>
            <w:r w:rsidRPr="00082C01">
              <w:t>Financing options</w:t>
            </w:r>
          </w:p>
        </w:tc>
        <w:tc>
          <w:tcPr>
            <w:tcW w:w="3799" w:type="pct"/>
          </w:tcPr>
          <w:p w14:paraId="2A6BE2C0" w14:textId="2BE074DB" w:rsidR="000023C6" w:rsidRPr="00664412" w:rsidRDefault="000023C6" w:rsidP="000023C6">
            <w:pPr>
              <w:jc w:val="both"/>
              <w:rPr>
                <w:rFonts w:ascii="Times New Roman" w:hAnsi="Times New Roman" w:cs="Times New Roman"/>
                <w:bCs/>
                <w:noProof/>
                <w:lang w:val="de-DE"/>
              </w:rPr>
            </w:pPr>
            <w:r w:rsidRPr="000023C6">
              <w:rPr>
                <w:rFonts w:ascii="Times New Roman" w:hAnsi="Times New Roman" w:cs="Times New Roman"/>
                <w:bCs/>
                <w:noProof/>
                <w:lang w:val="de-DE"/>
              </w:rPr>
              <w:t>Municipal budget, private banks, green bonds, revenue/savings opportunities: Savings opportunities will come from reduced energy costs.</w:t>
            </w:r>
          </w:p>
        </w:tc>
      </w:tr>
      <w:tr w:rsidR="000023C6" w:rsidRPr="00664412" w14:paraId="36438497" w14:textId="77777777" w:rsidTr="003503EB">
        <w:trPr>
          <w:trHeight w:val="548"/>
        </w:trPr>
        <w:tc>
          <w:tcPr>
            <w:tcW w:w="1201" w:type="pct"/>
            <w:shd w:val="clear" w:color="auto" w:fill="D9E2F3" w:themeFill="accent1" w:themeFillTint="33"/>
          </w:tcPr>
          <w:p w14:paraId="05E8C3AD" w14:textId="700B0741" w:rsidR="000023C6" w:rsidRPr="00664412" w:rsidRDefault="000023C6" w:rsidP="000023C6">
            <w:pPr>
              <w:rPr>
                <w:rFonts w:ascii="Times New Roman" w:hAnsi="Times New Roman" w:cs="Times New Roman"/>
                <w:bCs/>
                <w:lang w:val="de-DE"/>
              </w:rPr>
            </w:pPr>
            <w:r w:rsidRPr="00082C01">
              <w:t>Estimated cost</w:t>
            </w:r>
          </w:p>
        </w:tc>
        <w:tc>
          <w:tcPr>
            <w:tcW w:w="3799" w:type="pct"/>
          </w:tcPr>
          <w:p w14:paraId="5E1DBF5F" w14:textId="02A8315E" w:rsidR="000023C6" w:rsidRPr="00664412" w:rsidRDefault="000023C6" w:rsidP="000023C6">
            <w:pPr>
              <w:jc w:val="both"/>
              <w:rPr>
                <w:rFonts w:ascii="Times New Roman" w:hAnsi="Times New Roman" w:cs="Times New Roman"/>
                <w:bCs/>
                <w:noProof/>
                <w:lang w:val="de-DE"/>
              </w:rPr>
            </w:pPr>
            <w:r w:rsidRPr="000023C6">
              <w:rPr>
                <w:rFonts w:ascii="Times New Roman" w:hAnsi="Times New Roman" w:cs="Times New Roman"/>
                <w:bCs/>
                <w:noProof/>
                <w:lang w:val="de-DE"/>
              </w:rPr>
              <w:t>In order to calculate an accurate value for the working fund budget, a more in-depth feasibility study is needed which will accurately determine the value of the fund.</w:t>
            </w:r>
          </w:p>
        </w:tc>
      </w:tr>
    </w:tbl>
    <w:p w14:paraId="32F2253C" w14:textId="77777777" w:rsidR="00645531" w:rsidRPr="00664412" w:rsidRDefault="00645531" w:rsidP="0005719F">
      <w:pPr>
        <w:rPr>
          <w:rFonts w:ascii="Times New Roman" w:hAnsi="Times New Roman" w:cs="Times New Roman"/>
          <w:b/>
          <w:bCs/>
          <w:highlight w:val="green"/>
          <w:lang w:val="de-DE"/>
        </w:rPr>
      </w:pPr>
    </w:p>
    <w:p w14:paraId="4876DE55" w14:textId="2EB7548F" w:rsidR="00645531" w:rsidRPr="00664412" w:rsidRDefault="00645531" w:rsidP="00D9332E">
      <w:pPr>
        <w:pStyle w:val="Heading2"/>
        <w:rPr>
          <w:rFonts w:cs="Times New Roman"/>
        </w:rPr>
      </w:pPr>
      <w:bookmarkStart w:id="1368" w:name="_Toc158024646"/>
      <w:r w:rsidRPr="00664412">
        <w:rPr>
          <w:rFonts w:cs="Times New Roman"/>
        </w:rPr>
        <w:t>Transport</w:t>
      </w:r>
      <w:bookmarkEnd w:id="1368"/>
    </w:p>
    <w:p w14:paraId="0363B8CC" w14:textId="77777777" w:rsidR="000023C6" w:rsidRPr="000023C6" w:rsidRDefault="000023C6" w:rsidP="000023C6">
      <w:pPr>
        <w:spacing w:after="0"/>
        <w:jc w:val="both"/>
        <w:rPr>
          <w:rFonts w:ascii="Times New Roman" w:hAnsi="Times New Roman" w:cs="Times New Roman"/>
        </w:rPr>
      </w:pPr>
      <w:r w:rsidRPr="000023C6">
        <w:rPr>
          <w:rFonts w:ascii="Times New Roman" w:hAnsi="Times New Roman" w:cs="Times New Roman"/>
        </w:rPr>
        <w:t>The following section describes the actions taken to help mitigate the impacts of the transport sector of Roskovec Municipality. In broad terms, this includes promoting the use of sustainable modes of transport and reducing emissions from existing modes of transport.</w:t>
      </w:r>
    </w:p>
    <w:p w14:paraId="23B52C0C" w14:textId="77777777" w:rsidR="000023C6" w:rsidRPr="000023C6" w:rsidRDefault="000023C6" w:rsidP="000023C6">
      <w:pPr>
        <w:spacing w:after="0"/>
        <w:jc w:val="both"/>
        <w:rPr>
          <w:rFonts w:ascii="Times New Roman" w:hAnsi="Times New Roman" w:cs="Times New Roman"/>
        </w:rPr>
      </w:pPr>
      <w:r w:rsidRPr="000023C6">
        <w:rPr>
          <w:rFonts w:ascii="Times New Roman" w:hAnsi="Times New Roman" w:cs="Times New Roman"/>
        </w:rPr>
        <w:t>Sector Objective: Increase the sustainable modes of urban transportation systems by improving the efficiency of current modes to increase the quality of life for all citizens.</w:t>
      </w:r>
    </w:p>
    <w:p w14:paraId="78679C33" w14:textId="77777777" w:rsidR="000023C6" w:rsidRPr="000023C6" w:rsidRDefault="000023C6" w:rsidP="000023C6">
      <w:pPr>
        <w:spacing w:after="0"/>
        <w:jc w:val="both"/>
        <w:rPr>
          <w:rFonts w:ascii="Times New Roman" w:hAnsi="Times New Roman" w:cs="Times New Roman"/>
        </w:rPr>
      </w:pPr>
      <w:r w:rsidRPr="000023C6">
        <w:rPr>
          <w:rFonts w:ascii="Times New Roman" w:hAnsi="Times New Roman" w:cs="Times New Roman"/>
        </w:rPr>
        <w:lastRenderedPageBreak/>
        <w:t>Number of actions: 1</w:t>
      </w:r>
    </w:p>
    <w:p w14:paraId="39E05A8C" w14:textId="77777777" w:rsidR="000023C6" w:rsidRPr="000023C6" w:rsidRDefault="000023C6" w:rsidP="000023C6">
      <w:pPr>
        <w:spacing w:after="0"/>
        <w:jc w:val="both"/>
        <w:rPr>
          <w:rFonts w:ascii="Times New Roman" w:hAnsi="Times New Roman" w:cs="Times New Roman"/>
        </w:rPr>
      </w:pPr>
      <w:r w:rsidRPr="000023C6">
        <w:rPr>
          <w:rFonts w:ascii="Times New Roman" w:hAnsi="Times New Roman" w:cs="Times New Roman"/>
        </w:rPr>
        <w:t>Sectoral targets against 2022 baseline: 36% reduction by 2040</w:t>
      </w:r>
    </w:p>
    <w:p w14:paraId="3320EE1E" w14:textId="77777777" w:rsidR="000023C6" w:rsidRDefault="000023C6" w:rsidP="000023C6">
      <w:pPr>
        <w:spacing w:after="0"/>
        <w:jc w:val="both"/>
        <w:rPr>
          <w:rFonts w:ascii="Times New Roman" w:hAnsi="Times New Roman" w:cs="Times New Roman"/>
        </w:rPr>
      </w:pPr>
      <w:r w:rsidRPr="000023C6">
        <w:rPr>
          <w:rFonts w:ascii="Times New Roman" w:hAnsi="Times New Roman" w:cs="Times New Roman"/>
        </w:rPr>
        <w:t>The transport sector represents the first largest source of emissions in Roskovec municipality with about 59%. The fleet of vehicles owned by the municipality make up 0.7% of emissions, then public transport services (buses, minibuses) make up 3.2% of transport emissions), while the majority is dominated by private vehicles. Currently Roskovec municipality does not have a proper mobility plan that will reduce carbon emissions from transport by 2030 and outline future projects related to the improvement of transport infrastructure. A survey conducted for UPİ 2030 shows that 21% of trips are made by private car while 35% use public transport. It should also be noted that 33% of transport in Roskovec municipality is done by pedestrians and 11% by service buses, and the rest by private cars.</w:t>
      </w:r>
    </w:p>
    <w:p w14:paraId="5999D8FF" w14:textId="0CF82C5E" w:rsidR="00645531" w:rsidRPr="00664412" w:rsidRDefault="000023C6" w:rsidP="000023C6">
      <w:pPr>
        <w:spacing w:after="0"/>
        <w:jc w:val="both"/>
        <w:rPr>
          <w:rFonts w:ascii="Times New Roman" w:hAnsi="Times New Roman" w:cs="Times New Roman"/>
          <w:b/>
          <w:bCs/>
        </w:rPr>
      </w:pPr>
      <w:r w:rsidRPr="000023C6">
        <w:rPr>
          <w:rFonts w:ascii="Times New Roman" w:hAnsi="Times New Roman" w:cs="Times New Roman"/>
          <w:b/>
          <w:bCs/>
        </w:rPr>
        <w:t>C.1.1: Promotion of the use of electric vehicles in transport</w:t>
      </w:r>
    </w:p>
    <w:tbl>
      <w:tblPr>
        <w:tblStyle w:val="TableGrid"/>
        <w:tblW w:w="5000" w:type="pct"/>
        <w:tblLook w:val="04A0" w:firstRow="1" w:lastRow="0" w:firstColumn="1" w:lastColumn="0" w:noHBand="0" w:noVBand="1"/>
      </w:tblPr>
      <w:tblGrid>
        <w:gridCol w:w="1752"/>
        <w:gridCol w:w="7598"/>
      </w:tblGrid>
      <w:tr w:rsidR="00645531" w:rsidRPr="00664412" w14:paraId="2811F933" w14:textId="77777777" w:rsidTr="003503EB">
        <w:tc>
          <w:tcPr>
            <w:tcW w:w="5000" w:type="pct"/>
            <w:gridSpan w:val="2"/>
            <w:shd w:val="clear" w:color="auto" w:fill="B4C6E7" w:themeFill="accent1" w:themeFillTint="66"/>
          </w:tcPr>
          <w:p w14:paraId="7E268D91" w14:textId="66E4B960" w:rsidR="00645531" w:rsidRPr="00664412" w:rsidRDefault="000023C6" w:rsidP="005B0A18">
            <w:pPr>
              <w:jc w:val="both"/>
              <w:rPr>
                <w:rFonts w:ascii="Times New Roman" w:hAnsi="Times New Roman" w:cs="Times New Roman"/>
                <w:b/>
                <w:bCs/>
              </w:rPr>
            </w:pPr>
            <w:r w:rsidRPr="000023C6">
              <w:rPr>
                <w:rFonts w:ascii="Times New Roman" w:hAnsi="Times New Roman" w:cs="Times New Roman"/>
                <w:b/>
                <w:bCs/>
              </w:rPr>
              <w:t>C1.1: Promotion of the use of electric cars in municipal, private and public transport.</w:t>
            </w:r>
          </w:p>
        </w:tc>
      </w:tr>
      <w:tr w:rsidR="00682869" w:rsidRPr="00664412" w14:paraId="71F04C11" w14:textId="77777777" w:rsidTr="003503EB">
        <w:tc>
          <w:tcPr>
            <w:tcW w:w="937" w:type="pct"/>
            <w:shd w:val="clear" w:color="auto" w:fill="D9E2F3" w:themeFill="accent1" w:themeFillTint="33"/>
          </w:tcPr>
          <w:p w14:paraId="5491E760" w14:textId="378F3A76" w:rsidR="00682869" w:rsidRPr="00664412" w:rsidRDefault="00682869" w:rsidP="00682869">
            <w:pPr>
              <w:jc w:val="both"/>
              <w:rPr>
                <w:rFonts w:ascii="Times New Roman" w:hAnsi="Times New Roman" w:cs="Times New Roman"/>
                <w:bCs/>
              </w:rPr>
            </w:pPr>
            <w:r>
              <w:t>O</w:t>
            </w:r>
            <w:r w:rsidRPr="007E6556">
              <w:t>bjective</w:t>
            </w:r>
          </w:p>
        </w:tc>
        <w:tc>
          <w:tcPr>
            <w:tcW w:w="4063" w:type="pct"/>
          </w:tcPr>
          <w:p w14:paraId="7A38D92B" w14:textId="7B0B60A5" w:rsidR="00682869" w:rsidRPr="00664412" w:rsidRDefault="00682869" w:rsidP="00682869">
            <w:pPr>
              <w:jc w:val="both"/>
              <w:rPr>
                <w:rFonts w:ascii="Times New Roman" w:hAnsi="Times New Roman" w:cs="Times New Roman"/>
                <w:b/>
                <w:bCs/>
              </w:rPr>
            </w:pPr>
            <w:r w:rsidRPr="00E379F9">
              <w:rPr>
                <w:rFonts w:ascii="Times New Roman" w:hAnsi="Times New Roman" w:cs="Times New Roman"/>
                <w:bCs/>
              </w:rPr>
              <w:t>Promoting sustainable transport in harmony with the environment and local economic development.</w:t>
            </w:r>
          </w:p>
        </w:tc>
      </w:tr>
      <w:tr w:rsidR="00682869" w:rsidRPr="00664412" w14:paraId="6DCF9A0C" w14:textId="77777777" w:rsidTr="003503EB">
        <w:tc>
          <w:tcPr>
            <w:tcW w:w="937" w:type="pct"/>
            <w:shd w:val="clear" w:color="auto" w:fill="D9E2F3" w:themeFill="accent1" w:themeFillTint="33"/>
          </w:tcPr>
          <w:p w14:paraId="2AA31559" w14:textId="224FFEB9" w:rsidR="00682869" w:rsidRPr="00664412" w:rsidRDefault="00682869" w:rsidP="00682869">
            <w:pPr>
              <w:jc w:val="both"/>
              <w:rPr>
                <w:rFonts w:ascii="Times New Roman" w:hAnsi="Times New Roman" w:cs="Times New Roman"/>
                <w:bCs/>
              </w:rPr>
            </w:pPr>
            <w:bookmarkStart w:id="1369" w:name="_Hlk148394055"/>
            <w:r w:rsidRPr="007E6556">
              <w:t>Description</w:t>
            </w:r>
          </w:p>
        </w:tc>
        <w:tc>
          <w:tcPr>
            <w:tcW w:w="4063" w:type="pct"/>
          </w:tcPr>
          <w:p w14:paraId="56DFFA79" w14:textId="77777777" w:rsidR="00682869" w:rsidRPr="00E379F9" w:rsidRDefault="00682869" w:rsidP="00682869">
            <w:pPr>
              <w:pStyle w:val="ListParagraph"/>
              <w:numPr>
                <w:ilvl w:val="0"/>
                <w:numId w:val="18"/>
              </w:numPr>
              <w:jc w:val="both"/>
              <w:rPr>
                <w:rFonts w:ascii="Times New Roman" w:hAnsi="Times New Roman" w:cs="Times New Roman"/>
                <w:bCs/>
                <w:lang w:val="de-DE"/>
              </w:rPr>
            </w:pPr>
            <w:r w:rsidRPr="00E379F9">
              <w:rPr>
                <w:rFonts w:ascii="Times New Roman" w:hAnsi="Times New Roman" w:cs="Times New Roman"/>
                <w:bCs/>
                <w:lang w:val="de-DE"/>
              </w:rPr>
              <w:t>• Parking with priority for electric vehicles.</w:t>
            </w:r>
          </w:p>
          <w:p w14:paraId="6998DEF4" w14:textId="77777777" w:rsidR="00682869" w:rsidRPr="00E379F9" w:rsidRDefault="00682869" w:rsidP="00682869">
            <w:pPr>
              <w:pStyle w:val="ListParagraph"/>
              <w:numPr>
                <w:ilvl w:val="0"/>
                <w:numId w:val="18"/>
              </w:numPr>
              <w:jc w:val="both"/>
              <w:rPr>
                <w:rFonts w:ascii="Times New Roman" w:hAnsi="Times New Roman" w:cs="Times New Roman"/>
                <w:bCs/>
                <w:lang w:val="de-DE"/>
              </w:rPr>
            </w:pPr>
            <w:r w:rsidRPr="00E379F9">
              <w:rPr>
                <w:rFonts w:ascii="Times New Roman" w:hAnsi="Times New Roman" w:cs="Times New Roman"/>
                <w:bCs/>
                <w:lang w:val="de-DE"/>
              </w:rPr>
              <w:t>• Providing new and intelligent charging infrastructure for electric vehicles (EV).</w:t>
            </w:r>
          </w:p>
          <w:p w14:paraId="28AE1F2B" w14:textId="77777777" w:rsidR="00682869" w:rsidRPr="00E379F9" w:rsidRDefault="00682869" w:rsidP="00682869">
            <w:pPr>
              <w:pStyle w:val="ListParagraph"/>
              <w:numPr>
                <w:ilvl w:val="0"/>
                <w:numId w:val="18"/>
              </w:numPr>
              <w:jc w:val="both"/>
              <w:rPr>
                <w:rFonts w:ascii="Times New Roman" w:hAnsi="Times New Roman" w:cs="Times New Roman"/>
                <w:bCs/>
                <w:lang w:val="de-DE"/>
              </w:rPr>
            </w:pPr>
            <w:r w:rsidRPr="00E379F9">
              <w:rPr>
                <w:rFonts w:ascii="Times New Roman" w:hAnsi="Times New Roman" w:cs="Times New Roman"/>
                <w:bCs/>
                <w:lang w:val="de-DE"/>
              </w:rPr>
              <w:t>• Promote and encourage businesses to have charging stations.</w:t>
            </w:r>
          </w:p>
          <w:p w14:paraId="56C56564" w14:textId="3AEE7702" w:rsidR="00682869" w:rsidRPr="00664412" w:rsidRDefault="00682869" w:rsidP="00682869">
            <w:pPr>
              <w:pStyle w:val="ListParagraph"/>
              <w:numPr>
                <w:ilvl w:val="0"/>
                <w:numId w:val="18"/>
              </w:numPr>
              <w:jc w:val="both"/>
              <w:rPr>
                <w:rFonts w:ascii="Times New Roman" w:hAnsi="Times New Roman" w:cs="Times New Roman"/>
                <w:bCs/>
                <w:lang w:val="de-DE"/>
              </w:rPr>
            </w:pPr>
            <w:r w:rsidRPr="00E379F9">
              <w:rPr>
                <w:rFonts w:ascii="Times New Roman" w:hAnsi="Times New Roman" w:cs="Times New Roman"/>
                <w:bCs/>
                <w:lang w:val="de-DE"/>
              </w:rPr>
              <w:t>• Installation of charging stations for all municipal buildings and the municipal parking area.</w:t>
            </w:r>
          </w:p>
        </w:tc>
      </w:tr>
      <w:tr w:rsidR="00682869" w:rsidRPr="00664412" w14:paraId="033C3FA6" w14:textId="77777777" w:rsidTr="003503EB">
        <w:tc>
          <w:tcPr>
            <w:tcW w:w="937" w:type="pct"/>
            <w:shd w:val="clear" w:color="auto" w:fill="D9E2F3" w:themeFill="accent1" w:themeFillTint="33"/>
          </w:tcPr>
          <w:p w14:paraId="5055ADB4" w14:textId="7D351295" w:rsidR="00682869" w:rsidRPr="00664412" w:rsidRDefault="00682869" w:rsidP="00682869">
            <w:pPr>
              <w:jc w:val="both"/>
              <w:rPr>
                <w:rFonts w:ascii="Times New Roman" w:hAnsi="Times New Roman" w:cs="Times New Roman"/>
                <w:bCs/>
              </w:rPr>
            </w:pPr>
            <w:r w:rsidRPr="007E6556">
              <w:t>context</w:t>
            </w:r>
          </w:p>
        </w:tc>
        <w:tc>
          <w:tcPr>
            <w:tcW w:w="4063" w:type="pct"/>
          </w:tcPr>
          <w:p w14:paraId="2BE4CA93" w14:textId="5457CD48" w:rsidR="00682869" w:rsidRPr="00664412" w:rsidRDefault="00682869" w:rsidP="00682869">
            <w:pPr>
              <w:jc w:val="both"/>
              <w:rPr>
                <w:rFonts w:ascii="Times New Roman" w:hAnsi="Times New Roman" w:cs="Times New Roman"/>
                <w:bCs/>
              </w:rPr>
            </w:pPr>
            <w:r w:rsidRPr="00E379F9">
              <w:rPr>
                <w:rFonts w:ascii="Times New Roman" w:hAnsi="Times New Roman" w:cs="Times New Roman"/>
                <w:bCs/>
              </w:rPr>
              <w:t>Transport in Roskovec municipality is the main source of carbon emissions. During the year 2022, energy consumption by the transport sector was estimated at 51 GWh, holding 60% of the total energy consumption. From the collected information, there are a total of 15 tools in the management of the municipality (administration, fire brigade, cleaning company) with an energy consumption for the year 2022 of 0.6 GWh. After that, there are a total of 32 public vehicles (buses, taxis) with a total energy consumption of about 3 GWh and finally there is the consumption from privately owned cars that reach an annual consumption of about 48 GWh. The total amount of carbon emissions from transport amounts to 13,825 tonnes-CO2.</w:t>
            </w:r>
          </w:p>
        </w:tc>
      </w:tr>
      <w:tr w:rsidR="00682869" w:rsidRPr="00664412" w14:paraId="7E0B0311" w14:textId="77777777" w:rsidTr="003503EB">
        <w:tc>
          <w:tcPr>
            <w:tcW w:w="937" w:type="pct"/>
            <w:shd w:val="clear" w:color="auto" w:fill="D9E2F3" w:themeFill="accent1" w:themeFillTint="33"/>
          </w:tcPr>
          <w:p w14:paraId="39627967" w14:textId="2187272E" w:rsidR="00682869" w:rsidRPr="00664412" w:rsidRDefault="00682869" w:rsidP="00682869">
            <w:pPr>
              <w:jc w:val="both"/>
              <w:rPr>
                <w:rFonts w:ascii="Times New Roman" w:hAnsi="Times New Roman" w:cs="Times New Roman"/>
                <w:bCs/>
                <w:lang w:val="de-DE"/>
              </w:rPr>
            </w:pPr>
            <w:r w:rsidRPr="007E6556">
              <w:t>Steps for Implementation</w:t>
            </w:r>
          </w:p>
        </w:tc>
        <w:tc>
          <w:tcPr>
            <w:tcW w:w="4063" w:type="pct"/>
          </w:tcPr>
          <w:p w14:paraId="4AECC115" w14:textId="77777777" w:rsidR="00682869" w:rsidRPr="00E379F9" w:rsidRDefault="00682869" w:rsidP="00682869">
            <w:pPr>
              <w:jc w:val="both"/>
              <w:rPr>
                <w:rFonts w:ascii="Times New Roman" w:hAnsi="Times New Roman" w:cs="Times New Roman"/>
                <w:bCs/>
                <w:lang w:val="de-DE"/>
              </w:rPr>
            </w:pPr>
            <w:r w:rsidRPr="00E379F9">
              <w:rPr>
                <w:rFonts w:ascii="Times New Roman" w:hAnsi="Times New Roman" w:cs="Times New Roman"/>
                <w:bCs/>
                <w:lang w:val="de-DE"/>
              </w:rPr>
              <w:t>Priority infrastructure for parking and charging electric vehicles:</w:t>
            </w:r>
          </w:p>
          <w:p w14:paraId="77B80EFA" w14:textId="77777777" w:rsidR="00682869" w:rsidRPr="00E379F9" w:rsidRDefault="00682869" w:rsidP="00682869">
            <w:pPr>
              <w:jc w:val="both"/>
              <w:rPr>
                <w:rFonts w:ascii="Times New Roman" w:hAnsi="Times New Roman" w:cs="Times New Roman"/>
                <w:bCs/>
                <w:lang w:val="de-DE"/>
              </w:rPr>
            </w:pPr>
            <w:r w:rsidRPr="00E379F9">
              <w:rPr>
                <w:rFonts w:ascii="Times New Roman" w:hAnsi="Times New Roman" w:cs="Times New Roman"/>
                <w:bCs/>
                <w:lang w:val="de-DE"/>
              </w:rPr>
              <w:t>1. Preparation of the concept for the development of sustainable transport in the municipality of Roskovec.</w:t>
            </w:r>
          </w:p>
          <w:p w14:paraId="6B23908B" w14:textId="77777777" w:rsidR="00682869" w:rsidRPr="00E379F9" w:rsidRDefault="00682869" w:rsidP="00682869">
            <w:pPr>
              <w:jc w:val="both"/>
              <w:rPr>
                <w:rFonts w:ascii="Times New Roman" w:hAnsi="Times New Roman" w:cs="Times New Roman"/>
                <w:bCs/>
                <w:lang w:val="de-DE"/>
              </w:rPr>
            </w:pPr>
            <w:r w:rsidRPr="00E379F9">
              <w:rPr>
                <w:rFonts w:ascii="Times New Roman" w:hAnsi="Times New Roman" w:cs="Times New Roman"/>
                <w:bCs/>
                <w:lang w:val="de-DE"/>
              </w:rPr>
              <w:t>2. Development of the mobility plan for the Municipality of Roskovec.</w:t>
            </w:r>
          </w:p>
          <w:p w14:paraId="4E6D0AEC" w14:textId="77777777" w:rsidR="00682869" w:rsidRPr="00E379F9" w:rsidRDefault="00682869" w:rsidP="00682869">
            <w:pPr>
              <w:jc w:val="both"/>
              <w:rPr>
                <w:rFonts w:ascii="Times New Roman" w:hAnsi="Times New Roman" w:cs="Times New Roman"/>
                <w:bCs/>
                <w:lang w:val="de-DE"/>
              </w:rPr>
            </w:pPr>
            <w:r w:rsidRPr="00E379F9">
              <w:rPr>
                <w:rFonts w:ascii="Times New Roman" w:hAnsi="Times New Roman" w:cs="Times New Roman"/>
                <w:bCs/>
                <w:lang w:val="de-DE"/>
              </w:rPr>
              <w:t>3. Identification of spaces within municipal buildings, parking areas and roads that have a wider access for electric cars.</w:t>
            </w:r>
          </w:p>
          <w:p w14:paraId="4848E543" w14:textId="77777777" w:rsidR="00682869" w:rsidRPr="00E379F9" w:rsidRDefault="00682869" w:rsidP="00682869">
            <w:pPr>
              <w:jc w:val="both"/>
              <w:rPr>
                <w:rFonts w:ascii="Times New Roman" w:hAnsi="Times New Roman" w:cs="Times New Roman"/>
                <w:bCs/>
                <w:lang w:val="de-DE"/>
              </w:rPr>
            </w:pPr>
            <w:r w:rsidRPr="00E379F9">
              <w:rPr>
                <w:rFonts w:ascii="Times New Roman" w:hAnsi="Times New Roman" w:cs="Times New Roman"/>
                <w:bCs/>
                <w:lang w:val="de-DE"/>
              </w:rPr>
              <w:t>3. A feasibility study to assess the capacity of the network for the installation of charging infrastructure.</w:t>
            </w:r>
          </w:p>
          <w:p w14:paraId="781FFBC7" w14:textId="2F9019E7" w:rsidR="00682869" w:rsidRPr="00E379F9" w:rsidRDefault="00682869" w:rsidP="00682869">
            <w:pPr>
              <w:jc w:val="both"/>
              <w:rPr>
                <w:rFonts w:ascii="Times New Roman" w:hAnsi="Times New Roman" w:cs="Times New Roman"/>
                <w:bCs/>
              </w:rPr>
            </w:pPr>
            <w:r w:rsidRPr="00E379F9">
              <w:rPr>
                <w:rFonts w:ascii="Times New Roman" w:hAnsi="Times New Roman" w:cs="Times New Roman"/>
                <w:bCs/>
                <w:lang w:val="de-DE"/>
              </w:rPr>
              <w:t>4.. To promote and encourage commercial buildings to have EV charging stations through business licenses granted by IBB.</w:t>
            </w:r>
          </w:p>
        </w:tc>
      </w:tr>
      <w:bookmarkEnd w:id="1369"/>
      <w:tr w:rsidR="00682869" w:rsidRPr="00664412" w14:paraId="066CF844" w14:textId="77777777" w:rsidTr="003503EB">
        <w:tc>
          <w:tcPr>
            <w:tcW w:w="937" w:type="pct"/>
            <w:shd w:val="clear" w:color="auto" w:fill="D9E2F3" w:themeFill="accent1" w:themeFillTint="33"/>
          </w:tcPr>
          <w:p w14:paraId="45C2B505" w14:textId="0DAADA1D" w:rsidR="00682869" w:rsidRPr="00664412" w:rsidRDefault="00682869" w:rsidP="00682869">
            <w:pPr>
              <w:jc w:val="both"/>
              <w:rPr>
                <w:rFonts w:ascii="Times New Roman" w:hAnsi="Times New Roman" w:cs="Times New Roman"/>
                <w:bCs/>
                <w:lang w:val="de-DE"/>
              </w:rPr>
            </w:pPr>
            <w:r w:rsidRPr="007E6556">
              <w:t>Positively influenced environmental values</w:t>
            </w:r>
          </w:p>
        </w:tc>
        <w:tc>
          <w:tcPr>
            <w:tcW w:w="4063" w:type="pct"/>
          </w:tcPr>
          <w:p w14:paraId="1F355FE8" w14:textId="77777777" w:rsidR="00682869" w:rsidRPr="00E379F9" w:rsidRDefault="00682869" w:rsidP="00682869">
            <w:pPr>
              <w:jc w:val="both"/>
              <w:rPr>
                <w:rFonts w:ascii="Times New Roman" w:hAnsi="Times New Roman" w:cs="Times New Roman"/>
                <w:lang w:val="de-DE"/>
              </w:rPr>
            </w:pPr>
            <w:r w:rsidRPr="00E379F9">
              <w:rPr>
                <w:rFonts w:ascii="Times New Roman" w:hAnsi="Times New Roman" w:cs="Times New Roman"/>
                <w:lang w:val="de-DE"/>
              </w:rPr>
              <w:t>- Reduction of carbon emissions</w:t>
            </w:r>
          </w:p>
          <w:p w14:paraId="5DAD00AD" w14:textId="77777777" w:rsidR="00682869" w:rsidRPr="00E379F9" w:rsidRDefault="00682869" w:rsidP="00682869">
            <w:pPr>
              <w:jc w:val="both"/>
              <w:rPr>
                <w:rFonts w:ascii="Times New Roman" w:hAnsi="Times New Roman" w:cs="Times New Roman"/>
                <w:lang w:val="de-DE"/>
              </w:rPr>
            </w:pPr>
            <w:r w:rsidRPr="00E379F9">
              <w:rPr>
                <w:rFonts w:ascii="Times New Roman" w:hAnsi="Times New Roman" w:cs="Times New Roman"/>
                <w:lang w:val="de-DE"/>
              </w:rPr>
              <w:t>- Increasing efficiency in transport</w:t>
            </w:r>
          </w:p>
          <w:p w14:paraId="59A768D1" w14:textId="50FFCBEE" w:rsidR="00682869" w:rsidRPr="00E379F9" w:rsidRDefault="00682869" w:rsidP="00682869">
            <w:pPr>
              <w:jc w:val="both"/>
              <w:rPr>
                <w:rFonts w:ascii="Times New Roman" w:hAnsi="Times New Roman" w:cs="Times New Roman"/>
                <w:b/>
                <w:bCs/>
              </w:rPr>
            </w:pPr>
            <w:r w:rsidRPr="00E379F9">
              <w:rPr>
                <w:rFonts w:ascii="Times New Roman" w:hAnsi="Times New Roman" w:cs="Times New Roman"/>
                <w:lang w:val="de-DE"/>
              </w:rPr>
              <w:t>- Financial sustainability</w:t>
            </w:r>
          </w:p>
        </w:tc>
      </w:tr>
      <w:tr w:rsidR="00682869" w:rsidRPr="00664412" w14:paraId="4C0F79A2" w14:textId="77777777" w:rsidTr="003503EB">
        <w:tc>
          <w:tcPr>
            <w:tcW w:w="937" w:type="pct"/>
            <w:shd w:val="clear" w:color="auto" w:fill="D9E2F3" w:themeFill="accent1" w:themeFillTint="33"/>
          </w:tcPr>
          <w:p w14:paraId="7D8DA7DA" w14:textId="7C0C8B89" w:rsidR="00682869" w:rsidRPr="00664412" w:rsidRDefault="00682869" w:rsidP="00682869">
            <w:pPr>
              <w:jc w:val="both"/>
              <w:rPr>
                <w:rFonts w:ascii="Times New Roman" w:hAnsi="Times New Roman" w:cs="Times New Roman"/>
                <w:bCs/>
                <w:lang w:val="de-DE"/>
              </w:rPr>
            </w:pPr>
            <w:r w:rsidRPr="007E6556">
              <w:t>Potential emissions savings</w:t>
            </w:r>
          </w:p>
        </w:tc>
        <w:tc>
          <w:tcPr>
            <w:tcW w:w="4063" w:type="pct"/>
          </w:tcPr>
          <w:p w14:paraId="1E01219C" w14:textId="77777777" w:rsidR="00682869" w:rsidRPr="00E379F9" w:rsidRDefault="00682869" w:rsidP="00682869">
            <w:pPr>
              <w:jc w:val="both"/>
              <w:rPr>
                <w:rFonts w:ascii="Times New Roman" w:hAnsi="Times New Roman" w:cs="Times New Roman"/>
                <w:bCs/>
                <w:noProof/>
                <w:lang w:val="de-DE"/>
              </w:rPr>
            </w:pPr>
            <w:r w:rsidRPr="00E379F9">
              <w:rPr>
                <w:rFonts w:ascii="Times New Roman" w:hAnsi="Times New Roman" w:cs="Times New Roman"/>
                <w:bCs/>
                <w:noProof/>
                <w:lang w:val="de-DE"/>
              </w:rPr>
              <w:t>It is assumed that 30% of private cars will switch to electric vehicles by 2030</w:t>
            </w:r>
          </w:p>
          <w:p w14:paraId="0039FF9A" w14:textId="2C7332DE" w:rsidR="00682869" w:rsidRPr="00664412" w:rsidRDefault="00682869" w:rsidP="00682869">
            <w:pPr>
              <w:jc w:val="both"/>
              <w:rPr>
                <w:rFonts w:ascii="Times New Roman" w:hAnsi="Times New Roman" w:cs="Times New Roman"/>
                <w:bCs/>
                <w:noProof/>
                <w:lang w:val="de-DE"/>
              </w:rPr>
            </w:pPr>
            <w:r w:rsidRPr="00E379F9">
              <w:rPr>
                <w:rFonts w:ascii="Times New Roman" w:hAnsi="Times New Roman" w:cs="Times New Roman"/>
                <w:bCs/>
                <w:noProof/>
                <w:lang w:val="de-DE"/>
              </w:rPr>
              <w:t>9,115 tCO2e in 2030</w:t>
            </w:r>
          </w:p>
        </w:tc>
      </w:tr>
      <w:tr w:rsidR="00682869" w:rsidRPr="00664412" w14:paraId="67FD3C3F" w14:textId="77777777" w:rsidTr="003503EB">
        <w:tc>
          <w:tcPr>
            <w:tcW w:w="937" w:type="pct"/>
            <w:shd w:val="clear" w:color="auto" w:fill="D9E2F3" w:themeFill="accent1" w:themeFillTint="33"/>
          </w:tcPr>
          <w:p w14:paraId="747DEE9E" w14:textId="4BC5E884" w:rsidR="00682869" w:rsidRPr="00664412" w:rsidRDefault="00682869" w:rsidP="00682869">
            <w:pPr>
              <w:jc w:val="both"/>
              <w:rPr>
                <w:rFonts w:ascii="Times New Roman" w:hAnsi="Times New Roman" w:cs="Times New Roman"/>
                <w:bCs/>
                <w:lang w:val="de-DE"/>
              </w:rPr>
            </w:pPr>
            <w:r w:rsidRPr="007E6556">
              <w:t>LIABILITY</w:t>
            </w:r>
          </w:p>
        </w:tc>
        <w:tc>
          <w:tcPr>
            <w:tcW w:w="4063" w:type="pct"/>
          </w:tcPr>
          <w:p w14:paraId="1E381152" w14:textId="1C3946EC" w:rsidR="00682869" w:rsidRPr="00664412" w:rsidRDefault="00682869" w:rsidP="00682869">
            <w:pPr>
              <w:jc w:val="both"/>
              <w:rPr>
                <w:rFonts w:ascii="Times New Roman" w:hAnsi="Times New Roman" w:cs="Times New Roman"/>
                <w:bCs/>
                <w:noProof/>
              </w:rPr>
            </w:pPr>
            <w:r w:rsidRPr="00E379F9">
              <w:rPr>
                <w:rFonts w:ascii="Times New Roman" w:hAnsi="Times New Roman" w:cs="Times New Roman"/>
                <w:bCs/>
                <w:noProof/>
              </w:rPr>
              <w:t>Transport Department, Roskovec Municipality</w:t>
            </w:r>
          </w:p>
        </w:tc>
      </w:tr>
      <w:tr w:rsidR="00682869" w:rsidRPr="00664412" w14:paraId="73590A82" w14:textId="77777777" w:rsidTr="003503EB">
        <w:tc>
          <w:tcPr>
            <w:tcW w:w="937" w:type="pct"/>
            <w:shd w:val="clear" w:color="auto" w:fill="D9E2F3" w:themeFill="accent1" w:themeFillTint="33"/>
          </w:tcPr>
          <w:p w14:paraId="6A2A69CC" w14:textId="02B06A3D" w:rsidR="00682869" w:rsidRPr="00664412" w:rsidRDefault="00682869" w:rsidP="00682869">
            <w:pPr>
              <w:jc w:val="both"/>
              <w:rPr>
                <w:rFonts w:ascii="Times New Roman" w:hAnsi="Times New Roman" w:cs="Times New Roman"/>
                <w:bCs/>
                <w:lang w:val="de-DE"/>
              </w:rPr>
            </w:pPr>
            <w:r w:rsidRPr="007E6556">
              <w:t>Deadline</w:t>
            </w:r>
          </w:p>
        </w:tc>
        <w:tc>
          <w:tcPr>
            <w:tcW w:w="4063" w:type="pct"/>
          </w:tcPr>
          <w:p w14:paraId="7829B6DC" w14:textId="4549B96C" w:rsidR="00682869" w:rsidRPr="00664412" w:rsidRDefault="00682869" w:rsidP="00682869">
            <w:pPr>
              <w:jc w:val="both"/>
              <w:rPr>
                <w:rFonts w:ascii="Times New Roman" w:hAnsi="Times New Roman" w:cs="Times New Roman"/>
                <w:bCs/>
                <w:noProof/>
              </w:rPr>
            </w:pPr>
            <w:r w:rsidRPr="00664412">
              <w:rPr>
                <w:rFonts w:ascii="Times New Roman" w:hAnsi="Times New Roman" w:cs="Times New Roman"/>
                <w:bCs/>
                <w:noProof/>
                <w:lang w:val="de-DE"/>
              </w:rPr>
              <w:t>2021 – 2035</w:t>
            </w:r>
          </w:p>
        </w:tc>
      </w:tr>
      <w:tr w:rsidR="00682869" w:rsidRPr="00664412" w14:paraId="663D5D35" w14:textId="77777777" w:rsidTr="003503EB">
        <w:trPr>
          <w:trHeight w:val="692"/>
        </w:trPr>
        <w:tc>
          <w:tcPr>
            <w:tcW w:w="937" w:type="pct"/>
            <w:shd w:val="clear" w:color="auto" w:fill="D9E2F3" w:themeFill="accent1" w:themeFillTint="33"/>
          </w:tcPr>
          <w:p w14:paraId="08BA08A9" w14:textId="2031117C" w:rsidR="00682869" w:rsidRPr="00664412" w:rsidRDefault="00682869" w:rsidP="00682869">
            <w:pPr>
              <w:jc w:val="both"/>
              <w:rPr>
                <w:rFonts w:ascii="Times New Roman" w:hAnsi="Times New Roman" w:cs="Times New Roman"/>
                <w:bCs/>
                <w:lang w:val="de-DE"/>
              </w:rPr>
            </w:pPr>
            <w:r w:rsidRPr="007E6556">
              <w:lastRenderedPageBreak/>
              <w:t>Funding opportunities</w:t>
            </w:r>
          </w:p>
        </w:tc>
        <w:tc>
          <w:tcPr>
            <w:tcW w:w="4063" w:type="pct"/>
          </w:tcPr>
          <w:p w14:paraId="23190802" w14:textId="5EF9FF51" w:rsidR="00682869" w:rsidRPr="00664412" w:rsidRDefault="00682869" w:rsidP="00682869">
            <w:pPr>
              <w:jc w:val="both"/>
              <w:rPr>
                <w:rFonts w:ascii="Times New Roman" w:hAnsi="Times New Roman" w:cs="Times New Roman"/>
                <w:bCs/>
                <w:noProof/>
                <w:lang w:val="de-DE"/>
              </w:rPr>
            </w:pPr>
            <w:r w:rsidRPr="00664412">
              <w:rPr>
                <w:rFonts w:ascii="Times New Roman" w:hAnsi="Times New Roman" w:cs="Times New Roman"/>
                <w:b/>
                <w:bCs/>
                <w:noProof/>
                <w:lang w:val="de-DE"/>
              </w:rPr>
              <w:t>Opsionet e financimit:</w:t>
            </w:r>
            <w:r w:rsidRPr="00664412">
              <w:rPr>
                <w:rFonts w:ascii="Times New Roman" w:hAnsi="Times New Roman" w:cs="Times New Roman"/>
                <w:bCs/>
                <w:noProof/>
                <w:lang w:val="de-DE"/>
              </w:rPr>
              <w:t xml:space="preserve"> Buxheti i bashkisë, financat private të kompanive (kompanitë tarifore, kompanitë e makinave etj.), fondi lokal qarkullues.</w:t>
            </w:r>
          </w:p>
          <w:p w14:paraId="64E953B6" w14:textId="385B48CA" w:rsidR="00682869" w:rsidRPr="00664412" w:rsidRDefault="00682869" w:rsidP="00682869">
            <w:pPr>
              <w:jc w:val="both"/>
              <w:rPr>
                <w:rFonts w:ascii="Times New Roman" w:hAnsi="Times New Roman" w:cs="Times New Roman"/>
                <w:bCs/>
                <w:noProof/>
                <w:lang w:val="de-DE"/>
              </w:rPr>
            </w:pPr>
          </w:p>
        </w:tc>
      </w:tr>
      <w:tr w:rsidR="00682869" w:rsidRPr="00664412" w14:paraId="3F62FA8B" w14:textId="77777777" w:rsidTr="003503EB">
        <w:tc>
          <w:tcPr>
            <w:tcW w:w="937" w:type="pct"/>
            <w:shd w:val="clear" w:color="auto" w:fill="D9E2F3" w:themeFill="accent1" w:themeFillTint="33"/>
          </w:tcPr>
          <w:p w14:paraId="1E435390" w14:textId="496F6548" w:rsidR="00682869" w:rsidRPr="00664412" w:rsidRDefault="00682869" w:rsidP="00682869">
            <w:pPr>
              <w:jc w:val="both"/>
              <w:rPr>
                <w:rFonts w:ascii="Times New Roman" w:hAnsi="Times New Roman" w:cs="Times New Roman"/>
                <w:bCs/>
                <w:lang w:val="de-DE"/>
              </w:rPr>
            </w:pPr>
            <w:r w:rsidRPr="007E6556">
              <w:t>Estimated cost</w:t>
            </w:r>
          </w:p>
        </w:tc>
        <w:tc>
          <w:tcPr>
            <w:tcW w:w="4063" w:type="pct"/>
          </w:tcPr>
          <w:p w14:paraId="17E96AAC" w14:textId="12A611E2" w:rsidR="00682869" w:rsidRPr="00664412" w:rsidRDefault="00682869" w:rsidP="00682869">
            <w:pPr>
              <w:jc w:val="both"/>
              <w:rPr>
                <w:rFonts w:ascii="Times New Roman" w:hAnsi="Times New Roman" w:cs="Times New Roman"/>
                <w:bCs/>
                <w:noProof/>
                <w:lang w:val="de-DE"/>
              </w:rPr>
            </w:pPr>
            <w:r w:rsidRPr="00664412">
              <w:rPr>
                <w:rFonts w:ascii="Times New Roman" w:hAnsi="Times New Roman" w:cs="Times New Roman"/>
                <w:bCs/>
                <w:noProof/>
                <w:lang w:val="de-DE"/>
              </w:rPr>
              <w:t>17,000 € për 50 pika të karikimit të shpejtë. 11,000 € për 50 pika të ngadalta të karikimit.</w:t>
            </w:r>
          </w:p>
          <w:p w14:paraId="3CDFCC98" w14:textId="068411BF" w:rsidR="00682869" w:rsidRPr="00664412" w:rsidRDefault="00682869" w:rsidP="00682869">
            <w:pPr>
              <w:jc w:val="both"/>
              <w:rPr>
                <w:rFonts w:ascii="Times New Roman" w:hAnsi="Times New Roman" w:cs="Times New Roman"/>
                <w:bCs/>
                <w:noProof/>
                <w:lang w:val="de-DE"/>
              </w:rPr>
            </w:pPr>
            <w:r w:rsidRPr="00664412">
              <w:rPr>
                <w:rFonts w:ascii="Times New Roman" w:hAnsi="Times New Roman" w:cs="Times New Roman"/>
                <w:bCs/>
                <w:noProof/>
                <w:lang w:val="de-DE"/>
              </w:rPr>
              <w:t>Panele diellore (3 cope * 10 K</w:t>
            </w:r>
            <w:r>
              <w:rPr>
                <w:rFonts w:ascii="Times New Roman" w:hAnsi="Times New Roman" w:cs="Times New Roman"/>
                <w:bCs/>
                <w:noProof/>
                <w:lang w:val="de-DE"/>
              </w:rPr>
              <w:t>W</w:t>
            </w:r>
            <w:r w:rsidRPr="00664412">
              <w:rPr>
                <w:rFonts w:ascii="Times New Roman" w:hAnsi="Times New Roman" w:cs="Times New Roman"/>
                <w:bCs/>
                <w:noProof/>
                <w:lang w:val="de-DE"/>
              </w:rPr>
              <w:t>p): 30,000 EUR</w:t>
            </w:r>
          </w:p>
          <w:p w14:paraId="5C7CEB7D" w14:textId="215315A9" w:rsidR="00682869" w:rsidRPr="00664412" w:rsidRDefault="00682869" w:rsidP="00682869">
            <w:pPr>
              <w:jc w:val="both"/>
              <w:rPr>
                <w:rFonts w:ascii="Times New Roman" w:hAnsi="Times New Roman" w:cs="Times New Roman"/>
                <w:bCs/>
                <w:noProof/>
                <w:lang w:val="de-DE"/>
              </w:rPr>
            </w:pPr>
            <w:r w:rsidRPr="00664412">
              <w:rPr>
                <w:rFonts w:ascii="Times New Roman" w:hAnsi="Times New Roman" w:cs="Times New Roman"/>
                <w:bCs/>
                <w:noProof/>
                <w:lang w:val="de-DE"/>
              </w:rPr>
              <w:t>Kostot e projektimit/zhvillimit: 30,000 EUR</w:t>
            </w:r>
          </w:p>
        </w:tc>
      </w:tr>
    </w:tbl>
    <w:p w14:paraId="3ACE7728" w14:textId="77777777" w:rsidR="00AE3793" w:rsidRPr="00664412" w:rsidRDefault="00AE3793" w:rsidP="00AE3201">
      <w:pPr>
        <w:pStyle w:val="Heading2"/>
        <w:numPr>
          <w:ilvl w:val="0"/>
          <w:numId w:val="0"/>
        </w:numPr>
        <w:ind w:left="792"/>
        <w:rPr>
          <w:rFonts w:cs="Times New Roman"/>
          <w:lang w:val="de-CH"/>
        </w:rPr>
      </w:pPr>
    </w:p>
    <w:p w14:paraId="5BA3E222" w14:textId="3D5EC63A" w:rsidR="00233C16" w:rsidRDefault="00233C16" w:rsidP="00233C16">
      <w:pPr>
        <w:pStyle w:val="Heading2"/>
      </w:pPr>
      <w:bookmarkStart w:id="1370" w:name="_Toc158024647"/>
      <w:r>
        <w:t>R</w:t>
      </w:r>
      <w:r w:rsidRPr="00233C16">
        <w:t>esidues</w:t>
      </w:r>
      <w:bookmarkEnd w:id="1370"/>
    </w:p>
    <w:p w14:paraId="53DDAE42" w14:textId="6983FCA3" w:rsidR="006A0FAF" w:rsidRPr="00664412" w:rsidRDefault="00233C16" w:rsidP="00F2400D">
      <w:pPr>
        <w:pStyle w:val="ListParagraph"/>
        <w:ind w:left="0"/>
        <w:jc w:val="both"/>
        <w:rPr>
          <w:rFonts w:ascii="Times New Roman" w:hAnsi="Times New Roman" w:cs="Times New Roman"/>
        </w:rPr>
      </w:pPr>
      <w:r w:rsidRPr="00233C16">
        <w:rPr>
          <w:rFonts w:ascii="Times New Roman" w:hAnsi="Times New Roman" w:cs="Times New Roman"/>
        </w:rPr>
        <w:t>The following section describes the actions taken to help mitigate the impacts of the waste sector in the municipality of Roskovec. In broad terms, this includes promoting the separation of waste at source, fuel reduction from transport through a sustainable waste management model</w:t>
      </w:r>
      <w:r w:rsidR="006A0FAF" w:rsidRPr="00664412">
        <w:rPr>
          <w:rFonts w:ascii="Times New Roman" w:hAnsi="Times New Roman" w:cs="Times New Roman"/>
        </w:rPr>
        <w:t>.</w:t>
      </w:r>
    </w:p>
    <w:p w14:paraId="7A72F264" w14:textId="2225C717" w:rsidR="006A0FAF" w:rsidRPr="00664412" w:rsidRDefault="00233C16" w:rsidP="00F2400D">
      <w:pPr>
        <w:pStyle w:val="ListParagraph"/>
        <w:ind w:left="0"/>
        <w:jc w:val="both"/>
        <w:rPr>
          <w:rFonts w:ascii="Times New Roman" w:hAnsi="Times New Roman" w:cs="Times New Roman"/>
        </w:rPr>
      </w:pPr>
      <w:r w:rsidRPr="00233C16">
        <w:rPr>
          <w:rFonts w:ascii="Times New Roman" w:hAnsi="Times New Roman" w:cs="Times New Roman"/>
          <w:b/>
        </w:rPr>
        <w:t>Objective of the Sector</w:t>
      </w:r>
      <w:r w:rsidR="006A0FAF" w:rsidRPr="00664412">
        <w:rPr>
          <w:rFonts w:ascii="Times New Roman" w:hAnsi="Times New Roman" w:cs="Times New Roman"/>
          <w:b/>
        </w:rPr>
        <w:t>:</w:t>
      </w:r>
      <w:r w:rsidR="006A0FAF" w:rsidRPr="00664412">
        <w:rPr>
          <w:rFonts w:ascii="Times New Roman" w:hAnsi="Times New Roman" w:cs="Times New Roman"/>
        </w:rPr>
        <w:t xml:space="preserve"> </w:t>
      </w:r>
      <w:r w:rsidRPr="00233C16">
        <w:rPr>
          <w:rFonts w:ascii="Times New Roman" w:hAnsi="Times New Roman" w:cs="Times New Roman"/>
        </w:rPr>
        <w:t>Promoting sustainable practices in waste management to reduce carbon emissions and a clean environment for communities.</w:t>
      </w:r>
    </w:p>
    <w:p w14:paraId="26C9CD0F" w14:textId="76AD49C0" w:rsidR="006A0FAF" w:rsidRPr="00664412" w:rsidRDefault="00233C16" w:rsidP="00F2400D">
      <w:pPr>
        <w:pStyle w:val="ListParagraph"/>
        <w:ind w:left="0"/>
        <w:jc w:val="both"/>
        <w:rPr>
          <w:rFonts w:ascii="Times New Roman" w:hAnsi="Times New Roman" w:cs="Times New Roman"/>
        </w:rPr>
      </w:pPr>
      <w:r w:rsidRPr="00233C16">
        <w:rPr>
          <w:rFonts w:ascii="Times New Roman" w:hAnsi="Times New Roman" w:cs="Times New Roman"/>
          <w:b/>
        </w:rPr>
        <w:t>Number of actions</w:t>
      </w:r>
      <w:r w:rsidR="006A0FAF" w:rsidRPr="00664412">
        <w:rPr>
          <w:rFonts w:ascii="Times New Roman" w:hAnsi="Times New Roman" w:cs="Times New Roman"/>
          <w:b/>
        </w:rPr>
        <w:t>:</w:t>
      </w:r>
      <w:r w:rsidR="006A0FAF" w:rsidRPr="00664412">
        <w:rPr>
          <w:rFonts w:ascii="Times New Roman" w:hAnsi="Times New Roman" w:cs="Times New Roman"/>
        </w:rPr>
        <w:t xml:space="preserve"> 1</w:t>
      </w:r>
    </w:p>
    <w:p w14:paraId="4BD1BD92" w14:textId="77777777" w:rsidR="00233C16" w:rsidRPr="00233C16" w:rsidRDefault="00233C16" w:rsidP="00233C16">
      <w:pPr>
        <w:pStyle w:val="ListParagraph"/>
        <w:jc w:val="both"/>
        <w:rPr>
          <w:rFonts w:ascii="Times New Roman" w:hAnsi="Times New Roman" w:cs="Times New Roman"/>
        </w:rPr>
      </w:pPr>
      <w:r w:rsidRPr="00233C16">
        <w:rPr>
          <w:rFonts w:ascii="Times New Roman" w:hAnsi="Times New Roman" w:cs="Times New Roman"/>
          <w:b/>
        </w:rPr>
        <w:t xml:space="preserve">Sectoral targets against the 2022 baseline: </w:t>
      </w:r>
      <w:r w:rsidRPr="00233C16">
        <w:rPr>
          <w:rFonts w:ascii="Times New Roman" w:hAnsi="Times New Roman" w:cs="Times New Roman"/>
        </w:rPr>
        <w:t>36% reduction by 2040</w:t>
      </w:r>
    </w:p>
    <w:p w14:paraId="30F35F33" w14:textId="486268F9" w:rsidR="006A0FAF" w:rsidRPr="00233C16" w:rsidRDefault="00233C16" w:rsidP="00233C16">
      <w:pPr>
        <w:pStyle w:val="ListParagraph"/>
        <w:ind w:left="0"/>
        <w:jc w:val="both"/>
        <w:rPr>
          <w:rFonts w:ascii="Times New Roman" w:hAnsi="Times New Roman" w:cs="Times New Roman"/>
        </w:rPr>
      </w:pPr>
      <w:r w:rsidRPr="00233C16">
        <w:rPr>
          <w:rFonts w:ascii="Times New Roman" w:hAnsi="Times New Roman" w:cs="Times New Roman"/>
        </w:rPr>
        <w:t>The waste sector covers about 0.2% of the emissions in relation to the emissions coming from the sectors (1.8%). In this study, the energy aspect of waste management, which is mainly related to waste transportation, has been considered. The average daily amount of waste collected is about 13.8 tons/day of waste or 5,037-tons of waste/year. Based on the waste management plan, about 71% of the waste is organic, 7% is plastic, 3% is glass and 2% is carbon. A total of 169 containers are distributed. The municipality uses 1 technological vehicle with a 10-ton capacity and 2 self-unloading vehicles with a 5-ton and 1-ton capacity. The total waste collection route is estimated to be 157 km and the route to the Waste-to-Energy Treatment Plant in Fier is about 20-25 km away. From the information gathered, the amount of fuel is 17,000 liters translated into 0.18 GWh. This value translated into carbon emissions is 49-ton CO2.</w:t>
      </w:r>
    </w:p>
    <w:tbl>
      <w:tblPr>
        <w:tblStyle w:val="TableGrid"/>
        <w:tblW w:w="5126" w:type="pct"/>
        <w:tblLook w:val="04A0" w:firstRow="1" w:lastRow="0" w:firstColumn="1" w:lastColumn="0" w:noHBand="0" w:noVBand="1"/>
      </w:tblPr>
      <w:tblGrid>
        <w:gridCol w:w="2730"/>
        <w:gridCol w:w="6856"/>
      </w:tblGrid>
      <w:tr w:rsidR="00890F74" w:rsidRPr="00664412" w14:paraId="3ED5996B" w14:textId="77777777" w:rsidTr="00233C16">
        <w:tc>
          <w:tcPr>
            <w:tcW w:w="5000" w:type="pct"/>
            <w:gridSpan w:val="2"/>
            <w:shd w:val="clear" w:color="auto" w:fill="B4C6E7" w:themeFill="accent1" w:themeFillTint="66"/>
          </w:tcPr>
          <w:p w14:paraId="09E90478" w14:textId="77777777" w:rsidR="00233C16" w:rsidRPr="00233C16" w:rsidRDefault="00233C16" w:rsidP="00233C16">
            <w:pPr>
              <w:jc w:val="both"/>
              <w:rPr>
                <w:rFonts w:ascii="Times New Roman" w:hAnsi="Times New Roman" w:cs="Times New Roman"/>
                <w:b/>
                <w:bCs/>
              </w:rPr>
            </w:pPr>
            <w:r w:rsidRPr="00233C16">
              <w:rPr>
                <w:rFonts w:ascii="Times New Roman" w:hAnsi="Times New Roman" w:cs="Times New Roman"/>
                <w:b/>
                <w:bCs/>
              </w:rPr>
              <w:t>D 1.1 Separation of waste at source with citizens</w:t>
            </w:r>
          </w:p>
          <w:p w14:paraId="74E2E0C3" w14:textId="4B5D2504" w:rsidR="00F0277E" w:rsidRPr="00664412" w:rsidRDefault="00233C16" w:rsidP="00233C16">
            <w:pPr>
              <w:jc w:val="both"/>
              <w:rPr>
                <w:rFonts w:ascii="Times New Roman" w:hAnsi="Times New Roman" w:cs="Times New Roman"/>
                <w:b/>
                <w:bCs/>
              </w:rPr>
            </w:pPr>
            <w:r w:rsidRPr="00233C16">
              <w:rPr>
                <w:rFonts w:ascii="Times New Roman" w:hAnsi="Times New Roman" w:cs="Times New Roman"/>
                <w:b/>
                <w:bCs/>
              </w:rPr>
              <w:t>D 1.2 Selected collection of waste in schools</w:t>
            </w:r>
          </w:p>
        </w:tc>
      </w:tr>
      <w:tr w:rsidR="00890F74" w:rsidRPr="00664412" w14:paraId="287861D5" w14:textId="77777777" w:rsidTr="00233C16">
        <w:tc>
          <w:tcPr>
            <w:tcW w:w="1424" w:type="pct"/>
            <w:shd w:val="clear" w:color="auto" w:fill="D9E2F3" w:themeFill="accent1" w:themeFillTint="33"/>
          </w:tcPr>
          <w:p w14:paraId="236B6C06" w14:textId="7C6E2129" w:rsidR="00890F74" w:rsidRPr="00664412" w:rsidRDefault="00233C16" w:rsidP="005B0A18">
            <w:pPr>
              <w:jc w:val="both"/>
              <w:rPr>
                <w:rFonts w:ascii="Times New Roman" w:hAnsi="Times New Roman" w:cs="Times New Roman"/>
                <w:bCs/>
              </w:rPr>
            </w:pPr>
            <w:r>
              <w:rPr>
                <w:rFonts w:ascii="Times New Roman" w:hAnsi="Times New Roman" w:cs="Times New Roman"/>
                <w:bCs/>
              </w:rPr>
              <w:t xml:space="preserve">Objective </w:t>
            </w:r>
          </w:p>
        </w:tc>
        <w:tc>
          <w:tcPr>
            <w:tcW w:w="3576" w:type="pct"/>
          </w:tcPr>
          <w:p w14:paraId="6B1BE6F6" w14:textId="20528D0C" w:rsidR="00890F74" w:rsidRPr="00664412" w:rsidRDefault="00233C16" w:rsidP="005B0A18">
            <w:pPr>
              <w:jc w:val="both"/>
              <w:rPr>
                <w:rFonts w:ascii="Times New Roman" w:hAnsi="Times New Roman" w:cs="Times New Roman"/>
                <w:b/>
                <w:bCs/>
              </w:rPr>
            </w:pPr>
            <w:r w:rsidRPr="00233C16">
              <w:rPr>
                <w:rFonts w:ascii="Times New Roman" w:hAnsi="Times New Roman" w:cs="Times New Roman"/>
                <w:bCs/>
              </w:rPr>
              <w:t xml:space="preserve">Promotion of good practices for waste segregation </w:t>
            </w:r>
            <w:r w:rsidR="00890F74" w:rsidRPr="00664412">
              <w:rPr>
                <w:rFonts w:ascii="Times New Roman" w:hAnsi="Times New Roman" w:cs="Times New Roman"/>
                <w:bCs/>
              </w:rPr>
              <w:t>n</w:t>
            </w:r>
            <w:r w:rsidR="007B43D5" w:rsidRPr="00664412">
              <w:rPr>
                <w:rFonts w:ascii="Times New Roman" w:hAnsi="Times New Roman" w:cs="Times New Roman"/>
                <w:bCs/>
              </w:rPr>
              <w:t>ë</w:t>
            </w:r>
            <w:r w:rsidR="00890F74" w:rsidRPr="00664412">
              <w:rPr>
                <w:rFonts w:ascii="Times New Roman" w:hAnsi="Times New Roman" w:cs="Times New Roman"/>
                <w:bCs/>
              </w:rPr>
              <w:t xml:space="preserve"> burim</w:t>
            </w:r>
          </w:p>
        </w:tc>
      </w:tr>
      <w:tr w:rsidR="00890F74" w:rsidRPr="00664412" w14:paraId="79B89812" w14:textId="77777777" w:rsidTr="00233C16">
        <w:tc>
          <w:tcPr>
            <w:tcW w:w="1424" w:type="pct"/>
            <w:shd w:val="clear" w:color="auto" w:fill="D9E2F3" w:themeFill="accent1" w:themeFillTint="33"/>
          </w:tcPr>
          <w:p w14:paraId="2D4DE29A" w14:textId="1E8200E8" w:rsidR="00890F74" w:rsidRPr="00664412" w:rsidRDefault="00233C16" w:rsidP="001263BE">
            <w:pPr>
              <w:rPr>
                <w:rFonts w:ascii="Times New Roman" w:hAnsi="Times New Roman" w:cs="Times New Roman"/>
                <w:bCs/>
              </w:rPr>
            </w:pPr>
            <w:r>
              <w:rPr>
                <w:rFonts w:ascii="Times New Roman" w:hAnsi="Times New Roman" w:cs="Times New Roman"/>
                <w:bCs/>
              </w:rPr>
              <w:t xml:space="preserve">Description </w:t>
            </w:r>
          </w:p>
        </w:tc>
        <w:tc>
          <w:tcPr>
            <w:tcW w:w="3576" w:type="pct"/>
          </w:tcPr>
          <w:p w14:paraId="6E997D79" w14:textId="77777777" w:rsidR="00233C16" w:rsidRPr="00233C16" w:rsidRDefault="00233C16" w:rsidP="00233C16">
            <w:pPr>
              <w:pStyle w:val="ListParagraph"/>
              <w:jc w:val="both"/>
              <w:rPr>
                <w:rFonts w:ascii="Times New Roman" w:hAnsi="Times New Roman" w:cs="Times New Roman"/>
                <w:bCs/>
              </w:rPr>
            </w:pPr>
            <w:r w:rsidRPr="00233C16">
              <w:rPr>
                <w:rFonts w:ascii="Times New Roman" w:hAnsi="Times New Roman" w:cs="Times New Roman"/>
                <w:bCs/>
              </w:rPr>
              <w:t>- Extension of the waste service throughout the territory of the municipality.</w:t>
            </w:r>
          </w:p>
          <w:p w14:paraId="116F7F79" w14:textId="476FBA77" w:rsidR="00233C16" w:rsidRPr="00233C16" w:rsidRDefault="00233C16" w:rsidP="00233C16">
            <w:pPr>
              <w:pStyle w:val="ListParagraph"/>
              <w:jc w:val="both"/>
              <w:rPr>
                <w:rFonts w:ascii="Times New Roman" w:hAnsi="Times New Roman" w:cs="Times New Roman"/>
                <w:bCs/>
              </w:rPr>
            </w:pPr>
            <w:r>
              <w:rPr>
                <w:rFonts w:ascii="Times New Roman" w:hAnsi="Times New Roman" w:cs="Times New Roman"/>
                <w:bCs/>
              </w:rPr>
              <w:t>-</w:t>
            </w:r>
            <w:r w:rsidRPr="00233C16">
              <w:rPr>
                <w:rFonts w:ascii="Times New Roman" w:hAnsi="Times New Roman" w:cs="Times New Roman"/>
                <w:bCs/>
              </w:rPr>
              <w:t>Door-to-door distribution of waste in rural areas.</w:t>
            </w:r>
          </w:p>
          <w:p w14:paraId="7D7A09D0" w14:textId="77777777" w:rsidR="00233C16" w:rsidRPr="00233C16" w:rsidRDefault="00233C16" w:rsidP="00233C16">
            <w:pPr>
              <w:pStyle w:val="ListParagraph"/>
              <w:jc w:val="both"/>
              <w:rPr>
                <w:rFonts w:ascii="Times New Roman" w:hAnsi="Times New Roman" w:cs="Times New Roman"/>
                <w:bCs/>
              </w:rPr>
            </w:pPr>
            <w:r w:rsidRPr="00233C16">
              <w:rPr>
                <w:rFonts w:ascii="Times New Roman" w:hAnsi="Times New Roman" w:cs="Times New Roman"/>
                <w:bCs/>
              </w:rPr>
              <w:t>- Reducing the frequency of waste collection by adding waste collection and waste recycling points.</w:t>
            </w:r>
          </w:p>
          <w:p w14:paraId="4DD76DFE" w14:textId="77777777" w:rsidR="00233C16" w:rsidRPr="00233C16" w:rsidRDefault="00233C16" w:rsidP="00233C16">
            <w:pPr>
              <w:pStyle w:val="ListParagraph"/>
              <w:jc w:val="both"/>
              <w:rPr>
                <w:rFonts w:ascii="Times New Roman" w:hAnsi="Times New Roman" w:cs="Times New Roman"/>
                <w:bCs/>
              </w:rPr>
            </w:pPr>
            <w:r w:rsidRPr="00233C16">
              <w:rPr>
                <w:rFonts w:ascii="Times New Roman" w:hAnsi="Times New Roman" w:cs="Times New Roman"/>
                <w:bCs/>
              </w:rPr>
              <w:t>- Replacement of existing cars with more efficient cars in relation to fuel consumption.</w:t>
            </w:r>
          </w:p>
          <w:p w14:paraId="5CA385CF" w14:textId="77777777" w:rsidR="00233C16" w:rsidRPr="00233C16" w:rsidRDefault="00233C16" w:rsidP="00233C16">
            <w:pPr>
              <w:pStyle w:val="ListParagraph"/>
              <w:jc w:val="both"/>
              <w:rPr>
                <w:rFonts w:ascii="Times New Roman" w:hAnsi="Times New Roman" w:cs="Times New Roman"/>
                <w:bCs/>
              </w:rPr>
            </w:pPr>
            <w:r w:rsidRPr="00233C16">
              <w:rPr>
                <w:rFonts w:ascii="Times New Roman" w:hAnsi="Times New Roman" w:cs="Times New Roman"/>
                <w:bCs/>
              </w:rPr>
              <w:t>- Promotion of waste separation in schools.</w:t>
            </w:r>
          </w:p>
          <w:p w14:paraId="35C5A0DA" w14:textId="08513C8E" w:rsidR="00F0277E" w:rsidRPr="00664412" w:rsidRDefault="00233C16" w:rsidP="00233C16">
            <w:pPr>
              <w:pStyle w:val="ListParagraph"/>
              <w:jc w:val="both"/>
              <w:rPr>
                <w:rFonts w:ascii="Times New Roman" w:hAnsi="Times New Roman" w:cs="Times New Roman"/>
                <w:bCs/>
              </w:rPr>
            </w:pPr>
            <w:r w:rsidRPr="00233C16">
              <w:rPr>
                <w:rFonts w:ascii="Times New Roman" w:hAnsi="Times New Roman" w:cs="Times New Roman"/>
                <w:bCs/>
              </w:rPr>
              <w:t>- Setting up a circular economy laboratory to explore the transformation of organic waste</w:t>
            </w:r>
            <w:r w:rsidR="00F0277E" w:rsidRPr="00664412">
              <w:rPr>
                <w:rFonts w:ascii="Times New Roman" w:hAnsi="Times New Roman" w:cs="Times New Roman"/>
                <w:bCs/>
              </w:rPr>
              <w:t>.</w:t>
            </w:r>
          </w:p>
        </w:tc>
      </w:tr>
      <w:tr w:rsidR="00890F74" w:rsidRPr="00664412" w14:paraId="2F932992" w14:textId="77777777" w:rsidTr="00233C16">
        <w:tc>
          <w:tcPr>
            <w:tcW w:w="1424" w:type="pct"/>
            <w:shd w:val="clear" w:color="auto" w:fill="D9E2F3" w:themeFill="accent1" w:themeFillTint="33"/>
          </w:tcPr>
          <w:p w14:paraId="39AED251" w14:textId="74F34158" w:rsidR="00890F74" w:rsidRPr="00664412" w:rsidRDefault="00233C16" w:rsidP="001263BE">
            <w:pPr>
              <w:rPr>
                <w:rFonts w:ascii="Times New Roman" w:hAnsi="Times New Roman" w:cs="Times New Roman"/>
                <w:bCs/>
              </w:rPr>
            </w:pPr>
            <w:r>
              <w:rPr>
                <w:rFonts w:ascii="Times New Roman" w:hAnsi="Times New Roman" w:cs="Times New Roman"/>
                <w:bCs/>
              </w:rPr>
              <w:t xml:space="preserve">Context </w:t>
            </w:r>
          </w:p>
        </w:tc>
        <w:tc>
          <w:tcPr>
            <w:tcW w:w="3576" w:type="pct"/>
          </w:tcPr>
          <w:p w14:paraId="02C736EF" w14:textId="3A38643A" w:rsidR="005C1E8E" w:rsidRPr="00664412" w:rsidRDefault="009814F8" w:rsidP="00F0277E">
            <w:pPr>
              <w:jc w:val="both"/>
              <w:rPr>
                <w:rFonts w:ascii="Times New Roman" w:hAnsi="Times New Roman" w:cs="Times New Roman"/>
                <w:bCs/>
              </w:rPr>
            </w:pPr>
            <w:r w:rsidRPr="009814F8">
              <w:rPr>
                <w:rFonts w:ascii="Times New Roman" w:hAnsi="Times New Roman" w:cs="Times New Roman"/>
                <w:bCs/>
                <w:lang w:val="de-CH"/>
              </w:rPr>
              <w:t>Currently, the separation of waste is not carried out in the neighborhoods of the city. Since 2022, the selection of cardboard waste and organic waste in the production of compost has begun. This practice is a model that should be translated and used for other types of waste such as plastic, paper, glass. Meanwhile, there is a lack of a waste separation and circular economy promotion program in schools. The total waste collection route is estimated to be 157 km and the route to the Waste-to-Energy Treatment Plant in Fier is about 20-25 km away. From the information gathered, the amount of fuel is 17,000 liters translated into 0.18 GWh. This value translated into carbon emissions is 49-ton CO2.</w:t>
            </w:r>
          </w:p>
        </w:tc>
      </w:tr>
      <w:tr w:rsidR="00890F74" w:rsidRPr="00664412" w14:paraId="135ED0A9" w14:textId="77777777" w:rsidTr="00233C16">
        <w:tc>
          <w:tcPr>
            <w:tcW w:w="1424" w:type="pct"/>
            <w:shd w:val="clear" w:color="auto" w:fill="D9E2F3" w:themeFill="accent1" w:themeFillTint="33"/>
          </w:tcPr>
          <w:p w14:paraId="3BAE891A" w14:textId="15631542" w:rsidR="00890F74" w:rsidRPr="00664412" w:rsidRDefault="009814F8" w:rsidP="005B0A18">
            <w:pPr>
              <w:jc w:val="both"/>
              <w:rPr>
                <w:rFonts w:ascii="Times New Roman" w:hAnsi="Times New Roman" w:cs="Times New Roman"/>
                <w:bCs/>
                <w:lang w:val="de-DE"/>
              </w:rPr>
            </w:pPr>
            <w:r w:rsidRPr="009814F8">
              <w:rPr>
                <w:rFonts w:ascii="Times New Roman" w:hAnsi="Times New Roman" w:cs="Times New Roman"/>
                <w:bCs/>
                <w:lang w:val="de-DE"/>
              </w:rPr>
              <w:lastRenderedPageBreak/>
              <w:t>Steps for Implementation</w:t>
            </w:r>
          </w:p>
        </w:tc>
        <w:tc>
          <w:tcPr>
            <w:tcW w:w="3576" w:type="pct"/>
          </w:tcPr>
          <w:p w14:paraId="423CF8BA" w14:textId="77777777" w:rsidR="009814F8" w:rsidRDefault="009814F8" w:rsidP="00F677AA">
            <w:pPr>
              <w:jc w:val="both"/>
              <w:rPr>
                <w:rFonts w:ascii="Times New Roman" w:hAnsi="Times New Roman" w:cs="Times New Roman"/>
                <w:b/>
                <w:lang w:val="de-DE"/>
              </w:rPr>
            </w:pPr>
            <w:r w:rsidRPr="009814F8">
              <w:rPr>
                <w:rFonts w:ascii="Times New Roman" w:hAnsi="Times New Roman" w:cs="Times New Roman"/>
                <w:b/>
                <w:lang w:val="de-DE"/>
              </w:rPr>
              <w:t>Separation of waste in schools</w:t>
            </w:r>
          </w:p>
          <w:p w14:paraId="66CC5D93" w14:textId="77777777" w:rsidR="009814F8" w:rsidRPr="009814F8" w:rsidRDefault="00F677AA" w:rsidP="009814F8">
            <w:pPr>
              <w:jc w:val="both"/>
              <w:rPr>
                <w:rFonts w:ascii="Times New Roman" w:hAnsi="Times New Roman" w:cs="Times New Roman"/>
                <w:bCs/>
                <w:lang w:val="de-DE"/>
              </w:rPr>
            </w:pPr>
            <w:r w:rsidRPr="00664412">
              <w:rPr>
                <w:rFonts w:ascii="Times New Roman" w:hAnsi="Times New Roman" w:cs="Times New Roman"/>
                <w:bCs/>
                <w:lang w:val="de-DE"/>
              </w:rPr>
              <w:t xml:space="preserve">1. </w:t>
            </w:r>
            <w:r w:rsidR="009814F8" w:rsidRPr="009814F8">
              <w:rPr>
                <w:rFonts w:ascii="Times New Roman" w:hAnsi="Times New Roman" w:cs="Times New Roman"/>
                <w:bCs/>
                <w:lang w:val="de-DE"/>
              </w:rPr>
              <w:t>Development of a concept for waste separation in city schools and promotion of circular economy.</w:t>
            </w:r>
          </w:p>
          <w:p w14:paraId="492EC644" w14:textId="77777777" w:rsidR="009814F8" w:rsidRPr="009814F8" w:rsidRDefault="009814F8" w:rsidP="009814F8">
            <w:pPr>
              <w:jc w:val="both"/>
              <w:rPr>
                <w:rFonts w:ascii="Times New Roman" w:hAnsi="Times New Roman" w:cs="Times New Roman"/>
                <w:bCs/>
                <w:lang w:val="de-DE"/>
              </w:rPr>
            </w:pPr>
            <w:r w:rsidRPr="009814F8">
              <w:rPr>
                <w:rFonts w:ascii="Times New Roman" w:hAnsi="Times New Roman" w:cs="Times New Roman"/>
                <w:bCs/>
                <w:lang w:val="de-DE"/>
              </w:rPr>
              <w:t>2. Development of circular economy modules for teachers and school students.</w:t>
            </w:r>
          </w:p>
          <w:p w14:paraId="2278EDD4" w14:textId="77777777" w:rsidR="009814F8" w:rsidRPr="009814F8" w:rsidRDefault="009814F8" w:rsidP="009814F8">
            <w:pPr>
              <w:jc w:val="both"/>
              <w:rPr>
                <w:rFonts w:ascii="Times New Roman" w:hAnsi="Times New Roman" w:cs="Times New Roman"/>
                <w:bCs/>
                <w:lang w:val="de-DE"/>
              </w:rPr>
            </w:pPr>
            <w:r w:rsidRPr="009814F8">
              <w:rPr>
                <w:rFonts w:ascii="Times New Roman" w:hAnsi="Times New Roman" w:cs="Times New Roman"/>
                <w:bCs/>
                <w:lang w:val="de-DE"/>
              </w:rPr>
              <w:t>3. Realization of a number of trainings for students and teachers on the circular economy.</w:t>
            </w:r>
          </w:p>
          <w:p w14:paraId="7B84AD13" w14:textId="1448B0AA" w:rsidR="00A037CA" w:rsidRPr="00664412" w:rsidRDefault="009814F8" w:rsidP="009814F8">
            <w:pPr>
              <w:jc w:val="both"/>
              <w:rPr>
                <w:rFonts w:ascii="Times New Roman" w:hAnsi="Times New Roman" w:cs="Times New Roman"/>
                <w:bCs/>
                <w:lang w:val="de-DE"/>
              </w:rPr>
            </w:pPr>
            <w:r w:rsidRPr="009814F8">
              <w:rPr>
                <w:rFonts w:ascii="Times New Roman" w:hAnsi="Times New Roman" w:cs="Times New Roman"/>
                <w:bCs/>
                <w:lang w:val="de-DE"/>
              </w:rPr>
              <w:t>4. Building the infrastructure for waste separation in schools according to their types.</w:t>
            </w:r>
          </w:p>
          <w:p w14:paraId="7733E7BB" w14:textId="77777777" w:rsidR="009814F8" w:rsidRDefault="009814F8" w:rsidP="00FA0071">
            <w:pPr>
              <w:jc w:val="both"/>
              <w:rPr>
                <w:rFonts w:ascii="Times New Roman" w:hAnsi="Times New Roman" w:cs="Times New Roman"/>
                <w:b/>
                <w:lang w:val="de-DE"/>
              </w:rPr>
            </w:pPr>
            <w:r w:rsidRPr="009814F8">
              <w:rPr>
                <w:rFonts w:ascii="Times New Roman" w:hAnsi="Times New Roman" w:cs="Times New Roman"/>
                <w:b/>
                <w:lang w:val="de-DE"/>
              </w:rPr>
              <w:t>Reducing the frequency of waste collection by adding waste collection and recycling points.</w:t>
            </w:r>
          </w:p>
          <w:p w14:paraId="7ADBF030" w14:textId="6B1548ED" w:rsidR="009814F8" w:rsidRPr="009814F8" w:rsidRDefault="00FA0071" w:rsidP="009814F8">
            <w:pPr>
              <w:jc w:val="both"/>
              <w:rPr>
                <w:rFonts w:ascii="Times New Roman" w:hAnsi="Times New Roman" w:cs="Times New Roman"/>
                <w:bCs/>
                <w:lang w:val="de-DE"/>
              </w:rPr>
            </w:pPr>
            <w:r w:rsidRPr="00664412">
              <w:rPr>
                <w:rFonts w:ascii="Times New Roman" w:hAnsi="Times New Roman" w:cs="Times New Roman"/>
                <w:bCs/>
                <w:lang w:val="de-DE"/>
              </w:rPr>
              <w:t>1.</w:t>
            </w:r>
            <w:r w:rsidR="009814F8">
              <w:t xml:space="preserve"> </w:t>
            </w:r>
            <w:r w:rsidR="009814F8" w:rsidRPr="009814F8">
              <w:rPr>
                <w:rFonts w:ascii="Times New Roman" w:hAnsi="Times New Roman" w:cs="Times New Roman"/>
                <w:bCs/>
                <w:lang w:val="de-DE"/>
              </w:rPr>
              <w:t>Study of waste collection routes and development of the best possible scenario (reference waste management plan of Roskovec Municipality).</w:t>
            </w:r>
          </w:p>
          <w:p w14:paraId="629A4A7C" w14:textId="77777777" w:rsidR="009814F8" w:rsidRPr="009814F8" w:rsidRDefault="009814F8" w:rsidP="009814F8">
            <w:pPr>
              <w:jc w:val="both"/>
              <w:rPr>
                <w:rFonts w:ascii="Times New Roman" w:hAnsi="Times New Roman" w:cs="Times New Roman"/>
                <w:bCs/>
                <w:lang w:val="de-DE"/>
              </w:rPr>
            </w:pPr>
            <w:r w:rsidRPr="009814F8">
              <w:rPr>
                <w:rFonts w:ascii="Times New Roman" w:hAnsi="Times New Roman" w:cs="Times New Roman"/>
                <w:bCs/>
                <w:lang w:val="de-DE"/>
              </w:rPr>
              <w:t>2. Adding waste collection points and covering the entire territory.</w:t>
            </w:r>
          </w:p>
          <w:p w14:paraId="54286A5C" w14:textId="77777777" w:rsidR="009814F8" w:rsidRPr="009814F8" w:rsidRDefault="009814F8" w:rsidP="009814F8">
            <w:pPr>
              <w:jc w:val="both"/>
              <w:rPr>
                <w:rFonts w:ascii="Times New Roman" w:hAnsi="Times New Roman" w:cs="Times New Roman"/>
                <w:bCs/>
                <w:lang w:val="de-DE"/>
              </w:rPr>
            </w:pPr>
            <w:r w:rsidRPr="009814F8">
              <w:rPr>
                <w:rFonts w:ascii="Times New Roman" w:hAnsi="Times New Roman" w:cs="Times New Roman"/>
                <w:bCs/>
                <w:lang w:val="de-DE"/>
              </w:rPr>
              <w:t>3. Separation of waste at source and reduction of waste through recycling.</w:t>
            </w:r>
          </w:p>
          <w:p w14:paraId="67AA828A" w14:textId="2D853A2B" w:rsidR="00890F74" w:rsidRPr="00664412" w:rsidRDefault="009814F8" w:rsidP="009814F8">
            <w:pPr>
              <w:jc w:val="both"/>
              <w:rPr>
                <w:rFonts w:ascii="Times New Roman" w:hAnsi="Times New Roman" w:cs="Times New Roman"/>
                <w:bCs/>
              </w:rPr>
            </w:pPr>
            <w:r w:rsidRPr="009814F8">
              <w:rPr>
                <w:rFonts w:ascii="Times New Roman" w:hAnsi="Times New Roman" w:cs="Times New Roman"/>
                <w:bCs/>
                <w:lang w:val="de-DE"/>
              </w:rPr>
              <w:t>4. Replacement of current vehicles with high efficiency vehicles in terms of energy consumption</w:t>
            </w:r>
            <w:r w:rsidR="00FA0071" w:rsidRPr="00664412">
              <w:rPr>
                <w:rFonts w:ascii="Times New Roman" w:hAnsi="Times New Roman" w:cs="Times New Roman"/>
                <w:bCs/>
              </w:rPr>
              <w:t xml:space="preserve">. </w:t>
            </w:r>
          </w:p>
        </w:tc>
      </w:tr>
      <w:tr w:rsidR="00890F74" w:rsidRPr="00664412" w14:paraId="61119E2F" w14:textId="77777777" w:rsidTr="00233C16">
        <w:tc>
          <w:tcPr>
            <w:tcW w:w="1424" w:type="pct"/>
            <w:shd w:val="clear" w:color="auto" w:fill="D9E2F3" w:themeFill="accent1" w:themeFillTint="33"/>
          </w:tcPr>
          <w:p w14:paraId="3777A5C8" w14:textId="56F15E72" w:rsidR="00890F74" w:rsidRPr="00664412" w:rsidRDefault="009814F8" w:rsidP="005B0A18">
            <w:pPr>
              <w:jc w:val="both"/>
              <w:rPr>
                <w:rFonts w:ascii="Times New Roman" w:hAnsi="Times New Roman" w:cs="Times New Roman"/>
                <w:bCs/>
                <w:lang w:val="de-DE"/>
              </w:rPr>
            </w:pPr>
            <w:r w:rsidRPr="009814F8">
              <w:rPr>
                <w:rFonts w:ascii="Times New Roman" w:hAnsi="Times New Roman" w:cs="Times New Roman"/>
                <w:bCs/>
                <w:lang w:val="de-DE"/>
              </w:rPr>
              <w:t>Environmental values positively influenced</w:t>
            </w:r>
          </w:p>
        </w:tc>
        <w:tc>
          <w:tcPr>
            <w:tcW w:w="3576" w:type="pct"/>
          </w:tcPr>
          <w:p w14:paraId="00B90C97" w14:textId="77777777" w:rsidR="009814F8" w:rsidRPr="009814F8" w:rsidRDefault="009814F8" w:rsidP="009814F8">
            <w:pPr>
              <w:pStyle w:val="ListParagraph"/>
              <w:jc w:val="both"/>
              <w:rPr>
                <w:rFonts w:ascii="Times New Roman" w:hAnsi="Times New Roman" w:cs="Times New Roman"/>
                <w:lang w:val="de-DE"/>
              </w:rPr>
            </w:pPr>
            <w:r w:rsidRPr="009814F8">
              <w:rPr>
                <w:rFonts w:ascii="Times New Roman" w:hAnsi="Times New Roman" w:cs="Times New Roman"/>
                <w:lang w:val="de-DE"/>
              </w:rPr>
              <w:t>- Reduction of carbon emissions</w:t>
            </w:r>
          </w:p>
          <w:p w14:paraId="5624BAAC" w14:textId="77777777" w:rsidR="009814F8" w:rsidRPr="009814F8" w:rsidRDefault="009814F8" w:rsidP="009814F8">
            <w:pPr>
              <w:pStyle w:val="ListParagraph"/>
              <w:jc w:val="both"/>
              <w:rPr>
                <w:rFonts w:ascii="Times New Roman" w:hAnsi="Times New Roman" w:cs="Times New Roman"/>
                <w:lang w:val="de-DE"/>
              </w:rPr>
            </w:pPr>
            <w:r w:rsidRPr="009814F8">
              <w:rPr>
                <w:rFonts w:ascii="Times New Roman" w:hAnsi="Times New Roman" w:cs="Times New Roman"/>
                <w:lang w:val="de-DE"/>
              </w:rPr>
              <w:t>- Increasing efficiency in transport</w:t>
            </w:r>
          </w:p>
          <w:p w14:paraId="3780BE4F" w14:textId="5A1A2CB4" w:rsidR="00890F74" w:rsidRPr="00664412" w:rsidRDefault="009814F8" w:rsidP="009814F8">
            <w:pPr>
              <w:pStyle w:val="ListParagraph"/>
              <w:jc w:val="both"/>
              <w:rPr>
                <w:rFonts w:ascii="Times New Roman" w:hAnsi="Times New Roman" w:cs="Times New Roman"/>
                <w:b/>
                <w:bCs/>
              </w:rPr>
            </w:pPr>
            <w:r w:rsidRPr="009814F8">
              <w:rPr>
                <w:rFonts w:ascii="Times New Roman" w:hAnsi="Times New Roman" w:cs="Times New Roman"/>
                <w:lang w:val="de-DE"/>
              </w:rPr>
              <w:t>- Financial stability</w:t>
            </w:r>
          </w:p>
        </w:tc>
      </w:tr>
      <w:tr w:rsidR="00890F74" w:rsidRPr="00664412" w14:paraId="1C4A7071" w14:textId="77777777" w:rsidTr="00233C16">
        <w:tc>
          <w:tcPr>
            <w:tcW w:w="1424" w:type="pct"/>
            <w:shd w:val="clear" w:color="auto" w:fill="D9E2F3" w:themeFill="accent1" w:themeFillTint="33"/>
          </w:tcPr>
          <w:p w14:paraId="7BEE67D5" w14:textId="406E1374" w:rsidR="00890F74" w:rsidRPr="00664412" w:rsidRDefault="009814F8" w:rsidP="005B0A18">
            <w:pPr>
              <w:jc w:val="both"/>
              <w:rPr>
                <w:rFonts w:ascii="Times New Roman" w:hAnsi="Times New Roman" w:cs="Times New Roman"/>
                <w:bCs/>
                <w:lang w:val="de-DE"/>
              </w:rPr>
            </w:pPr>
            <w:r w:rsidRPr="009814F8">
              <w:rPr>
                <w:rFonts w:ascii="Times New Roman" w:hAnsi="Times New Roman" w:cs="Times New Roman"/>
                <w:bCs/>
                <w:lang w:val="de-DE"/>
              </w:rPr>
              <w:t>Potential emissions savings</w:t>
            </w:r>
          </w:p>
        </w:tc>
        <w:tc>
          <w:tcPr>
            <w:tcW w:w="3576" w:type="pct"/>
          </w:tcPr>
          <w:p w14:paraId="4DFDCA65" w14:textId="6B410011" w:rsidR="00890F74" w:rsidRPr="00664412" w:rsidRDefault="009814F8" w:rsidP="00FA0071">
            <w:pPr>
              <w:jc w:val="both"/>
              <w:rPr>
                <w:rFonts w:ascii="Times New Roman" w:hAnsi="Times New Roman" w:cs="Times New Roman"/>
                <w:bCs/>
                <w:noProof/>
              </w:rPr>
            </w:pPr>
            <w:r w:rsidRPr="009814F8">
              <w:rPr>
                <w:rFonts w:ascii="Times New Roman" w:hAnsi="Times New Roman" w:cs="Times New Roman"/>
                <w:bCs/>
                <w:noProof/>
              </w:rPr>
              <w:t>By applying the practices above, a reduction in carbon emissions of up to 40% is expected. The amount of emissions will be 31 tons in 2030 compared to 2022.</w:t>
            </w:r>
          </w:p>
        </w:tc>
      </w:tr>
      <w:tr w:rsidR="00890F74" w:rsidRPr="00664412" w14:paraId="5BD234B7" w14:textId="77777777" w:rsidTr="00233C16">
        <w:tc>
          <w:tcPr>
            <w:tcW w:w="1424" w:type="pct"/>
            <w:shd w:val="clear" w:color="auto" w:fill="D9E2F3" w:themeFill="accent1" w:themeFillTint="33"/>
          </w:tcPr>
          <w:p w14:paraId="6EC85A2B" w14:textId="3B0F2591" w:rsidR="00890F74" w:rsidRPr="00664412" w:rsidRDefault="009814F8" w:rsidP="005B0A18">
            <w:pPr>
              <w:jc w:val="both"/>
              <w:rPr>
                <w:rFonts w:ascii="Times New Roman" w:hAnsi="Times New Roman" w:cs="Times New Roman"/>
                <w:bCs/>
                <w:lang w:val="de-DE"/>
              </w:rPr>
            </w:pPr>
            <w:r w:rsidRPr="009814F8">
              <w:rPr>
                <w:rFonts w:ascii="Times New Roman" w:hAnsi="Times New Roman" w:cs="Times New Roman"/>
                <w:bCs/>
                <w:lang w:val="de-DE"/>
              </w:rPr>
              <w:t>LIABILITY</w:t>
            </w:r>
          </w:p>
        </w:tc>
        <w:tc>
          <w:tcPr>
            <w:tcW w:w="3576" w:type="pct"/>
          </w:tcPr>
          <w:p w14:paraId="17380987" w14:textId="1F0CB1C1" w:rsidR="00890F74" w:rsidRPr="00664412" w:rsidRDefault="009814F8" w:rsidP="005B0A18">
            <w:pPr>
              <w:jc w:val="both"/>
              <w:rPr>
                <w:rFonts w:ascii="Times New Roman" w:hAnsi="Times New Roman" w:cs="Times New Roman"/>
                <w:bCs/>
                <w:noProof/>
                <w:lang w:val="de-CH"/>
              </w:rPr>
            </w:pPr>
            <w:r w:rsidRPr="009814F8">
              <w:rPr>
                <w:rFonts w:ascii="Times New Roman" w:hAnsi="Times New Roman" w:cs="Times New Roman"/>
                <w:bCs/>
                <w:noProof/>
                <w:lang w:val="de-CH"/>
              </w:rPr>
              <w:t>Enterprise of Cleaning, Greening and Maintenance of Cemeteries</w:t>
            </w:r>
          </w:p>
        </w:tc>
      </w:tr>
      <w:tr w:rsidR="00890F74" w:rsidRPr="00664412" w14:paraId="40EC2871" w14:textId="77777777" w:rsidTr="00233C16">
        <w:tc>
          <w:tcPr>
            <w:tcW w:w="1424" w:type="pct"/>
            <w:shd w:val="clear" w:color="auto" w:fill="D9E2F3" w:themeFill="accent1" w:themeFillTint="33"/>
          </w:tcPr>
          <w:p w14:paraId="2A3D44EC" w14:textId="3FAF9834" w:rsidR="00890F74" w:rsidRPr="00664412" w:rsidRDefault="009814F8" w:rsidP="005B0A18">
            <w:pPr>
              <w:jc w:val="both"/>
              <w:rPr>
                <w:rFonts w:ascii="Times New Roman" w:hAnsi="Times New Roman" w:cs="Times New Roman"/>
                <w:bCs/>
                <w:lang w:val="de-DE"/>
              </w:rPr>
            </w:pPr>
            <w:r>
              <w:rPr>
                <w:rFonts w:ascii="Times New Roman" w:hAnsi="Times New Roman" w:cs="Times New Roman"/>
                <w:bCs/>
                <w:lang w:val="de-DE"/>
              </w:rPr>
              <w:t xml:space="preserve">Timeline </w:t>
            </w:r>
          </w:p>
        </w:tc>
        <w:tc>
          <w:tcPr>
            <w:tcW w:w="3576" w:type="pct"/>
          </w:tcPr>
          <w:p w14:paraId="0B89CF8E" w14:textId="63385202" w:rsidR="00890F74" w:rsidRPr="00664412" w:rsidRDefault="00890F74" w:rsidP="005B0A18">
            <w:pPr>
              <w:jc w:val="both"/>
              <w:rPr>
                <w:rFonts w:ascii="Times New Roman" w:hAnsi="Times New Roman" w:cs="Times New Roman"/>
                <w:bCs/>
                <w:noProof/>
              </w:rPr>
            </w:pPr>
            <w:r w:rsidRPr="00664412">
              <w:rPr>
                <w:rFonts w:ascii="Times New Roman" w:hAnsi="Times New Roman" w:cs="Times New Roman"/>
                <w:bCs/>
                <w:noProof/>
                <w:lang w:val="de-DE"/>
              </w:rPr>
              <w:t>202</w:t>
            </w:r>
            <w:r w:rsidR="00FA0071" w:rsidRPr="00664412">
              <w:rPr>
                <w:rFonts w:ascii="Times New Roman" w:hAnsi="Times New Roman" w:cs="Times New Roman"/>
                <w:bCs/>
                <w:noProof/>
                <w:lang w:val="de-DE"/>
              </w:rPr>
              <w:t>3</w:t>
            </w:r>
            <w:r w:rsidRPr="00664412">
              <w:rPr>
                <w:rFonts w:ascii="Times New Roman" w:hAnsi="Times New Roman" w:cs="Times New Roman"/>
                <w:bCs/>
                <w:noProof/>
                <w:lang w:val="de-DE"/>
              </w:rPr>
              <w:t xml:space="preserve"> – 20</w:t>
            </w:r>
            <w:r w:rsidR="00FA0071" w:rsidRPr="00664412">
              <w:rPr>
                <w:rFonts w:ascii="Times New Roman" w:hAnsi="Times New Roman" w:cs="Times New Roman"/>
                <w:bCs/>
                <w:noProof/>
                <w:lang w:val="de-DE"/>
              </w:rPr>
              <w:t>40</w:t>
            </w:r>
          </w:p>
        </w:tc>
      </w:tr>
      <w:tr w:rsidR="00890F74" w:rsidRPr="00664412" w14:paraId="008F4117" w14:textId="77777777" w:rsidTr="00233C16">
        <w:trPr>
          <w:trHeight w:val="692"/>
        </w:trPr>
        <w:tc>
          <w:tcPr>
            <w:tcW w:w="1424" w:type="pct"/>
            <w:shd w:val="clear" w:color="auto" w:fill="D9E2F3" w:themeFill="accent1" w:themeFillTint="33"/>
          </w:tcPr>
          <w:p w14:paraId="3ED8572F" w14:textId="77405BAA" w:rsidR="00890F74" w:rsidRPr="00664412" w:rsidRDefault="009814F8" w:rsidP="005B0A18">
            <w:pPr>
              <w:jc w:val="both"/>
              <w:rPr>
                <w:rFonts w:ascii="Times New Roman" w:hAnsi="Times New Roman" w:cs="Times New Roman"/>
                <w:bCs/>
                <w:lang w:val="de-DE"/>
              </w:rPr>
            </w:pPr>
            <w:r w:rsidRPr="009814F8">
              <w:rPr>
                <w:rFonts w:ascii="Times New Roman" w:hAnsi="Times New Roman" w:cs="Times New Roman"/>
                <w:bCs/>
                <w:lang w:val="de-DE"/>
              </w:rPr>
              <w:t>Funding opportunities</w:t>
            </w:r>
          </w:p>
        </w:tc>
        <w:tc>
          <w:tcPr>
            <w:tcW w:w="3576" w:type="pct"/>
          </w:tcPr>
          <w:p w14:paraId="5E9B22B4" w14:textId="1F0EE101" w:rsidR="00890F74" w:rsidRPr="00664412" w:rsidRDefault="009814F8" w:rsidP="00DE4C88">
            <w:pPr>
              <w:jc w:val="both"/>
              <w:rPr>
                <w:rFonts w:ascii="Times New Roman" w:hAnsi="Times New Roman" w:cs="Times New Roman"/>
                <w:bCs/>
                <w:noProof/>
                <w:lang w:val="de-DE"/>
              </w:rPr>
            </w:pPr>
            <w:r w:rsidRPr="009814F8">
              <w:rPr>
                <w:rFonts w:ascii="Times New Roman" w:hAnsi="Times New Roman" w:cs="Times New Roman"/>
                <w:b/>
                <w:bCs/>
                <w:noProof/>
                <w:lang w:val="de-DE"/>
              </w:rPr>
              <w:t>Financing options: Municipal budget, private company finance (tariff companies, car companies, etc.), local working capital.</w:t>
            </w:r>
          </w:p>
        </w:tc>
      </w:tr>
      <w:tr w:rsidR="00890F74" w:rsidRPr="00664412" w14:paraId="514DE90C" w14:textId="77777777" w:rsidTr="00233C16">
        <w:trPr>
          <w:trHeight w:val="1673"/>
        </w:trPr>
        <w:tc>
          <w:tcPr>
            <w:tcW w:w="1424" w:type="pct"/>
            <w:shd w:val="clear" w:color="auto" w:fill="D9E2F3" w:themeFill="accent1" w:themeFillTint="33"/>
          </w:tcPr>
          <w:p w14:paraId="12C0BFD6" w14:textId="240A86D4" w:rsidR="00890F74" w:rsidRPr="00664412" w:rsidRDefault="009814F8" w:rsidP="005B0A18">
            <w:pPr>
              <w:jc w:val="both"/>
              <w:rPr>
                <w:rFonts w:ascii="Times New Roman" w:hAnsi="Times New Roman" w:cs="Times New Roman"/>
                <w:bCs/>
                <w:lang w:val="de-DE"/>
              </w:rPr>
            </w:pPr>
            <w:r w:rsidRPr="009814F8">
              <w:rPr>
                <w:rFonts w:ascii="Times New Roman" w:hAnsi="Times New Roman" w:cs="Times New Roman"/>
                <w:bCs/>
                <w:lang w:val="de-DE"/>
              </w:rPr>
              <w:t>Estimated cost</w:t>
            </w:r>
          </w:p>
        </w:tc>
        <w:tc>
          <w:tcPr>
            <w:tcW w:w="3576" w:type="pct"/>
          </w:tcPr>
          <w:p w14:paraId="30884138" w14:textId="77777777" w:rsidR="009814F8" w:rsidRPr="009814F8" w:rsidRDefault="009814F8" w:rsidP="009814F8">
            <w:pPr>
              <w:jc w:val="both"/>
              <w:rPr>
                <w:rFonts w:ascii="Times New Roman" w:hAnsi="Times New Roman" w:cs="Times New Roman"/>
                <w:bCs/>
                <w:noProof/>
                <w:lang w:val="de-DE"/>
              </w:rPr>
            </w:pPr>
            <w:r w:rsidRPr="009814F8">
              <w:rPr>
                <w:rFonts w:ascii="Times New Roman" w:hAnsi="Times New Roman" w:cs="Times New Roman"/>
                <w:bCs/>
                <w:noProof/>
                <w:lang w:val="de-DE"/>
              </w:rPr>
              <w:t>- Consultant for the development of the curriculum and development of the circular economy program for a period of 3 years. 50 working days per year are foreseen, plus a budget of 7,500 euros.</w:t>
            </w:r>
          </w:p>
          <w:p w14:paraId="763AC021" w14:textId="77777777" w:rsidR="009814F8" w:rsidRPr="009814F8" w:rsidRDefault="009814F8" w:rsidP="009814F8">
            <w:pPr>
              <w:jc w:val="both"/>
              <w:rPr>
                <w:rFonts w:ascii="Times New Roman" w:hAnsi="Times New Roman" w:cs="Times New Roman"/>
                <w:bCs/>
                <w:noProof/>
                <w:lang w:val="de-DE"/>
              </w:rPr>
            </w:pPr>
            <w:r w:rsidRPr="009814F8">
              <w:rPr>
                <w:rFonts w:ascii="Times New Roman" w:hAnsi="Times New Roman" w:cs="Times New Roman"/>
                <w:bCs/>
                <w:noProof/>
                <w:lang w:val="de-DE"/>
              </w:rPr>
              <w:t>- Raising bins (approximately 20 bins for each school), 7000 euros in total for 3 schools during the first year.</w:t>
            </w:r>
          </w:p>
          <w:p w14:paraId="5B8325CC" w14:textId="46E9BA6F" w:rsidR="00890F74" w:rsidRPr="009814F8" w:rsidRDefault="009814F8" w:rsidP="009814F8">
            <w:pPr>
              <w:jc w:val="both"/>
              <w:rPr>
                <w:rFonts w:ascii="Times New Roman" w:hAnsi="Times New Roman" w:cs="Times New Roman"/>
                <w:bCs/>
                <w:noProof/>
              </w:rPr>
            </w:pPr>
            <w:r w:rsidRPr="009814F8">
              <w:rPr>
                <w:rFonts w:ascii="Times New Roman" w:hAnsi="Times New Roman" w:cs="Times New Roman"/>
                <w:bCs/>
                <w:noProof/>
                <w:lang w:val="de-DE"/>
              </w:rPr>
              <w:t>- Replacement of 3 technology machines with 3 new machines: Total cost 180,000 EUR.</w:t>
            </w:r>
          </w:p>
        </w:tc>
      </w:tr>
    </w:tbl>
    <w:p w14:paraId="0E150F12" w14:textId="77777777" w:rsidR="00645531" w:rsidRDefault="00645531" w:rsidP="00645531">
      <w:pPr>
        <w:rPr>
          <w:rFonts w:ascii="Times New Roman" w:hAnsi="Times New Roman" w:cs="Times New Roman"/>
        </w:rPr>
      </w:pPr>
    </w:p>
    <w:p w14:paraId="5000600E" w14:textId="068BD2D6" w:rsidR="0065789D" w:rsidRPr="0065789D" w:rsidRDefault="0065789D" w:rsidP="0065789D">
      <w:r w:rsidRPr="0065789D">
        <w:rPr>
          <w:rFonts w:ascii="Times New Roman" w:hAnsi="Times New Roman" w:cs="Times New Roman"/>
        </w:rPr>
        <w:t>8.6. Water supply and sewerage</w:t>
      </w:r>
    </w:p>
    <w:p w14:paraId="1EEC777B" w14:textId="43603676" w:rsidR="00ED4F15" w:rsidRDefault="0065789D" w:rsidP="005351D2">
      <w:pPr>
        <w:pStyle w:val="ListParagraph"/>
        <w:ind w:left="0"/>
        <w:jc w:val="both"/>
        <w:rPr>
          <w:rFonts w:ascii="Times New Roman" w:hAnsi="Times New Roman" w:cs="Times New Roman"/>
        </w:rPr>
      </w:pPr>
      <w:r w:rsidRPr="0065789D">
        <w:rPr>
          <w:rFonts w:ascii="Times New Roman" w:hAnsi="Times New Roman" w:cs="Times New Roman"/>
        </w:rPr>
        <w:t>The following section describes the actions taken to help mitigate the impacts of the water supply - sewerage sector in the municipality of Roskovec. In broad terms, this includes replacing existing pumps with efficient pumps that consume less energy and using solar panels for water supply.</w:t>
      </w:r>
    </w:p>
    <w:p w14:paraId="5D163517" w14:textId="77777777" w:rsidR="0065789D" w:rsidRPr="00664412" w:rsidRDefault="0065789D" w:rsidP="005351D2">
      <w:pPr>
        <w:pStyle w:val="ListParagraph"/>
        <w:ind w:left="0"/>
        <w:jc w:val="both"/>
        <w:rPr>
          <w:rFonts w:ascii="Times New Roman" w:hAnsi="Times New Roman" w:cs="Times New Roman"/>
        </w:rPr>
      </w:pPr>
    </w:p>
    <w:p w14:paraId="6002E49B" w14:textId="77777777" w:rsidR="0065789D" w:rsidRDefault="0065789D" w:rsidP="005351D2">
      <w:pPr>
        <w:pStyle w:val="ListParagraph"/>
        <w:ind w:left="0"/>
        <w:jc w:val="both"/>
        <w:rPr>
          <w:rFonts w:ascii="Times New Roman" w:hAnsi="Times New Roman" w:cs="Times New Roman"/>
          <w:b/>
        </w:rPr>
      </w:pPr>
      <w:r w:rsidRPr="0065789D">
        <w:rPr>
          <w:rFonts w:ascii="Times New Roman" w:hAnsi="Times New Roman" w:cs="Times New Roman"/>
          <w:b/>
        </w:rPr>
        <w:t xml:space="preserve">Sector Objective: </w:t>
      </w:r>
      <w:r w:rsidRPr="0065789D">
        <w:rPr>
          <w:rFonts w:ascii="Times New Roman" w:hAnsi="Times New Roman" w:cs="Times New Roman"/>
        </w:rPr>
        <w:t>Promoting sustainable practices in water supply and sanitation to reduce carbon emissions and water quality</w:t>
      </w:r>
      <w:r w:rsidRPr="0065789D">
        <w:rPr>
          <w:rFonts w:ascii="Times New Roman" w:hAnsi="Times New Roman" w:cs="Times New Roman"/>
          <w:b/>
        </w:rPr>
        <w:t>.</w:t>
      </w:r>
    </w:p>
    <w:p w14:paraId="526FF151" w14:textId="77777777" w:rsidR="0065789D" w:rsidRDefault="0065789D" w:rsidP="005351D2">
      <w:pPr>
        <w:pStyle w:val="ListParagraph"/>
        <w:ind w:left="0"/>
        <w:jc w:val="both"/>
        <w:rPr>
          <w:rFonts w:ascii="Times New Roman" w:hAnsi="Times New Roman" w:cs="Times New Roman"/>
          <w:b/>
        </w:rPr>
      </w:pPr>
      <w:r w:rsidRPr="0065789D">
        <w:rPr>
          <w:rFonts w:ascii="Times New Roman" w:hAnsi="Times New Roman" w:cs="Times New Roman"/>
          <w:b/>
        </w:rPr>
        <w:t>Number of actions: 1</w:t>
      </w:r>
    </w:p>
    <w:p w14:paraId="2FA846B4" w14:textId="77777777" w:rsidR="003D714E" w:rsidRDefault="003D714E" w:rsidP="005351D2">
      <w:pPr>
        <w:pStyle w:val="ListParagraph"/>
        <w:ind w:left="0"/>
        <w:jc w:val="both"/>
        <w:rPr>
          <w:rFonts w:ascii="Times New Roman" w:hAnsi="Times New Roman" w:cs="Times New Roman"/>
          <w:b/>
        </w:rPr>
      </w:pPr>
    </w:p>
    <w:p w14:paraId="65AD2E32" w14:textId="77777777" w:rsidR="003D714E" w:rsidRDefault="003D714E" w:rsidP="005351D2">
      <w:pPr>
        <w:pStyle w:val="ListParagraph"/>
        <w:ind w:left="0"/>
        <w:jc w:val="both"/>
        <w:rPr>
          <w:rFonts w:ascii="Times New Roman" w:hAnsi="Times New Roman" w:cs="Times New Roman"/>
          <w:b/>
        </w:rPr>
      </w:pPr>
    </w:p>
    <w:p w14:paraId="3FD226F4" w14:textId="77777777" w:rsidR="003D714E" w:rsidRDefault="003D714E" w:rsidP="005351D2">
      <w:pPr>
        <w:pStyle w:val="ListParagraph"/>
        <w:ind w:left="0"/>
        <w:jc w:val="both"/>
        <w:rPr>
          <w:rFonts w:ascii="Times New Roman" w:hAnsi="Times New Roman" w:cs="Times New Roman"/>
          <w:b/>
        </w:rPr>
      </w:pPr>
    </w:p>
    <w:p w14:paraId="4204BDCB" w14:textId="77777777" w:rsidR="003D714E" w:rsidRDefault="003D714E" w:rsidP="003D714E">
      <w:pPr>
        <w:jc w:val="both"/>
        <w:rPr>
          <w:rFonts w:ascii="Times New Roman" w:hAnsi="Times New Roman" w:cs="Times New Roman"/>
          <w:b/>
        </w:rPr>
      </w:pPr>
    </w:p>
    <w:p w14:paraId="2945D011" w14:textId="77777777" w:rsidR="003D714E" w:rsidRPr="003D714E" w:rsidRDefault="003D714E" w:rsidP="003D714E">
      <w:pPr>
        <w:jc w:val="both"/>
        <w:rPr>
          <w:rFonts w:ascii="Times New Roman" w:hAnsi="Times New Roman" w:cs="Times New Roman"/>
          <w:b/>
        </w:rPr>
      </w:pPr>
      <w:r w:rsidRPr="003D714E">
        <w:rPr>
          <w:rFonts w:ascii="Times New Roman" w:hAnsi="Times New Roman" w:cs="Times New Roman"/>
          <w:b/>
        </w:rPr>
        <w:lastRenderedPageBreak/>
        <w:t>Sectoral targets against 2022 baseline: 36% reduction by 2040</w:t>
      </w:r>
    </w:p>
    <w:p w14:paraId="764BF7E3" w14:textId="77777777" w:rsidR="003D714E" w:rsidRPr="003D714E" w:rsidRDefault="003D714E" w:rsidP="003D714E">
      <w:pPr>
        <w:jc w:val="both"/>
        <w:rPr>
          <w:rFonts w:ascii="Times New Roman" w:hAnsi="Times New Roman" w:cs="Times New Roman"/>
          <w:b/>
        </w:rPr>
      </w:pPr>
      <w:r w:rsidRPr="003D714E">
        <w:rPr>
          <w:rFonts w:ascii="Times New Roman" w:hAnsi="Times New Roman" w:cs="Times New Roman"/>
          <w:b/>
        </w:rPr>
        <w:t>The water supply sector covers about 1.3% of the emissions in relation to the emissions coming from the sectors (1.8%). In this study, the energy aspect of water supply, which is directly related to the consumption of electricity from the pumps, has been considered. The amount of energy consumed throughout the year 2022 for the water supply system is about 0.6 GWh and the specific energy consumed is 0.72 kWh/m3.</w:t>
      </w:r>
    </w:p>
    <w:p w14:paraId="5E94BB1C" w14:textId="5B71A5E4" w:rsidR="002A4693" w:rsidRPr="00664412" w:rsidRDefault="003D714E" w:rsidP="003D714E">
      <w:pPr>
        <w:pStyle w:val="ListParagraph"/>
        <w:ind w:left="0"/>
        <w:jc w:val="both"/>
        <w:rPr>
          <w:rFonts w:ascii="Times New Roman" w:hAnsi="Times New Roman" w:cs="Times New Roman"/>
        </w:rPr>
      </w:pPr>
      <w:r w:rsidRPr="003D714E">
        <w:rPr>
          <w:rFonts w:ascii="Times New Roman" w:hAnsi="Times New Roman" w:cs="Times New Roman"/>
          <w:b/>
        </w:rPr>
        <w:t>While for the sewage system, this value is 0.4 GWh with a specific energy of 1.13 kWh/m3. The total amount of water sold for 2022 is 525,000 m3 while the total amount of drinking water produced is 858,000 m3. The energy costs of the water company for water supply for the year 2022 are estimated at 12,090,000 Lek. Currently, the water supply service covers only 70% of the territory of the municipality. The monthly cost for energy is approximately 50% of the total operating costs of the water supply, which is quite a significant amount. This cost is reflected in the rate for citizens. As for the sewerage system, the monthly cost of energy is about 8,890,000 Lek, which constitutes 19% of the total operating expenses of the sewerage system. In these circumstances, the efficient use of water by citizens, the replacement of outdated pumps with efficient ones, the reduction of losses and the use of solar panels for energy coverage are considered reasonable.</w:t>
      </w:r>
    </w:p>
    <w:tbl>
      <w:tblPr>
        <w:tblStyle w:val="TableGrid"/>
        <w:tblW w:w="5000" w:type="pct"/>
        <w:tblLook w:val="04A0" w:firstRow="1" w:lastRow="0" w:firstColumn="1" w:lastColumn="0" w:noHBand="0" w:noVBand="1"/>
      </w:tblPr>
      <w:tblGrid>
        <w:gridCol w:w="2730"/>
        <w:gridCol w:w="6620"/>
      </w:tblGrid>
      <w:tr w:rsidR="00FA0071" w:rsidRPr="00664412" w14:paraId="0A35CFCB" w14:textId="77777777" w:rsidTr="003503EB">
        <w:tc>
          <w:tcPr>
            <w:tcW w:w="5000" w:type="pct"/>
            <w:gridSpan w:val="2"/>
            <w:shd w:val="clear" w:color="auto" w:fill="B4C6E7" w:themeFill="accent1" w:themeFillTint="66"/>
          </w:tcPr>
          <w:p w14:paraId="1171F5F9" w14:textId="77777777" w:rsidR="003D714E" w:rsidRPr="003D714E" w:rsidRDefault="003D714E" w:rsidP="003D714E">
            <w:pPr>
              <w:jc w:val="both"/>
              <w:rPr>
                <w:rFonts w:ascii="Times New Roman" w:hAnsi="Times New Roman" w:cs="Times New Roman"/>
                <w:b/>
                <w:bCs/>
              </w:rPr>
            </w:pPr>
            <w:r w:rsidRPr="003D714E">
              <w:rPr>
                <w:rFonts w:ascii="Times New Roman" w:hAnsi="Times New Roman" w:cs="Times New Roman"/>
                <w:b/>
                <w:bCs/>
              </w:rPr>
              <w:t>E 1.1 Use of solar panels for energy</w:t>
            </w:r>
          </w:p>
          <w:p w14:paraId="5BF6102C" w14:textId="77777777" w:rsidR="003D714E" w:rsidRPr="003D714E" w:rsidRDefault="003D714E" w:rsidP="003D714E">
            <w:pPr>
              <w:jc w:val="both"/>
              <w:rPr>
                <w:rFonts w:ascii="Times New Roman" w:hAnsi="Times New Roman" w:cs="Times New Roman"/>
                <w:b/>
                <w:bCs/>
              </w:rPr>
            </w:pPr>
            <w:r w:rsidRPr="003D714E">
              <w:rPr>
                <w:rFonts w:ascii="Times New Roman" w:hAnsi="Times New Roman" w:cs="Times New Roman"/>
                <w:b/>
                <w:bCs/>
              </w:rPr>
              <w:t>E 1.2 Reduction of losses along the water supply</w:t>
            </w:r>
          </w:p>
          <w:p w14:paraId="393D92CF" w14:textId="09D7431A" w:rsidR="000543C4" w:rsidRPr="00664412" w:rsidRDefault="003D714E" w:rsidP="003D714E">
            <w:pPr>
              <w:jc w:val="both"/>
              <w:rPr>
                <w:rFonts w:ascii="Times New Roman" w:hAnsi="Times New Roman" w:cs="Times New Roman"/>
                <w:b/>
                <w:bCs/>
              </w:rPr>
            </w:pPr>
            <w:r w:rsidRPr="003D714E">
              <w:rPr>
                <w:rFonts w:ascii="Times New Roman" w:hAnsi="Times New Roman" w:cs="Times New Roman"/>
                <w:b/>
                <w:bCs/>
              </w:rPr>
              <w:t>E 1.3 Replacement of inefficient pumps with efficient pumps</w:t>
            </w:r>
          </w:p>
        </w:tc>
      </w:tr>
      <w:tr w:rsidR="00FA0071" w:rsidRPr="00664412" w14:paraId="5B130476" w14:textId="77777777" w:rsidTr="003503EB">
        <w:tc>
          <w:tcPr>
            <w:tcW w:w="1460" w:type="pct"/>
            <w:shd w:val="clear" w:color="auto" w:fill="D9E2F3" w:themeFill="accent1" w:themeFillTint="33"/>
          </w:tcPr>
          <w:p w14:paraId="4D7141E3" w14:textId="098A0AB0" w:rsidR="00FA0071" w:rsidRPr="00664412" w:rsidRDefault="003D714E" w:rsidP="005B0A18">
            <w:pPr>
              <w:jc w:val="both"/>
              <w:rPr>
                <w:rFonts w:ascii="Times New Roman" w:hAnsi="Times New Roman" w:cs="Times New Roman"/>
                <w:bCs/>
              </w:rPr>
            </w:pPr>
            <w:r>
              <w:rPr>
                <w:rFonts w:ascii="Times New Roman" w:hAnsi="Times New Roman" w:cs="Times New Roman"/>
                <w:bCs/>
              </w:rPr>
              <w:t xml:space="preserve">Objective </w:t>
            </w:r>
          </w:p>
        </w:tc>
        <w:tc>
          <w:tcPr>
            <w:tcW w:w="3540" w:type="pct"/>
          </w:tcPr>
          <w:p w14:paraId="0CF98293" w14:textId="5A3854C9" w:rsidR="00FA0071" w:rsidRPr="00664412" w:rsidRDefault="003D714E" w:rsidP="005B0A18">
            <w:pPr>
              <w:jc w:val="both"/>
              <w:rPr>
                <w:rFonts w:ascii="Times New Roman" w:hAnsi="Times New Roman" w:cs="Times New Roman"/>
                <w:b/>
                <w:bCs/>
              </w:rPr>
            </w:pPr>
            <w:r w:rsidRPr="003D714E">
              <w:rPr>
                <w:rFonts w:ascii="Times New Roman" w:hAnsi="Times New Roman" w:cs="Times New Roman"/>
                <w:bCs/>
              </w:rPr>
              <w:t>Improving energy efficiency in the water supply and sewage sector</w:t>
            </w:r>
          </w:p>
        </w:tc>
      </w:tr>
      <w:tr w:rsidR="00FA0071" w:rsidRPr="00664412" w14:paraId="639A63E5" w14:textId="77777777" w:rsidTr="003503EB">
        <w:tc>
          <w:tcPr>
            <w:tcW w:w="1460" w:type="pct"/>
            <w:shd w:val="clear" w:color="auto" w:fill="D9E2F3" w:themeFill="accent1" w:themeFillTint="33"/>
          </w:tcPr>
          <w:p w14:paraId="039F1284" w14:textId="72C9763D" w:rsidR="00FA0071" w:rsidRPr="00664412" w:rsidRDefault="003D714E" w:rsidP="005B0A18">
            <w:pPr>
              <w:rPr>
                <w:rFonts w:ascii="Times New Roman" w:hAnsi="Times New Roman" w:cs="Times New Roman"/>
                <w:bCs/>
              </w:rPr>
            </w:pPr>
            <w:r>
              <w:rPr>
                <w:rFonts w:ascii="Times New Roman" w:hAnsi="Times New Roman" w:cs="Times New Roman"/>
                <w:bCs/>
              </w:rPr>
              <w:t xml:space="preserve">Description </w:t>
            </w:r>
          </w:p>
        </w:tc>
        <w:tc>
          <w:tcPr>
            <w:tcW w:w="3540" w:type="pct"/>
          </w:tcPr>
          <w:p w14:paraId="362A2867" w14:textId="77777777" w:rsidR="003D714E" w:rsidRPr="003D714E" w:rsidRDefault="003D714E" w:rsidP="003D714E">
            <w:pPr>
              <w:pStyle w:val="ListParagraph"/>
              <w:jc w:val="both"/>
              <w:rPr>
                <w:rFonts w:ascii="Times New Roman" w:hAnsi="Times New Roman" w:cs="Times New Roman"/>
                <w:bCs/>
              </w:rPr>
            </w:pPr>
            <w:r w:rsidRPr="003D714E">
              <w:rPr>
                <w:rFonts w:ascii="Times New Roman" w:hAnsi="Times New Roman" w:cs="Times New Roman"/>
                <w:bCs/>
              </w:rPr>
              <w:t>- The extent of the water supply and sewerage service throughout the territory of Roskovec municipality.</w:t>
            </w:r>
          </w:p>
          <w:p w14:paraId="0A5CD947" w14:textId="77777777" w:rsidR="003D714E" w:rsidRPr="003D714E" w:rsidRDefault="003D714E" w:rsidP="003D714E">
            <w:pPr>
              <w:pStyle w:val="ListParagraph"/>
              <w:jc w:val="both"/>
              <w:rPr>
                <w:rFonts w:ascii="Times New Roman" w:hAnsi="Times New Roman" w:cs="Times New Roman"/>
                <w:bCs/>
              </w:rPr>
            </w:pPr>
            <w:r w:rsidRPr="003D714E">
              <w:rPr>
                <w:rFonts w:ascii="Times New Roman" w:hAnsi="Times New Roman" w:cs="Times New Roman"/>
                <w:bCs/>
              </w:rPr>
              <w:t>- Reduction of technical and non-technical losses along the water supply.</w:t>
            </w:r>
          </w:p>
          <w:p w14:paraId="270834D0" w14:textId="77777777" w:rsidR="003D714E" w:rsidRPr="003D714E" w:rsidRDefault="003D714E" w:rsidP="003D714E">
            <w:pPr>
              <w:pStyle w:val="ListParagraph"/>
              <w:jc w:val="both"/>
              <w:rPr>
                <w:rFonts w:ascii="Times New Roman" w:hAnsi="Times New Roman" w:cs="Times New Roman"/>
                <w:bCs/>
              </w:rPr>
            </w:pPr>
            <w:r w:rsidRPr="003D714E">
              <w:rPr>
                <w:rFonts w:ascii="Times New Roman" w:hAnsi="Times New Roman" w:cs="Times New Roman"/>
                <w:bCs/>
              </w:rPr>
              <w:t>- Reducing energy demand through the use of solar panels.</w:t>
            </w:r>
          </w:p>
          <w:p w14:paraId="00DED600" w14:textId="77777777" w:rsidR="003D714E" w:rsidRPr="003D714E" w:rsidRDefault="003D714E" w:rsidP="003D714E">
            <w:pPr>
              <w:pStyle w:val="ListParagraph"/>
              <w:jc w:val="both"/>
              <w:rPr>
                <w:rFonts w:ascii="Times New Roman" w:hAnsi="Times New Roman" w:cs="Times New Roman"/>
                <w:bCs/>
              </w:rPr>
            </w:pPr>
            <w:r w:rsidRPr="003D714E">
              <w:rPr>
                <w:rFonts w:ascii="Times New Roman" w:hAnsi="Times New Roman" w:cs="Times New Roman"/>
                <w:bCs/>
              </w:rPr>
              <w:t>- Reducing the frequency of waste collection by adding waste collection and waste recycling points.</w:t>
            </w:r>
          </w:p>
          <w:p w14:paraId="7FC46795" w14:textId="77777777" w:rsidR="003D714E" w:rsidRPr="003D714E" w:rsidRDefault="003D714E" w:rsidP="003D714E">
            <w:pPr>
              <w:pStyle w:val="ListParagraph"/>
              <w:jc w:val="both"/>
              <w:rPr>
                <w:rFonts w:ascii="Times New Roman" w:hAnsi="Times New Roman" w:cs="Times New Roman"/>
                <w:bCs/>
              </w:rPr>
            </w:pPr>
            <w:r w:rsidRPr="003D714E">
              <w:rPr>
                <w:rFonts w:ascii="Times New Roman" w:hAnsi="Times New Roman" w:cs="Times New Roman"/>
                <w:bCs/>
              </w:rPr>
              <w:t>- Replacement of existing cars with more efficient cars in relation to fuel consumption.</w:t>
            </w:r>
          </w:p>
          <w:p w14:paraId="2CC6B811" w14:textId="77777777" w:rsidR="003D714E" w:rsidRPr="003D714E" w:rsidRDefault="003D714E" w:rsidP="003D714E">
            <w:pPr>
              <w:pStyle w:val="ListParagraph"/>
              <w:jc w:val="both"/>
              <w:rPr>
                <w:rFonts w:ascii="Times New Roman" w:hAnsi="Times New Roman" w:cs="Times New Roman"/>
                <w:bCs/>
              </w:rPr>
            </w:pPr>
            <w:r w:rsidRPr="003D714E">
              <w:rPr>
                <w:rFonts w:ascii="Times New Roman" w:hAnsi="Times New Roman" w:cs="Times New Roman"/>
                <w:bCs/>
              </w:rPr>
              <w:t>- Promoting the separation of waste in schools.</w:t>
            </w:r>
          </w:p>
          <w:p w14:paraId="10929CE9" w14:textId="5E9029A2" w:rsidR="00FA0071" w:rsidRPr="00664412" w:rsidRDefault="003D714E" w:rsidP="003D714E">
            <w:pPr>
              <w:pStyle w:val="ListParagraph"/>
              <w:jc w:val="both"/>
              <w:rPr>
                <w:rFonts w:ascii="Times New Roman" w:hAnsi="Times New Roman" w:cs="Times New Roman"/>
                <w:bCs/>
              </w:rPr>
            </w:pPr>
            <w:r w:rsidRPr="003D714E">
              <w:rPr>
                <w:rFonts w:ascii="Times New Roman" w:hAnsi="Times New Roman" w:cs="Times New Roman"/>
                <w:bCs/>
              </w:rPr>
              <w:t>- Setting up a laboratory for the circular economy to explore the transformation of organic waste.</w:t>
            </w:r>
          </w:p>
        </w:tc>
      </w:tr>
      <w:tr w:rsidR="00FA0071" w:rsidRPr="00664412" w14:paraId="4C31ABF5" w14:textId="77777777" w:rsidTr="003503EB">
        <w:tc>
          <w:tcPr>
            <w:tcW w:w="1460" w:type="pct"/>
            <w:shd w:val="clear" w:color="auto" w:fill="D9E2F3" w:themeFill="accent1" w:themeFillTint="33"/>
          </w:tcPr>
          <w:p w14:paraId="34F72C72" w14:textId="4109AFC1" w:rsidR="00FA0071" w:rsidRPr="00664412" w:rsidRDefault="003D714E" w:rsidP="005B0A18">
            <w:pPr>
              <w:rPr>
                <w:rFonts w:ascii="Times New Roman" w:hAnsi="Times New Roman" w:cs="Times New Roman"/>
                <w:bCs/>
              </w:rPr>
            </w:pPr>
            <w:r>
              <w:rPr>
                <w:rFonts w:ascii="Times New Roman" w:hAnsi="Times New Roman" w:cs="Times New Roman"/>
                <w:bCs/>
              </w:rPr>
              <w:t xml:space="preserve">Context </w:t>
            </w:r>
          </w:p>
        </w:tc>
        <w:tc>
          <w:tcPr>
            <w:tcW w:w="3540" w:type="pct"/>
          </w:tcPr>
          <w:p w14:paraId="0970EC9B" w14:textId="436B00E8" w:rsidR="00FA0071" w:rsidRPr="00664412" w:rsidRDefault="002059CC" w:rsidP="005B0A18">
            <w:pPr>
              <w:jc w:val="both"/>
              <w:rPr>
                <w:rFonts w:ascii="Times New Roman" w:hAnsi="Times New Roman" w:cs="Times New Roman"/>
                <w:bCs/>
              </w:rPr>
            </w:pPr>
            <w:r w:rsidRPr="002059CC">
              <w:rPr>
                <w:rFonts w:ascii="Times New Roman" w:hAnsi="Times New Roman" w:cs="Times New Roman"/>
                <w:bCs/>
              </w:rPr>
              <w:t>Currently, the water supply service covers only 70% of the territory of the municipality. The monthly cost for energy is approximately 50% of the total operating costs of the water supply, which is quite a significant amount. This cost is reflected in the rate for citizens. As for the sewerage system, the monthly cost of energy is about 8,890,000 Lek, which constitutes 19% of the total operating expenses of the sewerage system. The energy consumption during the year 2022 was about 1.08 GWH and the level of carbon emissions 409 ton-CO2. Among others to be noted are the level of losses which should be reduced, the existing pumps are amortized and not efficient.</w:t>
            </w:r>
          </w:p>
        </w:tc>
      </w:tr>
      <w:tr w:rsidR="00FA0071" w:rsidRPr="00664412" w14:paraId="1A4704F0" w14:textId="77777777" w:rsidTr="003503EB">
        <w:tc>
          <w:tcPr>
            <w:tcW w:w="1460" w:type="pct"/>
            <w:shd w:val="clear" w:color="auto" w:fill="D9E2F3" w:themeFill="accent1" w:themeFillTint="33"/>
          </w:tcPr>
          <w:p w14:paraId="289EB1F1" w14:textId="77DDFF13" w:rsidR="00FA0071" w:rsidRPr="00664412" w:rsidRDefault="002059CC" w:rsidP="005B0A18">
            <w:pPr>
              <w:jc w:val="both"/>
              <w:rPr>
                <w:rFonts w:ascii="Times New Roman" w:hAnsi="Times New Roman" w:cs="Times New Roman"/>
                <w:bCs/>
                <w:lang w:val="de-DE"/>
              </w:rPr>
            </w:pPr>
            <w:r>
              <w:rPr>
                <w:rFonts w:ascii="Times New Roman" w:hAnsi="Times New Roman" w:cs="Times New Roman"/>
                <w:bCs/>
                <w:lang w:val="de-DE"/>
              </w:rPr>
              <w:t xml:space="preserve">Steps for implementation </w:t>
            </w:r>
          </w:p>
        </w:tc>
        <w:tc>
          <w:tcPr>
            <w:tcW w:w="3540" w:type="pct"/>
          </w:tcPr>
          <w:p w14:paraId="460DB6C3" w14:textId="5331FBD0" w:rsidR="002059CC" w:rsidRPr="002059CC" w:rsidRDefault="002059CC" w:rsidP="002059CC">
            <w:pPr>
              <w:jc w:val="both"/>
              <w:rPr>
                <w:rFonts w:ascii="Times New Roman" w:hAnsi="Times New Roman" w:cs="Times New Roman"/>
                <w:b/>
              </w:rPr>
            </w:pPr>
            <w:r w:rsidRPr="002059CC">
              <w:rPr>
                <w:rFonts w:ascii="Times New Roman" w:hAnsi="Times New Roman" w:cs="Times New Roman"/>
                <w:b/>
              </w:rPr>
              <w:t>The use of so</w:t>
            </w:r>
            <w:r>
              <w:rPr>
                <w:rFonts w:ascii="Times New Roman" w:hAnsi="Times New Roman" w:cs="Times New Roman"/>
                <w:b/>
              </w:rPr>
              <w:t xml:space="preserve">lar panels for the pumping station </w:t>
            </w:r>
          </w:p>
          <w:p w14:paraId="17293C5F" w14:textId="77777777" w:rsidR="002059CC" w:rsidRPr="002059CC" w:rsidRDefault="002059CC" w:rsidP="002059CC">
            <w:pPr>
              <w:jc w:val="both"/>
              <w:rPr>
                <w:rFonts w:ascii="Times New Roman" w:hAnsi="Times New Roman" w:cs="Times New Roman"/>
                <w:b/>
              </w:rPr>
            </w:pPr>
            <w:r w:rsidRPr="002059CC">
              <w:rPr>
                <w:rFonts w:ascii="Times New Roman" w:hAnsi="Times New Roman" w:cs="Times New Roman"/>
                <w:b/>
              </w:rPr>
              <w:t>1. Development of a concept for placing solar panels for water supply and sewage.</w:t>
            </w:r>
          </w:p>
          <w:p w14:paraId="23FDC0B6" w14:textId="77777777" w:rsidR="002059CC" w:rsidRPr="002059CC" w:rsidRDefault="002059CC" w:rsidP="002059CC">
            <w:pPr>
              <w:jc w:val="both"/>
              <w:rPr>
                <w:rFonts w:ascii="Times New Roman" w:hAnsi="Times New Roman" w:cs="Times New Roman"/>
                <w:b/>
              </w:rPr>
            </w:pPr>
            <w:r w:rsidRPr="002059CC">
              <w:rPr>
                <w:rFonts w:ascii="Times New Roman" w:hAnsi="Times New Roman" w:cs="Times New Roman"/>
                <w:b/>
              </w:rPr>
              <w:t>2. Preparation of feasibility plan and technical project for solar panels.</w:t>
            </w:r>
          </w:p>
          <w:p w14:paraId="58D6C26F" w14:textId="77777777" w:rsidR="002059CC" w:rsidRPr="002059CC" w:rsidRDefault="002059CC" w:rsidP="002059CC">
            <w:pPr>
              <w:jc w:val="both"/>
              <w:rPr>
                <w:rFonts w:ascii="Times New Roman" w:hAnsi="Times New Roman" w:cs="Times New Roman"/>
                <w:b/>
              </w:rPr>
            </w:pPr>
            <w:r w:rsidRPr="002059CC">
              <w:rPr>
                <w:rFonts w:ascii="Times New Roman" w:hAnsi="Times New Roman" w:cs="Times New Roman"/>
                <w:b/>
              </w:rPr>
              <w:lastRenderedPageBreak/>
              <w:t>3. Project implementation and monitoring of water and energy consumption.</w:t>
            </w:r>
          </w:p>
          <w:p w14:paraId="41EDFEA1" w14:textId="77777777" w:rsidR="002059CC" w:rsidRPr="002059CC" w:rsidRDefault="002059CC" w:rsidP="002059CC">
            <w:pPr>
              <w:jc w:val="both"/>
              <w:rPr>
                <w:rFonts w:ascii="Times New Roman" w:hAnsi="Times New Roman" w:cs="Times New Roman"/>
                <w:b/>
              </w:rPr>
            </w:pPr>
            <w:r w:rsidRPr="002059CC">
              <w:rPr>
                <w:rFonts w:ascii="Times New Roman" w:hAnsi="Times New Roman" w:cs="Times New Roman"/>
                <w:b/>
              </w:rPr>
              <w:t>Reduction of technical and non-technical water losses</w:t>
            </w:r>
          </w:p>
          <w:p w14:paraId="624E4C50" w14:textId="77777777" w:rsidR="002059CC" w:rsidRPr="002059CC" w:rsidRDefault="002059CC" w:rsidP="002059CC">
            <w:pPr>
              <w:jc w:val="both"/>
              <w:rPr>
                <w:rFonts w:ascii="Times New Roman" w:hAnsi="Times New Roman" w:cs="Times New Roman"/>
                <w:b/>
              </w:rPr>
            </w:pPr>
            <w:r w:rsidRPr="002059CC">
              <w:rPr>
                <w:rFonts w:ascii="Times New Roman" w:hAnsi="Times New Roman" w:cs="Times New Roman"/>
                <w:b/>
              </w:rPr>
              <w:t>1. Development of the concept for the rehabilitation of the water supply system.</w:t>
            </w:r>
          </w:p>
          <w:p w14:paraId="70D2937E" w14:textId="77777777" w:rsidR="002059CC" w:rsidRPr="002059CC" w:rsidRDefault="002059CC" w:rsidP="002059CC">
            <w:pPr>
              <w:jc w:val="both"/>
              <w:rPr>
                <w:rFonts w:ascii="Times New Roman" w:hAnsi="Times New Roman" w:cs="Times New Roman"/>
                <w:b/>
              </w:rPr>
            </w:pPr>
            <w:r w:rsidRPr="002059CC">
              <w:rPr>
                <w:rFonts w:ascii="Times New Roman" w:hAnsi="Times New Roman" w:cs="Times New Roman"/>
                <w:b/>
              </w:rPr>
              <w:t>2. Preparation of the technical plan and feasibility study.</w:t>
            </w:r>
          </w:p>
          <w:p w14:paraId="59714155" w14:textId="77777777" w:rsidR="002059CC" w:rsidRPr="002059CC" w:rsidRDefault="002059CC" w:rsidP="002059CC">
            <w:pPr>
              <w:jc w:val="both"/>
              <w:rPr>
                <w:rFonts w:ascii="Times New Roman" w:hAnsi="Times New Roman" w:cs="Times New Roman"/>
                <w:b/>
              </w:rPr>
            </w:pPr>
            <w:r w:rsidRPr="002059CC">
              <w:rPr>
                <w:rFonts w:ascii="Times New Roman" w:hAnsi="Times New Roman" w:cs="Times New Roman"/>
                <w:b/>
              </w:rPr>
              <w:t>3. Project implementation and monitoring of water and energy consumption.</w:t>
            </w:r>
          </w:p>
          <w:p w14:paraId="68E43DC2" w14:textId="77777777" w:rsidR="002059CC" w:rsidRPr="002059CC" w:rsidRDefault="002059CC" w:rsidP="002059CC">
            <w:pPr>
              <w:jc w:val="both"/>
              <w:rPr>
                <w:rFonts w:ascii="Times New Roman" w:hAnsi="Times New Roman" w:cs="Times New Roman"/>
                <w:b/>
              </w:rPr>
            </w:pPr>
            <w:r w:rsidRPr="002059CC">
              <w:rPr>
                <w:rFonts w:ascii="Times New Roman" w:hAnsi="Times New Roman" w:cs="Times New Roman"/>
                <w:b/>
              </w:rPr>
              <w:t>Replacement of inefficient pumps with efficient pumps</w:t>
            </w:r>
          </w:p>
          <w:p w14:paraId="17221A30" w14:textId="77777777" w:rsidR="002059CC" w:rsidRPr="002059CC" w:rsidRDefault="002059CC" w:rsidP="002059CC">
            <w:pPr>
              <w:jc w:val="both"/>
              <w:rPr>
                <w:rFonts w:ascii="Times New Roman" w:hAnsi="Times New Roman" w:cs="Times New Roman"/>
                <w:b/>
              </w:rPr>
            </w:pPr>
            <w:r w:rsidRPr="002059CC">
              <w:rPr>
                <w:rFonts w:ascii="Times New Roman" w:hAnsi="Times New Roman" w:cs="Times New Roman"/>
                <w:b/>
              </w:rPr>
              <w:t>1. Development of the concept for the replacement of inefficient pumps.</w:t>
            </w:r>
          </w:p>
          <w:p w14:paraId="12536DB2" w14:textId="77777777" w:rsidR="002059CC" w:rsidRPr="002059CC" w:rsidRDefault="002059CC" w:rsidP="002059CC">
            <w:pPr>
              <w:jc w:val="both"/>
              <w:rPr>
                <w:rFonts w:ascii="Times New Roman" w:hAnsi="Times New Roman" w:cs="Times New Roman"/>
                <w:b/>
              </w:rPr>
            </w:pPr>
            <w:r w:rsidRPr="002059CC">
              <w:rPr>
                <w:rFonts w:ascii="Times New Roman" w:hAnsi="Times New Roman" w:cs="Times New Roman"/>
                <w:b/>
              </w:rPr>
              <w:t>2. Preparation of the technical project and feasibility study.</w:t>
            </w:r>
          </w:p>
          <w:p w14:paraId="4224D688" w14:textId="25A3F95E" w:rsidR="008A32DC" w:rsidRPr="00664412" w:rsidRDefault="002059CC" w:rsidP="002059CC">
            <w:pPr>
              <w:jc w:val="both"/>
              <w:rPr>
                <w:rFonts w:ascii="Times New Roman" w:hAnsi="Times New Roman" w:cs="Times New Roman"/>
                <w:bCs/>
              </w:rPr>
            </w:pPr>
            <w:r w:rsidRPr="002059CC">
              <w:rPr>
                <w:rFonts w:ascii="Times New Roman" w:hAnsi="Times New Roman" w:cs="Times New Roman"/>
                <w:b/>
              </w:rPr>
              <w:t>3. Project implementation and monitoring of water and energy consumption.</w:t>
            </w:r>
          </w:p>
        </w:tc>
      </w:tr>
      <w:tr w:rsidR="00FA0071" w:rsidRPr="00664412" w14:paraId="0C96DAE5" w14:textId="77777777" w:rsidTr="003503EB">
        <w:tc>
          <w:tcPr>
            <w:tcW w:w="1460" w:type="pct"/>
            <w:shd w:val="clear" w:color="auto" w:fill="D9E2F3" w:themeFill="accent1" w:themeFillTint="33"/>
          </w:tcPr>
          <w:p w14:paraId="31953106" w14:textId="5BCE7AC6" w:rsidR="00FA0071" w:rsidRPr="00664412" w:rsidRDefault="002059CC" w:rsidP="005B0A18">
            <w:pPr>
              <w:jc w:val="both"/>
              <w:rPr>
                <w:rFonts w:ascii="Times New Roman" w:hAnsi="Times New Roman" w:cs="Times New Roman"/>
                <w:bCs/>
                <w:lang w:val="de-DE"/>
              </w:rPr>
            </w:pPr>
            <w:r w:rsidRPr="002059CC">
              <w:rPr>
                <w:rFonts w:ascii="Times New Roman" w:hAnsi="Times New Roman" w:cs="Times New Roman"/>
                <w:bCs/>
                <w:lang w:val="de-DE"/>
              </w:rPr>
              <w:lastRenderedPageBreak/>
              <w:t>Positively influenced environmental values</w:t>
            </w:r>
          </w:p>
        </w:tc>
        <w:tc>
          <w:tcPr>
            <w:tcW w:w="3540" w:type="pct"/>
          </w:tcPr>
          <w:p w14:paraId="6053D4E6" w14:textId="77777777" w:rsidR="002059CC" w:rsidRPr="002059CC" w:rsidRDefault="002059CC" w:rsidP="002059CC">
            <w:pPr>
              <w:pStyle w:val="ListParagraph"/>
              <w:jc w:val="both"/>
              <w:rPr>
                <w:rFonts w:ascii="Times New Roman" w:hAnsi="Times New Roman" w:cs="Times New Roman"/>
                <w:lang w:val="de-DE"/>
              </w:rPr>
            </w:pPr>
            <w:r w:rsidRPr="002059CC">
              <w:rPr>
                <w:rFonts w:ascii="Times New Roman" w:hAnsi="Times New Roman" w:cs="Times New Roman"/>
                <w:lang w:val="de-DE"/>
              </w:rPr>
              <w:t>- Reduction of carbon emissions</w:t>
            </w:r>
          </w:p>
          <w:p w14:paraId="0B1B64C2" w14:textId="77777777" w:rsidR="002059CC" w:rsidRPr="002059CC" w:rsidRDefault="002059CC" w:rsidP="002059CC">
            <w:pPr>
              <w:pStyle w:val="ListParagraph"/>
              <w:jc w:val="both"/>
              <w:rPr>
                <w:rFonts w:ascii="Times New Roman" w:hAnsi="Times New Roman" w:cs="Times New Roman"/>
                <w:lang w:val="de-DE"/>
              </w:rPr>
            </w:pPr>
            <w:r w:rsidRPr="002059CC">
              <w:rPr>
                <w:rFonts w:ascii="Times New Roman" w:hAnsi="Times New Roman" w:cs="Times New Roman"/>
                <w:lang w:val="de-DE"/>
              </w:rPr>
              <w:t>- Increasing efficiency in water supply</w:t>
            </w:r>
          </w:p>
          <w:p w14:paraId="34326699" w14:textId="34F51ADA" w:rsidR="00FA0071" w:rsidRPr="00664412" w:rsidRDefault="002059CC" w:rsidP="002059CC">
            <w:pPr>
              <w:pStyle w:val="ListParagraph"/>
              <w:jc w:val="both"/>
              <w:rPr>
                <w:rFonts w:ascii="Times New Roman" w:hAnsi="Times New Roman" w:cs="Times New Roman"/>
                <w:b/>
                <w:bCs/>
              </w:rPr>
            </w:pPr>
            <w:r w:rsidRPr="002059CC">
              <w:rPr>
                <w:rFonts w:ascii="Times New Roman" w:hAnsi="Times New Roman" w:cs="Times New Roman"/>
                <w:lang w:val="de-DE"/>
              </w:rPr>
              <w:t>- Financial stability</w:t>
            </w:r>
          </w:p>
        </w:tc>
      </w:tr>
      <w:tr w:rsidR="00FA0071" w:rsidRPr="00664412" w14:paraId="54A2A583" w14:textId="77777777" w:rsidTr="003503EB">
        <w:tc>
          <w:tcPr>
            <w:tcW w:w="1460" w:type="pct"/>
            <w:shd w:val="clear" w:color="auto" w:fill="D9E2F3" w:themeFill="accent1" w:themeFillTint="33"/>
          </w:tcPr>
          <w:p w14:paraId="12583878" w14:textId="67C9B57F" w:rsidR="00FA0071" w:rsidRPr="00664412" w:rsidRDefault="002059CC" w:rsidP="005B0A18">
            <w:pPr>
              <w:jc w:val="both"/>
              <w:rPr>
                <w:rFonts w:ascii="Times New Roman" w:hAnsi="Times New Roman" w:cs="Times New Roman"/>
                <w:bCs/>
                <w:lang w:val="de-DE"/>
              </w:rPr>
            </w:pPr>
            <w:r w:rsidRPr="002059CC">
              <w:rPr>
                <w:rFonts w:ascii="Times New Roman" w:hAnsi="Times New Roman" w:cs="Times New Roman"/>
                <w:bCs/>
                <w:lang w:val="de-DE"/>
              </w:rPr>
              <w:t>Potential emissions savings</w:t>
            </w:r>
          </w:p>
        </w:tc>
        <w:tc>
          <w:tcPr>
            <w:tcW w:w="3540" w:type="pct"/>
          </w:tcPr>
          <w:p w14:paraId="5D7B0CB0" w14:textId="1263472E" w:rsidR="00FA0071" w:rsidRPr="00664412" w:rsidRDefault="002059CC" w:rsidP="005B0A18">
            <w:pPr>
              <w:jc w:val="both"/>
              <w:rPr>
                <w:rFonts w:ascii="Times New Roman" w:hAnsi="Times New Roman" w:cs="Times New Roman"/>
                <w:bCs/>
                <w:noProof/>
              </w:rPr>
            </w:pPr>
            <w:r w:rsidRPr="002059CC">
              <w:rPr>
                <w:rFonts w:ascii="Times New Roman" w:hAnsi="Times New Roman" w:cs="Times New Roman"/>
                <w:bCs/>
                <w:noProof/>
              </w:rPr>
              <w:t>By applying the practices above, a reduction in carbon emissions of up to 40% is expected. The amount of emissions will be reduced by 200 tonnes by 2040.</w:t>
            </w:r>
          </w:p>
        </w:tc>
      </w:tr>
      <w:tr w:rsidR="00FA0071" w:rsidRPr="00664412" w14:paraId="7DFC6B24" w14:textId="77777777" w:rsidTr="003503EB">
        <w:tc>
          <w:tcPr>
            <w:tcW w:w="1460" w:type="pct"/>
            <w:shd w:val="clear" w:color="auto" w:fill="D9E2F3" w:themeFill="accent1" w:themeFillTint="33"/>
          </w:tcPr>
          <w:p w14:paraId="7EB469CE" w14:textId="4BB928B4" w:rsidR="00FA0071" w:rsidRPr="00664412" w:rsidRDefault="002059CC" w:rsidP="005B0A18">
            <w:pPr>
              <w:jc w:val="both"/>
              <w:rPr>
                <w:rFonts w:ascii="Times New Roman" w:hAnsi="Times New Roman" w:cs="Times New Roman"/>
                <w:bCs/>
                <w:lang w:val="de-DE"/>
              </w:rPr>
            </w:pPr>
            <w:r>
              <w:rPr>
                <w:rFonts w:ascii="Times New Roman" w:hAnsi="Times New Roman" w:cs="Times New Roman"/>
                <w:bCs/>
                <w:lang w:val="de-DE"/>
              </w:rPr>
              <w:t xml:space="preserve">Liability </w:t>
            </w:r>
          </w:p>
        </w:tc>
        <w:tc>
          <w:tcPr>
            <w:tcW w:w="3540" w:type="pct"/>
          </w:tcPr>
          <w:p w14:paraId="6A4BEE28" w14:textId="590DFC65" w:rsidR="00FA0071" w:rsidRPr="00664412" w:rsidRDefault="002059CC" w:rsidP="005B0A18">
            <w:pPr>
              <w:jc w:val="both"/>
              <w:rPr>
                <w:rFonts w:ascii="Times New Roman" w:hAnsi="Times New Roman" w:cs="Times New Roman"/>
                <w:bCs/>
                <w:noProof/>
              </w:rPr>
            </w:pPr>
            <w:r>
              <w:rPr>
                <w:rFonts w:ascii="Times New Roman" w:hAnsi="Times New Roman" w:cs="Times New Roman"/>
                <w:bCs/>
                <w:noProof/>
              </w:rPr>
              <w:t xml:space="preserve">Aqueduct </w:t>
            </w:r>
          </w:p>
        </w:tc>
      </w:tr>
      <w:tr w:rsidR="00FA0071" w:rsidRPr="00664412" w14:paraId="6820090F" w14:textId="77777777" w:rsidTr="003503EB">
        <w:tc>
          <w:tcPr>
            <w:tcW w:w="1460" w:type="pct"/>
            <w:shd w:val="clear" w:color="auto" w:fill="D9E2F3" w:themeFill="accent1" w:themeFillTint="33"/>
          </w:tcPr>
          <w:p w14:paraId="57A73285" w14:textId="61893ABF" w:rsidR="00FA0071" w:rsidRPr="00664412" w:rsidRDefault="002059CC" w:rsidP="005B0A18">
            <w:pPr>
              <w:jc w:val="both"/>
              <w:rPr>
                <w:rFonts w:ascii="Times New Roman" w:hAnsi="Times New Roman" w:cs="Times New Roman"/>
                <w:bCs/>
                <w:lang w:val="de-DE"/>
              </w:rPr>
            </w:pPr>
            <w:r>
              <w:rPr>
                <w:rFonts w:ascii="Times New Roman" w:hAnsi="Times New Roman" w:cs="Times New Roman"/>
                <w:bCs/>
                <w:lang w:val="de-DE"/>
              </w:rPr>
              <w:t xml:space="preserve">Timeline </w:t>
            </w:r>
          </w:p>
        </w:tc>
        <w:tc>
          <w:tcPr>
            <w:tcW w:w="3540" w:type="pct"/>
          </w:tcPr>
          <w:p w14:paraId="6D8AE12A" w14:textId="77777777" w:rsidR="00FA0071" w:rsidRPr="00664412" w:rsidRDefault="00FA0071" w:rsidP="005B0A18">
            <w:pPr>
              <w:jc w:val="both"/>
              <w:rPr>
                <w:rFonts w:ascii="Times New Roman" w:hAnsi="Times New Roman" w:cs="Times New Roman"/>
                <w:bCs/>
                <w:noProof/>
                <w:lang w:val="de-DE"/>
              </w:rPr>
            </w:pPr>
            <w:r w:rsidRPr="00664412">
              <w:rPr>
                <w:rFonts w:ascii="Times New Roman" w:hAnsi="Times New Roman" w:cs="Times New Roman"/>
                <w:bCs/>
                <w:noProof/>
                <w:lang w:val="de-DE"/>
              </w:rPr>
              <w:t>2023 – 20</w:t>
            </w:r>
            <w:r w:rsidR="0069661D" w:rsidRPr="00664412">
              <w:rPr>
                <w:rFonts w:ascii="Times New Roman" w:hAnsi="Times New Roman" w:cs="Times New Roman"/>
                <w:bCs/>
                <w:noProof/>
                <w:lang w:val="de-DE"/>
              </w:rPr>
              <w:t>30</w:t>
            </w:r>
          </w:p>
          <w:p w14:paraId="444A0EA1" w14:textId="7BCEC1FA" w:rsidR="0069661D" w:rsidRPr="00664412" w:rsidRDefault="0069661D" w:rsidP="005B0A18">
            <w:pPr>
              <w:jc w:val="both"/>
              <w:rPr>
                <w:rFonts w:ascii="Times New Roman" w:hAnsi="Times New Roman" w:cs="Times New Roman"/>
                <w:bCs/>
                <w:noProof/>
              </w:rPr>
            </w:pPr>
            <w:r w:rsidRPr="00664412">
              <w:rPr>
                <w:rFonts w:ascii="Times New Roman" w:hAnsi="Times New Roman" w:cs="Times New Roman"/>
                <w:bCs/>
                <w:noProof/>
                <w:lang w:val="de-DE"/>
              </w:rPr>
              <w:t>2030-2040</w:t>
            </w:r>
          </w:p>
        </w:tc>
      </w:tr>
      <w:tr w:rsidR="00FA0071" w:rsidRPr="00664412" w14:paraId="1AA1D47C" w14:textId="77777777" w:rsidTr="003503EB">
        <w:tc>
          <w:tcPr>
            <w:tcW w:w="1460" w:type="pct"/>
            <w:shd w:val="clear" w:color="auto" w:fill="D9E2F3" w:themeFill="accent1" w:themeFillTint="33"/>
          </w:tcPr>
          <w:p w14:paraId="300864BC" w14:textId="79E43756" w:rsidR="00FA0071" w:rsidRPr="00664412" w:rsidRDefault="002059CC" w:rsidP="005B0A18">
            <w:pPr>
              <w:jc w:val="both"/>
              <w:rPr>
                <w:rFonts w:ascii="Times New Roman" w:hAnsi="Times New Roman" w:cs="Times New Roman"/>
                <w:bCs/>
                <w:lang w:val="de-DE"/>
              </w:rPr>
            </w:pPr>
            <w:r w:rsidRPr="002059CC">
              <w:rPr>
                <w:rFonts w:ascii="Times New Roman" w:hAnsi="Times New Roman" w:cs="Times New Roman"/>
                <w:bCs/>
                <w:lang w:val="de-DE"/>
              </w:rPr>
              <w:t>Funding opportunities</w:t>
            </w:r>
          </w:p>
        </w:tc>
        <w:tc>
          <w:tcPr>
            <w:tcW w:w="3540" w:type="pct"/>
          </w:tcPr>
          <w:p w14:paraId="10E0C993" w14:textId="4AEF1A9F" w:rsidR="00FA0071" w:rsidRPr="00664412" w:rsidRDefault="002059CC" w:rsidP="005B0A18">
            <w:pPr>
              <w:jc w:val="both"/>
              <w:rPr>
                <w:rFonts w:ascii="Times New Roman" w:hAnsi="Times New Roman" w:cs="Times New Roman"/>
                <w:bCs/>
                <w:noProof/>
              </w:rPr>
            </w:pPr>
            <w:r w:rsidRPr="002059CC">
              <w:rPr>
                <w:rFonts w:ascii="Times New Roman" w:hAnsi="Times New Roman" w:cs="Times New Roman"/>
                <w:b/>
                <w:bCs/>
                <w:noProof/>
              </w:rPr>
              <w:t xml:space="preserve">Funding options: </w:t>
            </w:r>
            <w:r w:rsidRPr="002059CC">
              <w:rPr>
                <w:rFonts w:ascii="Times New Roman" w:hAnsi="Times New Roman" w:cs="Times New Roman"/>
                <w:bCs/>
                <w:noProof/>
              </w:rPr>
              <w:t>Government budget, foreign donors</w:t>
            </w:r>
          </w:p>
        </w:tc>
      </w:tr>
      <w:tr w:rsidR="00FA0071" w:rsidRPr="00664412" w14:paraId="1FCBB3BB" w14:textId="77777777" w:rsidTr="003503EB">
        <w:trPr>
          <w:trHeight w:val="863"/>
        </w:trPr>
        <w:tc>
          <w:tcPr>
            <w:tcW w:w="1460" w:type="pct"/>
            <w:shd w:val="clear" w:color="auto" w:fill="D9E2F3" w:themeFill="accent1" w:themeFillTint="33"/>
          </w:tcPr>
          <w:p w14:paraId="4D6168D8" w14:textId="2D3A0FCA" w:rsidR="00FA0071" w:rsidRPr="00664412" w:rsidRDefault="002059CC" w:rsidP="005B0A18">
            <w:pPr>
              <w:jc w:val="both"/>
              <w:rPr>
                <w:rFonts w:ascii="Times New Roman" w:hAnsi="Times New Roman" w:cs="Times New Roman"/>
                <w:bCs/>
                <w:lang w:val="de-DE"/>
              </w:rPr>
            </w:pPr>
            <w:r>
              <w:rPr>
                <w:rFonts w:ascii="Times New Roman" w:hAnsi="Times New Roman" w:cs="Times New Roman"/>
                <w:bCs/>
                <w:lang w:val="de-DE"/>
              </w:rPr>
              <w:t xml:space="preserve">Estimated costs </w:t>
            </w:r>
          </w:p>
        </w:tc>
        <w:tc>
          <w:tcPr>
            <w:tcW w:w="3540" w:type="pct"/>
          </w:tcPr>
          <w:p w14:paraId="12FF3974" w14:textId="77777777" w:rsidR="002059CC" w:rsidRPr="002059CC" w:rsidRDefault="002059CC" w:rsidP="002059CC">
            <w:pPr>
              <w:jc w:val="both"/>
              <w:rPr>
                <w:rFonts w:ascii="Times New Roman" w:hAnsi="Times New Roman" w:cs="Times New Roman"/>
                <w:bCs/>
                <w:noProof/>
                <w:lang w:val="de-DE"/>
              </w:rPr>
            </w:pPr>
            <w:r w:rsidRPr="002059CC">
              <w:rPr>
                <w:rFonts w:ascii="Times New Roman" w:hAnsi="Times New Roman" w:cs="Times New Roman"/>
                <w:bCs/>
                <w:noProof/>
                <w:lang w:val="de-DE"/>
              </w:rPr>
              <w:t>Consultant for the preparation of the feasibility and technical plan</w:t>
            </w:r>
          </w:p>
          <w:p w14:paraId="15FCD6DE" w14:textId="644BD33B" w:rsidR="00FA0071" w:rsidRPr="00664412" w:rsidRDefault="002059CC" w:rsidP="002059CC">
            <w:pPr>
              <w:jc w:val="both"/>
              <w:rPr>
                <w:rFonts w:ascii="Times New Roman" w:hAnsi="Times New Roman" w:cs="Times New Roman"/>
                <w:bCs/>
                <w:noProof/>
                <w:lang w:val="de-DE"/>
              </w:rPr>
            </w:pPr>
            <w:r w:rsidRPr="002059CC">
              <w:rPr>
                <w:rFonts w:ascii="Times New Roman" w:hAnsi="Times New Roman" w:cs="Times New Roman"/>
                <w:bCs/>
                <w:noProof/>
                <w:lang w:val="de-DE"/>
              </w:rPr>
              <w:t>Project implementation cost. In this comment there is no real cost as it requires a more in-depth study separately</w:t>
            </w:r>
            <w:r w:rsidR="0069661D" w:rsidRPr="00664412">
              <w:rPr>
                <w:rFonts w:ascii="Times New Roman" w:hAnsi="Times New Roman" w:cs="Times New Roman"/>
                <w:bCs/>
                <w:noProof/>
                <w:lang w:val="de-DE"/>
              </w:rPr>
              <w:t>.</w:t>
            </w:r>
            <w:r w:rsidR="00FA0071" w:rsidRPr="00664412">
              <w:rPr>
                <w:rFonts w:ascii="Times New Roman" w:hAnsi="Times New Roman" w:cs="Times New Roman"/>
                <w:bCs/>
                <w:noProof/>
                <w:lang w:val="de-DE"/>
              </w:rPr>
              <w:t xml:space="preserve"> </w:t>
            </w:r>
          </w:p>
        </w:tc>
      </w:tr>
    </w:tbl>
    <w:p w14:paraId="597983D5" w14:textId="77777777" w:rsidR="00990F70" w:rsidRPr="00664412" w:rsidRDefault="00990F70" w:rsidP="00ED3647">
      <w:pPr>
        <w:rPr>
          <w:rFonts w:ascii="Times New Roman" w:hAnsi="Times New Roman" w:cs="Times New Roman"/>
          <w:b/>
          <w:bCs/>
          <w:highlight w:val="green"/>
          <w:lang w:val="de-DE"/>
        </w:rPr>
      </w:pPr>
    </w:p>
    <w:p w14:paraId="3BA69F85" w14:textId="76C4AF22" w:rsidR="002059CC" w:rsidRDefault="002059CC" w:rsidP="002059CC">
      <w:pPr>
        <w:pStyle w:val="Heading2"/>
      </w:pPr>
      <w:bookmarkStart w:id="1371" w:name="_Toc158024648"/>
      <w:r w:rsidRPr="002059CC">
        <w:t>Agriculture (irrigation)</w:t>
      </w:r>
      <w:bookmarkEnd w:id="1371"/>
    </w:p>
    <w:p w14:paraId="18FA4FF7" w14:textId="77777777" w:rsidR="002059CC" w:rsidRDefault="002059CC" w:rsidP="00B37FC3">
      <w:pPr>
        <w:pStyle w:val="ListParagraph"/>
        <w:ind w:left="0"/>
        <w:jc w:val="both"/>
        <w:rPr>
          <w:rFonts w:ascii="Times New Roman" w:hAnsi="Times New Roman" w:cs="Times New Roman"/>
        </w:rPr>
      </w:pPr>
    </w:p>
    <w:p w14:paraId="7AA1DD96" w14:textId="1AE5CE21" w:rsidR="00B37FC3" w:rsidRPr="00664412" w:rsidRDefault="002059CC" w:rsidP="00B37FC3">
      <w:pPr>
        <w:pStyle w:val="ListParagraph"/>
        <w:ind w:left="0"/>
        <w:jc w:val="both"/>
        <w:rPr>
          <w:rFonts w:ascii="Times New Roman" w:hAnsi="Times New Roman" w:cs="Times New Roman"/>
        </w:rPr>
      </w:pPr>
      <w:r w:rsidRPr="002059CC">
        <w:rPr>
          <w:rFonts w:ascii="Times New Roman" w:hAnsi="Times New Roman" w:cs="Times New Roman"/>
        </w:rPr>
        <w:t>The following section describes the actions taken to help mitigate the impacts of the irrigation sector in the municipality of Roskovec. In broad terms, this includes replacing existing pumps with efficient pumps that consume less energy and using solar panels for irrigation.</w:t>
      </w:r>
      <w:r w:rsidR="006B4C82" w:rsidRPr="00664412">
        <w:rPr>
          <w:rFonts w:ascii="Times New Roman" w:hAnsi="Times New Roman" w:cs="Times New Roman"/>
        </w:rPr>
        <w:t>.</w:t>
      </w:r>
    </w:p>
    <w:p w14:paraId="2EBEAF17" w14:textId="77777777" w:rsidR="00B37FC3" w:rsidRPr="00664412" w:rsidRDefault="00B37FC3" w:rsidP="00B37FC3">
      <w:pPr>
        <w:pStyle w:val="ListParagraph"/>
        <w:ind w:left="0"/>
        <w:jc w:val="both"/>
        <w:rPr>
          <w:rFonts w:ascii="Times New Roman" w:hAnsi="Times New Roman" w:cs="Times New Roman"/>
        </w:rPr>
      </w:pPr>
    </w:p>
    <w:p w14:paraId="644FD8E6" w14:textId="5A8765A9" w:rsidR="00B37FC3" w:rsidRPr="00664412" w:rsidRDefault="0037190C" w:rsidP="00B37FC3">
      <w:pPr>
        <w:pStyle w:val="ListParagraph"/>
        <w:ind w:left="0"/>
        <w:jc w:val="both"/>
        <w:rPr>
          <w:rFonts w:ascii="Times New Roman" w:hAnsi="Times New Roman" w:cs="Times New Roman"/>
        </w:rPr>
      </w:pPr>
      <w:r w:rsidRPr="0037190C">
        <w:rPr>
          <w:rFonts w:ascii="Times New Roman" w:hAnsi="Times New Roman" w:cs="Times New Roman"/>
          <w:b/>
        </w:rPr>
        <w:t>Objective of the Sector</w:t>
      </w:r>
      <w:r w:rsidR="00B37FC3" w:rsidRPr="00664412">
        <w:rPr>
          <w:rFonts w:ascii="Times New Roman" w:hAnsi="Times New Roman" w:cs="Times New Roman"/>
          <w:b/>
        </w:rPr>
        <w:t>:</w:t>
      </w:r>
      <w:r w:rsidR="00B37FC3" w:rsidRPr="00664412">
        <w:rPr>
          <w:rFonts w:ascii="Times New Roman" w:hAnsi="Times New Roman" w:cs="Times New Roman"/>
        </w:rPr>
        <w:t xml:space="preserve"> </w:t>
      </w:r>
      <w:r w:rsidRPr="0037190C">
        <w:rPr>
          <w:rFonts w:ascii="Times New Roman" w:hAnsi="Times New Roman" w:cs="Times New Roman"/>
        </w:rPr>
        <w:t>Encouraging sustainable practices in soil irrigation in agriculture for reducing carbon emissions and food security</w:t>
      </w:r>
      <w:r w:rsidR="006B4C82" w:rsidRPr="00664412">
        <w:rPr>
          <w:rFonts w:ascii="Times New Roman" w:hAnsi="Times New Roman" w:cs="Times New Roman"/>
        </w:rPr>
        <w:t>.</w:t>
      </w:r>
    </w:p>
    <w:p w14:paraId="6185F650" w14:textId="089E08AB" w:rsidR="00B37FC3" w:rsidRPr="00664412" w:rsidRDefault="0037190C" w:rsidP="00B37FC3">
      <w:pPr>
        <w:pStyle w:val="ListParagraph"/>
        <w:ind w:left="0"/>
        <w:jc w:val="both"/>
        <w:rPr>
          <w:rFonts w:ascii="Times New Roman" w:hAnsi="Times New Roman" w:cs="Times New Roman"/>
        </w:rPr>
      </w:pPr>
      <w:r>
        <w:rPr>
          <w:rFonts w:ascii="Times New Roman" w:hAnsi="Times New Roman" w:cs="Times New Roman"/>
          <w:b/>
        </w:rPr>
        <w:t xml:space="preserve">Number of action </w:t>
      </w:r>
      <w:r w:rsidR="00B37FC3" w:rsidRPr="00664412">
        <w:rPr>
          <w:rFonts w:ascii="Times New Roman" w:hAnsi="Times New Roman" w:cs="Times New Roman"/>
          <w:b/>
        </w:rPr>
        <w:t>:</w:t>
      </w:r>
      <w:r w:rsidR="00B37FC3" w:rsidRPr="00664412">
        <w:rPr>
          <w:rFonts w:ascii="Times New Roman" w:hAnsi="Times New Roman" w:cs="Times New Roman"/>
        </w:rPr>
        <w:t xml:space="preserve"> 1</w:t>
      </w:r>
    </w:p>
    <w:p w14:paraId="2ACFF986" w14:textId="47EAA6E3" w:rsidR="00B37FC3" w:rsidRPr="00664412" w:rsidRDefault="0037190C" w:rsidP="00B37FC3">
      <w:pPr>
        <w:pStyle w:val="ListParagraph"/>
        <w:ind w:left="0"/>
        <w:jc w:val="both"/>
        <w:rPr>
          <w:rFonts w:ascii="Times New Roman" w:hAnsi="Times New Roman" w:cs="Times New Roman"/>
        </w:rPr>
      </w:pPr>
      <w:r w:rsidRPr="0037190C">
        <w:rPr>
          <w:rFonts w:ascii="Times New Roman" w:hAnsi="Times New Roman" w:cs="Times New Roman"/>
          <w:b/>
        </w:rPr>
        <w:t>Sectoral targets against the 2022 baseline</w:t>
      </w:r>
      <w:r w:rsidR="00B37FC3" w:rsidRPr="00664412">
        <w:rPr>
          <w:rFonts w:ascii="Times New Roman" w:hAnsi="Times New Roman" w:cs="Times New Roman"/>
          <w:b/>
        </w:rPr>
        <w:t xml:space="preserve">: </w:t>
      </w:r>
      <w:r w:rsidRPr="0037190C">
        <w:rPr>
          <w:rFonts w:ascii="Times New Roman" w:hAnsi="Times New Roman" w:cs="Times New Roman"/>
        </w:rPr>
        <w:t>40% reduction by 2030</w:t>
      </w:r>
    </w:p>
    <w:p w14:paraId="1BF7DA62" w14:textId="77777777" w:rsidR="003471FB" w:rsidRDefault="003471FB" w:rsidP="003471FB">
      <w:pPr>
        <w:rPr>
          <w:rFonts w:ascii="Times New Roman" w:hAnsi="Times New Roman" w:cs="Times New Roman"/>
          <w:b/>
          <w:bCs/>
        </w:rPr>
      </w:pPr>
      <w:r w:rsidRPr="003471FB">
        <w:rPr>
          <w:rFonts w:ascii="Times New Roman" w:hAnsi="Times New Roman" w:cs="Times New Roman"/>
          <w:b/>
          <w:bCs/>
        </w:rPr>
        <w:t xml:space="preserve">The agriculture and irrigation sector in particular constitutes a sector of great economic interest for </w:t>
      </w:r>
      <w:r w:rsidRPr="003471FB">
        <w:rPr>
          <w:rFonts w:ascii="Times New Roman" w:hAnsi="Times New Roman" w:cs="Times New Roman"/>
          <w:bCs/>
        </w:rPr>
        <w:t>the Municipality of Roskvec. There are 4 pumping stations for land irrigation in the Roskovec municipality. The pumping station in the Metushaj neighborhood which has an energy consumption of 84,137 kWh throughout the year 2022. The pumping station in the Arapaj neighborhood which has an energy consumption of 159,426 kWh throughout the year 2022. The Hoxhenjte pumping station which has a energy consumption 32,000 kWh. The pumping station in "Jagodina" which has a consumption of 18,000 kWh. The total energy consumption of the pumping stations is 0.3 GWh of energy per year and the level of carbon emissions is 112 ton-CO2. Throughout the year 2022, the monetary value of the expenditure in Lek for the Metushaj</w:t>
      </w:r>
      <w:r w:rsidRPr="003471FB">
        <w:rPr>
          <w:rFonts w:ascii="Times New Roman" w:hAnsi="Times New Roman" w:cs="Times New Roman"/>
          <w:b/>
          <w:bCs/>
        </w:rPr>
        <w:t xml:space="preserve"> irrigation pump was 1,413,493 Lek, while for the station in </w:t>
      </w:r>
      <w:r w:rsidRPr="003471FB">
        <w:rPr>
          <w:rFonts w:ascii="Times New Roman" w:hAnsi="Times New Roman" w:cs="Times New Roman"/>
          <w:bCs/>
        </w:rPr>
        <w:lastRenderedPageBreak/>
        <w:t>Arapajk, the value was 1,541,480 ALL/</w:t>
      </w:r>
      <w:r w:rsidRPr="003471FB">
        <w:t xml:space="preserve"> </w:t>
      </w:r>
      <w:r w:rsidRPr="003471FB">
        <w:rPr>
          <w:rFonts w:ascii="Times New Roman" w:hAnsi="Times New Roman" w:cs="Times New Roman"/>
          <w:bCs/>
        </w:rPr>
        <w:t>yearIn order to have a reduction in energy consumption and the carbon level, a preliminary evaluation of the placement of solar panels on irrigation pumps has been made possible. The installation capacities of irrigation pumps are expected to be in the values of 25-30 kWp and the energy production will be 95219 kWh per year for the station in Metushaj, translated into an annual saving of 821,287 lek per year. Whereas for the station in Arapajk, the savings from energy production will be 1,541,480 lek per year</w:t>
      </w:r>
      <w:r w:rsidRPr="003471FB">
        <w:rPr>
          <w:rFonts w:ascii="Times New Roman" w:hAnsi="Times New Roman" w:cs="Times New Roman"/>
          <w:b/>
          <w:bCs/>
        </w:rPr>
        <w:t>.</w:t>
      </w:r>
    </w:p>
    <w:p w14:paraId="465046CB" w14:textId="18EABF66" w:rsidR="00265D0F" w:rsidRPr="00664412" w:rsidRDefault="003471FB" w:rsidP="003471FB">
      <w:pPr>
        <w:rPr>
          <w:rFonts w:ascii="Times New Roman" w:hAnsi="Times New Roman" w:cs="Times New Roman"/>
          <w:b/>
          <w:bCs/>
          <w:highlight w:val="green"/>
        </w:rPr>
      </w:pPr>
      <w:r w:rsidRPr="003471FB">
        <w:rPr>
          <w:rFonts w:ascii="Times New Roman" w:hAnsi="Times New Roman" w:cs="Times New Roman"/>
          <w:bCs/>
        </w:rPr>
        <w:t>The implementation of these projects will bring about an improvement of food quality for the local communities in Roskovec municipality and mainly for the farmers involved in agriculture. It will also be proposed to establish an energy community which will be a support for communities in need through the use of energy between the community.</w:t>
      </w:r>
    </w:p>
    <w:tbl>
      <w:tblPr>
        <w:tblStyle w:val="TableGrid"/>
        <w:tblW w:w="5000" w:type="pct"/>
        <w:tblLook w:val="04A0" w:firstRow="1" w:lastRow="0" w:firstColumn="1" w:lastColumn="0" w:noHBand="0" w:noVBand="1"/>
      </w:tblPr>
      <w:tblGrid>
        <w:gridCol w:w="2730"/>
        <w:gridCol w:w="6620"/>
      </w:tblGrid>
      <w:tr w:rsidR="00B37FC3" w:rsidRPr="00664412" w14:paraId="37F26C2B" w14:textId="77777777" w:rsidTr="003503EB">
        <w:tc>
          <w:tcPr>
            <w:tcW w:w="5000" w:type="pct"/>
            <w:gridSpan w:val="2"/>
            <w:shd w:val="clear" w:color="auto" w:fill="B4C6E7" w:themeFill="accent1" w:themeFillTint="66"/>
          </w:tcPr>
          <w:p w14:paraId="02B8CB24" w14:textId="77777777" w:rsidR="00784566" w:rsidRPr="00784566" w:rsidRDefault="00784566" w:rsidP="00784566">
            <w:pPr>
              <w:jc w:val="both"/>
              <w:rPr>
                <w:rFonts w:ascii="Times New Roman" w:hAnsi="Times New Roman" w:cs="Times New Roman"/>
                <w:b/>
                <w:bCs/>
              </w:rPr>
            </w:pPr>
            <w:r w:rsidRPr="00784566">
              <w:rPr>
                <w:rFonts w:ascii="Times New Roman" w:hAnsi="Times New Roman" w:cs="Times New Roman"/>
                <w:b/>
                <w:bCs/>
              </w:rPr>
              <w:t>E 1.1 Use of solar panels for irrigation</w:t>
            </w:r>
          </w:p>
          <w:p w14:paraId="4261AB38" w14:textId="0655DE14" w:rsidR="009E100C" w:rsidRPr="00664412" w:rsidRDefault="00784566" w:rsidP="00784566">
            <w:pPr>
              <w:jc w:val="both"/>
              <w:rPr>
                <w:rFonts w:ascii="Times New Roman" w:hAnsi="Times New Roman" w:cs="Times New Roman"/>
                <w:b/>
                <w:bCs/>
              </w:rPr>
            </w:pPr>
            <w:r w:rsidRPr="00784566">
              <w:rPr>
                <w:rFonts w:ascii="Times New Roman" w:hAnsi="Times New Roman" w:cs="Times New Roman"/>
                <w:b/>
                <w:bCs/>
              </w:rPr>
              <w:t>Raising the energy community</w:t>
            </w:r>
          </w:p>
        </w:tc>
      </w:tr>
      <w:tr w:rsidR="00B37FC3" w:rsidRPr="00664412" w14:paraId="5C116E12" w14:textId="77777777" w:rsidTr="003503EB">
        <w:tc>
          <w:tcPr>
            <w:tcW w:w="1460" w:type="pct"/>
            <w:shd w:val="clear" w:color="auto" w:fill="D9E2F3" w:themeFill="accent1" w:themeFillTint="33"/>
          </w:tcPr>
          <w:p w14:paraId="6A2C8BE1" w14:textId="423EB4D9" w:rsidR="00B37FC3" w:rsidRPr="00664412" w:rsidRDefault="00784566" w:rsidP="005B0A18">
            <w:pPr>
              <w:jc w:val="both"/>
              <w:rPr>
                <w:rFonts w:ascii="Times New Roman" w:hAnsi="Times New Roman" w:cs="Times New Roman"/>
                <w:bCs/>
              </w:rPr>
            </w:pPr>
            <w:r>
              <w:rPr>
                <w:rFonts w:ascii="Times New Roman" w:hAnsi="Times New Roman" w:cs="Times New Roman"/>
                <w:bCs/>
              </w:rPr>
              <w:t xml:space="preserve">Objective </w:t>
            </w:r>
          </w:p>
        </w:tc>
        <w:tc>
          <w:tcPr>
            <w:tcW w:w="3540" w:type="pct"/>
          </w:tcPr>
          <w:p w14:paraId="49FF23E9" w14:textId="37148988" w:rsidR="00B37FC3" w:rsidRPr="00664412" w:rsidRDefault="00C005DD" w:rsidP="005B0A18">
            <w:pPr>
              <w:jc w:val="both"/>
              <w:rPr>
                <w:rFonts w:ascii="Times New Roman" w:hAnsi="Times New Roman" w:cs="Times New Roman"/>
                <w:b/>
                <w:bCs/>
              </w:rPr>
            </w:pPr>
            <w:r w:rsidRPr="00C005DD">
              <w:rPr>
                <w:rFonts w:ascii="Times New Roman" w:hAnsi="Times New Roman" w:cs="Times New Roman"/>
                <w:bCs/>
              </w:rPr>
              <w:t>Improving energy efficiency in the irrigation sector through the use of solar panels.</w:t>
            </w:r>
          </w:p>
        </w:tc>
      </w:tr>
      <w:tr w:rsidR="00B37FC3" w:rsidRPr="00664412" w14:paraId="41038A1B" w14:textId="77777777" w:rsidTr="003503EB">
        <w:tc>
          <w:tcPr>
            <w:tcW w:w="1460" w:type="pct"/>
            <w:shd w:val="clear" w:color="auto" w:fill="D9E2F3" w:themeFill="accent1" w:themeFillTint="33"/>
          </w:tcPr>
          <w:p w14:paraId="23B88CDF" w14:textId="503527F3" w:rsidR="00B37FC3" w:rsidRPr="00664412" w:rsidRDefault="00784566" w:rsidP="005B0A18">
            <w:pPr>
              <w:rPr>
                <w:rFonts w:ascii="Times New Roman" w:hAnsi="Times New Roman" w:cs="Times New Roman"/>
                <w:bCs/>
              </w:rPr>
            </w:pPr>
            <w:r>
              <w:rPr>
                <w:rFonts w:ascii="Times New Roman" w:hAnsi="Times New Roman" w:cs="Times New Roman"/>
                <w:bCs/>
              </w:rPr>
              <w:t xml:space="preserve">Description </w:t>
            </w:r>
          </w:p>
        </w:tc>
        <w:tc>
          <w:tcPr>
            <w:tcW w:w="3540" w:type="pct"/>
          </w:tcPr>
          <w:p w14:paraId="050236F8" w14:textId="49131FA6" w:rsidR="00B37FC3" w:rsidRPr="00664412" w:rsidRDefault="00C005DD" w:rsidP="00C005DD">
            <w:pPr>
              <w:pStyle w:val="ListParagraph"/>
              <w:numPr>
                <w:ilvl w:val="0"/>
                <w:numId w:val="17"/>
              </w:numPr>
              <w:jc w:val="both"/>
              <w:rPr>
                <w:rFonts w:ascii="Times New Roman" w:hAnsi="Times New Roman" w:cs="Times New Roman"/>
                <w:bCs/>
              </w:rPr>
            </w:pPr>
            <w:r w:rsidRPr="00C005DD">
              <w:rPr>
                <w:rFonts w:ascii="Times New Roman" w:hAnsi="Times New Roman" w:cs="Times New Roman"/>
                <w:bCs/>
              </w:rPr>
              <w:t>- Reduction of energy consumption by irrigation pumps through the use of solar panels.</w:t>
            </w:r>
          </w:p>
        </w:tc>
      </w:tr>
      <w:tr w:rsidR="00B37FC3" w:rsidRPr="00664412" w14:paraId="04F37CCB" w14:textId="77777777" w:rsidTr="003503EB">
        <w:tc>
          <w:tcPr>
            <w:tcW w:w="1460" w:type="pct"/>
            <w:shd w:val="clear" w:color="auto" w:fill="D9E2F3" w:themeFill="accent1" w:themeFillTint="33"/>
          </w:tcPr>
          <w:p w14:paraId="3FD6089F" w14:textId="1BC6ACE2" w:rsidR="00B37FC3" w:rsidRPr="00664412" w:rsidRDefault="00784566" w:rsidP="005B0A18">
            <w:pPr>
              <w:rPr>
                <w:rFonts w:ascii="Times New Roman" w:hAnsi="Times New Roman" w:cs="Times New Roman"/>
                <w:bCs/>
              </w:rPr>
            </w:pPr>
            <w:r>
              <w:rPr>
                <w:rFonts w:ascii="Times New Roman" w:hAnsi="Times New Roman" w:cs="Times New Roman"/>
                <w:bCs/>
              </w:rPr>
              <w:t xml:space="preserve">Context </w:t>
            </w:r>
          </w:p>
        </w:tc>
        <w:tc>
          <w:tcPr>
            <w:tcW w:w="3540" w:type="pct"/>
          </w:tcPr>
          <w:p w14:paraId="11159B4C" w14:textId="2673632E" w:rsidR="00B37FC3" w:rsidRPr="00664412" w:rsidRDefault="00C005DD" w:rsidP="005B0A18">
            <w:pPr>
              <w:jc w:val="both"/>
              <w:rPr>
                <w:rFonts w:ascii="Times New Roman" w:hAnsi="Times New Roman" w:cs="Times New Roman"/>
                <w:bCs/>
              </w:rPr>
            </w:pPr>
            <w:r w:rsidRPr="00C005DD">
              <w:rPr>
                <w:rFonts w:ascii="Times New Roman" w:hAnsi="Times New Roman" w:cs="Times New Roman"/>
                <w:bCs/>
              </w:rPr>
              <w:t>The agriculture sector is one of the sectors.</w:t>
            </w:r>
          </w:p>
        </w:tc>
      </w:tr>
      <w:tr w:rsidR="00B37FC3" w:rsidRPr="00664412" w14:paraId="18676FDF" w14:textId="77777777" w:rsidTr="003503EB">
        <w:trPr>
          <w:trHeight w:val="5732"/>
        </w:trPr>
        <w:tc>
          <w:tcPr>
            <w:tcW w:w="1460" w:type="pct"/>
            <w:shd w:val="clear" w:color="auto" w:fill="D9E2F3" w:themeFill="accent1" w:themeFillTint="33"/>
          </w:tcPr>
          <w:p w14:paraId="0C07247B" w14:textId="38B44896" w:rsidR="00B37FC3" w:rsidRPr="00664412" w:rsidRDefault="00784566" w:rsidP="005B0A18">
            <w:pPr>
              <w:jc w:val="both"/>
              <w:rPr>
                <w:rFonts w:ascii="Times New Roman" w:hAnsi="Times New Roman" w:cs="Times New Roman"/>
                <w:bCs/>
                <w:lang w:val="de-DE"/>
              </w:rPr>
            </w:pPr>
            <w:r>
              <w:rPr>
                <w:rFonts w:ascii="Times New Roman" w:hAnsi="Times New Roman" w:cs="Times New Roman"/>
                <w:bCs/>
                <w:lang w:val="de-DE"/>
              </w:rPr>
              <w:t xml:space="preserve">Steps for implemntation </w:t>
            </w:r>
          </w:p>
        </w:tc>
        <w:tc>
          <w:tcPr>
            <w:tcW w:w="3540" w:type="pct"/>
          </w:tcPr>
          <w:p w14:paraId="4E42C32D" w14:textId="7616998E" w:rsidR="00FE18D7" w:rsidRPr="00FE18D7" w:rsidRDefault="00FE18D7" w:rsidP="00FE18D7">
            <w:pPr>
              <w:jc w:val="both"/>
              <w:rPr>
                <w:rFonts w:ascii="Times New Roman" w:hAnsi="Times New Roman" w:cs="Times New Roman"/>
                <w:b/>
              </w:rPr>
            </w:pPr>
            <w:r>
              <w:rPr>
                <w:rFonts w:ascii="Times New Roman" w:hAnsi="Times New Roman" w:cs="Times New Roman"/>
                <w:b/>
              </w:rPr>
              <w:t xml:space="preserve">Use of solar panels for existing </w:t>
            </w:r>
            <w:r w:rsidRPr="00FE18D7">
              <w:rPr>
                <w:rFonts w:ascii="Times New Roman" w:hAnsi="Times New Roman" w:cs="Times New Roman"/>
                <w:b/>
              </w:rPr>
              <w:t>pumps</w:t>
            </w:r>
          </w:p>
          <w:p w14:paraId="72466931" w14:textId="77777777" w:rsidR="00FE18D7" w:rsidRPr="00FE18D7" w:rsidRDefault="00FE18D7" w:rsidP="00FE18D7">
            <w:pPr>
              <w:jc w:val="both"/>
              <w:rPr>
                <w:rFonts w:ascii="Times New Roman" w:hAnsi="Times New Roman" w:cs="Times New Roman"/>
              </w:rPr>
            </w:pPr>
            <w:r w:rsidRPr="00FE18D7">
              <w:rPr>
                <w:rFonts w:ascii="Times New Roman" w:hAnsi="Times New Roman" w:cs="Times New Roman"/>
              </w:rPr>
              <w:t>There are three pumping stations for soil irrigation in the Roskovec municipality.</w:t>
            </w:r>
          </w:p>
          <w:p w14:paraId="123E6075" w14:textId="77777777" w:rsidR="00FE18D7" w:rsidRPr="00FE18D7" w:rsidRDefault="00FE18D7" w:rsidP="00FE18D7">
            <w:pPr>
              <w:jc w:val="both"/>
              <w:rPr>
                <w:rFonts w:ascii="Times New Roman" w:hAnsi="Times New Roman" w:cs="Times New Roman"/>
              </w:rPr>
            </w:pPr>
            <w:r w:rsidRPr="00FE18D7">
              <w:rPr>
                <w:rFonts w:ascii="Times New Roman" w:hAnsi="Times New Roman" w:cs="Times New Roman"/>
              </w:rPr>
              <w:t>1. The pumping station in the Metushaj district, which has an energy consumption of 84,137 kWh throughout the year 2022.</w:t>
            </w:r>
          </w:p>
          <w:p w14:paraId="7E073274" w14:textId="77777777" w:rsidR="00FE18D7" w:rsidRPr="00FE18D7" w:rsidRDefault="00FE18D7" w:rsidP="00FE18D7">
            <w:pPr>
              <w:jc w:val="both"/>
              <w:rPr>
                <w:rFonts w:ascii="Times New Roman" w:hAnsi="Times New Roman" w:cs="Times New Roman"/>
              </w:rPr>
            </w:pPr>
            <w:r w:rsidRPr="00FE18D7">
              <w:rPr>
                <w:rFonts w:ascii="Times New Roman" w:hAnsi="Times New Roman" w:cs="Times New Roman"/>
              </w:rPr>
              <w:t>2. The pumping station in the Arapaj district, which has an energy consumption of 159,426 kWh throughout the year 2022.</w:t>
            </w:r>
          </w:p>
          <w:p w14:paraId="7527970E" w14:textId="77777777" w:rsidR="00FE18D7" w:rsidRPr="00FE18D7" w:rsidRDefault="00FE18D7" w:rsidP="00FE18D7">
            <w:pPr>
              <w:jc w:val="both"/>
              <w:rPr>
                <w:rFonts w:ascii="Times New Roman" w:hAnsi="Times New Roman" w:cs="Times New Roman"/>
              </w:rPr>
            </w:pPr>
            <w:r w:rsidRPr="00FE18D7">
              <w:rPr>
                <w:rFonts w:ascii="Times New Roman" w:hAnsi="Times New Roman" w:cs="Times New Roman"/>
              </w:rPr>
              <w:t>3. "Hoxhenjte" pump station, which has an energy consumption of 32,000 kWh.</w:t>
            </w:r>
          </w:p>
          <w:p w14:paraId="0ADAEB4D" w14:textId="77777777" w:rsidR="00FE18D7" w:rsidRPr="00FE18D7" w:rsidRDefault="00FE18D7" w:rsidP="00FE18D7">
            <w:pPr>
              <w:jc w:val="both"/>
              <w:rPr>
                <w:rFonts w:ascii="Times New Roman" w:hAnsi="Times New Roman" w:cs="Times New Roman"/>
              </w:rPr>
            </w:pPr>
            <w:r w:rsidRPr="00FE18D7">
              <w:rPr>
                <w:rFonts w:ascii="Times New Roman" w:hAnsi="Times New Roman" w:cs="Times New Roman"/>
              </w:rPr>
              <w:t>4. The pumping station in "Jagodina" which has a consumption of 18,000 kWh.</w:t>
            </w:r>
          </w:p>
          <w:p w14:paraId="0B819C27" w14:textId="77777777" w:rsidR="00FE18D7" w:rsidRPr="00FE18D7" w:rsidRDefault="00FE18D7" w:rsidP="00FE18D7">
            <w:pPr>
              <w:jc w:val="both"/>
              <w:rPr>
                <w:rFonts w:ascii="Times New Roman" w:hAnsi="Times New Roman" w:cs="Times New Roman"/>
              </w:rPr>
            </w:pPr>
            <w:r w:rsidRPr="00FE18D7">
              <w:rPr>
                <w:rFonts w:ascii="Times New Roman" w:hAnsi="Times New Roman" w:cs="Times New Roman"/>
              </w:rPr>
              <w:t>The total energy consumption of the pumping stations is 0.3 GWh of energy per year and the level of carbon emissions is 112 ton-CO2.</w:t>
            </w:r>
          </w:p>
          <w:p w14:paraId="065039F8" w14:textId="77777777" w:rsidR="00FE18D7" w:rsidRPr="00FE18D7" w:rsidRDefault="00FE18D7" w:rsidP="00FE18D7">
            <w:pPr>
              <w:jc w:val="both"/>
              <w:rPr>
                <w:rFonts w:ascii="Times New Roman" w:hAnsi="Times New Roman" w:cs="Times New Roman"/>
              </w:rPr>
            </w:pPr>
            <w:r w:rsidRPr="00FE18D7">
              <w:rPr>
                <w:rFonts w:ascii="Times New Roman" w:hAnsi="Times New Roman" w:cs="Times New Roman"/>
              </w:rPr>
              <w:t>Building the energy community</w:t>
            </w:r>
          </w:p>
          <w:p w14:paraId="4ECCA29B" w14:textId="77777777" w:rsidR="00FE18D7" w:rsidRPr="00FE18D7" w:rsidRDefault="00FE18D7" w:rsidP="00FE18D7">
            <w:pPr>
              <w:jc w:val="both"/>
              <w:rPr>
                <w:rFonts w:ascii="Times New Roman" w:hAnsi="Times New Roman" w:cs="Times New Roman"/>
              </w:rPr>
            </w:pPr>
            <w:r w:rsidRPr="00FE18D7">
              <w:rPr>
                <w:rFonts w:ascii="Times New Roman" w:hAnsi="Times New Roman" w:cs="Times New Roman"/>
              </w:rPr>
              <w:t>Energy communities are an innovation that has taken off in European countries. Their goal is to reduce the cost of energy through joint use.</w:t>
            </w:r>
          </w:p>
          <w:p w14:paraId="1B86E10A" w14:textId="77777777" w:rsidR="00FE18D7" w:rsidRPr="00FE18D7" w:rsidRDefault="00FE18D7" w:rsidP="00FE18D7">
            <w:pPr>
              <w:jc w:val="both"/>
              <w:rPr>
                <w:rFonts w:ascii="Times New Roman" w:hAnsi="Times New Roman" w:cs="Times New Roman"/>
              </w:rPr>
            </w:pPr>
            <w:r w:rsidRPr="00FE18D7">
              <w:rPr>
                <w:rFonts w:ascii="Times New Roman" w:hAnsi="Times New Roman" w:cs="Times New Roman"/>
              </w:rPr>
              <w:t>Steps for setting up 2 energy communities in Roskovect Municipality:</w:t>
            </w:r>
          </w:p>
          <w:p w14:paraId="2073F01C" w14:textId="77777777" w:rsidR="00FE18D7" w:rsidRPr="00FE18D7" w:rsidRDefault="00FE18D7" w:rsidP="00FE18D7">
            <w:pPr>
              <w:jc w:val="both"/>
              <w:rPr>
                <w:rFonts w:ascii="Times New Roman" w:hAnsi="Times New Roman" w:cs="Times New Roman"/>
              </w:rPr>
            </w:pPr>
            <w:r w:rsidRPr="00FE18D7">
              <w:rPr>
                <w:rFonts w:ascii="Times New Roman" w:hAnsi="Times New Roman" w:cs="Times New Roman"/>
              </w:rPr>
              <w:t>1. Realization of the concept for building energy communities (2)</w:t>
            </w:r>
          </w:p>
          <w:p w14:paraId="1ACF33D9" w14:textId="77777777" w:rsidR="00FE18D7" w:rsidRPr="00FE18D7" w:rsidRDefault="00FE18D7" w:rsidP="00FE18D7">
            <w:pPr>
              <w:jc w:val="both"/>
              <w:rPr>
                <w:rFonts w:ascii="Times New Roman" w:hAnsi="Times New Roman" w:cs="Times New Roman"/>
              </w:rPr>
            </w:pPr>
            <w:r w:rsidRPr="00FE18D7">
              <w:rPr>
                <w:rFonts w:ascii="Times New Roman" w:hAnsi="Times New Roman" w:cs="Times New Roman"/>
              </w:rPr>
              <w:t>2. Community engagement and consensus among them</w:t>
            </w:r>
          </w:p>
          <w:p w14:paraId="198EDAAA" w14:textId="1A04BEDC" w:rsidR="009E100C" w:rsidRPr="00664412" w:rsidRDefault="00FE18D7" w:rsidP="00FE18D7">
            <w:pPr>
              <w:tabs>
                <w:tab w:val="left" w:pos="5025"/>
              </w:tabs>
              <w:jc w:val="both"/>
              <w:rPr>
                <w:rFonts w:ascii="Times New Roman" w:hAnsi="Times New Roman" w:cs="Times New Roman"/>
                <w:bCs/>
              </w:rPr>
            </w:pPr>
            <w:r w:rsidRPr="00FE18D7">
              <w:rPr>
                <w:rFonts w:ascii="Times New Roman" w:hAnsi="Times New Roman" w:cs="Times New Roman"/>
              </w:rPr>
              <w:t>2. Investment realization and project monitoring.</w:t>
            </w:r>
          </w:p>
        </w:tc>
      </w:tr>
      <w:tr w:rsidR="00B37FC3" w:rsidRPr="00664412" w14:paraId="1E7534C9" w14:textId="77777777" w:rsidTr="003503EB">
        <w:tc>
          <w:tcPr>
            <w:tcW w:w="1460" w:type="pct"/>
            <w:shd w:val="clear" w:color="auto" w:fill="D9E2F3" w:themeFill="accent1" w:themeFillTint="33"/>
          </w:tcPr>
          <w:p w14:paraId="533B75C2" w14:textId="38516136" w:rsidR="00B37FC3" w:rsidRPr="00664412" w:rsidRDefault="00FE18D7" w:rsidP="005B0A18">
            <w:pPr>
              <w:jc w:val="both"/>
              <w:rPr>
                <w:rFonts w:ascii="Times New Roman" w:hAnsi="Times New Roman" w:cs="Times New Roman"/>
                <w:bCs/>
                <w:lang w:val="de-DE"/>
              </w:rPr>
            </w:pPr>
            <w:r w:rsidRPr="00FE18D7">
              <w:rPr>
                <w:rFonts w:ascii="Times New Roman" w:hAnsi="Times New Roman" w:cs="Times New Roman"/>
                <w:bCs/>
                <w:lang w:val="de-DE"/>
              </w:rPr>
              <w:t>Environmental values positively influenced</w:t>
            </w:r>
          </w:p>
        </w:tc>
        <w:tc>
          <w:tcPr>
            <w:tcW w:w="3540" w:type="pct"/>
          </w:tcPr>
          <w:p w14:paraId="2B2172B6" w14:textId="2F53C9B3" w:rsidR="00B37FC3" w:rsidRPr="00664412" w:rsidRDefault="00B37FC3" w:rsidP="00C4454D">
            <w:pPr>
              <w:pStyle w:val="ListParagraph"/>
              <w:numPr>
                <w:ilvl w:val="0"/>
                <w:numId w:val="17"/>
              </w:numPr>
              <w:jc w:val="both"/>
              <w:rPr>
                <w:rFonts w:ascii="Times New Roman" w:hAnsi="Times New Roman" w:cs="Times New Roman"/>
                <w:lang w:val="de-DE"/>
              </w:rPr>
            </w:pPr>
            <w:r w:rsidRPr="00664412">
              <w:rPr>
                <w:rFonts w:ascii="Times New Roman" w:hAnsi="Times New Roman" w:cs="Times New Roman"/>
                <w:lang w:val="de-DE"/>
              </w:rPr>
              <w:t>Ulja e emetimev</w:t>
            </w:r>
            <w:r w:rsidR="007B43D5" w:rsidRPr="00664412">
              <w:rPr>
                <w:rFonts w:ascii="Times New Roman" w:hAnsi="Times New Roman" w:cs="Times New Roman"/>
                <w:lang w:val="de-DE"/>
              </w:rPr>
              <w:t>ë</w:t>
            </w:r>
            <w:r w:rsidRPr="00664412">
              <w:rPr>
                <w:rFonts w:ascii="Times New Roman" w:hAnsi="Times New Roman" w:cs="Times New Roman"/>
                <w:lang w:val="de-DE"/>
              </w:rPr>
              <w:t xml:space="preserve"> t</w:t>
            </w:r>
            <w:r w:rsidR="007B43D5" w:rsidRPr="00664412">
              <w:rPr>
                <w:rFonts w:ascii="Times New Roman" w:hAnsi="Times New Roman" w:cs="Times New Roman"/>
                <w:lang w:val="de-DE"/>
              </w:rPr>
              <w:t>ë</w:t>
            </w:r>
            <w:r w:rsidRPr="00664412">
              <w:rPr>
                <w:rFonts w:ascii="Times New Roman" w:hAnsi="Times New Roman" w:cs="Times New Roman"/>
                <w:lang w:val="de-DE"/>
              </w:rPr>
              <w:t xml:space="preserve"> karbonit</w:t>
            </w:r>
            <w:r w:rsidR="00CE77BA" w:rsidRPr="00664412">
              <w:rPr>
                <w:rFonts w:ascii="Times New Roman" w:hAnsi="Times New Roman" w:cs="Times New Roman"/>
                <w:lang w:val="de-DE"/>
              </w:rPr>
              <w:t>.</w:t>
            </w:r>
          </w:p>
          <w:p w14:paraId="3D3A84C9" w14:textId="1EDEA351" w:rsidR="00B37FC3" w:rsidRPr="00664412" w:rsidRDefault="00B37FC3" w:rsidP="00C4454D">
            <w:pPr>
              <w:pStyle w:val="ListParagraph"/>
              <w:numPr>
                <w:ilvl w:val="0"/>
                <w:numId w:val="17"/>
              </w:numPr>
              <w:jc w:val="both"/>
              <w:rPr>
                <w:rFonts w:ascii="Times New Roman" w:hAnsi="Times New Roman" w:cs="Times New Roman"/>
                <w:lang w:val="de-CH"/>
              </w:rPr>
            </w:pPr>
            <w:r w:rsidRPr="00664412">
              <w:rPr>
                <w:rFonts w:ascii="Times New Roman" w:hAnsi="Times New Roman" w:cs="Times New Roman"/>
                <w:lang w:val="de-CH"/>
              </w:rPr>
              <w:t>Rritja e eficenc</w:t>
            </w:r>
            <w:r w:rsidR="007B43D5" w:rsidRPr="00664412">
              <w:rPr>
                <w:rFonts w:ascii="Times New Roman" w:hAnsi="Times New Roman" w:cs="Times New Roman"/>
                <w:lang w:val="de-CH"/>
              </w:rPr>
              <w:t>ë</w:t>
            </w:r>
            <w:r w:rsidRPr="00664412">
              <w:rPr>
                <w:rFonts w:ascii="Times New Roman" w:hAnsi="Times New Roman" w:cs="Times New Roman"/>
                <w:lang w:val="de-CH"/>
              </w:rPr>
              <w:t>s n</w:t>
            </w:r>
            <w:r w:rsidR="007B43D5" w:rsidRPr="00664412">
              <w:rPr>
                <w:rFonts w:ascii="Times New Roman" w:hAnsi="Times New Roman" w:cs="Times New Roman"/>
                <w:lang w:val="de-CH"/>
              </w:rPr>
              <w:t>ë</w:t>
            </w:r>
            <w:r w:rsidRPr="00664412">
              <w:rPr>
                <w:rFonts w:ascii="Times New Roman" w:hAnsi="Times New Roman" w:cs="Times New Roman"/>
                <w:lang w:val="de-CH"/>
              </w:rPr>
              <w:t xml:space="preserve"> </w:t>
            </w:r>
            <w:r w:rsidR="003C1A02" w:rsidRPr="00664412">
              <w:rPr>
                <w:rFonts w:ascii="Times New Roman" w:hAnsi="Times New Roman" w:cs="Times New Roman"/>
                <w:lang w:val="de-CH"/>
              </w:rPr>
              <w:t>sistemin e ujitjes</w:t>
            </w:r>
            <w:r w:rsidR="00CE77BA" w:rsidRPr="00664412">
              <w:rPr>
                <w:rFonts w:ascii="Times New Roman" w:hAnsi="Times New Roman" w:cs="Times New Roman"/>
                <w:lang w:val="de-CH"/>
              </w:rPr>
              <w:t>.</w:t>
            </w:r>
          </w:p>
          <w:p w14:paraId="0904F69A" w14:textId="4D55DF3B" w:rsidR="00B37FC3" w:rsidRPr="00664412" w:rsidRDefault="00B37FC3" w:rsidP="00C4454D">
            <w:pPr>
              <w:pStyle w:val="ListParagraph"/>
              <w:numPr>
                <w:ilvl w:val="0"/>
                <w:numId w:val="17"/>
              </w:numPr>
              <w:jc w:val="both"/>
              <w:rPr>
                <w:rFonts w:ascii="Times New Roman" w:hAnsi="Times New Roman" w:cs="Times New Roman"/>
                <w:b/>
                <w:bCs/>
              </w:rPr>
            </w:pPr>
            <w:r w:rsidRPr="00664412">
              <w:rPr>
                <w:rFonts w:ascii="Times New Roman" w:hAnsi="Times New Roman" w:cs="Times New Roman"/>
              </w:rPr>
              <w:t>Q</w:t>
            </w:r>
            <w:r w:rsidR="007B43D5" w:rsidRPr="00664412">
              <w:rPr>
                <w:rFonts w:ascii="Times New Roman" w:hAnsi="Times New Roman" w:cs="Times New Roman"/>
              </w:rPr>
              <w:t>ë</w:t>
            </w:r>
            <w:r w:rsidRPr="00664412">
              <w:rPr>
                <w:rFonts w:ascii="Times New Roman" w:hAnsi="Times New Roman" w:cs="Times New Roman"/>
              </w:rPr>
              <w:t>ndrueshm</w:t>
            </w:r>
            <w:r w:rsidR="007B43D5" w:rsidRPr="00664412">
              <w:rPr>
                <w:rFonts w:ascii="Times New Roman" w:hAnsi="Times New Roman" w:cs="Times New Roman"/>
              </w:rPr>
              <w:t>ë</w:t>
            </w:r>
            <w:r w:rsidRPr="00664412">
              <w:rPr>
                <w:rFonts w:ascii="Times New Roman" w:hAnsi="Times New Roman" w:cs="Times New Roman"/>
              </w:rPr>
              <w:t>ri financiare</w:t>
            </w:r>
            <w:r w:rsidR="00CE77BA" w:rsidRPr="00664412">
              <w:rPr>
                <w:rFonts w:ascii="Times New Roman" w:hAnsi="Times New Roman" w:cs="Times New Roman"/>
              </w:rPr>
              <w:t>.</w:t>
            </w:r>
            <w:r w:rsidRPr="00664412">
              <w:rPr>
                <w:rFonts w:ascii="Times New Roman" w:hAnsi="Times New Roman" w:cs="Times New Roman"/>
                <w:b/>
                <w:bCs/>
              </w:rPr>
              <w:t xml:space="preserve"> </w:t>
            </w:r>
          </w:p>
        </w:tc>
      </w:tr>
      <w:tr w:rsidR="00B37FC3" w:rsidRPr="00664412" w14:paraId="7FD39046" w14:textId="77777777" w:rsidTr="003503EB">
        <w:tc>
          <w:tcPr>
            <w:tcW w:w="1460" w:type="pct"/>
            <w:shd w:val="clear" w:color="auto" w:fill="D9E2F3" w:themeFill="accent1" w:themeFillTint="33"/>
          </w:tcPr>
          <w:p w14:paraId="1176B766" w14:textId="0319177B" w:rsidR="00B37FC3" w:rsidRPr="00664412" w:rsidRDefault="00FE18D7" w:rsidP="005B0A18">
            <w:pPr>
              <w:jc w:val="both"/>
              <w:rPr>
                <w:rFonts w:ascii="Times New Roman" w:hAnsi="Times New Roman" w:cs="Times New Roman"/>
                <w:bCs/>
                <w:lang w:val="de-DE"/>
              </w:rPr>
            </w:pPr>
            <w:r w:rsidRPr="00FE18D7">
              <w:rPr>
                <w:rFonts w:ascii="Times New Roman" w:hAnsi="Times New Roman" w:cs="Times New Roman"/>
                <w:bCs/>
                <w:lang w:val="de-DE"/>
              </w:rPr>
              <w:t>Potential emissions savings</w:t>
            </w:r>
          </w:p>
        </w:tc>
        <w:tc>
          <w:tcPr>
            <w:tcW w:w="3540" w:type="pct"/>
          </w:tcPr>
          <w:p w14:paraId="12667642" w14:textId="7812BB41" w:rsidR="00B37FC3" w:rsidRPr="00664412" w:rsidRDefault="00FE18D7" w:rsidP="005B0A18">
            <w:pPr>
              <w:jc w:val="both"/>
              <w:rPr>
                <w:rFonts w:ascii="Times New Roman" w:hAnsi="Times New Roman" w:cs="Times New Roman"/>
                <w:bCs/>
                <w:noProof/>
              </w:rPr>
            </w:pPr>
            <w:r w:rsidRPr="00FE18D7">
              <w:rPr>
                <w:rFonts w:ascii="Times New Roman" w:hAnsi="Times New Roman" w:cs="Times New Roman"/>
                <w:bCs/>
                <w:noProof/>
              </w:rPr>
              <w:t>By applying the practices above, a reduction in carbon emissions of up to 40% is expected. The amount of emissions will be reduced by 40 percent in 2040.</w:t>
            </w:r>
          </w:p>
        </w:tc>
      </w:tr>
      <w:tr w:rsidR="00B37FC3" w:rsidRPr="00664412" w14:paraId="64654F87" w14:textId="77777777" w:rsidTr="003503EB">
        <w:tc>
          <w:tcPr>
            <w:tcW w:w="1460" w:type="pct"/>
            <w:shd w:val="clear" w:color="auto" w:fill="D9E2F3" w:themeFill="accent1" w:themeFillTint="33"/>
          </w:tcPr>
          <w:p w14:paraId="7252C683" w14:textId="18B5D4D9" w:rsidR="00B37FC3" w:rsidRPr="00664412" w:rsidRDefault="00FE18D7" w:rsidP="005B0A18">
            <w:pPr>
              <w:jc w:val="both"/>
              <w:rPr>
                <w:rFonts w:ascii="Times New Roman" w:hAnsi="Times New Roman" w:cs="Times New Roman"/>
                <w:bCs/>
                <w:lang w:val="de-DE"/>
              </w:rPr>
            </w:pPr>
            <w:r w:rsidRPr="00FE18D7">
              <w:rPr>
                <w:rFonts w:ascii="Times New Roman" w:hAnsi="Times New Roman" w:cs="Times New Roman"/>
                <w:bCs/>
                <w:lang w:val="de-DE"/>
              </w:rPr>
              <w:t>LIABILITY</w:t>
            </w:r>
          </w:p>
        </w:tc>
        <w:tc>
          <w:tcPr>
            <w:tcW w:w="3540" w:type="pct"/>
          </w:tcPr>
          <w:p w14:paraId="6C967DCF" w14:textId="651C60EA" w:rsidR="00B37FC3" w:rsidRPr="00664412" w:rsidRDefault="00FE18D7" w:rsidP="005B0A18">
            <w:pPr>
              <w:jc w:val="both"/>
              <w:rPr>
                <w:rFonts w:ascii="Times New Roman" w:hAnsi="Times New Roman" w:cs="Times New Roman"/>
                <w:bCs/>
                <w:noProof/>
              </w:rPr>
            </w:pPr>
            <w:r w:rsidRPr="00FE18D7">
              <w:rPr>
                <w:rFonts w:ascii="Times New Roman" w:hAnsi="Times New Roman" w:cs="Times New Roman"/>
                <w:bCs/>
                <w:noProof/>
              </w:rPr>
              <w:t>Directorate of Agriculture and Rural Development</w:t>
            </w:r>
          </w:p>
        </w:tc>
      </w:tr>
      <w:tr w:rsidR="00B37FC3" w:rsidRPr="00664412" w14:paraId="67609609" w14:textId="77777777" w:rsidTr="003503EB">
        <w:trPr>
          <w:trHeight w:val="305"/>
        </w:trPr>
        <w:tc>
          <w:tcPr>
            <w:tcW w:w="1460" w:type="pct"/>
            <w:shd w:val="clear" w:color="auto" w:fill="D9E2F3" w:themeFill="accent1" w:themeFillTint="33"/>
          </w:tcPr>
          <w:p w14:paraId="1DA8EC73" w14:textId="685F44D5" w:rsidR="00B37FC3" w:rsidRPr="00664412" w:rsidRDefault="00FE18D7" w:rsidP="005B0A18">
            <w:pPr>
              <w:jc w:val="both"/>
              <w:rPr>
                <w:rFonts w:ascii="Times New Roman" w:hAnsi="Times New Roman" w:cs="Times New Roman"/>
                <w:bCs/>
                <w:lang w:val="de-DE"/>
              </w:rPr>
            </w:pPr>
            <w:r>
              <w:rPr>
                <w:rFonts w:ascii="Times New Roman" w:hAnsi="Times New Roman" w:cs="Times New Roman"/>
                <w:bCs/>
                <w:lang w:val="de-DE"/>
              </w:rPr>
              <w:t xml:space="preserve">Timeline </w:t>
            </w:r>
          </w:p>
        </w:tc>
        <w:tc>
          <w:tcPr>
            <w:tcW w:w="3540" w:type="pct"/>
          </w:tcPr>
          <w:p w14:paraId="7483BBA9" w14:textId="6B61C513" w:rsidR="00B37FC3" w:rsidRPr="00664412" w:rsidRDefault="00B37FC3" w:rsidP="005B0A18">
            <w:pPr>
              <w:jc w:val="both"/>
              <w:rPr>
                <w:rFonts w:ascii="Times New Roman" w:hAnsi="Times New Roman" w:cs="Times New Roman"/>
                <w:bCs/>
                <w:noProof/>
                <w:lang w:val="de-DE"/>
              </w:rPr>
            </w:pPr>
            <w:r w:rsidRPr="00664412">
              <w:rPr>
                <w:rFonts w:ascii="Times New Roman" w:hAnsi="Times New Roman" w:cs="Times New Roman"/>
                <w:bCs/>
                <w:noProof/>
                <w:lang w:val="de-DE"/>
              </w:rPr>
              <w:t>2023 – 20</w:t>
            </w:r>
            <w:r w:rsidR="003C1A02" w:rsidRPr="00664412">
              <w:rPr>
                <w:rFonts w:ascii="Times New Roman" w:hAnsi="Times New Roman" w:cs="Times New Roman"/>
                <w:bCs/>
                <w:noProof/>
                <w:lang w:val="de-DE"/>
              </w:rPr>
              <w:t>27</w:t>
            </w:r>
          </w:p>
          <w:p w14:paraId="7CC331F6" w14:textId="20D2483D" w:rsidR="00B37FC3" w:rsidRPr="00664412" w:rsidRDefault="00B37FC3" w:rsidP="005B0A18">
            <w:pPr>
              <w:jc w:val="both"/>
              <w:rPr>
                <w:rFonts w:ascii="Times New Roman" w:hAnsi="Times New Roman" w:cs="Times New Roman"/>
                <w:bCs/>
                <w:noProof/>
              </w:rPr>
            </w:pPr>
          </w:p>
        </w:tc>
      </w:tr>
      <w:tr w:rsidR="00B37FC3" w:rsidRPr="00664412" w14:paraId="21461B11" w14:textId="77777777" w:rsidTr="003503EB">
        <w:trPr>
          <w:trHeight w:val="422"/>
        </w:trPr>
        <w:tc>
          <w:tcPr>
            <w:tcW w:w="1460" w:type="pct"/>
            <w:shd w:val="clear" w:color="auto" w:fill="D9E2F3" w:themeFill="accent1" w:themeFillTint="33"/>
          </w:tcPr>
          <w:p w14:paraId="7F68D838" w14:textId="7F7DA4BC" w:rsidR="00B37FC3" w:rsidRPr="00664412" w:rsidRDefault="00FE18D7" w:rsidP="005B0A18">
            <w:pPr>
              <w:jc w:val="both"/>
              <w:rPr>
                <w:rFonts w:ascii="Times New Roman" w:hAnsi="Times New Roman" w:cs="Times New Roman"/>
                <w:bCs/>
                <w:lang w:val="de-DE"/>
              </w:rPr>
            </w:pPr>
            <w:r w:rsidRPr="00FE18D7">
              <w:rPr>
                <w:rFonts w:ascii="Times New Roman" w:hAnsi="Times New Roman" w:cs="Times New Roman"/>
                <w:bCs/>
                <w:lang w:val="de-DE"/>
              </w:rPr>
              <w:lastRenderedPageBreak/>
              <w:t>Funding opportunities</w:t>
            </w:r>
          </w:p>
        </w:tc>
        <w:tc>
          <w:tcPr>
            <w:tcW w:w="3540" w:type="pct"/>
          </w:tcPr>
          <w:p w14:paraId="354132C9" w14:textId="7410F2B2" w:rsidR="00B37FC3" w:rsidRPr="00664412" w:rsidRDefault="00FE18D7" w:rsidP="00733E3E">
            <w:pPr>
              <w:jc w:val="both"/>
              <w:rPr>
                <w:rFonts w:ascii="Times New Roman" w:hAnsi="Times New Roman" w:cs="Times New Roman"/>
                <w:bCs/>
                <w:noProof/>
                <w:lang w:val="de-DE"/>
              </w:rPr>
            </w:pPr>
            <w:r w:rsidRPr="00FE18D7">
              <w:rPr>
                <w:rFonts w:ascii="Times New Roman" w:hAnsi="Times New Roman" w:cs="Times New Roman"/>
                <w:b/>
                <w:bCs/>
                <w:noProof/>
                <w:lang w:val="de-DE"/>
              </w:rPr>
              <w:t>Funding options: Municipal budget, foreign donors, local community.</w:t>
            </w:r>
          </w:p>
        </w:tc>
      </w:tr>
      <w:tr w:rsidR="00B37FC3" w:rsidRPr="00664412" w14:paraId="3AC5C9EF" w14:textId="77777777" w:rsidTr="003503EB">
        <w:trPr>
          <w:trHeight w:val="863"/>
        </w:trPr>
        <w:tc>
          <w:tcPr>
            <w:tcW w:w="1460" w:type="pct"/>
            <w:shd w:val="clear" w:color="auto" w:fill="D9E2F3" w:themeFill="accent1" w:themeFillTint="33"/>
          </w:tcPr>
          <w:p w14:paraId="1989310C" w14:textId="39787E74" w:rsidR="00B37FC3" w:rsidRPr="00664412" w:rsidRDefault="00FE18D7" w:rsidP="005B0A18">
            <w:pPr>
              <w:jc w:val="both"/>
              <w:rPr>
                <w:rFonts w:ascii="Times New Roman" w:hAnsi="Times New Roman" w:cs="Times New Roman"/>
                <w:bCs/>
                <w:lang w:val="de-DE"/>
              </w:rPr>
            </w:pPr>
            <w:r w:rsidRPr="00FE18D7">
              <w:rPr>
                <w:rFonts w:ascii="Times New Roman" w:hAnsi="Times New Roman" w:cs="Times New Roman"/>
                <w:bCs/>
                <w:lang w:val="de-DE"/>
              </w:rPr>
              <w:t>Estimated cost</w:t>
            </w:r>
          </w:p>
        </w:tc>
        <w:tc>
          <w:tcPr>
            <w:tcW w:w="3540" w:type="pct"/>
          </w:tcPr>
          <w:p w14:paraId="23AD3374" w14:textId="77777777" w:rsidR="00FE18D7" w:rsidRPr="00FE18D7" w:rsidRDefault="00FE18D7" w:rsidP="00FE18D7">
            <w:pPr>
              <w:jc w:val="both"/>
              <w:rPr>
                <w:rFonts w:ascii="Times New Roman" w:hAnsi="Times New Roman" w:cs="Times New Roman"/>
                <w:bCs/>
                <w:noProof/>
                <w:lang w:val="de-DE"/>
              </w:rPr>
            </w:pPr>
            <w:r w:rsidRPr="00FE18D7">
              <w:rPr>
                <w:rFonts w:ascii="Times New Roman" w:hAnsi="Times New Roman" w:cs="Times New Roman"/>
                <w:bCs/>
                <w:noProof/>
                <w:lang w:val="de-DE"/>
              </w:rPr>
              <w:t>Consultant for the preparation of the feasibility and technical plan</w:t>
            </w:r>
          </w:p>
          <w:p w14:paraId="7C1B34CE" w14:textId="469B9F17" w:rsidR="00B37FC3" w:rsidRPr="00664412" w:rsidRDefault="00FE18D7" w:rsidP="00FE18D7">
            <w:pPr>
              <w:jc w:val="both"/>
              <w:rPr>
                <w:rFonts w:ascii="Times New Roman" w:hAnsi="Times New Roman" w:cs="Times New Roman"/>
                <w:bCs/>
                <w:noProof/>
                <w:lang w:val="de-DE"/>
              </w:rPr>
            </w:pPr>
            <w:r w:rsidRPr="00FE18D7">
              <w:rPr>
                <w:rFonts w:ascii="Times New Roman" w:hAnsi="Times New Roman" w:cs="Times New Roman"/>
                <w:bCs/>
                <w:noProof/>
                <w:lang w:val="de-DE"/>
              </w:rPr>
              <w:t>Project implementation cost. In this comment there is no real cost as it requires a more in-depth study separately.</w:t>
            </w:r>
          </w:p>
        </w:tc>
      </w:tr>
    </w:tbl>
    <w:p w14:paraId="0B259EC6" w14:textId="611A9269" w:rsidR="00990F70" w:rsidRPr="00664412" w:rsidRDefault="00990F70" w:rsidP="00ED3647">
      <w:pPr>
        <w:rPr>
          <w:rFonts w:ascii="Times New Roman" w:hAnsi="Times New Roman" w:cs="Times New Roman"/>
          <w:b/>
          <w:bCs/>
          <w:highlight w:val="green"/>
        </w:rPr>
      </w:pPr>
    </w:p>
    <w:p w14:paraId="213F1867" w14:textId="3B9AF37F" w:rsidR="00FE18D7" w:rsidRDefault="00FE18D7" w:rsidP="00FE18D7">
      <w:pPr>
        <w:pStyle w:val="ListParagraph"/>
        <w:numPr>
          <w:ilvl w:val="0"/>
          <w:numId w:val="31"/>
        </w:numPr>
        <w:jc w:val="both"/>
        <w:rPr>
          <w:rFonts w:ascii="Times New Roman" w:eastAsiaTheme="majorEastAsia" w:hAnsi="Times New Roman" w:cs="Times New Roman"/>
          <w:b/>
          <w:bCs/>
          <w:color w:val="2F5496" w:themeColor="accent1" w:themeShade="BF"/>
          <w:szCs w:val="32"/>
          <w:lang w:val="de-CH"/>
        </w:rPr>
      </w:pPr>
      <w:r w:rsidRPr="00FE18D7">
        <w:rPr>
          <w:rFonts w:ascii="Times New Roman" w:eastAsiaTheme="majorEastAsia" w:hAnsi="Times New Roman" w:cs="Times New Roman"/>
          <w:b/>
          <w:bCs/>
          <w:color w:val="2F5496" w:themeColor="accent1" w:themeShade="BF"/>
          <w:szCs w:val="32"/>
          <w:lang w:val="de-CH"/>
        </w:rPr>
        <w:t>PLAN OF MEASURES FOR CLIMATE ADAPTATION</w:t>
      </w:r>
    </w:p>
    <w:p w14:paraId="427C3377" w14:textId="77777777" w:rsidR="00FE18D7" w:rsidRDefault="00FE18D7" w:rsidP="00FE18D7">
      <w:pPr>
        <w:pStyle w:val="ListParagraph"/>
        <w:ind w:left="360"/>
        <w:jc w:val="both"/>
        <w:rPr>
          <w:rFonts w:ascii="Times New Roman" w:eastAsiaTheme="majorEastAsia" w:hAnsi="Times New Roman" w:cs="Times New Roman"/>
          <w:b/>
          <w:bCs/>
          <w:color w:val="2F5496" w:themeColor="accent1" w:themeShade="BF"/>
          <w:szCs w:val="32"/>
          <w:lang w:val="de-CH"/>
        </w:rPr>
      </w:pPr>
    </w:p>
    <w:p w14:paraId="3081D50C" w14:textId="7BE007AC" w:rsidR="008B2F27" w:rsidRPr="00664412" w:rsidRDefault="002E4D19" w:rsidP="008B2F27">
      <w:pPr>
        <w:pStyle w:val="ListParagraph"/>
        <w:ind w:left="0"/>
        <w:jc w:val="both"/>
        <w:rPr>
          <w:rFonts w:ascii="Times New Roman" w:hAnsi="Times New Roman" w:cs="Times New Roman"/>
        </w:rPr>
      </w:pPr>
      <w:r w:rsidRPr="002E4D19">
        <w:rPr>
          <w:rFonts w:ascii="Times New Roman" w:hAnsi="Times New Roman" w:cs="Times New Roman"/>
        </w:rPr>
        <w:t>In this chapter, the measures/actions that must be taken to adapt to climate change in the Municipality of Roskovec will be described. proposed are categorized according to each of the sectors based on the risk assessment of the measures carried out.</w:t>
      </w:r>
    </w:p>
    <w:p w14:paraId="2F721F4F" w14:textId="77777777" w:rsidR="008B2F27" w:rsidRPr="00664412" w:rsidRDefault="008B2F27" w:rsidP="00C4454D">
      <w:pPr>
        <w:pStyle w:val="ListParagraph"/>
        <w:keepNext/>
        <w:keepLines/>
        <w:numPr>
          <w:ilvl w:val="0"/>
          <w:numId w:val="42"/>
        </w:numPr>
        <w:spacing w:before="40" w:after="0"/>
        <w:contextualSpacing w:val="0"/>
        <w:outlineLvl w:val="1"/>
        <w:rPr>
          <w:rFonts w:ascii="Times New Roman" w:eastAsiaTheme="majorEastAsia" w:hAnsi="Times New Roman" w:cs="Times New Roman"/>
          <w:vanish/>
          <w:color w:val="2F5496" w:themeColor="accent1" w:themeShade="BF"/>
          <w:szCs w:val="26"/>
        </w:rPr>
      </w:pPr>
      <w:bookmarkStart w:id="1372" w:name="_Toc149133656"/>
      <w:bookmarkStart w:id="1373" w:name="_Toc149133832"/>
      <w:bookmarkStart w:id="1374" w:name="_Toc149135925"/>
      <w:bookmarkStart w:id="1375" w:name="_Toc149136104"/>
      <w:bookmarkStart w:id="1376" w:name="_Toc149137648"/>
      <w:bookmarkStart w:id="1377" w:name="_Toc149137893"/>
      <w:bookmarkStart w:id="1378" w:name="_Toc149138075"/>
      <w:bookmarkStart w:id="1379" w:name="_Toc149138255"/>
      <w:bookmarkStart w:id="1380" w:name="_Toc149138435"/>
      <w:bookmarkStart w:id="1381" w:name="_Toc149138615"/>
      <w:bookmarkStart w:id="1382" w:name="_Toc158024649"/>
      <w:bookmarkEnd w:id="1372"/>
      <w:bookmarkEnd w:id="1373"/>
      <w:bookmarkEnd w:id="1374"/>
      <w:bookmarkEnd w:id="1375"/>
      <w:bookmarkEnd w:id="1376"/>
      <w:bookmarkEnd w:id="1377"/>
      <w:bookmarkEnd w:id="1378"/>
      <w:bookmarkEnd w:id="1379"/>
      <w:bookmarkEnd w:id="1380"/>
      <w:bookmarkEnd w:id="1381"/>
      <w:bookmarkEnd w:id="1382"/>
    </w:p>
    <w:p w14:paraId="3F43CBFA" w14:textId="77777777" w:rsidR="008B2F27" w:rsidRPr="00664412" w:rsidRDefault="008B2F27" w:rsidP="00C4454D">
      <w:pPr>
        <w:pStyle w:val="ListParagraph"/>
        <w:keepNext/>
        <w:keepLines/>
        <w:numPr>
          <w:ilvl w:val="0"/>
          <w:numId w:val="42"/>
        </w:numPr>
        <w:spacing w:before="40" w:after="0"/>
        <w:contextualSpacing w:val="0"/>
        <w:outlineLvl w:val="1"/>
        <w:rPr>
          <w:rFonts w:ascii="Times New Roman" w:eastAsiaTheme="majorEastAsia" w:hAnsi="Times New Roman" w:cs="Times New Roman"/>
          <w:vanish/>
          <w:color w:val="2F5496" w:themeColor="accent1" w:themeShade="BF"/>
          <w:szCs w:val="26"/>
        </w:rPr>
      </w:pPr>
      <w:bookmarkStart w:id="1383" w:name="_Toc149133657"/>
      <w:bookmarkStart w:id="1384" w:name="_Toc149133833"/>
      <w:bookmarkStart w:id="1385" w:name="_Toc149135926"/>
      <w:bookmarkStart w:id="1386" w:name="_Toc149136105"/>
      <w:bookmarkStart w:id="1387" w:name="_Toc149137649"/>
      <w:bookmarkStart w:id="1388" w:name="_Toc149137894"/>
      <w:bookmarkStart w:id="1389" w:name="_Toc149138076"/>
      <w:bookmarkStart w:id="1390" w:name="_Toc149138256"/>
      <w:bookmarkStart w:id="1391" w:name="_Toc149138436"/>
      <w:bookmarkStart w:id="1392" w:name="_Toc149138616"/>
      <w:bookmarkStart w:id="1393" w:name="_Toc158024650"/>
      <w:bookmarkEnd w:id="1383"/>
      <w:bookmarkEnd w:id="1384"/>
      <w:bookmarkEnd w:id="1385"/>
      <w:bookmarkEnd w:id="1386"/>
      <w:bookmarkEnd w:id="1387"/>
      <w:bookmarkEnd w:id="1388"/>
      <w:bookmarkEnd w:id="1389"/>
      <w:bookmarkEnd w:id="1390"/>
      <w:bookmarkEnd w:id="1391"/>
      <w:bookmarkEnd w:id="1392"/>
      <w:bookmarkEnd w:id="1393"/>
    </w:p>
    <w:p w14:paraId="240A4530" w14:textId="77777777" w:rsidR="008B2F27" w:rsidRPr="00664412" w:rsidRDefault="008B2F27" w:rsidP="00C4454D">
      <w:pPr>
        <w:pStyle w:val="ListParagraph"/>
        <w:keepNext/>
        <w:keepLines/>
        <w:numPr>
          <w:ilvl w:val="0"/>
          <w:numId w:val="42"/>
        </w:numPr>
        <w:spacing w:before="40" w:after="0"/>
        <w:contextualSpacing w:val="0"/>
        <w:outlineLvl w:val="1"/>
        <w:rPr>
          <w:rFonts w:ascii="Times New Roman" w:eastAsiaTheme="majorEastAsia" w:hAnsi="Times New Roman" w:cs="Times New Roman"/>
          <w:vanish/>
          <w:color w:val="2F5496" w:themeColor="accent1" w:themeShade="BF"/>
          <w:szCs w:val="26"/>
        </w:rPr>
      </w:pPr>
      <w:bookmarkStart w:id="1394" w:name="_Toc149133658"/>
      <w:bookmarkStart w:id="1395" w:name="_Toc149133834"/>
      <w:bookmarkStart w:id="1396" w:name="_Toc149135927"/>
      <w:bookmarkStart w:id="1397" w:name="_Toc149136106"/>
      <w:bookmarkStart w:id="1398" w:name="_Toc149137650"/>
      <w:bookmarkStart w:id="1399" w:name="_Toc149137895"/>
      <w:bookmarkStart w:id="1400" w:name="_Toc149138077"/>
      <w:bookmarkStart w:id="1401" w:name="_Toc149138257"/>
      <w:bookmarkStart w:id="1402" w:name="_Toc149138437"/>
      <w:bookmarkStart w:id="1403" w:name="_Toc149138617"/>
      <w:bookmarkStart w:id="1404" w:name="_Toc158024651"/>
      <w:bookmarkEnd w:id="1394"/>
      <w:bookmarkEnd w:id="1395"/>
      <w:bookmarkEnd w:id="1396"/>
      <w:bookmarkEnd w:id="1397"/>
      <w:bookmarkEnd w:id="1398"/>
      <w:bookmarkEnd w:id="1399"/>
      <w:bookmarkEnd w:id="1400"/>
      <w:bookmarkEnd w:id="1401"/>
      <w:bookmarkEnd w:id="1402"/>
      <w:bookmarkEnd w:id="1403"/>
      <w:bookmarkEnd w:id="1404"/>
    </w:p>
    <w:p w14:paraId="43034F81" w14:textId="77777777" w:rsidR="008B2F27" w:rsidRPr="00664412" w:rsidRDefault="008B2F27" w:rsidP="00C4454D">
      <w:pPr>
        <w:pStyle w:val="ListParagraph"/>
        <w:keepNext/>
        <w:keepLines/>
        <w:numPr>
          <w:ilvl w:val="0"/>
          <w:numId w:val="42"/>
        </w:numPr>
        <w:spacing w:before="40" w:after="0"/>
        <w:contextualSpacing w:val="0"/>
        <w:outlineLvl w:val="1"/>
        <w:rPr>
          <w:rFonts w:ascii="Times New Roman" w:eastAsiaTheme="majorEastAsia" w:hAnsi="Times New Roman" w:cs="Times New Roman"/>
          <w:vanish/>
          <w:color w:val="2F5496" w:themeColor="accent1" w:themeShade="BF"/>
          <w:szCs w:val="26"/>
        </w:rPr>
      </w:pPr>
      <w:bookmarkStart w:id="1405" w:name="_Toc149133659"/>
      <w:bookmarkStart w:id="1406" w:name="_Toc149133835"/>
      <w:bookmarkStart w:id="1407" w:name="_Toc149135928"/>
      <w:bookmarkStart w:id="1408" w:name="_Toc149136107"/>
      <w:bookmarkStart w:id="1409" w:name="_Toc149137651"/>
      <w:bookmarkStart w:id="1410" w:name="_Toc149137896"/>
      <w:bookmarkStart w:id="1411" w:name="_Toc149138078"/>
      <w:bookmarkStart w:id="1412" w:name="_Toc149138258"/>
      <w:bookmarkStart w:id="1413" w:name="_Toc149138438"/>
      <w:bookmarkStart w:id="1414" w:name="_Toc149138618"/>
      <w:bookmarkStart w:id="1415" w:name="_Toc158024652"/>
      <w:bookmarkEnd w:id="1405"/>
      <w:bookmarkEnd w:id="1406"/>
      <w:bookmarkEnd w:id="1407"/>
      <w:bookmarkEnd w:id="1408"/>
      <w:bookmarkEnd w:id="1409"/>
      <w:bookmarkEnd w:id="1410"/>
      <w:bookmarkEnd w:id="1411"/>
      <w:bookmarkEnd w:id="1412"/>
      <w:bookmarkEnd w:id="1413"/>
      <w:bookmarkEnd w:id="1414"/>
      <w:bookmarkEnd w:id="1415"/>
    </w:p>
    <w:p w14:paraId="3DEBB8CD" w14:textId="77777777" w:rsidR="008B2F27" w:rsidRPr="00664412" w:rsidRDefault="008B2F27" w:rsidP="00C4454D">
      <w:pPr>
        <w:pStyle w:val="ListParagraph"/>
        <w:keepNext/>
        <w:keepLines/>
        <w:numPr>
          <w:ilvl w:val="0"/>
          <w:numId w:val="42"/>
        </w:numPr>
        <w:spacing w:before="40" w:after="0"/>
        <w:contextualSpacing w:val="0"/>
        <w:outlineLvl w:val="1"/>
        <w:rPr>
          <w:rFonts w:ascii="Times New Roman" w:eastAsiaTheme="majorEastAsia" w:hAnsi="Times New Roman" w:cs="Times New Roman"/>
          <w:vanish/>
          <w:color w:val="2F5496" w:themeColor="accent1" w:themeShade="BF"/>
          <w:szCs w:val="26"/>
        </w:rPr>
      </w:pPr>
      <w:bookmarkStart w:id="1416" w:name="_Toc149133660"/>
      <w:bookmarkStart w:id="1417" w:name="_Toc149133836"/>
      <w:bookmarkStart w:id="1418" w:name="_Toc149135929"/>
      <w:bookmarkStart w:id="1419" w:name="_Toc149136108"/>
      <w:bookmarkStart w:id="1420" w:name="_Toc149137652"/>
      <w:bookmarkStart w:id="1421" w:name="_Toc149137897"/>
      <w:bookmarkStart w:id="1422" w:name="_Toc149138079"/>
      <w:bookmarkStart w:id="1423" w:name="_Toc149138259"/>
      <w:bookmarkStart w:id="1424" w:name="_Toc149138439"/>
      <w:bookmarkStart w:id="1425" w:name="_Toc149138619"/>
      <w:bookmarkStart w:id="1426" w:name="_Toc158024653"/>
      <w:bookmarkEnd w:id="1416"/>
      <w:bookmarkEnd w:id="1417"/>
      <w:bookmarkEnd w:id="1418"/>
      <w:bookmarkEnd w:id="1419"/>
      <w:bookmarkEnd w:id="1420"/>
      <w:bookmarkEnd w:id="1421"/>
      <w:bookmarkEnd w:id="1422"/>
      <w:bookmarkEnd w:id="1423"/>
      <w:bookmarkEnd w:id="1424"/>
      <w:bookmarkEnd w:id="1425"/>
      <w:bookmarkEnd w:id="1426"/>
    </w:p>
    <w:p w14:paraId="60503C0A" w14:textId="77777777" w:rsidR="008B2F27" w:rsidRPr="00664412" w:rsidRDefault="008B2F27" w:rsidP="00C4454D">
      <w:pPr>
        <w:pStyle w:val="ListParagraph"/>
        <w:keepNext/>
        <w:keepLines/>
        <w:numPr>
          <w:ilvl w:val="0"/>
          <w:numId w:val="42"/>
        </w:numPr>
        <w:spacing w:before="40" w:after="0"/>
        <w:contextualSpacing w:val="0"/>
        <w:outlineLvl w:val="1"/>
        <w:rPr>
          <w:rFonts w:ascii="Times New Roman" w:eastAsiaTheme="majorEastAsia" w:hAnsi="Times New Roman" w:cs="Times New Roman"/>
          <w:vanish/>
          <w:color w:val="2F5496" w:themeColor="accent1" w:themeShade="BF"/>
          <w:szCs w:val="26"/>
        </w:rPr>
      </w:pPr>
      <w:bookmarkStart w:id="1427" w:name="_Toc149133661"/>
      <w:bookmarkStart w:id="1428" w:name="_Toc149133837"/>
      <w:bookmarkStart w:id="1429" w:name="_Toc149135930"/>
      <w:bookmarkStart w:id="1430" w:name="_Toc149136109"/>
      <w:bookmarkStart w:id="1431" w:name="_Toc149137653"/>
      <w:bookmarkStart w:id="1432" w:name="_Toc149137898"/>
      <w:bookmarkStart w:id="1433" w:name="_Toc149138080"/>
      <w:bookmarkStart w:id="1434" w:name="_Toc149138260"/>
      <w:bookmarkStart w:id="1435" w:name="_Toc149138440"/>
      <w:bookmarkStart w:id="1436" w:name="_Toc149138620"/>
      <w:bookmarkStart w:id="1437" w:name="_Toc158024654"/>
      <w:bookmarkEnd w:id="1427"/>
      <w:bookmarkEnd w:id="1428"/>
      <w:bookmarkEnd w:id="1429"/>
      <w:bookmarkEnd w:id="1430"/>
      <w:bookmarkEnd w:id="1431"/>
      <w:bookmarkEnd w:id="1432"/>
      <w:bookmarkEnd w:id="1433"/>
      <w:bookmarkEnd w:id="1434"/>
      <w:bookmarkEnd w:id="1435"/>
      <w:bookmarkEnd w:id="1436"/>
      <w:bookmarkEnd w:id="1437"/>
    </w:p>
    <w:p w14:paraId="3470EF9B" w14:textId="77777777" w:rsidR="008B2F27" w:rsidRPr="00664412" w:rsidRDefault="008B2F27" w:rsidP="00C4454D">
      <w:pPr>
        <w:pStyle w:val="ListParagraph"/>
        <w:keepNext/>
        <w:keepLines/>
        <w:numPr>
          <w:ilvl w:val="0"/>
          <w:numId w:val="42"/>
        </w:numPr>
        <w:spacing w:before="40" w:after="0"/>
        <w:contextualSpacing w:val="0"/>
        <w:outlineLvl w:val="1"/>
        <w:rPr>
          <w:rFonts w:ascii="Times New Roman" w:eastAsiaTheme="majorEastAsia" w:hAnsi="Times New Roman" w:cs="Times New Roman"/>
          <w:vanish/>
          <w:color w:val="2F5496" w:themeColor="accent1" w:themeShade="BF"/>
          <w:szCs w:val="26"/>
        </w:rPr>
      </w:pPr>
      <w:bookmarkStart w:id="1438" w:name="_Toc149133662"/>
      <w:bookmarkStart w:id="1439" w:name="_Toc149133838"/>
      <w:bookmarkStart w:id="1440" w:name="_Toc149135931"/>
      <w:bookmarkStart w:id="1441" w:name="_Toc149136110"/>
      <w:bookmarkStart w:id="1442" w:name="_Toc149137654"/>
      <w:bookmarkStart w:id="1443" w:name="_Toc149137899"/>
      <w:bookmarkStart w:id="1444" w:name="_Toc149138081"/>
      <w:bookmarkStart w:id="1445" w:name="_Toc149138261"/>
      <w:bookmarkStart w:id="1446" w:name="_Toc149138441"/>
      <w:bookmarkStart w:id="1447" w:name="_Toc149138621"/>
      <w:bookmarkStart w:id="1448" w:name="_Toc158024655"/>
      <w:bookmarkEnd w:id="1438"/>
      <w:bookmarkEnd w:id="1439"/>
      <w:bookmarkEnd w:id="1440"/>
      <w:bookmarkEnd w:id="1441"/>
      <w:bookmarkEnd w:id="1442"/>
      <w:bookmarkEnd w:id="1443"/>
      <w:bookmarkEnd w:id="1444"/>
      <w:bookmarkEnd w:id="1445"/>
      <w:bookmarkEnd w:id="1446"/>
      <w:bookmarkEnd w:id="1447"/>
      <w:bookmarkEnd w:id="1448"/>
    </w:p>
    <w:p w14:paraId="2FF3FD9A" w14:textId="77777777" w:rsidR="008B2F27" w:rsidRPr="00664412" w:rsidRDefault="008B2F27" w:rsidP="00C4454D">
      <w:pPr>
        <w:pStyle w:val="ListParagraph"/>
        <w:keepNext/>
        <w:keepLines/>
        <w:numPr>
          <w:ilvl w:val="0"/>
          <w:numId w:val="42"/>
        </w:numPr>
        <w:spacing w:before="40" w:after="0"/>
        <w:contextualSpacing w:val="0"/>
        <w:outlineLvl w:val="1"/>
        <w:rPr>
          <w:rFonts w:ascii="Times New Roman" w:eastAsiaTheme="majorEastAsia" w:hAnsi="Times New Roman" w:cs="Times New Roman"/>
          <w:vanish/>
          <w:color w:val="2F5496" w:themeColor="accent1" w:themeShade="BF"/>
          <w:szCs w:val="26"/>
        </w:rPr>
      </w:pPr>
      <w:bookmarkStart w:id="1449" w:name="_Toc149133663"/>
      <w:bookmarkStart w:id="1450" w:name="_Toc149133839"/>
      <w:bookmarkStart w:id="1451" w:name="_Toc149135932"/>
      <w:bookmarkStart w:id="1452" w:name="_Toc149136111"/>
      <w:bookmarkStart w:id="1453" w:name="_Toc149137655"/>
      <w:bookmarkStart w:id="1454" w:name="_Toc149137900"/>
      <w:bookmarkStart w:id="1455" w:name="_Toc149138082"/>
      <w:bookmarkStart w:id="1456" w:name="_Toc149138262"/>
      <w:bookmarkStart w:id="1457" w:name="_Toc149138442"/>
      <w:bookmarkStart w:id="1458" w:name="_Toc149138622"/>
      <w:bookmarkStart w:id="1459" w:name="_Toc158024656"/>
      <w:bookmarkEnd w:id="1449"/>
      <w:bookmarkEnd w:id="1450"/>
      <w:bookmarkEnd w:id="1451"/>
      <w:bookmarkEnd w:id="1452"/>
      <w:bookmarkEnd w:id="1453"/>
      <w:bookmarkEnd w:id="1454"/>
      <w:bookmarkEnd w:id="1455"/>
      <w:bookmarkEnd w:id="1456"/>
      <w:bookmarkEnd w:id="1457"/>
      <w:bookmarkEnd w:id="1458"/>
      <w:bookmarkEnd w:id="1459"/>
    </w:p>
    <w:p w14:paraId="542E97D1" w14:textId="77777777" w:rsidR="008B2F27" w:rsidRPr="00664412" w:rsidRDefault="008B2F27" w:rsidP="00C4454D">
      <w:pPr>
        <w:pStyle w:val="ListParagraph"/>
        <w:keepNext/>
        <w:keepLines/>
        <w:numPr>
          <w:ilvl w:val="0"/>
          <w:numId w:val="42"/>
        </w:numPr>
        <w:spacing w:before="40" w:after="0"/>
        <w:contextualSpacing w:val="0"/>
        <w:outlineLvl w:val="1"/>
        <w:rPr>
          <w:rFonts w:ascii="Times New Roman" w:eastAsiaTheme="majorEastAsia" w:hAnsi="Times New Roman" w:cs="Times New Roman"/>
          <w:vanish/>
          <w:color w:val="2F5496" w:themeColor="accent1" w:themeShade="BF"/>
          <w:szCs w:val="26"/>
        </w:rPr>
      </w:pPr>
      <w:bookmarkStart w:id="1460" w:name="_Toc149133664"/>
      <w:bookmarkStart w:id="1461" w:name="_Toc149133840"/>
      <w:bookmarkStart w:id="1462" w:name="_Toc149135933"/>
      <w:bookmarkStart w:id="1463" w:name="_Toc149136112"/>
      <w:bookmarkStart w:id="1464" w:name="_Toc149137656"/>
      <w:bookmarkStart w:id="1465" w:name="_Toc149137901"/>
      <w:bookmarkStart w:id="1466" w:name="_Toc149138083"/>
      <w:bookmarkStart w:id="1467" w:name="_Toc149138263"/>
      <w:bookmarkStart w:id="1468" w:name="_Toc149138443"/>
      <w:bookmarkStart w:id="1469" w:name="_Toc149138623"/>
      <w:bookmarkStart w:id="1470" w:name="_Toc158024657"/>
      <w:bookmarkEnd w:id="1460"/>
      <w:bookmarkEnd w:id="1461"/>
      <w:bookmarkEnd w:id="1462"/>
      <w:bookmarkEnd w:id="1463"/>
      <w:bookmarkEnd w:id="1464"/>
      <w:bookmarkEnd w:id="1465"/>
      <w:bookmarkEnd w:id="1466"/>
      <w:bookmarkEnd w:id="1467"/>
      <w:bookmarkEnd w:id="1468"/>
      <w:bookmarkEnd w:id="1469"/>
      <w:bookmarkEnd w:id="1470"/>
    </w:p>
    <w:p w14:paraId="608C6C2C" w14:textId="6ECDD1D2" w:rsidR="008B2F27" w:rsidRPr="00664412" w:rsidRDefault="002E4D19" w:rsidP="002E4D19">
      <w:pPr>
        <w:pStyle w:val="Heading2"/>
        <w:numPr>
          <w:ilvl w:val="1"/>
          <w:numId w:val="42"/>
        </w:numPr>
        <w:rPr>
          <w:rFonts w:cs="Times New Roman"/>
        </w:rPr>
      </w:pPr>
      <w:r w:rsidRPr="002E4D19">
        <w:rPr>
          <w:rFonts w:cs="Times New Roman"/>
        </w:rPr>
        <w:t>9.1. Water sector</w:t>
      </w:r>
    </w:p>
    <w:tbl>
      <w:tblPr>
        <w:tblStyle w:val="TableGrid"/>
        <w:tblW w:w="5000" w:type="pct"/>
        <w:tblLook w:val="04A0" w:firstRow="1" w:lastRow="0" w:firstColumn="1" w:lastColumn="0" w:noHBand="0" w:noVBand="1"/>
      </w:tblPr>
      <w:tblGrid>
        <w:gridCol w:w="2730"/>
        <w:gridCol w:w="6620"/>
      </w:tblGrid>
      <w:tr w:rsidR="008B2F27" w:rsidRPr="00664412" w14:paraId="671585BE" w14:textId="77777777" w:rsidTr="003503EB">
        <w:trPr>
          <w:trHeight w:val="620"/>
        </w:trPr>
        <w:tc>
          <w:tcPr>
            <w:tcW w:w="5000" w:type="pct"/>
            <w:gridSpan w:val="2"/>
            <w:shd w:val="clear" w:color="auto" w:fill="C5E0B3" w:themeFill="accent6" w:themeFillTint="66"/>
          </w:tcPr>
          <w:p w14:paraId="061ECFC6" w14:textId="2A9F1ED0" w:rsidR="008B2F27" w:rsidRPr="00664412" w:rsidRDefault="002E4D19" w:rsidP="005B0A18">
            <w:pPr>
              <w:jc w:val="both"/>
              <w:rPr>
                <w:rFonts w:ascii="Times New Roman" w:hAnsi="Times New Roman" w:cs="Times New Roman"/>
                <w:b/>
                <w:bCs/>
              </w:rPr>
            </w:pPr>
            <w:r w:rsidRPr="002E4D19">
              <w:rPr>
                <w:rFonts w:ascii="Times New Roman" w:hAnsi="Times New Roman" w:cs="Times New Roman"/>
                <w:b/>
                <w:bCs/>
              </w:rPr>
              <w:t>G1.1 Rehabilitation of the infrastructure of the drainage network and the systemization of the rainwater network in the urban area</w:t>
            </w:r>
          </w:p>
        </w:tc>
      </w:tr>
      <w:tr w:rsidR="008B2F27" w:rsidRPr="00664412" w14:paraId="1251655E" w14:textId="77777777" w:rsidTr="003503EB">
        <w:trPr>
          <w:trHeight w:val="440"/>
        </w:trPr>
        <w:tc>
          <w:tcPr>
            <w:tcW w:w="1460" w:type="pct"/>
            <w:shd w:val="clear" w:color="auto" w:fill="E2EFD9" w:themeFill="accent6" w:themeFillTint="33"/>
          </w:tcPr>
          <w:p w14:paraId="3FB8A74F" w14:textId="76174347" w:rsidR="008B2F27" w:rsidRPr="00664412" w:rsidRDefault="002E4D19" w:rsidP="005B0A18">
            <w:pPr>
              <w:jc w:val="both"/>
              <w:rPr>
                <w:rFonts w:ascii="Times New Roman" w:hAnsi="Times New Roman" w:cs="Times New Roman"/>
                <w:bCs/>
              </w:rPr>
            </w:pPr>
            <w:r>
              <w:rPr>
                <w:rFonts w:ascii="Times New Roman" w:hAnsi="Times New Roman" w:cs="Times New Roman"/>
                <w:bCs/>
              </w:rPr>
              <w:t xml:space="preserve">Objective </w:t>
            </w:r>
          </w:p>
        </w:tc>
        <w:tc>
          <w:tcPr>
            <w:tcW w:w="3540" w:type="pct"/>
          </w:tcPr>
          <w:p w14:paraId="29F76102" w14:textId="4DC03A1E" w:rsidR="008B2F27" w:rsidRPr="00664412" w:rsidRDefault="002E4D19" w:rsidP="005B0A18">
            <w:pPr>
              <w:jc w:val="both"/>
              <w:rPr>
                <w:rFonts w:ascii="Times New Roman" w:hAnsi="Times New Roman" w:cs="Times New Roman"/>
                <w:bCs/>
              </w:rPr>
            </w:pPr>
            <w:r w:rsidRPr="002E4D19">
              <w:rPr>
                <w:rFonts w:ascii="Times New Roman" w:hAnsi="Times New Roman" w:cs="Times New Roman"/>
                <w:bCs/>
              </w:rPr>
              <w:t>Improving urban wastewater and stormwater management</w:t>
            </w:r>
          </w:p>
        </w:tc>
      </w:tr>
      <w:tr w:rsidR="008B2F27" w:rsidRPr="00664412" w14:paraId="458A1FEF" w14:textId="77777777" w:rsidTr="003503EB">
        <w:trPr>
          <w:trHeight w:val="1277"/>
        </w:trPr>
        <w:tc>
          <w:tcPr>
            <w:tcW w:w="1460" w:type="pct"/>
            <w:shd w:val="clear" w:color="auto" w:fill="E2EFD9" w:themeFill="accent6" w:themeFillTint="33"/>
          </w:tcPr>
          <w:p w14:paraId="57AA803E" w14:textId="56D57909" w:rsidR="008B2F27" w:rsidRPr="00664412" w:rsidRDefault="002E4D19" w:rsidP="005B0A18">
            <w:pPr>
              <w:rPr>
                <w:rFonts w:ascii="Times New Roman" w:hAnsi="Times New Roman" w:cs="Times New Roman"/>
                <w:bCs/>
              </w:rPr>
            </w:pPr>
            <w:r>
              <w:rPr>
                <w:rFonts w:ascii="Times New Roman" w:hAnsi="Times New Roman" w:cs="Times New Roman"/>
                <w:bCs/>
              </w:rPr>
              <w:t xml:space="preserve">Description </w:t>
            </w:r>
          </w:p>
        </w:tc>
        <w:tc>
          <w:tcPr>
            <w:tcW w:w="3540" w:type="pct"/>
          </w:tcPr>
          <w:p w14:paraId="45CF47CE" w14:textId="77777777" w:rsidR="002E4D19" w:rsidRPr="002E4D19" w:rsidRDefault="002E4D19" w:rsidP="002E4D19">
            <w:pPr>
              <w:jc w:val="both"/>
              <w:rPr>
                <w:rFonts w:ascii="Times New Roman" w:hAnsi="Times New Roman" w:cs="Times New Roman"/>
                <w:bCs/>
              </w:rPr>
            </w:pPr>
            <w:r w:rsidRPr="002E4D19">
              <w:rPr>
                <w:rFonts w:ascii="Times New Roman" w:hAnsi="Times New Roman" w:cs="Times New Roman"/>
                <w:bCs/>
              </w:rPr>
              <w:t>- The collection of drainage and rainwater through separate channels will reduce the hydraulic load of the urban wastewater system.</w:t>
            </w:r>
          </w:p>
          <w:p w14:paraId="7337FA4C" w14:textId="3C029236" w:rsidR="008B2F27" w:rsidRPr="002E4D19" w:rsidRDefault="002E4D19" w:rsidP="002E4D19">
            <w:pPr>
              <w:jc w:val="both"/>
              <w:rPr>
                <w:rFonts w:ascii="Times New Roman" w:hAnsi="Times New Roman" w:cs="Times New Roman"/>
                <w:bCs/>
              </w:rPr>
            </w:pPr>
            <w:r w:rsidRPr="002E4D19">
              <w:rPr>
                <w:rFonts w:ascii="Times New Roman" w:hAnsi="Times New Roman" w:cs="Times New Roman"/>
                <w:bCs/>
              </w:rPr>
              <w:t>- Rainwater collected in separate channels can be used for the needs of other sectors, e.g. for irrigation in agriculture in case of water shortage.</w:t>
            </w:r>
          </w:p>
        </w:tc>
      </w:tr>
      <w:tr w:rsidR="008B2F27" w:rsidRPr="00664412" w14:paraId="7195B758" w14:textId="77777777" w:rsidTr="003503EB">
        <w:trPr>
          <w:trHeight w:val="440"/>
        </w:trPr>
        <w:tc>
          <w:tcPr>
            <w:tcW w:w="1460" w:type="pct"/>
            <w:shd w:val="clear" w:color="auto" w:fill="E2EFD9" w:themeFill="accent6" w:themeFillTint="33"/>
          </w:tcPr>
          <w:p w14:paraId="5EF7E412" w14:textId="1AB98077" w:rsidR="008B2F27" w:rsidRPr="00664412" w:rsidRDefault="002E4D19" w:rsidP="005B0A18">
            <w:pPr>
              <w:rPr>
                <w:rFonts w:ascii="Times New Roman" w:hAnsi="Times New Roman" w:cs="Times New Roman"/>
                <w:bCs/>
              </w:rPr>
            </w:pPr>
            <w:r>
              <w:rPr>
                <w:rFonts w:ascii="Times New Roman" w:hAnsi="Times New Roman" w:cs="Times New Roman"/>
                <w:bCs/>
              </w:rPr>
              <w:t xml:space="preserve">Context </w:t>
            </w:r>
          </w:p>
        </w:tc>
        <w:tc>
          <w:tcPr>
            <w:tcW w:w="3540" w:type="pct"/>
          </w:tcPr>
          <w:p w14:paraId="66F574FB" w14:textId="70942936" w:rsidR="008B2F27" w:rsidRPr="00664412" w:rsidRDefault="002E4D19" w:rsidP="005B0A18">
            <w:pPr>
              <w:jc w:val="both"/>
              <w:rPr>
                <w:rFonts w:ascii="Times New Roman" w:hAnsi="Times New Roman" w:cs="Times New Roman"/>
                <w:bCs/>
              </w:rPr>
            </w:pPr>
            <w:r w:rsidRPr="002E4D19">
              <w:rPr>
                <w:rFonts w:ascii="Times New Roman" w:hAnsi="Times New Roman" w:cs="Times New Roman"/>
                <w:bCs/>
              </w:rPr>
              <w:t>Heavy rainfall can cause the combined sewage and stormwater system to overflow, causing flooding in urban areas and increasing the risk of pollution. Separate collection of rainwater can reduce the load on the sewer network and will reduce the risk of flooding.</w:t>
            </w:r>
          </w:p>
        </w:tc>
      </w:tr>
      <w:tr w:rsidR="008B2F27" w:rsidRPr="00664412" w14:paraId="302FA2C7" w14:textId="77777777" w:rsidTr="003503EB">
        <w:trPr>
          <w:trHeight w:val="2267"/>
        </w:trPr>
        <w:tc>
          <w:tcPr>
            <w:tcW w:w="1460" w:type="pct"/>
            <w:shd w:val="clear" w:color="auto" w:fill="E2EFD9" w:themeFill="accent6" w:themeFillTint="33"/>
          </w:tcPr>
          <w:p w14:paraId="17A795F8" w14:textId="6FA875FD" w:rsidR="008B2F27" w:rsidRPr="00664412" w:rsidRDefault="002E4D19" w:rsidP="005B0A18">
            <w:pPr>
              <w:jc w:val="both"/>
              <w:rPr>
                <w:rFonts w:ascii="Times New Roman" w:hAnsi="Times New Roman" w:cs="Times New Roman"/>
                <w:bCs/>
                <w:lang w:val="de-DE"/>
              </w:rPr>
            </w:pPr>
            <w:r>
              <w:rPr>
                <w:rFonts w:ascii="Times New Roman" w:hAnsi="Times New Roman" w:cs="Times New Roman"/>
                <w:bCs/>
                <w:lang w:val="de-DE"/>
              </w:rPr>
              <w:t xml:space="preserve">Steps for implementation </w:t>
            </w:r>
          </w:p>
        </w:tc>
        <w:tc>
          <w:tcPr>
            <w:tcW w:w="3540" w:type="pct"/>
          </w:tcPr>
          <w:p w14:paraId="13310D42" w14:textId="63DBB9C0" w:rsidR="008B2F27" w:rsidRPr="00664412" w:rsidRDefault="008B2F27" w:rsidP="00C4454D">
            <w:pPr>
              <w:pStyle w:val="ListParagraph"/>
              <w:numPr>
                <w:ilvl w:val="0"/>
                <w:numId w:val="34"/>
              </w:numPr>
              <w:jc w:val="both"/>
              <w:rPr>
                <w:rFonts w:ascii="Times New Roman" w:hAnsi="Times New Roman" w:cs="Times New Roman"/>
                <w:bCs/>
              </w:rPr>
            </w:pPr>
            <w:r w:rsidRPr="00664412">
              <w:rPr>
                <w:rFonts w:ascii="Times New Roman" w:hAnsi="Times New Roman" w:cs="Times New Roman"/>
                <w:bCs/>
              </w:rPr>
              <w:t>Vler</w:t>
            </w:r>
            <w:r w:rsidR="00B83492" w:rsidRPr="00664412">
              <w:rPr>
                <w:rFonts w:ascii="Times New Roman" w:hAnsi="Times New Roman" w:cs="Times New Roman"/>
                <w:bCs/>
              </w:rPr>
              <w:t>ë</w:t>
            </w:r>
            <w:r w:rsidRPr="00664412">
              <w:rPr>
                <w:rFonts w:ascii="Times New Roman" w:hAnsi="Times New Roman" w:cs="Times New Roman"/>
                <w:bCs/>
              </w:rPr>
              <w:t>simi aktual i kapacitetit t</w:t>
            </w:r>
            <w:r w:rsidR="00B83492" w:rsidRPr="00664412">
              <w:rPr>
                <w:rFonts w:ascii="Times New Roman" w:hAnsi="Times New Roman" w:cs="Times New Roman"/>
                <w:bCs/>
              </w:rPr>
              <w:t>ë</w:t>
            </w:r>
            <w:r w:rsidRPr="00664412">
              <w:rPr>
                <w:rFonts w:ascii="Times New Roman" w:hAnsi="Times New Roman" w:cs="Times New Roman"/>
                <w:bCs/>
              </w:rPr>
              <w:t xml:space="preserve"> kanalizimeve t</w:t>
            </w:r>
            <w:r w:rsidR="00B83492" w:rsidRPr="00664412">
              <w:rPr>
                <w:rFonts w:ascii="Times New Roman" w:hAnsi="Times New Roman" w:cs="Times New Roman"/>
                <w:bCs/>
              </w:rPr>
              <w:t>ë</w:t>
            </w:r>
            <w:r w:rsidRPr="00664412">
              <w:rPr>
                <w:rFonts w:ascii="Times New Roman" w:hAnsi="Times New Roman" w:cs="Times New Roman"/>
                <w:bCs/>
              </w:rPr>
              <w:t xml:space="preserve"> uj</w:t>
            </w:r>
            <w:r w:rsidR="00B83492" w:rsidRPr="00664412">
              <w:rPr>
                <w:rFonts w:ascii="Times New Roman" w:hAnsi="Times New Roman" w:cs="Times New Roman"/>
                <w:bCs/>
              </w:rPr>
              <w:t>ë</w:t>
            </w:r>
            <w:r w:rsidRPr="00664412">
              <w:rPr>
                <w:rFonts w:ascii="Times New Roman" w:hAnsi="Times New Roman" w:cs="Times New Roman"/>
                <w:bCs/>
              </w:rPr>
              <w:t>rave t</w:t>
            </w:r>
            <w:r w:rsidR="00B83492" w:rsidRPr="00664412">
              <w:rPr>
                <w:rFonts w:ascii="Times New Roman" w:hAnsi="Times New Roman" w:cs="Times New Roman"/>
                <w:bCs/>
              </w:rPr>
              <w:t>ë</w:t>
            </w:r>
            <w:r w:rsidRPr="00664412">
              <w:rPr>
                <w:rFonts w:ascii="Times New Roman" w:hAnsi="Times New Roman" w:cs="Times New Roman"/>
                <w:bCs/>
              </w:rPr>
              <w:t xml:space="preserve"> ndotura;</w:t>
            </w:r>
          </w:p>
          <w:p w14:paraId="5BD65F5D" w14:textId="00FB158A" w:rsidR="008B2F27" w:rsidRPr="00664412" w:rsidRDefault="008B2F27" w:rsidP="00C4454D">
            <w:pPr>
              <w:pStyle w:val="ListParagraph"/>
              <w:numPr>
                <w:ilvl w:val="0"/>
                <w:numId w:val="34"/>
              </w:numPr>
              <w:jc w:val="both"/>
              <w:rPr>
                <w:rFonts w:ascii="Times New Roman" w:hAnsi="Times New Roman" w:cs="Times New Roman"/>
                <w:bCs/>
              </w:rPr>
            </w:pPr>
            <w:r w:rsidRPr="00664412">
              <w:rPr>
                <w:rFonts w:ascii="Times New Roman" w:hAnsi="Times New Roman" w:cs="Times New Roman"/>
                <w:bCs/>
              </w:rPr>
              <w:t>Identifikimi i zonave urbane t</w:t>
            </w:r>
            <w:r w:rsidR="00B83492" w:rsidRPr="00664412">
              <w:rPr>
                <w:rFonts w:ascii="Times New Roman" w:hAnsi="Times New Roman" w:cs="Times New Roman"/>
                <w:bCs/>
              </w:rPr>
              <w:t>ë</w:t>
            </w:r>
            <w:r w:rsidRPr="00664412">
              <w:rPr>
                <w:rFonts w:ascii="Times New Roman" w:hAnsi="Times New Roman" w:cs="Times New Roman"/>
                <w:bCs/>
              </w:rPr>
              <w:t xml:space="preserve"> cilat jan</w:t>
            </w:r>
            <w:r w:rsidR="00B83492" w:rsidRPr="00664412">
              <w:rPr>
                <w:rFonts w:ascii="Times New Roman" w:hAnsi="Times New Roman" w:cs="Times New Roman"/>
                <w:bCs/>
              </w:rPr>
              <w:t>ë</w:t>
            </w:r>
            <w:r w:rsidRPr="00664412">
              <w:rPr>
                <w:rFonts w:ascii="Times New Roman" w:hAnsi="Times New Roman" w:cs="Times New Roman"/>
                <w:bCs/>
              </w:rPr>
              <w:t xml:space="preserve"> t</w:t>
            </w:r>
            <w:r w:rsidR="00B83492" w:rsidRPr="00664412">
              <w:rPr>
                <w:rFonts w:ascii="Times New Roman" w:hAnsi="Times New Roman" w:cs="Times New Roman"/>
                <w:bCs/>
              </w:rPr>
              <w:t>ë</w:t>
            </w:r>
            <w:r w:rsidRPr="00664412">
              <w:rPr>
                <w:rFonts w:ascii="Times New Roman" w:hAnsi="Times New Roman" w:cs="Times New Roman"/>
                <w:bCs/>
              </w:rPr>
              <w:t xml:space="preserve"> rrezikura nga p</w:t>
            </w:r>
            <w:r w:rsidR="00B83492" w:rsidRPr="00664412">
              <w:rPr>
                <w:rFonts w:ascii="Times New Roman" w:hAnsi="Times New Roman" w:cs="Times New Roman"/>
                <w:bCs/>
              </w:rPr>
              <w:t>ë</w:t>
            </w:r>
            <w:r w:rsidRPr="00664412">
              <w:rPr>
                <w:rFonts w:ascii="Times New Roman" w:hAnsi="Times New Roman" w:cs="Times New Roman"/>
                <w:bCs/>
              </w:rPr>
              <w:t>rmbytjet nga rrjeti i kanalizmeve;</w:t>
            </w:r>
          </w:p>
          <w:p w14:paraId="4A154A14" w14:textId="0D093F22" w:rsidR="008B2F27" w:rsidRPr="00664412" w:rsidRDefault="008B2F27" w:rsidP="00C4454D">
            <w:pPr>
              <w:pStyle w:val="ListParagraph"/>
              <w:numPr>
                <w:ilvl w:val="0"/>
                <w:numId w:val="34"/>
              </w:numPr>
              <w:jc w:val="both"/>
              <w:rPr>
                <w:rFonts w:ascii="Times New Roman" w:hAnsi="Times New Roman" w:cs="Times New Roman"/>
                <w:bCs/>
              </w:rPr>
            </w:pPr>
            <w:r w:rsidRPr="00664412">
              <w:rPr>
                <w:rFonts w:ascii="Times New Roman" w:hAnsi="Times New Roman" w:cs="Times New Roman"/>
                <w:bCs/>
              </w:rPr>
              <w:t>P</w:t>
            </w:r>
            <w:r w:rsidR="00B83492" w:rsidRPr="00664412">
              <w:rPr>
                <w:rFonts w:ascii="Times New Roman" w:hAnsi="Times New Roman" w:cs="Times New Roman"/>
                <w:bCs/>
              </w:rPr>
              <w:t>ë</w:t>
            </w:r>
            <w:r w:rsidRPr="00664412">
              <w:rPr>
                <w:rFonts w:ascii="Times New Roman" w:hAnsi="Times New Roman" w:cs="Times New Roman"/>
                <w:bCs/>
              </w:rPr>
              <w:t>rcaktimi i projektit teknik p</w:t>
            </w:r>
            <w:r w:rsidR="00B83492" w:rsidRPr="00664412">
              <w:rPr>
                <w:rFonts w:ascii="Times New Roman" w:hAnsi="Times New Roman" w:cs="Times New Roman"/>
                <w:bCs/>
              </w:rPr>
              <w:t>ë</w:t>
            </w:r>
            <w:r w:rsidRPr="00664412">
              <w:rPr>
                <w:rFonts w:ascii="Times New Roman" w:hAnsi="Times New Roman" w:cs="Times New Roman"/>
                <w:bCs/>
              </w:rPr>
              <w:t>r rehabilitimin e rrjetit t</w:t>
            </w:r>
            <w:r w:rsidR="00B83492" w:rsidRPr="00664412">
              <w:rPr>
                <w:rFonts w:ascii="Times New Roman" w:hAnsi="Times New Roman" w:cs="Times New Roman"/>
                <w:bCs/>
              </w:rPr>
              <w:t>ë</w:t>
            </w:r>
            <w:r w:rsidRPr="00664412">
              <w:rPr>
                <w:rFonts w:ascii="Times New Roman" w:hAnsi="Times New Roman" w:cs="Times New Roman"/>
                <w:bCs/>
              </w:rPr>
              <w:t xml:space="preserve"> kullimit dhe ndarjen e uj</w:t>
            </w:r>
            <w:r w:rsidR="00B83492" w:rsidRPr="00664412">
              <w:rPr>
                <w:rFonts w:ascii="Times New Roman" w:hAnsi="Times New Roman" w:cs="Times New Roman"/>
                <w:bCs/>
              </w:rPr>
              <w:t>ë</w:t>
            </w:r>
            <w:r w:rsidRPr="00664412">
              <w:rPr>
                <w:rFonts w:ascii="Times New Roman" w:hAnsi="Times New Roman" w:cs="Times New Roman"/>
                <w:bCs/>
              </w:rPr>
              <w:t>rave t</w:t>
            </w:r>
            <w:r w:rsidR="00B83492" w:rsidRPr="00664412">
              <w:rPr>
                <w:rFonts w:ascii="Times New Roman" w:hAnsi="Times New Roman" w:cs="Times New Roman"/>
                <w:bCs/>
              </w:rPr>
              <w:t>ë</w:t>
            </w:r>
            <w:r w:rsidRPr="00664412">
              <w:rPr>
                <w:rFonts w:ascii="Times New Roman" w:hAnsi="Times New Roman" w:cs="Times New Roman"/>
                <w:bCs/>
              </w:rPr>
              <w:t xml:space="preserve"> shiut;</w:t>
            </w:r>
          </w:p>
          <w:p w14:paraId="2DC7AC32" w14:textId="301C14F6" w:rsidR="008B2F27" w:rsidRPr="00664412" w:rsidRDefault="008B2F27" w:rsidP="00C4454D">
            <w:pPr>
              <w:pStyle w:val="ListParagraph"/>
              <w:numPr>
                <w:ilvl w:val="0"/>
                <w:numId w:val="34"/>
              </w:numPr>
              <w:jc w:val="both"/>
              <w:rPr>
                <w:rFonts w:ascii="Times New Roman" w:hAnsi="Times New Roman" w:cs="Times New Roman"/>
                <w:bCs/>
              </w:rPr>
            </w:pPr>
            <w:r w:rsidRPr="00664412">
              <w:rPr>
                <w:rFonts w:ascii="Times New Roman" w:hAnsi="Times New Roman" w:cs="Times New Roman"/>
                <w:bCs/>
              </w:rPr>
              <w:t>Zhvillimi i dokumentacionit p</w:t>
            </w:r>
            <w:r w:rsidR="00B83492" w:rsidRPr="00664412">
              <w:rPr>
                <w:rFonts w:ascii="Times New Roman" w:hAnsi="Times New Roman" w:cs="Times New Roman"/>
                <w:bCs/>
              </w:rPr>
              <w:t>ë</w:t>
            </w:r>
            <w:r w:rsidRPr="00664412">
              <w:rPr>
                <w:rFonts w:ascii="Times New Roman" w:hAnsi="Times New Roman" w:cs="Times New Roman"/>
                <w:bCs/>
              </w:rPr>
              <w:t>r tenderit p</w:t>
            </w:r>
            <w:r w:rsidR="00B83492" w:rsidRPr="00664412">
              <w:rPr>
                <w:rFonts w:ascii="Times New Roman" w:hAnsi="Times New Roman" w:cs="Times New Roman"/>
                <w:bCs/>
              </w:rPr>
              <w:t>ë</w:t>
            </w:r>
            <w:r w:rsidRPr="00664412">
              <w:rPr>
                <w:rFonts w:ascii="Times New Roman" w:hAnsi="Times New Roman" w:cs="Times New Roman"/>
                <w:bCs/>
              </w:rPr>
              <w:t>r k</w:t>
            </w:r>
            <w:r w:rsidR="00B83492" w:rsidRPr="00664412">
              <w:rPr>
                <w:rFonts w:ascii="Times New Roman" w:hAnsi="Times New Roman" w:cs="Times New Roman"/>
                <w:bCs/>
              </w:rPr>
              <w:t>ë</w:t>
            </w:r>
            <w:r w:rsidRPr="00664412">
              <w:rPr>
                <w:rFonts w:ascii="Times New Roman" w:hAnsi="Times New Roman" w:cs="Times New Roman"/>
                <w:bCs/>
              </w:rPr>
              <w:t>t</w:t>
            </w:r>
            <w:r w:rsidR="00B83492" w:rsidRPr="00664412">
              <w:rPr>
                <w:rFonts w:ascii="Times New Roman" w:hAnsi="Times New Roman" w:cs="Times New Roman"/>
                <w:bCs/>
              </w:rPr>
              <w:t>ë</w:t>
            </w:r>
            <w:r w:rsidRPr="00664412">
              <w:rPr>
                <w:rFonts w:ascii="Times New Roman" w:hAnsi="Times New Roman" w:cs="Times New Roman"/>
                <w:bCs/>
              </w:rPr>
              <w:t xml:space="preserve"> projekt;</w:t>
            </w:r>
          </w:p>
          <w:p w14:paraId="6025C637" w14:textId="44CF4361" w:rsidR="008B2F27" w:rsidRPr="00664412" w:rsidRDefault="008B2F27" w:rsidP="00C4454D">
            <w:pPr>
              <w:pStyle w:val="ListParagraph"/>
              <w:numPr>
                <w:ilvl w:val="0"/>
                <w:numId w:val="34"/>
              </w:numPr>
              <w:jc w:val="both"/>
              <w:rPr>
                <w:rFonts w:ascii="Times New Roman" w:hAnsi="Times New Roman" w:cs="Times New Roman"/>
                <w:bCs/>
              </w:rPr>
            </w:pPr>
            <w:r w:rsidRPr="00664412">
              <w:rPr>
                <w:rFonts w:ascii="Times New Roman" w:hAnsi="Times New Roman" w:cs="Times New Roman"/>
                <w:bCs/>
              </w:rPr>
              <w:t>P</w:t>
            </w:r>
            <w:r w:rsidR="00B83492" w:rsidRPr="00664412">
              <w:rPr>
                <w:rFonts w:ascii="Times New Roman" w:hAnsi="Times New Roman" w:cs="Times New Roman"/>
                <w:bCs/>
              </w:rPr>
              <w:t>ë</w:t>
            </w:r>
            <w:r w:rsidRPr="00664412">
              <w:rPr>
                <w:rFonts w:ascii="Times New Roman" w:hAnsi="Times New Roman" w:cs="Times New Roman"/>
                <w:bCs/>
              </w:rPr>
              <w:t>rcaktimi i vler</w:t>
            </w:r>
            <w:r w:rsidR="00B83492" w:rsidRPr="00664412">
              <w:rPr>
                <w:rFonts w:ascii="Times New Roman" w:hAnsi="Times New Roman" w:cs="Times New Roman"/>
                <w:bCs/>
              </w:rPr>
              <w:t>ë</w:t>
            </w:r>
            <w:r w:rsidRPr="00664412">
              <w:rPr>
                <w:rFonts w:ascii="Times New Roman" w:hAnsi="Times New Roman" w:cs="Times New Roman"/>
                <w:bCs/>
              </w:rPr>
              <w:t>s s</w:t>
            </w:r>
            <w:r w:rsidR="00B83492" w:rsidRPr="00664412">
              <w:rPr>
                <w:rFonts w:ascii="Times New Roman" w:hAnsi="Times New Roman" w:cs="Times New Roman"/>
                <w:bCs/>
              </w:rPr>
              <w:t>ë</w:t>
            </w:r>
            <w:r w:rsidRPr="00664412">
              <w:rPr>
                <w:rFonts w:ascii="Times New Roman" w:hAnsi="Times New Roman" w:cs="Times New Roman"/>
                <w:bCs/>
              </w:rPr>
              <w:t xml:space="preserve"> investimit dhe implementimi i projektit;</w:t>
            </w:r>
          </w:p>
          <w:p w14:paraId="243213D5" w14:textId="528763D9" w:rsidR="008B2F27" w:rsidRPr="00664412" w:rsidRDefault="008B2F27" w:rsidP="00C4454D">
            <w:pPr>
              <w:pStyle w:val="ListParagraph"/>
              <w:numPr>
                <w:ilvl w:val="0"/>
                <w:numId w:val="34"/>
              </w:numPr>
              <w:jc w:val="both"/>
              <w:rPr>
                <w:rFonts w:ascii="Times New Roman" w:hAnsi="Times New Roman" w:cs="Times New Roman"/>
                <w:bCs/>
              </w:rPr>
            </w:pPr>
            <w:r w:rsidRPr="00664412">
              <w:rPr>
                <w:rFonts w:ascii="Times New Roman" w:hAnsi="Times New Roman" w:cs="Times New Roman"/>
                <w:bCs/>
              </w:rPr>
              <w:t>Monitorimi i sasis</w:t>
            </w:r>
            <w:r w:rsidR="00B83492" w:rsidRPr="00664412">
              <w:rPr>
                <w:rFonts w:ascii="Times New Roman" w:hAnsi="Times New Roman" w:cs="Times New Roman"/>
                <w:bCs/>
              </w:rPr>
              <w:t>ë</w:t>
            </w:r>
            <w:r w:rsidRPr="00664412">
              <w:rPr>
                <w:rFonts w:ascii="Times New Roman" w:hAnsi="Times New Roman" w:cs="Times New Roman"/>
                <w:bCs/>
              </w:rPr>
              <w:t xml:space="preserve"> s</w:t>
            </w:r>
            <w:r w:rsidR="00B83492" w:rsidRPr="00664412">
              <w:rPr>
                <w:rFonts w:ascii="Times New Roman" w:hAnsi="Times New Roman" w:cs="Times New Roman"/>
                <w:bCs/>
              </w:rPr>
              <w:t>ë</w:t>
            </w:r>
            <w:r w:rsidRPr="00664412">
              <w:rPr>
                <w:rFonts w:ascii="Times New Roman" w:hAnsi="Times New Roman" w:cs="Times New Roman"/>
                <w:bCs/>
              </w:rPr>
              <w:t xml:space="preserve"> uj</w:t>
            </w:r>
            <w:r w:rsidR="00B83492" w:rsidRPr="00664412">
              <w:rPr>
                <w:rFonts w:ascii="Times New Roman" w:hAnsi="Times New Roman" w:cs="Times New Roman"/>
                <w:bCs/>
              </w:rPr>
              <w:t>ë</w:t>
            </w:r>
            <w:r w:rsidRPr="00664412">
              <w:rPr>
                <w:rFonts w:ascii="Times New Roman" w:hAnsi="Times New Roman" w:cs="Times New Roman"/>
                <w:bCs/>
              </w:rPr>
              <w:t>rave t</w:t>
            </w:r>
            <w:r w:rsidR="00B83492" w:rsidRPr="00664412">
              <w:rPr>
                <w:rFonts w:ascii="Times New Roman" w:hAnsi="Times New Roman" w:cs="Times New Roman"/>
                <w:bCs/>
              </w:rPr>
              <w:t>ë</w:t>
            </w:r>
            <w:r w:rsidRPr="00664412">
              <w:rPr>
                <w:rFonts w:ascii="Times New Roman" w:hAnsi="Times New Roman" w:cs="Times New Roman"/>
                <w:bCs/>
              </w:rPr>
              <w:t xml:space="preserve"> shkarkuara n</w:t>
            </w:r>
            <w:r w:rsidR="00B83492" w:rsidRPr="00664412">
              <w:rPr>
                <w:rFonts w:ascii="Times New Roman" w:hAnsi="Times New Roman" w:cs="Times New Roman"/>
                <w:bCs/>
              </w:rPr>
              <w:t>ë</w:t>
            </w:r>
            <w:r w:rsidRPr="00664412">
              <w:rPr>
                <w:rFonts w:ascii="Times New Roman" w:hAnsi="Times New Roman" w:cs="Times New Roman"/>
                <w:bCs/>
              </w:rPr>
              <w:t xml:space="preserve"> sistemin e kanalizimeve dhe uj</w:t>
            </w:r>
            <w:r w:rsidR="00B83492" w:rsidRPr="00664412">
              <w:rPr>
                <w:rFonts w:ascii="Times New Roman" w:hAnsi="Times New Roman" w:cs="Times New Roman"/>
                <w:bCs/>
              </w:rPr>
              <w:t>ë</w:t>
            </w:r>
            <w:r w:rsidRPr="00664412">
              <w:rPr>
                <w:rFonts w:ascii="Times New Roman" w:hAnsi="Times New Roman" w:cs="Times New Roman"/>
                <w:bCs/>
              </w:rPr>
              <w:t>rva t</w:t>
            </w:r>
            <w:r w:rsidR="00B83492" w:rsidRPr="00664412">
              <w:rPr>
                <w:rFonts w:ascii="Times New Roman" w:hAnsi="Times New Roman" w:cs="Times New Roman"/>
                <w:bCs/>
              </w:rPr>
              <w:t>ë</w:t>
            </w:r>
            <w:r w:rsidRPr="00664412">
              <w:rPr>
                <w:rFonts w:ascii="Times New Roman" w:hAnsi="Times New Roman" w:cs="Times New Roman"/>
                <w:bCs/>
              </w:rPr>
              <w:t xml:space="preserve"> shiut t</w:t>
            </w:r>
            <w:r w:rsidR="00B83492" w:rsidRPr="00664412">
              <w:rPr>
                <w:rFonts w:ascii="Times New Roman" w:hAnsi="Times New Roman" w:cs="Times New Roman"/>
                <w:bCs/>
              </w:rPr>
              <w:t>ë</w:t>
            </w:r>
            <w:r w:rsidRPr="00664412">
              <w:rPr>
                <w:rFonts w:ascii="Times New Roman" w:hAnsi="Times New Roman" w:cs="Times New Roman"/>
                <w:bCs/>
              </w:rPr>
              <w:t xml:space="preserve"> grumbulluara</w:t>
            </w:r>
          </w:p>
        </w:tc>
      </w:tr>
      <w:tr w:rsidR="008B2F27" w:rsidRPr="00664412" w14:paraId="783FDF24" w14:textId="77777777" w:rsidTr="003503EB">
        <w:trPr>
          <w:trHeight w:val="350"/>
        </w:trPr>
        <w:tc>
          <w:tcPr>
            <w:tcW w:w="1460" w:type="pct"/>
            <w:shd w:val="clear" w:color="auto" w:fill="E2EFD9" w:themeFill="accent6" w:themeFillTint="33"/>
          </w:tcPr>
          <w:p w14:paraId="2E848250" w14:textId="5D61A6C4" w:rsidR="008B2F27" w:rsidRPr="00664412" w:rsidRDefault="002E4D19" w:rsidP="005B0A18">
            <w:pPr>
              <w:jc w:val="both"/>
              <w:rPr>
                <w:rFonts w:ascii="Times New Roman" w:hAnsi="Times New Roman" w:cs="Times New Roman"/>
                <w:bCs/>
                <w:lang w:val="de-DE"/>
              </w:rPr>
            </w:pPr>
            <w:r>
              <w:rPr>
                <w:rFonts w:ascii="Times New Roman" w:hAnsi="Times New Roman" w:cs="Times New Roman"/>
                <w:bCs/>
                <w:lang w:val="de-DE"/>
              </w:rPr>
              <w:t xml:space="preserve">Type of action </w:t>
            </w:r>
          </w:p>
        </w:tc>
        <w:tc>
          <w:tcPr>
            <w:tcW w:w="3540" w:type="pct"/>
          </w:tcPr>
          <w:p w14:paraId="2C87FE9F" w14:textId="7109B3C2" w:rsidR="008B2F27" w:rsidRPr="00664412" w:rsidRDefault="002E4D19" w:rsidP="005B0A18">
            <w:pPr>
              <w:jc w:val="both"/>
              <w:rPr>
                <w:rFonts w:ascii="Times New Roman" w:hAnsi="Times New Roman" w:cs="Times New Roman"/>
                <w:bCs/>
              </w:rPr>
            </w:pPr>
            <w:r>
              <w:rPr>
                <w:rFonts w:ascii="Times New Roman" w:hAnsi="Times New Roman" w:cs="Times New Roman"/>
                <w:bCs/>
              </w:rPr>
              <w:t xml:space="preserve">Investment project </w:t>
            </w:r>
          </w:p>
        </w:tc>
      </w:tr>
      <w:tr w:rsidR="008B2F27" w:rsidRPr="00664412" w14:paraId="22608952" w14:textId="77777777" w:rsidTr="003503EB">
        <w:trPr>
          <w:trHeight w:val="710"/>
        </w:trPr>
        <w:tc>
          <w:tcPr>
            <w:tcW w:w="1460" w:type="pct"/>
            <w:shd w:val="clear" w:color="auto" w:fill="E2EFD9" w:themeFill="accent6" w:themeFillTint="33"/>
          </w:tcPr>
          <w:p w14:paraId="45606FEC" w14:textId="2EF4E102" w:rsidR="008B2F27" w:rsidRPr="00664412" w:rsidRDefault="003471FB" w:rsidP="005B0A18">
            <w:pPr>
              <w:jc w:val="both"/>
              <w:rPr>
                <w:rFonts w:ascii="Times New Roman" w:hAnsi="Times New Roman" w:cs="Times New Roman"/>
                <w:bCs/>
                <w:lang w:val="de-DE"/>
              </w:rPr>
            </w:pPr>
            <w:r w:rsidRPr="003471FB">
              <w:rPr>
                <w:rFonts w:ascii="Times New Roman" w:hAnsi="Times New Roman" w:cs="Times New Roman"/>
                <w:bCs/>
                <w:lang w:val="de-DE"/>
              </w:rPr>
              <w:t>Positively influenced environmental values</w:t>
            </w:r>
          </w:p>
        </w:tc>
        <w:tc>
          <w:tcPr>
            <w:tcW w:w="3540" w:type="pct"/>
          </w:tcPr>
          <w:p w14:paraId="5736F0CB" w14:textId="2E96F755" w:rsidR="003471FB" w:rsidRPr="003471FB" w:rsidRDefault="003471FB" w:rsidP="003471FB">
            <w:pPr>
              <w:pStyle w:val="ListParagraph"/>
              <w:jc w:val="both"/>
              <w:rPr>
                <w:rFonts w:ascii="Times New Roman" w:hAnsi="Times New Roman" w:cs="Times New Roman"/>
              </w:rPr>
            </w:pPr>
            <w:r>
              <w:rPr>
                <w:rFonts w:ascii="Times New Roman" w:hAnsi="Times New Roman" w:cs="Times New Roman"/>
                <w:b/>
                <w:bCs/>
              </w:rPr>
              <w:t>-</w:t>
            </w:r>
            <w:r w:rsidR="008B2F27" w:rsidRPr="00664412">
              <w:rPr>
                <w:rFonts w:ascii="Times New Roman" w:hAnsi="Times New Roman" w:cs="Times New Roman"/>
                <w:b/>
                <w:bCs/>
              </w:rPr>
              <w:t xml:space="preserve"> </w:t>
            </w:r>
            <w:r w:rsidRPr="003471FB">
              <w:rPr>
                <w:rFonts w:ascii="Times New Roman" w:hAnsi="Times New Roman" w:cs="Times New Roman"/>
              </w:rPr>
              <w:t>Improving water quality</w:t>
            </w:r>
          </w:p>
          <w:p w14:paraId="71C0731C" w14:textId="77777777" w:rsidR="003471FB" w:rsidRPr="003471FB" w:rsidRDefault="003471FB" w:rsidP="003471FB">
            <w:pPr>
              <w:pStyle w:val="ListParagraph"/>
              <w:jc w:val="both"/>
              <w:rPr>
                <w:rFonts w:ascii="Times New Roman" w:hAnsi="Times New Roman" w:cs="Times New Roman"/>
              </w:rPr>
            </w:pPr>
            <w:r w:rsidRPr="003471FB">
              <w:rPr>
                <w:rFonts w:ascii="Times New Roman" w:hAnsi="Times New Roman" w:cs="Times New Roman"/>
              </w:rPr>
              <w:t>- Availability of water</w:t>
            </w:r>
          </w:p>
          <w:p w14:paraId="148DE395" w14:textId="7F0CF16E" w:rsidR="008B2F27" w:rsidRPr="00664412" w:rsidRDefault="003471FB" w:rsidP="003471FB">
            <w:pPr>
              <w:pStyle w:val="ListParagraph"/>
              <w:jc w:val="both"/>
              <w:rPr>
                <w:rFonts w:ascii="Times New Roman" w:hAnsi="Times New Roman" w:cs="Times New Roman"/>
                <w:bCs/>
              </w:rPr>
            </w:pPr>
            <w:r w:rsidRPr="003471FB">
              <w:rPr>
                <w:rFonts w:ascii="Times New Roman" w:hAnsi="Times New Roman" w:cs="Times New Roman"/>
              </w:rPr>
              <w:t>- Water cycle management</w:t>
            </w:r>
          </w:p>
        </w:tc>
      </w:tr>
      <w:tr w:rsidR="008B2F27" w:rsidRPr="00664412" w14:paraId="5A5A999F" w14:textId="77777777" w:rsidTr="003503EB">
        <w:tc>
          <w:tcPr>
            <w:tcW w:w="1460" w:type="pct"/>
            <w:shd w:val="clear" w:color="auto" w:fill="E2EFD9" w:themeFill="accent6" w:themeFillTint="33"/>
          </w:tcPr>
          <w:p w14:paraId="6C80DF7C" w14:textId="230136C4" w:rsidR="008B2F27" w:rsidRPr="00664412" w:rsidRDefault="003471FB" w:rsidP="005B0A18">
            <w:pPr>
              <w:jc w:val="both"/>
              <w:rPr>
                <w:rFonts w:ascii="Times New Roman" w:hAnsi="Times New Roman" w:cs="Times New Roman"/>
                <w:bCs/>
                <w:lang w:val="de-DE"/>
              </w:rPr>
            </w:pPr>
            <w:r w:rsidRPr="003471FB">
              <w:rPr>
                <w:rFonts w:ascii="Times New Roman" w:hAnsi="Times New Roman" w:cs="Times New Roman"/>
                <w:bCs/>
                <w:lang w:val="de-DE"/>
              </w:rPr>
              <w:t>Potential emissions savings</w:t>
            </w:r>
          </w:p>
        </w:tc>
        <w:tc>
          <w:tcPr>
            <w:tcW w:w="3540" w:type="pct"/>
          </w:tcPr>
          <w:p w14:paraId="270A89F1" w14:textId="7D4590DA" w:rsidR="008B2F27" w:rsidRPr="00664412" w:rsidRDefault="003471FB" w:rsidP="005B0A18">
            <w:pPr>
              <w:jc w:val="both"/>
              <w:rPr>
                <w:rFonts w:ascii="Times New Roman" w:hAnsi="Times New Roman" w:cs="Times New Roman"/>
                <w:bCs/>
                <w:noProof/>
              </w:rPr>
            </w:pPr>
            <w:r w:rsidRPr="003471FB">
              <w:rPr>
                <w:rFonts w:ascii="Times New Roman" w:hAnsi="Times New Roman" w:cs="Times New Roman"/>
                <w:bCs/>
                <w:noProof/>
              </w:rPr>
              <w:t>Indirect reduction of carbon emissions. The separation of rainwater from the sewer system will reduce the amount of wastewater that goes to be treated at the wastewater plant. This means that less energy will be needed to operate the treatment plant and less emissions from energy use.</w:t>
            </w:r>
          </w:p>
        </w:tc>
      </w:tr>
      <w:tr w:rsidR="008B2F27" w:rsidRPr="00664412" w14:paraId="793BAB77" w14:textId="77777777" w:rsidTr="003503EB">
        <w:trPr>
          <w:trHeight w:val="287"/>
        </w:trPr>
        <w:tc>
          <w:tcPr>
            <w:tcW w:w="1460" w:type="pct"/>
            <w:shd w:val="clear" w:color="auto" w:fill="E2EFD9" w:themeFill="accent6" w:themeFillTint="33"/>
          </w:tcPr>
          <w:p w14:paraId="60C45601" w14:textId="04D333C3" w:rsidR="008B2F27" w:rsidRPr="00664412" w:rsidRDefault="003471FB" w:rsidP="005B0A18">
            <w:pPr>
              <w:jc w:val="both"/>
              <w:rPr>
                <w:rFonts w:ascii="Times New Roman" w:hAnsi="Times New Roman" w:cs="Times New Roman"/>
                <w:bCs/>
                <w:lang w:val="de-DE"/>
              </w:rPr>
            </w:pPr>
            <w:r>
              <w:rPr>
                <w:rFonts w:ascii="Times New Roman" w:hAnsi="Times New Roman" w:cs="Times New Roman"/>
                <w:bCs/>
                <w:lang w:val="de-DE"/>
              </w:rPr>
              <w:t xml:space="preserve">Liability </w:t>
            </w:r>
          </w:p>
        </w:tc>
        <w:tc>
          <w:tcPr>
            <w:tcW w:w="3540" w:type="pct"/>
          </w:tcPr>
          <w:p w14:paraId="67245E1F" w14:textId="501D19D1" w:rsidR="008B2F27" w:rsidRPr="00664412" w:rsidRDefault="003471FB" w:rsidP="005B0A18">
            <w:pPr>
              <w:jc w:val="both"/>
              <w:rPr>
                <w:rFonts w:ascii="Times New Roman" w:hAnsi="Times New Roman" w:cs="Times New Roman"/>
                <w:bCs/>
                <w:noProof/>
              </w:rPr>
            </w:pPr>
            <w:r w:rsidRPr="003471FB">
              <w:rPr>
                <w:rFonts w:ascii="Times New Roman" w:hAnsi="Times New Roman" w:cs="Times New Roman"/>
                <w:bCs/>
                <w:noProof/>
              </w:rPr>
              <w:t>The Roskovec Water and Sewerage Company</w:t>
            </w:r>
          </w:p>
        </w:tc>
      </w:tr>
      <w:tr w:rsidR="008B2F27" w:rsidRPr="00664412" w14:paraId="321B4637" w14:textId="77777777" w:rsidTr="003503EB">
        <w:trPr>
          <w:trHeight w:val="305"/>
        </w:trPr>
        <w:tc>
          <w:tcPr>
            <w:tcW w:w="1460" w:type="pct"/>
            <w:shd w:val="clear" w:color="auto" w:fill="E2EFD9" w:themeFill="accent6" w:themeFillTint="33"/>
          </w:tcPr>
          <w:p w14:paraId="012DFD21" w14:textId="2BE49D1B" w:rsidR="008B2F27" w:rsidRPr="00664412" w:rsidRDefault="003471FB" w:rsidP="005B0A18">
            <w:pPr>
              <w:jc w:val="both"/>
              <w:rPr>
                <w:rFonts w:ascii="Times New Roman" w:hAnsi="Times New Roman" w:cs="Times New Roman"/>
                <w:bCs/>
                <w:lang w:val="de-DE"/>
              </w:rPr>
            </w:pPr>
            <w:r>
              <w:rPr>
                <w:rFonts w:ascii="Times New Roman" w:hAnsi="Times New Roman" w:cs="Times New Roman"/>
                <w:bCs/>
                <w:lang w:val="de-DE"/>
              </w:rPr>
              <w:t xml:space="preserve">Timeline </w:t>
            </w:r>
          </w:p>
        </w:tc>
        <w:tc>
          <w:tcPr>
            <w:tcW w:w="3540" w:type="pct"/>
          </w:tcPr>
          <w:p w14:paraId="5C548911" w14:textId="77777777" w:rsidR="008B2F27" w:rsidRPr="00664412" w:rsidRDefault="008B2F27" w:rsidP="005B0A18">
            <w:pPr>
              <w:jc w:val="both"/>
              <w:rPr>
                <w:rFonts w:ascii="Times New Roman" w:hAnsi="Times New Roman" w:cs="Times New Roman"/>
                <w:bCs/>
                <w:noProof/>
              </w:rPr>
            </w:pPr>
            <w:r w:rsidRPr="00664412">
              <w:rPr>
                <w:rFonts w:ascii="Times New Roman" w:hAnsi="Times New Roman" w:cs="Times New Roman"/>
                <w:bCs/>
                <w:noProof/>
              </w:rPr>
              <w:t>2025-2028</w:t>
            </w:r>
          </w:p>
        </w:tc>
      </w:tr>
      <w:tr w:rsidR="008B2F27" w:rsidRPr="00664412" w14:paraId="43E7358E" w14:textId="77777777" w:rsidTr="003503EB">
        <w:trPr>
          <w:trHeight w:val="215"/>
        </w:trPr>
        <w:tc>
          <w:tcPr>
            <w:tcW w:w="1460" w:type="pct"/>
            <w:shd w:val="clear" w:color="auto" w:fill="E2EFD9" w:themeFill="accent6" w:themeFillTint="33"/>
          </w:tcPr>
          <w:p w14:paraId="5B6186A4" w14:textId="4682D54D" w:rsidR="008B2F27" w:rsidRPr="00664412" w:rsidRDefault="003471FB" w:rsidP="005B0A18">
            <w:pPr>
              <w:jc w:val="both"/>
              <w:rPr>
                <w:rFonts w:ascii="Times New Roman" w:hAnsi="Times New Roman" w:cs="Times New Roman"/>
                <w:bCs/>
                <w:lang w:val="de-DE"/>
              </w:rPr>
            </w:pPr>
            <w:r w:rsidRPr="003471FB">
              <w:rPr>
                <w:rFonts w:ascii="Times New Roman" w:hAnsi="Times New Roman" w:cs="Times New Roman"/>
                <w:bCs/>
                <w:lang w:val="de-DE"/>
              </w:rPr>
              <w:t>Funding opportunities</w:t>
            </w:r>
          </w:p>
        </w:tc>
        <w:tc>
          <w:tcPr>
            <w:tcW w:w="3540" w:type="pct"/>
          </w:tcPr>
          <w:p w14:paraId="4777398A" w14:textId="4F6D27EB" w:rsidR="008B2F27" w:rsidRPr="00664412" w:rsidRDefault="003471FB" w:rsidP="005B0A18">
            <w:pPr>
              <w:jc w:val="both"/>
              <w:rPr>
                <w:rFonts w:ascii="Times New Roman" w:hAnsi="Times New Roman" w:cs="Times New Roman"/>
                <w:bCs/>
                <w:noProof/>
              </w:rPr>
            </w:pPr>
            <w:r w:rsidRPr="003471FB">
              <w:rPr>
                <w:rFonts w:ascii="Times New Roman" w:hAnsi="Times New Roman" w:cs="Times New Roman"/>
                <w:bCs/>
                <w:noProof/>
              </w:rPr>
              <w:t>Roskovec Municipality budget, foreign donors.</w:t>
            </w:r>
          </w:p>
        </w:tc>
      </w:tr>
      <w:tr w:rsidR="008B2F27" w:rsidRPr="00664412" w14:paraId="7D11FB73" w14:textId="77777777" w:rsidTr="003503EB">
        <w:trPr>
          <w:trHeight w:val="665"/>
        </w:trPr>
        <w:tc>
          <w:tcPr>
            <w:tcW w:w="1460" w:type="pct"/>
            <w:shd w:val="clear" w:color="auto" w:fill="E2EFD9" w:themeFill="accent6" w:themeFillTint="33"/>
          </w:tcPr>
          <w:p w14:paraId="17FE5AEF" w14:textId="6F52A124" w:rsidR="008B2F27" w:rsidRPr="00664412" w:rsidRDefault="003471FB" w:rsidP="005B0A18">
            <w:pPr>
              <w:jc w:val="both"/>
              <w:rPr>
                <w:rFonts w:ascii="Times New Roman" w:hAnsi="Times New Roman" w:cs="Times New Roman"/>
                <w:bCs/>
                <w:lang w:val="de-DE"/>
              </w:rPr>
            </w:pPr>
            <w:r>
              <w:rPr>
                <w:rFonts w:ascii="Times New Roman" w:hAnsi="Times New Roman" w:cs="Times New Roman"/>
                <w:bCs/>
                <w:lang w:val="de-DE"/>
              </w:rPr>
              <w:lastRenderedPageBreak/>
              <w:t xml:space="preserve">Estimated costs </w:t>
            </w:r>
          </w:p>
        </w:tc>
        <w:tc>
          <w:tcPr>
            <w:tcW w:w="3540" w:type="pct"/>
          </w:tcPr>
          <w:p w14:paraId="353BC723" w14:textId="77777777" w:rsidR="003471FB" w:rsidRPr="003471FB" w:rsidRDefault="003471FB" w:rsidP="003471FB">
            <w:pPr>
              <w:jc w:val="both"/>
              <w:rPr>
                <w:rFonts w:ascii="Times New Roman" w:hAnsi="Times New Roman" w:cs="Times New Roman"/>
                <w:bCs/>
                <w:noProof/>
                <w:lang w:val="de-DE"/>
              </w:rPr>
            </w:pPr>
            <w:r w:rsidRPr="003471FB">
              <w:rPr>
                <w:rFonts w:ascii="Times New Roman" w:hAnsi="Times New Roman" w:cs="Times New Roman"/>
                <w:bCs/>
                <w:noProof/>
                <w:lang w:val="de-DE"/>
              </w:rPr>
              <w:t>Consultant for the preparation of the feasibility and technical plan</w:t>
            </w:r>
          </w:p>
          <w:p w14:paraId="780BF063" w14:textId="51536607" w:rsidR="008B2F27" w:rsidRPr="00664412" w:rsidRDefault="003471FB" w:rsidP="003471FB">
            <w:pPr>
              <w:jc w:val="both"/>
              <w:rPr>
                <w:rFonts w:ascii="Times New Roman" w:hAnsi="Times New Roman" w:cs="Times New Roman"/>
                <w:bCs/>
                <w:noProof/>
                <w:lang w:val="de-DE"/>
              </w:rPr>
            </w:pPr>
            <w:r w:rsidRPr="003471FB">
              <w:rPr>
                <w:rFonts w:ascii="Times New Roman" w:hAnsi="Times New Roman" w:cs="Times New Roman"/>
                <w:bCs/>
                <w:noProof/>
                <w:lang w:val="de-DE"/>
              </w:rPr>
              <w:t>Project implementation cost. At the moment there is no real cost as it requires a more in-depth study separately.</w:t>
            </w:r>
          </w:p>
        </w:tc>
      </w:tr>
    </w:tbl>
    <w:p w14:paraId="35E863CA" w14:textId="77777777" w:rsidR="008B2F27" w:rsidRPr="00664412" w:rsidRDefault="008B2F27" w:rsidP="008B2F27">
      <w:pPr>
        <w:jc w:val="both"/>
        <w:rPr>
          <w:rFonts w:ascii="Times New Roman" w:eastAsiaTheme="majorEastAsia" w:hAnsi="Times New Roman" w:cs="Times New Roman"/>
          <w:color w:val="2F5496" w:themeColor="accent1" w:themeShade="BF"/>
          <w:lang w:val="de-DE"/>
        </w:rPr>
      </w:pPr>
    </w:p>
    <w:tbl>
      <w:tblPr>
        <w:tblStyle w:val="TableGrid"/>
        <w:tblW w:w="5000" w:type="pct"/>
        <w:tblLook w:val="04A0" w:firstRow="1" w:lastRow="0" w:firstColumn="1" w:lastColumn="0" w:noHBand="0" w:noVBand="1"/>
      </w:tblPr>
      <w:tblGrid>
        <w:gridCol w:w="2730"/>
        <w:gridCol w:w="6620"/>
      </w:tblGrid>
      <w:tr w:rsidR="008B2F27" w:rsidRPr="00664412" w14:paraId="19D4C0EE" w14:textId="77777777" w:rsidTr="003503EB">
        <w:trPr>
          <w:trHeight w:val="620"/>
        </w:trPr>
        <w:tc>
          <w:tcPr>
            <w:tcW w:w="5000" w:type="pct"/>
            <w:gridSpan w:val="2"/>
            <w:shd w:val="clear" w:color="auto" w:fill="C5E0B3" w:themeFill="accent6" w:themeFillTint="66"/>
          </w:tcPr>
          <w:p w14:paraId="31D07DFB" w14:textId="77777777" w:rsidR="003471FB" w:rsidRPr="003471FB" w:rsidRDefault="003471FB" w:rsidP="003471FB">
            <w:pPr>
              <w:jc w:val="both"/>
              <w:rPr>
                <w:rFonts w:ascii="Times New Roman" w:hAnsi="Times New Roman" w:cs="Times New Roman"/>
                <w:b/>
                <w:bCs/>
                <w:lang w:val="de-DE"/>
              </w:rPr>
            </w:pPr>
            <w:r w:rsidRPr="003471FB">
              <w:rPr>
                <w:rFonts w:ascii="Times New Roman" w:hAnsi="Times New Roman" w:cs="Times New Roman"/>
                <w:b/>
                <w:bCs/>
                <w:lang w:val="de-DE"/>
              </w:rPr>
              <w:t>G1.2 Maintenance of embankments, cleaning of drainage channels and maintenance of dams</w:t>
            </w:r>
          </w:p>
          <w:p w14:paraId="1E2C0551" w14:textId="267DCC9F" w:rsidR="008B2F27" w:rsidRPr="00664412" w:rsidRDefault="003471FB" w:rsidP="003471FB">
            <w:pPr>
              <w:jc w:val="both"/>
              <w:rPr>
                <w:rFonts w:ascii="Times New Roman" w:hAnsi="Times New Roman" w:cs="Times New Roman"/>
                <w:b/>
                <w:bCs/>
                <w:lang w:val="de-DE"/>
              </w:rPr>
            </w:pPr>
            <w:r w:rsidRPr="003471FB">
              <w:rPr>
                <w:rFonts w:ascii="Times New Roman" w:hAnsi="Times New Roman" w:cs="Times New Roman"/>
                <w:b/>
                <w:bCs/>
                <w:lang w:val="de-DE"/>
              </w:rPr>
              <w:t>G1.3 Setting up an early warning system for flooding events from rivers, streams and flash floods, especially in urban areas</w:t>
            </w:r>
          </w:p>
        </w:tc>
      </w:tr>
      <w:tr w:rsidR="008B2F27" w:rsidRPr="00664412" w14:paraId="7F769ED5" w14:textId="77777777" w:rsidTr="003503EB">
        <w:trPr>
          <w:trHeight w:val="395"/>
        </w:trPr>
        <w:tc>
          <w:tcPr>
            <w:tcW w:w="1460" w:type="pct"/>
            <w:shd w:val="clear" w:color="auto" w:fill="E2EFD9" w:themeFill="accent6" w:themeFillTint="33"/>
          </w:tcPr>
          <w:p w14:paraId="11FA2F66" w14:textId="16EFDD8C" w:rsidR="008B2F27" w:rsidRPr="00664412" w:rsidRDefault="003471FB" w:rsidP="005B0A18">
            <w:pPr>
              <w:jc w:val="both"/>
              <w:rPr>
                <w:rFonts w:ascii="Times New Roman" w:hAnsi="Times New Roman" w:cs="Times New Roman"/>
                <w:bCs/>
              </w:rPr>
            </w:pPr>
            <w:r>
              <w:rPr>
                <w:rFonts w:ascii="Times New Roman" w:hAnsi="Times New Roman" w:cs="Times New Roman"/>
                <w:bCs/>
              </w:rPr>
              <w:t xml:space="preserve">Objective </w:t>
            </w:r>
          </w:p>
        </w:tc>
        <w:tc>
          <w:tcPr>
            <w:tcW w:w="3540" w:type="pct"/>
          </w:tcPr>
          <w:p w14:paraId="45F913BA" w14:textId="209BA104" w:rsidR="008B2F27" w:rsidRPr="00664412" w:rsidRDefault="003471FB" w:rsidP="005B0A18">
            <w:pPr>
              <w:jc w:val="both"/>
              <w:rPr>
                <w:rFonts w:ascii="Times New Roman" w:hAnsi="Times New Roman" w:cs="Times New Roman"/>
                <w:bCs/>
              </w:rPr>
            </w:pPr>
            <w:r w:rsidRPr="003471FB">
              <w:rPr>
                <w:rFonts w:ascii="Times New Roman" w:hAnsi="Times New Roman" w:cs="Times New Roman"/>
                <w:bCs/>
              </w:rPr>
              <w:t>Reducing the risk of flooding in urban areas in Roskovec Municipality</w:t>
            </w:r>
          </w:p>
        </w:tc>
      </w:tr>
      <w:tr w:rsidR="008B2F27" w:rsidRPr="00664412" w14:paraId="5E1BB143" w14:textId="77777777" w:rsidTr="003503EB">
        <w:trPr>
          <w:trHeight w:val="620"/>
        </w:trPr>
        <w:tc>
          <w:tcPr>
            <w:tcW w:w="1460" w:type="pct"/>
            <w:shd w:val="clear" w:color="auto" w:fill="E2EFD9" w:themeFill="accent6" w:themeFillTint="33"/>
          </w:tcPr>
          <w:p w14:paraId="04B85089" w14:textId="52F46DA9" w:rsidR="008B2F27" w:rsidRPr="00664412" w:rsidRDefault="003471FB" w:rsidP="005B0A18">
            <w:pPr>
              <w:rPr>
                <w:rFonts w:ascii="Times New Roman" w:hAnsi="Times New Roman" w:cs="Times New Roman"/>
                <w:bCs/>
              </w:rPr>
            </w:pPr>
            <w:r>
              <w:rPr>
                <w:rFonts w:ascii="Times New Roman" w:hAnsi="Times New Roman" w:cs="Times New Roman"/>
                <w:bCs/>
              </w:rPr>
              <w:t xml:space="preserve">Description </w:t>
            </w:r>
          </w:p>
        </w:tc>
        <w:tc>
          <w:tcPr>
            <w:tcW w:w="3540" w:type="pct"/>
          </w:tcPr>
          <w:p w14:paraId="2DF654B0" w14:textId="0A3196D3" w:rsidR="008B2F27" w:rsidRPr="00664412" w:rsidRDefault="003471FB" w:rsidP="005B0A18">
            <w:pPr>
              <w:jc w:val="both"/>
              <w:rPr>
                <w:rFonts w:ascii="Times New Roman" w:hAnsi="Times New Roman" w:cs="Times New Roman"/>
              </w:rPr>
            </w:pPr>
            <w:r w:rsidRPr="003471FB">
              <w:rPr>
                <w:rFonts w:ascii="Times New Roman" w:hAnsi="Times New Roman" w:cs="Times New Roman"/>
              </w:rPr>
              <w:t>In the area of the Roskovec Municipality, there are no recorded floods from the Seman River in the last 30 years. Floods occur mainly in agricultural lands during heavy rains, and due to blockage of drains. Some floods that can bring significant damage from the possible destruction of the dams are: The destruction of the Allambrezi dam, the Kurjani, Strum and Cerven dams which would cause flooding in all four Administrative Units of Roskovec Municipality.</w:t>
            </w:r>
          </w:p>
        </w:tc>
      </w:tr>
      <w:tr w:rsidR="008B2F27" w:rsidRPr="00664412" w14:paraId="7138169F" w14:textId="77777777" w:rsidTr="007E36E1">
        <w:trPr>
          <w:trHeight w:val="1727"/>
        </w:trPr>
        <w:tc>
          <w:tcPr>
            <w:tcW w:w="1460" w:type="pct"/>
            <w:shd w:val="clear" w:color="auto" w:fill="E2EFD9" w:themeFill="accent6" w:themeFillTint="33"/>
          </w:tcPr>
          <w:p w14:paraId="676C428F" w14:textId="1D7B9556" w:rsidR="008B2F27" w:rsidRPr="00664412" w:rsidRDefault="007E36E1" w:rsidP="005B0A18">
            <w:pPr>
              <w:rPr>
                <w:rFonts w:ascii="Times New Roman" w:hAnsi="Times New Roman" w:cs="Times New Roman"/>
                <w:bCs/>
              </w:rPr>
            </w:pPr>
            <w:r>
              <w:rPr>
                <w:rFonts w:ascii="Times New Roman" w:hAnsi="Times New Roman" w:cs="Times New Roman"/>
                <w:bCs/>
              </w:rPr>
              <w:t xml:space="preserve">Context </w:t>
            </w:r>
          </w:p>
        </w:tc>
        <w:tc>
          <w:tcPr>
            <w:tcW w:w="3540" w:type="pct"/>
          </w:tcPr>
          <w:p w14:paraId="3F426561" w14:textId="35390053" w:rsidR="008B2F27" w:rsidRPr="00664412" w:rsidRDefault="007E36E1" w:rsidP="005B0A18">
            <w:pPr>
              <w:jc w:val="both"/>
              <w:rPr>
                <w:rFonts w:ascii="Times New Roman" w:hAnsi="Times New Roman" w:cs="Times New Roman"/>
                <w:bCs/>
                <w:lang w:val="sq-AL"/>
              </w:rPr>
            </w:pPr>
            <w:r w:rsidRPr="007E36E1">
              <w:rPr>
                <w:rFonts w:ascii="Times New Roman" w:hAnsi="Times New Roman" w:cs="Times New Roman"/>
                <w:bCs/>
                <w:lang w:val="sq-AL"/>
              </w:rPr>
              <w:t>Flooding problems are caused by the drainage channel of Hoxhara in the agricultural lands in the administrative units of Kuman, Roskovec and Strum. The Irrigation Canal that comes from the Kurjani Reservoir that serves as a high water canal must be maintained and cleaned regularly. While the Seman River has not caused any flooding after the construction of the embankments.</w:t>
            </w:r>
          </w:p>
        </w:tc>
      </w:tr>
      <w:tr w:rsidR="008B2F27" w:rsidRPr="00664412" w14:paraId="27D0F66F" w14:textId="77777777" w:rsidTr="003503EB">
        <w:trPr>
          <w:trHeight w:val="2492"/>
        </w:trPr>
        <w:tc>
          <w:tcPr>
            <w:tcW w:w="1460" w:type="pct"/>
            <w:shd w:val="clear" w:color="auto" w:fill="E2EFD9" w:themeFill="accent6" w:themeFillTint="33"/>
          </w:tcPr>
          <w:p w14:paraId="0FC8D08B" w14:textId="10BDA915" w:rsidR="008B2F27" w:rsidRPr="00664412" w:rsidRDefault="007E36E1" w:rsidP="005B0A18">
            <w:pPr>
              <w:jc w:val="both"/>
              <w:rPr>
                <w:rFonts w:ascii="Times New Roman" w:hAnsi="Times New Roman" w:cs="Times New Roman"/>
                <w:bCs/>
                <w:lang w:val="de-DE"/>
              </w:rPr>
            </w:pPr>
            <w:r>
              <w:rPr>
                <w:rFonts w:ascii="Times New Roman" w:hAnsi="Times New Roman" w:cs="Times New Roman"/>
                <w:bCs/>
                <w:lang w:val="de-DE"/>
              </w:rPr>
              <w:t xml:space="preserve">Steps for implementation </w:t>
            </w:r>
          </w:p>
        </w:tc>
        <w:tc>
          <w:tcPr>
            <w:tcW w:w="3540" w:type="pct"/>
          </w:tcPr>
          <w:p w14:paraId="75C4EAC7" w14:textId="77777777" w:rsidR="007E36E1" w:rsidRPr="007E36E1" w:rsidRDefault="007E36E1" w:rsidP="007E36E1">
            <w:pPr>
              <w:pStyle w:val="ListParagraph"/>
              <w:jc w:val="both"/>
              <w:rPr>
                <w:rFonts w:ascii="Times New Roman" w:hAnsi="Times New Roman" w:cs="Times New Roman"/>
                <w:bCs/>
              </w:rPr>
            </w:pPr>
            <w:r w:rsidRPr="007E36E1">
              <w:rPr>
                <w:rFonts w:ascii="Times New Roman" w:hAnsi="Times New Roman" w:cs="Times New Roman"/>
                <w:bCs/>
              </w:rPr>
              <w:t>1. Periodic cleaning of drainage canals, in particular, the Hoxhara drainage canal.</w:t>
            </w:r>
          </w:p>
          <w:p w14:paraId="1E6FCBBB" w14:textId="77777777" w:rsidR="007E36E1" w:rsidRPr="007E36E1" w:rsidRDefault="007E36E1" w:rsidP="007E36E1">
            <w:pPr>
              <w:pStyle w:val="ListParagraph"/>
              <w:jc w:val="both"/>
              <w:rPr>
                <w:rFonts w:ascii="Times New Roman" w:hAnsi="Times New Roman" w:cs="Times New Roman"/>
                <w:bCs/>
              </w:rPr>
            </w:pPr>
            <w:r w:rsidRPr="007E36E1">
              <w:rPr>
                <w:rFonts w:ascii="Times New Roman" w:hAnsi="Times New Roman" w:cs="Times New Roman"/>
                <w:bCs/>
              </w:rPr>
              <w:t>2. Maintenance of the left embankment of the Seman River and the dams mentioned above.</w:t>
            </w:r>
          </w:p>
          <w:p w14:paraId="41E78D17" w14:textId="77777777" w:rsidR="007E36E1" w:rsidRPr="007E36E1" w:rsidRDefault="007E36E1" w:rsidP="007E36E1">
            <w:pPr>
              <w:pStyle w:val="ListParagraph"/>
              <w:jc w:val="both"/>
              <w:rPr>
                <w:rFonts w:ascii="Times New Roman" w:hAnsi="Times New Roman" w:cs="Times New Roman"/>
                <w:bCs/>
              </w:rPr>
            </w:pPr>
            <w:r w:rsidRPr="007E36E1">
              <w:rPr>
                <w:rFonts w:ascii="Times New Roman" w:hAnsi="Times New Roman" w:cs="Times New Roman"/>
                <w:bCs/>
              </w:rPr>
              <w:t>3. Periodic monitoring of the water level and the amount of precipitation</w:t>
            </w:r>
          </w:p>
          <w:p w14:paraId="6B1C821F" w14:textId="77777777" w:rsidR="007E36E1" w:rsidRPr="007E36E1" w:rsidRDefault="007E36E1" w:rsidP="007E36E1">
            <w:pPr>
              <w:pStyle w:val="ListParagraph"/>
              <w:jc w:val="both"/>
              <w:rPr>
                <w:rFonts w:ascii="Times New Roman" w:hAnsi="Times New Roman" w:cs="Times New Roman"/>
                <w:bCs/>
              </w:rPr>
            </w:pPr>
            <w:r w:rsidRPr="007E36E1">
              <w:rPr>
                <w:rFonts w:ascii="Times New Roman" w:hAnsi="Times New Roman" w:cs="Times New Roman"/>
                <w:bCs/>
              </w:rPr>
              <w:t>4. Development of a project for an early warning system for flood events.</w:t>
            </w:r>
          </w:p>
          <w:p w14:paraId="01C2C374" w14:textId="3FB8C623" w:rsidR="008B2F27" w:rsidRPr="00664412" w:rsidRDefault="007E36E1" w:rsidP="007E36E1">
            <w:pPr>
              <w:pStyle w:val="ListParagraph"/>
              <w:jc w:val="both"/>
              <w:rPr>
                <w:rFonts w:ascii="Times New Roman" w:hAnsi="Times New Roman" w:cs="Times New Roman"/>
                <w:bCs/>
              </w:rPr>
            </w:pPr>
            <w:r w:rsidRPr="007E36E1">
              <w:rPr>
                <w:rFonts w:ascii="Times New Roman" w:hAnsi="Times New Roman" w:cs="Times New Roman"/>
                <w:bCs/>
              </w:rPr>
              <w:t>5. Implementation of the early warning system and training of the population on the importance of this system in reducing the negative consequences of accidents.</w:t>
            </w:r>
          </w:p>
        </w:tc>
      </w:tr>
      <w:tr w:rsidR="008B2F27" w:rsidRPr="00664412" w14:paraId="77D6CD8B" w14:textId="77777777" w:rsidTr="003503EB">
        <w:trPr>
          <w:trHeight w:val="440"/>
        </w:trPr>
        <w:tc>
          <w:tcPr>
            <w:tcW w:w="1460" w:type="pct"/>
            <w:shd w:val="clear" w:color="auto" w:fill="E2EFD9" w:themeFill="accent6" w:themeFillTint="33"/>
          </w:tcPr>
          <w:p w14:paraId="168ACA22" w14:textId="316C73D2" w:rsidR="008B2F27" w:rsidRPr="00664412" w:rsidRDefault="007E36E1" w:rsidP="005B0A18">
            <w:pPr>
              <w:jc w:val="both"/>
              <w:rPr>
                <w:rFonts w:ascii="Times New Roman" w:hAnsi="Times New Roman" w:cs="Times New Roman"/>
                <w:bCs/>
                <w:lang w:val="de-DE"/>
              </w:rPr>
            </w:pPr>
            <w:r>
              <w:rPr>
                <w:rFonts w:ascii="Times New Roman" w:hAnsi="Times New Roman" w:cs="Times New Roman"/>
                <w:bCs/>
                <w:lang w:val="de-DE"/>
              </w:rPr>
              <w:t xml:space="preserve">Type of action </w:t>
            </w:r>
          </w:p>
        </w:tc>
        <w:tc>
          <w:tcPr>
            <w:tcW w:w="3540" w:type="pct"/>
          </w:tcPr>
          <w:p w14:paraId="6579419B" w14:textId="16F43E43" w:rsidR="008B2F27" w:rsidRPr="00664412" w:rsidRDefault="007E36E1" w:rsidP="005B0A18">
            <w:pPr>
              <w:jc w:val="both"/>
              <w:rPr>
                <w:rFonts w:ascii="Times New Roman" w:hAnsi="Times New Roman" w:cs="Times New Roman"/>
                <w:bCs/>
                <w:lang w:val="de-CH"/>
              </w:rPr>
            </w:pPr>
            <w:r w:rsidRPr="007E36E1">
              <w:rPr>
                <w:rFonts w:ascii="Times New Roman" w:hAnsi="Times New Roman" w:cs="Times New Roman"/>
                <w:bCs/>
                <w:lang w:val="de-CH"/>
              </w:rPr>
              <w:t>Investment policy/strategy and project</w:t>
            </w:r>
          </w:p>
        </w:tc>
      </w:tr>
      <w:tr w:rsidR="008B2F27" w:rsidRPr="00664412" w14:paraId="1413FE11" w14:textId="77777777" w:rsidTr="003503EB">
        <w:trPr>
          <w:trHeight w:val="413"/>
        </w:trPr>
        <w:tc>
          <w:tcPr>
            <w:tcW w:w="1460" w:type="pct"/>
            <w:shd w:val="clear" w:color="auto" w:fill="E2EFD9" w:themeFill="accent6" w:themeFillTint="33"/>
          </w:tcPr>
          <w:p w14:paraId="06983F77" w14:textId="7FBB7B99" w:rsidR="008B2F27" w:rsidRPr="00664412" w:rsidRDefault="007E36E1" w:rsidP="005B0A18">
            <w:pPr>
              <w:jc w:val="both"/>
              <w:rPr>
                <w:rFonts w:ascii="Times New Roman" w:hAnsi="Times New Roman" w:cs="Times New Roman"/>
                <w:bCs/>
                <w:lang w:val="de-DE"/>
              </w:rPr>
            </w:pPr>
            <w:r w:rsidRPr="007E36E1">
              <w:rPr>
                <w:rFonts w:ascii="Times New Roman" w:hAnsi="Times New Roman" w:cs="Times New Roman"/>
                <w:bCs/>
                <w:lang w:val="de-DE"/>
              </w:rPr>
              <w:t>Positively influenced environmental values</w:t>
            </w:r>
          </w:p>
        </w:tc>
        <w:tc>
          <w:tcPr>
            <w:tcW w:w="3540" w:type="pct"/>
          </w:tcPr>
          <w:p w14:paraId="19C77659" w14:textId="27FE69AE" w:rsidR="008B2F27" w:rsidRPr="007E36E1" w:rsidRDefault="007E36E1" w:rsidP="007E36E1">
            <w:pPr>
              <w:jc w:val="both"/>
              <w:rPr>
                <w:rFonts w:ascii="Times New Roman" w:hAnsi="Times New Roman" w:cs="Times New Roman"/>
                <w:b/>
                <w:bCs/>
              </w:rPr>
            </w:pPr>
            <w:r w:rsidRPr="007E36E1">
              <w:rPr>
                <w:rFonts w:ascii="Times New Roman" w:hAnsi="Times New Roman" w:cs="Times New Roman"/>
              </w:rPr>
              <w:t>- Adaptation to climate change</w:t>
            </w:r>
          </w:p>
        </w:tc>
      </w:tr>
      <w:tr w:rsidR="008B2F27" w:rsidRPr="00664412" w14:paraId="5ED086DD" w14:textId="77777777" w:rsidTr="003503EB">
        <w:trPr>
          <w:trHeight w:val="377"/>
        </w:trPr>
        <w:tc>
          <w:tcPr>
            <w:tcW w:w="1460" w:type="pct"/>
            <w:shd w:val="clear" w:color="auto" w:fill="E2EFD9" w:themeFill="accent6" w:themeFillTint="33"/>
          </w:tcPr>
          <w:p w14:paraId="5E067B76" w14:textId="0CD38C0D" w:rsidR="008B2F27" w:rsidRPr="00664412" w:rsidRDefault="007E36E1" w:rsidP="005B0A18">
            <w:pPr>
              <w:jc w:val="both"/>
              <w:rPr>
                <w:rFonts w:ascii="Times New Roman" w:hAnsi="Times New Roman" w:cs="Times New Roman"/>
                <w:bCs/>
                <w:lang w:val="de-DE"/>
              </w:rPr>
            </w:pPr>
            <w:r w:rsidRPr="007E36E1">
              <w:rPr>
                <w:rFonts w:ascii="Times New Roman" w:hAnsi="Times New Roman" w:cs="Times New Roman"/>
                <w:bCs/>
                <w:lang w:val="de-DE"/>
              </w:rPr>
              <w:t>Potential emissions savings</w:t>
            </w:r>
          </w:p>
        </w:tc>
        <w:tc>
          <w:tcPr>
            <w:tcW w:w="3540" w:type="pct"/>
          </w:tcPr>
          <w:p w14:paraId="39BB3AEE" w14:textId="49192501" w:rsidR="008B2F27" w:rsidRPr="00664412" w:rsidRDefault="007E36E1" w:rsidP="005B0A18">
            <w:pPr>
              <w:jc w:val="both"/>
              <w:rPr>
                <w:rFonts w:ascii="Times New Roman" w:hAnsi="Times New Roman" w:cs="Times New Roman"/>
                <w:bCs/>
                <w:noProof/>
              </w:rPr>
            </w:pPr>
            <w:r w:rsidRPr="007E36E1">
              <w:rPr>
                <w:rFonts w:ascii="Times New Roman" w:hAnsi="Times New Roman" w:cs="Times New Roman"/>
                <w:bCs/>
                <w:noProof/>
              </w:rPr>
              <w:t>No reduction in carbon emissions is foreseen.</w:t>
            </w:r>
          </w:p>
        </w:tc>
      </w:tr>
      <w:tr w:rsidR="008B2F27" w:rsidRPr="00664412" w14:paraId="7BBAC955" w14:textId="77777777" w:rsidTr="003503EB">
        <w:trPr>
          <w:trHeight w:val="440"/>
        </w:trPr>
        <w:tc>
          <w:tcPr>
            <w:tcW w:w="1460" w:type="pct"/>
            <w:shd w:val="clear" w:color="auto" w:fill="E2EFD9" w:themeFill="accent6" w:themeFillTint="33"/>
          </w:tcPr>
          <w:p w14:paraId="00D2B44A" w14:textId="2318FF7A" w:rsidR="008B2F27" w:rsidRPr="00664412" w:rsidRDefault="007E36E1" w:rsidP="005B0A18">
            <w:pPr>
              <w:jc w:val="both"/>
              <w:rPr>
                <w:rFonts w:ascii="Times New Roman" w:hAnsi="Times New Roman" w:cs="Times New Roman"/>
                <w:bCs/>
                <w:lang w:val="de-DE"/>
              </w:rPr>
            </w:pPr>
            <w:r>
              <w:rPr>
                <w:rFonts w:ascii="Times New Roman" w:hAnsi="Times New Roman" w:cs="Times New Roman"/>
                <w:bCs/>
                <w:lang w:val="de-DE"/>
              </w:rPr>
              <w:t xml:space="preserve">Liability </w:t>
            </w:r>
          </w:p>
        </w:tc>
        <w:tc>
          <w:tcPr>
            <w:tcW w:w="3540" w:type="pct"/>
          </w:tcPr>
          <w:p w14:paraId="2E5B32DB" w14:textId="51A30FAC" w:rsidR="008B2F27" w:rsidRPr="00664412" w:rsidRDefault="007E36E1" w:rsidP="005B0A18">
            <w:pPr>
              <w:jc w:val="both"/>
              <w:rPr>
                <w:rFonts w:ascii="Times New Roman" w:hAnsi="Times New Roman" w:cs="Times New Roman"/>
                <w:bCs/>
                <w:noProof/>
              </w:rPr>
            </w:pPr>
            <w:r w:rsidRPr="007E36E1">
              <w:rPr>
                <w:rFonts w:ascii="Times New Roman" w:hAnsi="Times New Roman" w:cs="Times New Roman"/>
                <w:bCs/>
                <w:noProof/>
              </w:rPr>
              <w:t>Forestry, Irrigation and Drainage Sector, Roskovec Municipality</w:t>
            </w:r>
          </w:p>
        </w:tc>
      </w:tr>
      <w:tr w:rsidR="008B2F27" w:rsidRPr="00664412" w14:paraId="6EDB73F8" w14:textId="77777777" w:rsidTr="003503EB">
        <w:trPr>
          <w:trHeight w:val="278"/>
        </w:trPr>
        <w:tc>
          <w:tcPr>
            <w:tcW w:w="1460" w:type="pct"/>
            <w:shd w:val="clear" w:color="auto" w:fill="E2EFD9" w:themeFill="accent6" w:themeFillTint="33"/>
          </w:tcPr>
          <w:p w14:paraId="47CABC0D" w14:textId="3C6AF948" w:rsidR="008B2F27" w:rsidRPr="00664412" w:rsidRDefault="007E36E1" w:rsidP="005B0A18">
            <w:pPr>
              <w:jc w:val="both"/>
              <w:rPr>
                <w:rFonts w:ascii="Times New Roman" w:hAnsi="Times New Roman" w:cs="Times New Roman"/>
                <w:bCs/>
                <w:lang w:val="de-DE"/>
              </w:rPr>
            </w:pPr>
            <w:r>
              <w:rPr>
                <w:rFonts w:ascii="Times New Roman" w:hAnsi="Times New Roman" w:cs="Times New Roman"/>
                <w:bCs/>
                <w:lang w:val="de-DE"/>
              </w:rPr>
              <w:t xml:space="preserve">Timeline </w:t>
            </w:r>
          </w:p>
        </w:tc>
        <w:tc>
          <w:tcPr>
            <w:tcW w:w="3540" w:type="pct"/>
          </w:tcPr>
          <w:p w14:paraId="479D0BD3" w14:textId="77777777" w:rsidR="008B2F27" w:rsidRPr="00664412" w:rsidRDefault="008B2F27" w:rsidP="005B0A18">
            <w:pPr>
              <w:jc w:val="both"/>
              <w:rPr>
                <w:rFonts w:ascii="Times New Roman" w:hAnsi="Times New Roman" w:cs="Times New Roman"/>
                <w:bCs/>
                <w:noProof/>
              </w:rPr>
            </w:pPr>
            <w:r w:rsidRPr="00664412">
              <w:rPr>
                <w:rFonts w:ascii="Times New Roman" w:hAnsi="Times New Roman" w:cs="Times New Roman"/>
                <w:bCs/>
                <w:noProof/>
              </w:rPr>
              <w:t>2024-2030</w:t>
            </w:r>
          </w:p>
        </w:tc>
      </w:tr>
      <w:tr w:rsidR="008B2F27" w:rsidRPr="00664412" w14:paraId="3FAB277A" w14:textId="77777777" w:rsidTr="003503EB">
        <w:trPr>
          <w:trHeight w:val="440"/>
        </w:trPr>
        <w:tc>
          <w:tcPr>
            <w:tcW w:w="1460" w:type="pct"/>
            <w:shd w:val="clear" w:color="auto" w:fill="E2EFD9" w:themeFill="accent6" w:themeFillTint="33"/>
          </w:tcPr>
          <w:p w14:paraId="73FCD485" w14:textId="5227976F" w:rsidR="008B2F27" w:rsidRPr="00664412" w:rsidRDefault="007E36E1" w:rsidP="005B0A18">
            <w:pPr>
              <w:jc w:val="both"/>
              <w:rPr>
                <w:rFonts w:ascii="Times New Roman" w:hAnsi="Times New Roman" w:cs="Times New Roman"/>
                <w:bCs/>
                <w:lang w:val="de-DE"/>
              </w:rPr>
            </w:pPr>
            <w:r w:rsidRPr="007E36E1">
              <w:rPr>
                <w:rFonts w:ascii="Times New Roman" w:hAnsi="Times New Roman" w:cs="Times New Roman"/>
                <w:bCs/>
                <w:lang w:val="de-DE"/>
              </w:rPr>
              <w:t>Funding opportunities</w:t>
            </w:r>
          </w:p>
        </w:tc>
        <w:tc>
          <w:tcPr>
            <w:tcW w:w="3540" w:type="pct"/>
          </w:tcPr>
          <w:p w14:paraId="4571F404" w14:textId="4FDB8EA2" w:rsidR="008B2F27" w:rsidRPr="00664412" w:rsidRDefault="007E36E1" w:rsidP="005B0A18">
            <w:pPr>
              <w:jc w:val="both"/>
              <w:rPr>
                <w:rFonts w:ascii="Times New Roman" w:hAnsi="Times New Roman" w:cs="Times New Roman"/>
                <w:bCs/>
                <w:noProof/>
              </w:rPr>
            </w:pPr>
            <w:r w:rsidRPr="007E36E1">
              <w:rPr>
                <w:rFonts w:ascii="Times New Roman" w:hAnsi="Times New Roman" w:cs="Times New Roman"/>
                <w:bCs/>
                <w:noProof/>
              </w:rPr>
              <w:t>Roskovec Municipality budget, foreign donors.</w:t>
            </w:r>
          </w:p>
        </w:tc>
      </w:tr>
      <w:tr w:rsidR="008B2F27" w:rsidRPr="00664412" w14:paraId="3DEBF3DD" w14:textId="77777777" w:rsidTr="003503EB">
        <w:trPr>
          <w:trHeight w:val="530"/>
        </w:trPr>
        <w:tc>
          <w:tcPr>
            <w:tcW w:w="1460" w:type="pct"/>
            <w:shd w:val="clear" w:color="auto" w:fill="E2EFD9" w:themeFill="accent6" w:themeFillTint="33"/>
          </w:tcPr>
          <w:p w14:paraId="24164DFC" w14:textId="00DFEC8F" w:rsidR="008B2F27" w:rsidRPr="00664412" w:rsidRDefault="007E36E1" w:rsidP="005B0A18">
            <w:pPr>
              <w:jc w:val="both"/>
              <w:rPr>
                <w:rFonts w:ascii="Times New Roman" w:hAnsi="Times New Roman" w:cs="Times New Roman"/>
                <w:bCs/>
                <w:lang w:val="de-DE"/>
              </w:rPr>
            </w:pPr>
            <w:r>
              <w:rPr>
                <w:rFonts w:ascii="Times New Roman" w:hAnsi="Times New Roman" w:cs="Times New Roman"/>
                <w:bCs/>
                <w:lang w:val="de-DE"/>
              </w:rPr>
              <w:t xml:space="preserve">Estimated cost </w:t>
            </w:r>
          </w:p>
        </w:tc>
        <w:tc>
          <w:tcPr>
            <w:tcW w:w="3540" w:type="pct"/>
          </w:tcPr>
          <w:p w14:paraId="06BA8E26" w14:textId="25EDFC36" w:rsidR="008B2F27" w:rsidRPr="00664412" w:rsidRDefault="007E36E1" w:rsidP="005B0A18">
            <w:pPr>
              <w:jc w:val="both"/>
              <w:rPr>
                <w:rFonts w:ascii="Times New Roman" w:hAnsi="Times New Roman" w:cs="Times New Roman"/>
                <w:bCs/>
                <w:noProof/>
                <w:lang w:val="de-DE"/>
              </w:rPr>
            </w:pPr>
            <w:r w:rsidRPr="007E36E1">
              <w:rPr>
                <w:rFonts w:ascii="Times New Roman" w:hAnsi="Times New Roman" w:cs="Times New Roman"/>
                <w:bCs/>
                <w:noProof/>
                <w:lang w:val="de-DE"/>
              </w:rPr>
              <w:t>Cost for the implementation of the project for the early warning system. At the moment there is no real cost as it requires a more in-depth study separately.</w:t>
            </w:r>
          </w:p>
        </w:tc>
      </w:tr>
    </w:tbl>
    <w:p w14:paraId="1FF737A2" w14:textId="77777777" w:rsidR="008B2F27" w:rsidRPr="00664412" w:rsidRDefault="008B2F27" w:rsidP="008B2F27">
      <w:pPr>
        <w:jc w:val="both"/>
        <w:rPr>
          <w:rFonts w:ascii="Times New Roman" w:eastAsiaTheme="majorEastAsia" w:hAnsi="Times New Roman" w:cs="Times New Roman"/>
          <w:color w:val="2F5496" w:themeColor="accent1" w:themeShade="BF"/>
          <w:lang w:val="de-DE"/>
        </w:rPr>
      </w:pPr>
    </w:p>
    <w:p w14:paraId="6A1E0D3A" w14:textId="6A3806D2" w:rsidR="008B2F27" w:rsidRPr="00664412" w:rsidRDefault="007E36E1" w:rsidP="007E36E1">
      <w:pPr>
        <w:pStyle w:val="Heading2"/>
        <w:numPr>
          <w:ilvl w:val="1"/>
          <w:numId w:val="42"/>
        </w:numPr>
        <w:rPr>
          <w:rFonts w:cs="Times New Roman"/>
        </w:rPr>
      </w:pPr>
      <w:bookmarkStart w:id="1471" w:name="_Toc158024659"/>
      <w:r w:rsidRPr="007E36E1">
        <w:rPr>
          <w:rFonts w:cs="Times New Roman"/>
        </w:rPr>
        <w:lastRenderedPageBreak/>
        <w:t>9.2. Agriculture and forestry sector</w:t>
      </w:r>
      <w:bookmarkEnd w:id="1471"/>
    </w:p>
    <w:tbl>
      <w:tblPr>
        <w:tblStyle w:val="TableGrid"/>
        <w:tblW w:w="5000" w:type="pct"/>
        <w:tblLook w:val="04A0" w:firstRow="1" w:lastRow="0" w:firstColumn="1" w:lastColumn="0" w:noHBand="0" w:noVBand="1"/>
      </w:tblPr>
      <w:tblGrid>
        <w:gridCol w:w="2730"/>
        <w:gridCol w:w="6620"/>
      </w:tblGrid>
      <w:tr w:rsidR="008B2F27" w:rsidRPr="00664412" w14:paraId="5CE322F2" w14:textId="77777777" w:rsidTr="003503EB">
        <w:trPr>
          <w:trHeight w:val="395"/>
        </w:trPr>
        <w:tc>
          <w:tcPr>
            <w:tcW w:w="5000" w:type="pct"/>
            <w:gridSpan w:val="2"/>
            <w:shd w:val="clear" w:color="auto" w:fill="C5E0B3" w:themeFill="accent6" w:themeFillTint="66"/>
          </w:tcPr>
          <w:p w14:paraId="1DEE5FEF" w14:textId="146C828D" w:rsidR="008B2F27" w:rsidRPr="00664412" w:rsidRDefault="007E36E1" w:rsidP="005B0A18">
            <w:pPr>
              <w:jc w:val="both"/>
              <w:rPr>
                <w:rFonts w:ascii="Times New Roman" w:hAnsi="Times New Roman" w:cs="Times New Roman"/>
                <w:b/>
                <w:bCs/>
              </w:rPr>
            </w:pPr>
            <w:r w:rsidRPr="007E36E1">
              <w:rPr>
                <w:rFonts w:ascii="Times New Roman" w:hAnsi="Times New Roman" w:cs="Times New Roman"/>
                <w:b/>
                <w:bCs/>
              </w:rPr>
              <w:t>I1.1 Development of Local Strategy for Forest Fire Management</w:t>
            </w:r>
          </w:p>
        </w:tc>
      </w:tr>
      <w:tr w:rsidR="008B2F27" w:rsidRPr="00664412" w14:paraId="65C722EC" w14:textId="77777777" w:rsidTr="003503EB">
        <w:trPr>
          <w:trHeight w:val="350"/>
        </w:trPr>
        <w:tc>
          <w:tcPr>
            <w:tcW w:w="1460" w:type="pct"/>
            <w:shd w:val="clear" w:color="auto" w:fill="E2EFD9" w:themeFill="accent6" w:themeFillTint="33"/>
          </w:tcPr>
          <w:p w14:paraId="10C096ED" w14:textId="2575544A" w:rsidR="008B2F27" w:rsidRPr="00664412" w:rsidRDefault="007E36E1" w:rsidP="005B0A18">
            <w:pPr>
              <w:jc w:val="both"/>
              <w:rPr>
                <w:rFonts w:ascii="Times New Roman" w:hAnsi="Times New Roman" w:cs="Times New Roman"/>
                <w:bCs/>
              </w:rPr>
            </w:pPr>
            <w:r>
              <w:rPr>
                <w:rFonts w:ascii="Times New Roman" w:hAnsi="Times New Roman" w:cs="Times New Roman"/>
                <w:bCs/>
              </w:rPr>
              <w:t xml:space="preserve">Objective </w:t>
            </w:r>
          </w:p>
        </w:tc>
        <w:tc>
          <w:tcPr>
            <w:tcW w:w="3540" w:type="pct"/>
          </w:tcPr>
          <w:p w14:paraId="476AC2FC" w14:textId="0DAAAB32" w:rsidR="008B2F27" w:rsidRPr="00664412" w:rsidRDefault="007E36E1" w:rsidP="005B0A18">
            <w:pPr>
              <w:jc w:val="both"/>
              <w:rPr>
                <w:rFonts w:ascii="Times New Roman" w:hAnsi="Times New Roman" w:cs="Times New Roman"/>
                <w:bCs/>
              </w:rPr>
            </w:pPr>
            <w:r w:rsidRPr="007E36E1">
              <w:rPr>
                <w:rFonts w:ascii="Times New Roman" w:hAnsi="Times New Roman" w:cs="Times New Roman"/>
                <w:bCs/>
                <w:lang w:val="sq-AL"/>
              </w:rPr>
              <w:t>Reducing and managing the risk of fires at the local level</w:t>
            </w:r>
          </w:p>
        </w:tc>
      </w:tr>
      <w:tr w:rsidR="008B2F27" w:rsidRPr="00664412" w14:paraId="43D747C3" w14:textId="77777777" w:rsidTr="003503EB">
        <w:trPr>
          <w:trHeight w:val="1880"/>
        </w:trPr>
        <w:tc>
          <w:tcPr>
            <w:tcW w:w="1460" w:type="pct"/>
            <w:shd w:val="clear" w:color="auto" w:fill="E2EFD9" w:themeFill="accent6" w:themeFillTint="33"/>
          </w:tcPr>
          <w:p w14:paraId="2393AEB9" w14:textId="24435A42" w:rsidR="008B2F27" w:rsidRPr="00664412" w:rsidRDefault="007E36E1" w:rsidP="005B0A18">
            <w:pPr>
              <w:rPr>
                <w:rFonts w:ascii="Times New Roman" w:hAnsi="Times New Roman" w:cs="Times New Roman"/>
                <w:bCs/>
              </w:rPr>
            </w:pPr>
            <w:r>
              <w:rPr>
                <w:rFonts w:ascii="Times New Roman" w:hAnsi="Times New Roman" w:cs="Times New Roman"/>
                <w:bCs/>
              </w:rPr>
              <w:t xml:space="preserve">Description </w:t>
            </w:r>
          </w:p>
        </w:tc>
        <w:tc>
          <w:tcPr>
            <w:tcW w:w="3540" w:type="pct"/>
          </w:tcPr>
          <w:p w14:paraId="73A2B3C3" w14:textId="512775B3" w:rsidR="008B2F27" w:rsidRPr="00664412" w:rsidRDefault="007E36E1" w:rsidP="005B0A18">
            <w:pPr>
              <w:jc w:val="both"/>
              <w:rPr>
                <w:rFonts w:ascii="Times New Roman" w:hAnsi="Times New Roman" w:cs="Times New Roman"/>
                <w:bCs/>
              </w:rPr>
            </w:pPr>
            <w:r w:rsidRPr="007E36E1">
              <w:rPr>
                <w:rFonts w:ascii="Times New Roman" w:hAnsi="Times New Roman" w:cs="Times New Roman"/>
                <w:bCs/>
              </w:rPr>
              <w:t>All relevant structures at the municipal level should use risk information in all its dimensions of vulnerability, capacity and exposure of communities, economy, environment and assets, to develop and implement disaster risk reduction policies. Based on the Local Risk Assessment document (approved February 2022), Roskovec municipality must develop a strategy for forest fire management.</w:t>
            </w:r>
          </w:p>
        </w:tc>
      </w:tr>
      <w:tr w:rsidR="008B2F27" w:rsidRPr="00664412" w14:paraId="50BC2C7B" w14:textId="77777777" w:rsidTr="003503EB">
        <w:trPr>
          <w:trHeight w:val="800"/>
        </w:trPr>
        <w:tc>
          <w:tcPr>
            <w:tcW w:w="1460" w:type="pct"/>
            <w:shd w:val="clear" w:color="auto" w:fill="E2EFD9" w:themeFill="accent6" w:themeFillTint="33"/>
          </w:tcPr>
          <w:p w14:paraId="34E8CA80" w14:textId="00F1F0F1" w:rsidR="008B2F27" w:rsidRPr="00664412" w:rsidRDefault="007E36E1" w:rsidP="005B0A18">
            <w:pPr>
              <w:rPr>
                <w:rFonts w:ascii="Times New Roman" w:hAnsi="Times New Roman" w:cs="Times New Roman"/>
                <w:bCs/>
              </w:rPr>
            </w:pPr>
            <w:r>
              <w:rPr>
                <w:rFonts w:ascii="Times New Roman" w:hAnsi="Times New Roman" w:cs="Times New Roman"/>
                <w:bCs/>
              </w:rPr>
              <w:t xml:space="preserve">Context </w:t>
            </w:r>
          </w:p>
        </w:tc>
        <w:tc>
          <w:tcPr>
            <w:tcW w:w="3540" w:type="pct"/>
          </w:tcPr>
          <w:p w14:paraId="61AD4EFD" w14:textId="3C4085DE" w:rsidR="008B2F27" w:rsidRPr="00664412" w:rsidRDefault="007E36E1" w:rsidP="005B0A18">
            <w:pPr>
              <w:jc w:val="both"/>
              <w:rPr>
                <w:rFonts w:ascii="Times New Roman" w:hAnsi="Times New Roman" w:cs="Times New Roman"/>
                <w:bCs/>
              </w:rPr>
            </w:pPr>
            <w:r w:rsidRPr="007E36E1">
              <w:rPr>
                <w:rFonts w:ascii="Times New Roman" w:hAnsi="Times New Roman" w:cs="Times New Roman"/>
              </w:rPr>
              <w:t>In the municipality of Roskovec, there has been an increase in the number of fire cases in the last two years, where in 2021 the largest number of fire cases was recorded (11 cases), where 10 cases of fires were in non-forest lands and 1 case in the forest, year 2022 (2 cases), and only 1 case of fires in 2011 and 2013. Roskovec municipality is expected to have consequences from climate change. These changes will make the municipality of Roskovec face drought and intense heat and are expected to increase the number of forest fires.</w:t>
            </w:r>
          </w:p>
        </w:tc>
      </w:tr>
      <w:tr w:rsidR="008B2F27" w:rsidRPr="00664412" w14:paraId="729F68EE" w14:textId="77777777" w:rsidTr="003503EB">
        <w:trPr>
          <w:trHeight w:val="1358"/>
        </w:trPr>
        <w:tc>
          <w:tcPr>
            <w:tcW w:w="1460" w:type="pct"/>
            <w:shd w:val="clear" w:color="auto" w:fill="E2EFD9" w:themeFill="accent6" w:themeFillTint="33"/>
          </w:tcPr>
          <w:p w14:paraId="5E034C17" w14:textId="48EDF861" w:rsidR="008B2F27" w:rsidRPr="00664412" w:rsidRDefault="007E36E1" w:rsidP="005B0A18">
            <w:pPr>
              <w:jc w:val="both"/>
              <w:rPr>
                <w:rFonts w:ascii="Times New Roman" w:hAnsi="Times New Roman" w:cs="Times New Roman"/>
                <w:bCs/>
                <w:lang w:val="de-DE"/>
              </w:rPr>
            </w:pPr>
            <w:r>
              <w:rPr>
                <w:rFonts w:ascii="Times New Roman" w:hAnsi="Times New Roman" w:cs="Times New Roman"/>
                <w:bCs/>
                <w:lang w:val="de-DE"/>
              </w:rPr>
              <w:t xml:space="preserve">Steps for implementation </w:t>
            </w:r>
          </w:p>
        </w:tc>
        <w:tc>
          <w:tcPr>
            <w:tcW w:w="3540" w:type="pct"/>
          </w:tcPr>
          <w:p w14:paraId="1DB51199" w14:textId="42CD9350" w:rsidR="007E36E1" w:rsidRPr="007E36E1" w:rsidRDefault="007E36E1" w:rsidP="007E36E1">
            <w:pPr>
              <w:pStyle w:val="ListParagraph"/>
              <w:numPr>
                <w:ilvl w:val="0"/>
                <w:numId w:val="36"/>
              </w:numPr>
              <w:jc w:val="both"/>
              <w:rPr>
                <w:rFonts w:ascii="Times New Roman" w:hAnsi="Times New Roman" w:cs="Times New Roman"/>
                <w:bCs/>
                <w:lang w:val="de-DE"/>
              </w:rPr>
            </w:pPr>
            <w:r w:rsidRPr="007E36E1">
              <w:rPr>
                <w:rFonts w:ascii="Times New Roman" w:hAnsi="Times New Roman" w:cs="Times New Roman"/>
                <w:bCs/>
                <w:lang w:val="de-DE"/>
              </w:rPr>
              <w:t xml:space="preserve"> Creation of a database regarding the frequency of fires, damage to assets and their economic bill.</w:t>
            </w:r>
          </w:p>
          <w:p w14:paraId="4670D853" w14:textId="63993EB9" w:rsidR="007E36E1" w:rsidRPr="007E36E1" w:rsidRDefault="007E36E1" w:rsidP="007E36E1">
            <w:pPr>
              <w:pStyle w:val="ListParagraph"/>
              <w:numPr>
                <w:ilvl w:val="0"/>
                <w:numId w:val="36"/>
              </w:numPr>
              <w:jc w:val="both"/>
              <w:rPr>
                <w:rFonts w:ascii="Times New Roman" w:hAnsi="Times New Roman" w:cs="Times New Roman"/>
                <w:bCs/>
                <w:lang w:val="de-DE"/>
              </w:rPr>
            </w:pPr>
            <w:r w:rsidRPr="007E36E1">
              <w:rPr>
                <w:rFonts w:ascii="Times New Roman" w:hAnsi="Times New Roman" w:cs="Times New Roman"/>
                <w:bCs/>
                <w:lang w:val="de-DE"/>
              </w:rPr>
              <w:t xml:space="preserve"> Improving the quality of data reported on local fires.</w:t>
            </w:r>
          </w:p>
          <w:p w14:paraId="7227B567" w14:textId="0908372C" w:rsidR="007E36E1" w:rsidRPr="007E36E1" w:rsidRDefault="007E36E1" w:rsidP="007E36E1">
            <w:pPr>
              <w:pStyle w:val="ListParagraph"/>
              <w:numPr>
                <w:ilvl w:val="0"/>
                <w:numId w:val="36"/>
              </w:numPr>
              <w:jc w:val="both"/>
              <w:rPr>
                <w:rFonts w:ascii="Times New Roman" w:hAnsi="Times New Roman" w:cs="Times New Roman"/>
                <w:bCs/>
                <w:lang w:val="de-DE"/>
              </w:rPr>
            </w:pPr>
            <w:r w:rsidRPr="007E36E1">
              <w:rPr>
                <w:rFonts w:ascii="Times New Roman" w:hAnsi="Times New Roman" w:cs="Times New Roman"/>
                <w:bCs/>
                <w:lang w:val="de-DE"/>
              </w:rPr>
              <w:t>Drafting of the strategy for the management of forest fires;</w:t>
            </w:r>
          </w:p>
          <w:p w14:paraId="786714AB" w14:textId="1B393F0B" w:rsidR="007E36E1" w:rsidRPr="007E36E1" w:rsidRDefault="007E36E1" w:rsidP="007E36E1">
            <w:pPr>
              <w:pStyle w:val="ListParagraph"/>
              <w:numPr>
                <w:ilvl w:val="0"/>
                <w:numId w:val="36"/>
              </w:numPr>
              <w:jc w:val="both"/>
              <w:rPr>
                <w:rFonts w:ascii="Times New Roman" w:hAnsi="Times New Roman" w:cs="Times New Roman"/>
                <w:bCs/>
                <w:lang w:val="de-DE"/>
              </w:rPr>
            </w:pPr>
            <w:r w:rsidRPr="007E36E1">
              <w:rPr>
                <w:rFonts w:ascii="Times New Roman" w:hAnsi="Times New Roman" w:cs="Times New Roman"/>
                <w:bCs/>
                <w:lang w:val="de-DE"/>
              </w:rPr>
              <w:t>Increasing the knowledge of the local government and relevant structures regarding forest fires through the exchange of experiences, lessons learned, good practices, training and education for reducing and managing the risk of forest fires.</w:t>
            </w:r>
          </w:p>
          <w:p w14:paraId="7621329B" w14:textId="7E345B57" w:rsidR="008B2F27" w:rsidRPr="00664412" w:rsidRDefault="007E36E1" w:rsidP="007E36E1">
            <w:pPr>
              <w:pStyle w:val="ListParagraph"/>
              <w:numPr>
                <w:ilvl w:val="0"/>
                <w:numId w:val="36"/>
              </w:numPr>
              <w:jc w:val="both"/>
              <w:rPr>
                <w:rFonts w:ascii="Times New Roman" w:hAnsi="Times New Roman" w:cs="Times New Roman"/>
                <w:bCs/>
              </w:rPr>
            </w:pPr>
            <w:r w:rsidRPr="007E36E1">
              <w:rPr>
                <w:rFonts w:ascii="Times New Roman" w:hAnsi="Times New Roman" w:cs="Times New Roman"/>
                <w:bCs/>
                <w:lang w:val="de-DE"/>
              </w:rPr>
              <w:t xml:space="preserve"> Implementation and monitoring of the local strategy for the management of forest fires</w:t>
            </w:r>
          </w:p>
        </w:tc>
      </w:tr>
      <w:tr w:rsidR="008B2F27" w:rsidRPr="00664412" w14:paraId="34EFB9C6" w14:textId="77777777" w:rsidTr="003503EB">
        <w:trPr>
          <w:trHeight w:val="197"/>
        </w:trPr>
        <w:tc>
          <w:tcPr>
            <w:tcW w:w="1460" w:type="pct"/>
            <w:shd w:val="clear" w:color="auto" w:fill="E2EFD9" w:themeFill="accent6" w:themeFillTint="33"/>
          </w:tcPr>
          <w:p w14:paraId="68895FC7" w14:textId="55588D4F" w:rsidR="008B2F27" w:rsidRPr="00664412" w:rsidRDefault="00CC6C40" w:rsidP="00CC6C40">
            <w:pPr>
              <w:tabs>
                <w:tab w:val="left" w:pos="1680"/>
              </w:tabs>
              <w:jc w:val="both"/>
              <w:rPr>
                <w:rFonts w:ascii="Times New Roman" w:hAnsi="Times New Roman" w:cs="Times New Roman"/>
                <w:bCs/>
                <w:lang w:val="de-DE"/>
              </w:rPr>
            </w:pPr>
            <w:r>
              <w:rPr>
                <w:rFonts w:ascii="Times New Roman" w:hAnsi="Times New Roman" w:cs="Times New Roman"/>
                <w:bCs/>
                <w:lang w:val="de-DE"/>
              </w:rPr>
              <w:t xml:space="preserve">Type of the action </w:t>
            </w:r>
          </w:p>
        </w:tc>
        <w:tc>
          <w:tcPr>
            <w:tcW w:w="3540" w:type="pct"/>
          </w:tcPr>
          <w:p w14:paraId="792C5617" w14:textId="213AD30D" w:rsidR="008B2F27" w:rsidRPr="00664412" w:rsidRDefault="00CC6C40" w:rsidP="005B0A18">
            <w:pPr>
              <w:jc w:val="both"/>
              <w:rPr>
                <w:rFonts w:ascii="Times New Roman" w:hAnsi="Times New Roman" w:cs="Times New Roman"/>
                <w:bCs/>
              </w:rPr>
            </w:pPr>
            <w:r w:rsidRPr="00CC6C40">
              <w:rPr>
                <w:rFonts w:ascii="Times New Roman" w:hAnsi="Times New Roman" w:cs="Times New Roman"/>
                <w:bCs/>
              </w:rPr>
              <w:t>Policy/strategy</w:t>
            </w:r>
          </w:p>
        </w:tc>
      </w:tr>
      <w:tr w:rsidR="008B2F27" w:rsidRPr="00664412" w14:paraId="4CDFC344" w14:textId="77777777" w:rsidTr="003503EB">
        <w:trPr>
          <w:trHeight w:val="323"/>
        </w:trPr>
        <w:tc>
          <w:tcPr>
            <w:tcW w:w="1460" w:type="pct"/>
            <w:shd w:val="clear" w:color="auto" w:fill="E2EFD9" w:themeFill="accent6" w:themeFillTint="33"/>
          </w:tcPr>
          <w:p w14:paraId="6BB6BFDD" w14:textId="0B637179" w:rsidR="008B2F27" w:rsidRPr="00664412" w:rsidRDefault="00CC6C40" w:rsidP="005B0A18">
            <w:pPr>
              <w:jc w:val="both"/>
              <w:rPr>
                <w:rFonts w:ascii="Times New Roman" w:hAnsi="Times New Roman" w:cs="Times New Roman"/>
                <w:bCs/>
                <w:lang w:val="de-DE"/>
              </w:rPr>
            </w:pPr>
            <w:r w:rsidRPr="00CC6C40">
              <w:rPr>
                <w:rFonts w:ascii="Times New Roman" w:hAnsi="Times New Roman" w:cs="Times New Roman"/>
                <w:bCs/>
                <w:lang w:val="de-DE"/>
              </w:rPr>
              <w:t>Positively influenced environmental values</w:t>
            </w:r>
          </w:p>
        </w:tc>
        <w:tc>
          <w:tcPr>
            <w:tcW w:w="3540" w:type="pct"/>
          </w:tcPr>
          <w:p w14:paraId="5CEB6071" w14:textId="17E6D939" w:rsidR="008B2F27" w:rsidRPr="00664412" w:rsidRDefault="00CC6C40" w:rsidP="005B0A18">
            <w:pPr>
              <w:jc w:val="both"/>
              <w:rPr>
                <w:rFonts w:ascii="Times New Roman" w:hAnsi="Times New Roman" w:cs="Times New Roman"/>
                <w:b/>
                <w:bCs/>
              </w:rPr>
            </w:pPr>
            <w:r w:rsidRPr="00CC6C40">
              <w:rPr>
                <w:rFonts w:ascii="Times New Roman" w:hAnsi="Times New Roman" w:cs="Times New Roman"/>
                <w:bCs/>
              </w:rPr>
              <w:t>Protection of the environment and biodiversity</w:t>
            </w:r>
          </w:p>
        </w:tc>
      </w:tr>
      <w:tr w:rsidR="008B2F27" w:rsidRPr="00664412" w14:paraId="7F57EF6C" w14:textId="77777777" w:rsidTr="003503EB">
        <w:trPr>
          <w:trHeight w:val="512"/>
        </w:trPr>
        <w:tc>
          <w:tcPr>
            <w:tcW w:w="1460" w:type="pct"/>
            <w:shd w:val="clear" w:color="auto" w:fill="E2EFD9" w:themeFill="accent6" w:themeFillTint="33"/>
          </w:tcPr>
          <w:p w14:paraId="3F52D6FA" w14:textId="35EDA906" w:rsidR="008B2F27" w:rsidRPr="00664412" w:rsidRDefault="00CC6C40" w:rsidP="005B0A18">
            <w:pPr>
              <w:jc w:val="both"/>
              <w:rPr>
                <w:rFonts w:ascii="Times New Roman" w:hAnsi="Times New Roman" w:cs="Times New Roman"/>
                <w:bCs/>
                <w:lang w:val="de-DE"/>
              </w:rPr>
            </w:pPr>
            <w:r w:rsidRPr="00CC6C40">
              <w:rPr>
                <w:rFonts w:ascii="Times New Roman" w:hAnsi="Times New Roman" w:cs="Times New Roman"/>
                <w:bCs/>
                <w:lang w:val="de-DE"/>
              </w:rPr>
              <w:t>Potential emissions savings</w:t>
            </w:r>
          </w:p>
        </w:tc>
        <w:tc>
          <w:tcPr>
            <w:tcW w:w="3540" w:type="pct"/>
          </w:tcPr>
          <w:p w14:paraId="680E1567" w14:textId="6D048D01" w:rsidR="008B2F27" w:rsidRPr="00664412" w:rsidRDefault="00CC6C40" w:rsidP="00CC6C40">
            <w:pPr>
              <w:pStyle w:val="ListParagraph"/>
              <w:numPr>
                <w:ilvl w:val="0"/>
                <w:numId w:val="17"/>
              </w:numPr>
              <w:jc w:val="both"/>
              <w:rPr>
                <w:rFonts w:ascii="Times New Roman" w:hAnsi="Times New Roman" w:cs="Times New Roman"/>
                <w:bCs/>
                <w:noProof/>
              </w:rPr>
            </w:pPr>
            <w:r w:rsidRPr="00CC6C40">
              <w:rPr>
                <w:rFonts w:ascii="Times New Roman" w:hAnsi="Times New Roman" w:cs="Times New Roman"/>
                <w:bCs/>
                <w:noProof/>
                <w:lang w:val="de-DE"/>
              </w:rPr>
              <w:t>- Reduction of carbon emissions caused by the burning of wood. It cannot be quantified at present.</w:t>
            </w:r>
          </w:p>
        </w:tc>
      </w:tr>
      <w:tr w:rsidR="008B2F27" w:rsidRPr="00664412" w14:paraId="11E2DCD4" w14:textId="77777777" w:rsidTr="003503EB">
        <w:trPr>
          <w:trHeight w:val="278"/>
        </w:trPr>
        <w:tc>
          <w:tcPr>
            <w:tcW w:w="1460" w:type="pct"/>
            <w:shd w:val="clear" w:color="auto" w:fill="E2EFD9" w:themeFill="accent6" w:themeFillTint="33"/>
          </w:tcPr>
          <w:p w14:paraId="6B890EB9" w14:textId="307A6D59" w:rsidR="008B2F27" w:rsidRPr="00664412" w:rsidRDefault="00CC6C40" w:rsidP="005B0A18">
            <w:pPr>
              <w:jc w:val="both"/>
              <w:rPr>
                <w:rFonts w:ascii="Times New Roman" w:hAnsi="Times New Roman" w:cs="Times New Roman"/>
                <w:bCs/>
                <w:lang w:val="de-DE"/>
              </w:rPr>
            </w:pPr>
            <w:r>
              <w:rPr>
                <w:rFonts w:ascii="Times New Roman" w:hAnsi="Times New Roman" w:cs="Times New Roman"/>
                <w:bCs/>
                <w:lang w:val="de-DE"/>
              </w:rPr>
              <w:t xml:space="preserve">Liability </w:t>
            </w:r>
          </w:p>
        </w:tc>
        <w:tc>
          <w:tcPr>
            <w:tcW w:w="3540" w:type="pct"/>
          </w:tcPr>
          <w:p w14:paraId="0406BF3B" w14:textId="1945BF6B" w:rsidR="008B2F27" w:rsidRPr="00664412" w:rsidRDefault="00CC6C40" w:rsidP="005B0A18">
            <w:pPr>
              <w:jc w:val="both"/>
              <w:rPr>
                <w:rFonts w:ascii="Times New Roman" w:hAnsi="Times New Roman" w:cs="Times New Roman"/>
                <w:bCs/>
                <w:noProof/>
              </w:rPr>
            </w:pPr>
            <w:r w:rsidRPr="00CC6C40">
              <w:rPr>
                <w:rFonts w:ascii="Times New Roman" w:hAnsi="Times New Roman" w:cs="Times New Roman"/>
                <w:bCs/>
                <w:noProof/>
              </w:rPr>
              <w:t>Forestry, Irrigation and Drainage Sector, Roskovec Municipality</w:t>
            </w:r>
          </w:p>
        </w:tc>
      </w:tr>
      <w:tr w:rsidR="008B2F27" w:rsidRPr="00664412" w14:paraId="0C8D7AEC" w14:textId="77777777" w:rsidTr="003503EB">
        <w:trPr>
          <w:trHeight w:val="278"/>
        </w:trPr>
        <w:tc>
          <w:tcPr>
            <w:tcW w:w="1460" w:type="pct"/>
            <w:shd w:val="clear" w:color="auto" w:fill="E2EFD9" w:themeFill="accent6" w:themeFillTint="33"/>
          </w:tcPr>
          <w:p w14:paraId="473E72CD" w14:textId="173D92E9" w:rsidR="008B2F27" w:rsidRPr="00664412" w:rsidRDefault="00CC6C40" w:rsidP="005B0A18">
            <w:pPr>
              <w:jc w:val="both"/>
              <w:rPr>
                <w:rFonts w:ascii="Times New Roman" w:hAnsi="Times New Roman" w:cs="Times New Roman"/>
                <w:bCs/>
                <w:lang w:val="de-DE"/>
              </w:rPr>
            </w:pPr>
            <w:r>
              <w:rPr>
                <w:rFonts w:ascii="Times New Roman" w:hAnsi="Times New Roman" w:cs="Times New Roman"/>
                <w:bCs/>
                <w:lang w:val="de-DE"/>
              </w:rPr>
              <w:t xml:space="preserve">Timeline </w:t>
            </w:r>
          </w:p>
        </w:tc>
        <w:tc>
          <w:tcPr>
            <w:tcW w:w="3540" w:type="pct"/>
          </w:tcPr>
          <w:p w14:paraId="41C70EBF" w14:textId="77777777" w:rsidR="008B2F27" w:rsidRPr="00664412" w:rsidRDefault="008B2F27" w:rsidP="005B0A18">
            <w:pPr>
              <w:jc w:val="both"/>
              <w:rPr>
                <w:rFonts w:ascii="Times New Roman" w:hAnsi="Times New Roman" w:cs="Times New Roman"/>
                <w:bCs/>
                <w:noProof/>
              </w:rPr>
            </w:pPr>
            <w:r w:rsidRPr="00664412">
              <w:rPr>
                <w:rFonts w:ascii="Times New Roman" w:hAnsi="Times New Roman" w:cs="Times New Roman"/>
                <w:bCs/>
                <w:noProof/>
              </w:rPr>
              <w:t>2024-2030</w:t>
            </w:r>
          </w:p>
        </w:tc>
      </w:tr>
      <w:tr w:rsidR="008B2F27" w:rsidRPr="00664412" w14:paraId="73DB70C8" w14:textId="77777777" w:rsidTr="003503EB">
        <w:trPr>
          <w:trHeight w:val="260"/>
        </w:trPr>
        <w:tc>
          <w:tcPr>
            <w:tcW w:w="1460" w:type="pct"/>
            <w:shd w:val="clear" w:color="auto" w:fill="E2EFD9" w:themeFill="accent6" w:themeFillTint="33"/>
          </w:tcPr>
          <w:p w14:paraId="2AB178CB" w14:textId="1965EC43" w:rsidR="008B2F27" w:rsidRPr="00664412" w:rsidRDefault="00CC6C40" w:rsidP="005B0A18">
            <w:pPr>
              <w:jc w:val="both"/>
              <w:rPr>
                <w:rFonts w:ascii="Times New Roman" w:hAnsi="Times New Roman" w:cs="Times New Roman"/>
                <w:bCs/>
                <w:lang w:val="de-DE"/>
              </w:rPr>
            </w:pPr>
            <w:r w:rsidRPr="00CC6C40">
              <w:rPr>
                <w:rFonts w:ascii="Times New Roman" w:hAnsi="Times New Roman" w:cs="Times New Roman"/>
                <w:bCs/>
                <w:lang w:val="de-DE"/>
              </w:rPr>
              <w:t>Funding opportunities</w:t>
            </w:r>
          </w:p>
        </w:tc>
        <w:tc>
          <w:tcPr>
            <w:tcW w:w="3540" w:type="pct"/>
          </w:tcPr>
          <w:p w14:paraId="7573BB0A" w14:textId="04288733" w:rsidR="008B2F27" w:rsidRPr="00664412" w:rsidRDefault="00CC6C40" w:rsidP="005B0A18">
            <w:pPr>
              <w:jc w:val="both"/>
              <w:rPr>
                <w:rFonts w:ascii="Times New Roman" w:hAnsi="Times New Roman" w:cs="Times New Roman"/>
              </w:rPr>
            </w:pPr>
            <w:r w:rsidRPr="00CC6C40">
              <w:rPr>
                <w:rFonts w:ascii="Times New Roman" w:hAnsi="Times New Roman" w:cs="Times New Roman"/>
                <w:bCs/>
                <w:noProof/>
              </w:rPr>
              <w:t>Roskovec Municipality budget, foreign donors.</w:t>
            </w:r>
          </w:p>
        </w:tc>
      </w:tr>
      <w:tr w:rsidR="008B2F27" w:rsidRPr="00664412" w14:paraId="73BA7F18" w14:textId="77777777" w:rsidTr="003503EB">
        <w:trPr>
          <w:trHeight w:val="260"/>
        </w:trPr>
        <w:tc>
          <w:tcPr>
            <w:tcW w:w="1460" w:type="pct"/>
            <w:shd w:val="clear" w:color="auto" w:fill="E2EFD9" w:themeFill="accent6" w:themeFillTint="33"/>
          </w:tcPr>
          <w:p w14:paraId="44829620" w14:textId="53DF1E0D" w:rsidR="008B2F27" w:rsidRPr="00664412" w:rsidRDefault="00CC6C40" w:rsidP="00CC6C40">
            <w:pPr>
              <w:jc w:val="both"/>
              <w:rPr>
                <w:rFonts w:ascii="Times New Roman" w:hAnsi="Times New Roman" w:cs="Times New Roman"/>
                <w:bCs/>
                <w:lang w:val="de-DE"/>
              </w:rPr>
            </w:pPr>
            <w:r>
              <w:rPr>
                <w:rFonts w:ascii="Times New Roman" w:hAnsi="Times New Roman" w:cs="Times New Roman"/>
                <w:bCs/>
                <w:lang w:val="de-DE"/>
              </w:rPr>
              <w:t xml:space="preserve">Estimated cost </w:t>
            </w:r>
          </w:p>
        </w:tc>
        <w:tc>
          <w:tcPr>
            <w:tcW w:w="3540" w:type="pct"/>
          </w:tcPr>
          <w:p w14:paraId="30DA53F8" w14:textId="77777777" w:rsidR="00CC6C40" w:rsidRPr="00CC6C40" w:rsidRDefault="00CC6C40" w:rsidP="00CC6C40">
            <w:pPr>
              <w:jc w:val="both"/>
              <w:rPr>
                <w:rFonts w:ascii="Times New Roman" w:hAnsi="Times New Roman" w:cs="Times New Roman"/>
                <w:bCs/>
                <w:noProof/>
                <w:lang w:val="de-DE"/>
              </w:rPr>
            </w:pPr>
            <w:r w:rsidRPr="00CC6C40">
              <w:rPr>
                <w:rFonts w:ascii="Times New Roman" w:hAnsi="Times New Roman" w:cs="Times New Roman"/>
                <w:bCs/>
                <w:noProof/>
                <w:lang w:val="de-DE"/>
              </w:rPr>
              <w:t>Consultant for the drafting of the Local Strategy for the Management of Forest Fires.</w:t>
            </w:r>
          </w:p>
          <w:p w14:paraId="2E7904D1" w14:textId="42D4128B" w:rsidR="008B2F27" w:rsidRPr="00664412" w:rsidRDefault="00CC6C40" w:rsidP="00CC6C40">
            <w:pPr>
              <w:jc w:val="both"/>
              <w:rPr>
                <w:rFonts w:ascii="Times New Roman" w:hAnsi="Times New Roman" w:cs="Times New Roman"/>
                <w:bCs/>
                <w:noProof/>
                <w:lang w:val="de-DE"/>
              </w:rPr>
            </w:pPr>
            <w:r w:rsidRPr="00CC6C40">
              <w:rPr>
                <w:rFonts w:ascii="Times New Roman" w:hAnsi="Times New Roman" w:cs="Times New Roman"/>
                <w:bCs/>
                <w:noProof/>
                <w:lang w:val="de-DE"/>
              </w:rPr>
              <w:t>At the moment there is no real cost as it requires a more detailed study separately.</w:t>
            </w:r>
          </w:p>
        </w:tc>
      </w:tr>
    </w:tbl>
    <w:p w14:paraId="54AAAC43" w14:textId="77777777" w:rsidR="008B2F27" w:rsidRPr="00664412" w:rsidRDefault="008B2F27" w:rsidP="008B2F27">
      <w:pPr>
        <w:jc w:val="both"/>
        <w:rPr>
          <w:rFonts w:ascii="Times New Roman" w:eastAsiaTheme="majorEastAsia" w:hAnsi="Times New Roman" w:cs="Times New Roman"/>
          <w:color w:val="2F5496" w:themeColor="accent1" w:themeShade="BF"/>
          <w:lang w:val="de-CH"/>
        </w:rPr>
      </w:pPr>
    </w:p>
    <w:p w14:paraId="329F5996" w14:textId="77777777" w:rsidR="008B2F27" w:rsidRPr="00664412" w:rsidRDefault="008B2F27" w:rsidP="008B2F27">
      <w:pPr>
        <w:jc w:val="both"/>
        <w:rPr>
          <w:rFonts w:ascii="Times New Roman" w:eastAsiaTheme="majorEastAsia" w:hAnsi="Times New Roman" w:cs="Times New Roman"/>
          <w:color w:val="2F5496" w:themeColor="accent1" w:themeShade="BF"/>
          <w:lang w:val="de-CH"/>
        </w:rPr>
      </w:pPr>
    </w:p>
    <w:tbl>
      <w:tblPr>
        <w:tblStyle w:val="TableGrid"/>
        <w:tblW w:w="5000" w:type="pct"/>
        <w:tblLook w:val="04A0" w:firstRow="1" w:lastRow="0" w:firstColumn="1" w:lastColumn="0" w:noHBand="0" w:noVBand="1"/>
      </w:tblPr>
      <w:tblGrid>
        <w:gridCol w:w="2730"/>
        <w:gridCol w:w="6620"/>
      </w:tblGrid>
      <w:tr w:rsidR="008B2F27" w:rsidRPr="00664412" w14:paraId="7F16A09C" w14:textId="77777777" w:rsidTr="003503EB">
        <w:trPr>
          <w:trHeight w:val="323"/>
        </w:trPr>
        <w:tc>
          <w:tcPr>
            <w:tcW w:w="5000" w:type="pct"/>
            <w:gridSpan w:val="2"/>
            <w:shd w:val="clear" w:color="auto" w:fill="C5E0B3" w:themeFill="accent6" w:themeFillTint="66"/>
          </w:tcPr>
          <w:p w14:paraId="263CA1C4" w14:textId="6D731C67" w:rsidR="008B2F27" w:rsidRPr="00664412" w:rsidRDefault="008B2F27" w:rsidP="005B0A18">
            <w:pPr>
              <w:jc w:val="both"/>
              <w:rPr>
                <w:rFonts w:ascii="Times New Roman" w:hAnsi="Times New Roman" w:cs="Times New Roman"/>
                <w:b/>
                <w:bCs/>
              </w:rPr>
            </w:pPr>
            <w:r w:rsidRPr="00664412">
              <w:rPr>
                <w:rFonts w:ascii="Times New Roman" w:hAnsi="Times New Roman" w:cs="Times New Roman"/>
                <w:b/>
                <w:bCs/>
              </w:rPr>
              <w:t xml:space="preserve">I1.2 </w:t>
            </w:r>
            <w:r w:rsidR="00CC6C40" w:rsidRPr="00CC6C40">
              <w:rPr>
                <w:rFonts w:ascii="Times New Roman" w:hAnsi="Times New Roman" w:cs="Times New Roman"/>
                <w:b/>
                <w:bCs/>
              </w:rPr>
              <w:t>Preparation of an action plan in case of periods of drought</w:t>
            </w:r>
          </w:p>
        </w:tc>
      </w:tr>
      <w:tr w:rsidR="008B2F27" w:rsidRPr="00664412" w14:paraId="6FA6C7D2" w14:textId="77777777" w:rsidTr="003503EB">
        <w:trPr>
          <w:trHeight w:val="287"/>
        </w:trPr>
        <w:tc>
          <w:tcPr>
            <w:tcW w:w="1460" w:type="pct"/>
            <w:shd w:val="clear" w:color="auto" w:fill="E2EFD9" w:themeFill="accent6" w:themeFillTint="33"/>
          </w:tcPr>
          <w:p w14:paraId="221C7AA8" w14:textId="6D51CAAA" w:rsidR="008B2F27" w:rsidRPr="00664412" w:rsidRDefault="00872903" w:rsidP="005B0A18">
            <w:pPr>
              <w:jc w:val="both"/>
              <w:rPr>
                <w:rFonts w:ascii="Times New Roman" w:hAnsi="Times New Roman" w:cs="Times New Roman"/>
                <w:bCs/>
              </w:rPr>
            </w:pPr>
            <w:r>
              <w:rPr>
                <w:rFonts w:ascii="Times New Roman" w:hAnsi="Times New Roman" w:cs="Times New Roman"/>
                <w:bCs/>
              </w:rPr>
              <w:t xml:space="preserve">Objective </w:t>
            </w:r>
          </w:p>
        </w:tc>
        <w:tc>
          <w:tcPr>
            <w:tcW w:w="3540" w:type="pct"/>
          </w:tcPr>
          <w:p w14:paraId="399A4DC8" w14:textId="54B8AEC4" w:rsidR="008B2F27" w:rsidRPr="00664412" w:rsidRDefault="00872903" w:rsidP="005B0A18">
            <w:pPr>
              <w:jc w:val="both"/>
              <w:rPr>
                <w:rFonts w:ascii="Times New Roman" w:hAnsi="Times New Roman" w:cs="Times New Roman"/>
                <w:bCs/>
              </w:rPr>
            </w:pPr>
            <w:r w:rsidRPr="00872903">
              <w:rPr>
                <w:rFonts w:ascii="Times New Roman" w:hAnsi="Times New Roman" w:cs="Times New Roman"/>
                <w:bCs/>
              </w:rPr>
              <w:t>Risk management in cases of periods of droughts and adaptation to them</w:t>
            </w:r>
            <w:r w:rsidR="008B2F27" w:rsidRPr="00664412">
              <w:rPr>
                <w:rFonts w:ascii="Times New Roman" w:hAnsi="Times New Roman" w:cs="Times New Roman"/>
                <w:bCs/>
              </w:rPr>
              <w:t>.</w:t>
            </w:r>
          </w:p>
        </w:tc>
      </w:tr>
      <w:tr w:rsidR="008B2F27" w:rsidRPr="00664412" w14:paraId="5F7EF317" w14:textId="77777777" w:rsidTr="00872903">
        <w:trPr>
          <w:trHeight w:val="800"/>
        </w:trPr>
        <w:tc>
          <w:tcPr>
            <w:tcW w:w="1460" w:type="pct"/>
            <w:shd w:val="clear" w:color="auto" w:fill="E2EFD9" w:themeFill="accent6" w:themeFillTint="33"/>
          </w:tcPr>
          <w:p w14:paraId="6C4CBF25" w14:textId="58FAEA26" w:rsidR="008B2F27" w:rsidRPr="00664412" w:rsidRDefault="00872903" w:rsidP="005B0A18">
            <w:pPr>
              <w:rPr>
                <w:rFonts w:ascii="Times New Roman" w:hAnsi="Times New Roman" w:cs="Times New Roman"/>
                <w:bCs/>
              </w:rPr>
            </w:pPr>
            <w:r>
              <w:rPr>
                <w:rFonts w:ascii="Times New Roman" w:hAnsi="Times New Roman" w:cs="Times New Roman"/>
                <w:bCs/>
              </w:rPr>
              <w:lastRenderedPageBreak/>
              <w:t xml:space="preserve">Description </w:t>
            </w:r>
          </w:p>
        </w:tc>
        <w:tc>
          <w:tcPr>
            <w:tcW w:w="3540" w:type="pct"/>
          </w:tcPr>
          <w:p w14:paraId="574DD205" w14:textId="581D9BD6" w:rsidR="008B2F27" w:rsidRPr="00664412" w:rsidRDefault="00872903" w:rsidP="005B0A18">
            <w:pPr>
              <w:jc w:val="both"/>
              <w:rPr>
                <w:rFonts w:ascii="Times New Roman" w:hAnsi="Times New Roman" w:cs="Times New Roman"/>
                <w:bCs/>
              </w:rPr>
            </w:pPr>
            <w:r w:rsidRPr="00872903">
              <w:rPr>
                <w:rFonts w:ascii="Times New Roman" w:hAnsi="Times New Roman" w:cs="Times New Roman"/>
                <w:bCs/>
              </w:rPr>
              <w:t>Periods of drought will affect the agricultural sector by causing the degradation of the quality of agricultural land, the reduction of crop productivity.</w:t>
            </w:r>
          </w:p>
        </w:tc>
      </w:tr>
      <w:tr w:rsidR="008B2F27" w:rsidRPr="00664412" w14:paraId="006377A8" w14:textId="77777777" w:rsidTr="003503EB">
        <w:trPr>
          <w:trHeight w:val="440"/>
        </w:trPr>
        <w:tc>
          <w:tcPr>
            <w:tcW w:w="1460" w:type="pct"/>
            <w:shd w:val="clear" w:color="auto" w:fill="E2EFD9" w:themeFill="accent6" w:themeFillTint="33"/>
          </w:tcPr>
          <w:p w14:paraId="24409B10" w14:textId="3BBC660B" w:rsidR="008B2F27" w:rsidRPr="00664412" w:rsidRDefault="00872903" w:rsidP="005B0A18">
            <w:pPr>
              <w:rPr>
                <w:rFonts w:ascii="Times New Roman" w:hAnsi="Times New Roman" w:cs="Times New Roman"/>
                <w:bCs/>
              </w:rPr>
            </w:pPr>
            <w:r>
              <w:rPr>
                <w:rFonts w:ascii="Times New Roman" w:hAnsi="Times New Roman" w:cs="Times New Roman"/>
                <w:bCs/>
              </w:rPr>
              <w:t xml:space="preserve">Context </w:t>
            </w:r>
          </w:p>
        </w:tc>
        <w:tc>
          <w:tcPr>
            <w:tcW w:w="3540" w:type="pct"/>
          </w:tcPr>
          <w:p w14:paraId="5D898941" w14:textId="05FCE560" w:rsidR="008B2F27" w:rsidRPr="00664412" w:rsidRDefault="00872903" w:rsidP="005B0A18">
            <w:pPr>
              <w:jc w:val="both"/>
              <w:rPr>
                <w:rFonts w:ascii="Times New Roman" w:hAnsi="Times New Roman" w:cs="Times New Roman"/>
                <w:bCs/>
              </w:rPr>
            </w:pPr>
            <w:r w:rsidRPr="00872903">
              <w:rPr>
                <w:rFonts w:ascii="Times New Roman" w:hAnsi="Times New Roman" w:cs="Times New Roman"/>
                <w:bCs/>
              </w:rPr>
              <w:t>As a result of the predicted changes in temperature and changes in precipitation there will be more hot days and heat waves. This would cause periods of drought which will affect the agricultural sector and may cause forest fires in the municipality of Roskovec.</w:t>
            </w:r>
          </w:p>
        </w:tc>
      </w:tr>
      <w:tr w:rsidR="008B2F27" w:rsidRPr="00664412" w14:paraId="0E88B434" w14:textId="77777777" w:rsidTr="003503EB">
        <w:trPr>
          <w:trHeight w:val="2267"/>
        </w:trPr>
        <w:tc>
          <w:tcPr>
            <w:tcW w:w="1460" w:type="pct"/>
            <w:shd w:val="clear" w:color="auto" w:fill="E2EFD9" w:themeFill="accent6" w:themeFillTint="33"/>
          </w:tcPr>
          <w:p w14:paraId="02F210DF" w14:textId="33B80FD3" w:rsidR="008B2F27" w:rsidRPr="00664412" w:rsidRDefault="00872903" w:rsidP="005B0A18">
            <w:pPr>
              <w:jc w:val="both"/>
              <w:rPr>
                <w:rFonts w:ascii="Times New Roman" w:hAnsi="Times New Roman" w:cs="Times New Roman"/>
                <w:bCs/>
                <w:lang w:val="de-DE"/>
              </w:rPr>
            </w:pPr>
            <w:r>
              <w:rPr>
                <w:rFonts w:ascii="Times New Roman" w:hAnsi="Times New Roman" w:cs="Times New Roman"/>
                <w:bCs/>
                <w:lang w:val="de-DE"/>
              </w:rPr>
              <w:t xml:space="preserve">Steps for implementation </w:t>
            </w:r>
          </w:p>
        </w:tc>
        <w:tc>
          <w:tcPr>
            <w:tcW w:w="3540" w:type="pct"/>
          </w:tcPr>
          <w:p w14:paraId="35C67973" w14:textId="77777777" w:rsidR="00872903" w:rsidRPr="00872903" w:rsidRDefault="00872903" w:rsidP="00872903">
            <w:pPr>
              <w:pStyle w:val="ListParagraph"/>
              <w:numPr>
                <w:ilvl w:val="0"/>
                <w:numId w:val="40"/>
              </w:numPr>
              <w:jc w:val="both"/>
              <w:rPr>
                <w:rFonts w:ascii="Times New Roman" w:hAnsi="Times New Roman" w:cs="Times New Roman"/>
                <w:bCs/>
                <w:lang w:val="de-DE"/>
              </w:rPr>
            </w:pPr>
            <w:r w:rsidRPr="00872903">
              <w:rPr>
                <w:rFonts w:ascii="Times New Roman" w:hAnsi="Times New Roman" w:cs="Times New Roman"/>
                <w:bCs/>
                <w:lang w:val="de-DE"/>
              </w:rPr>
              <w:t>1. Development of an action plan on droughts in cooperation with relevant actors, including:</w:t>
            </w:r>
          </w:p>
          <w:p w14:paraId="1A2E0347" w14:textId="77777777" w:rsidR="00872903" w:rsidRPr="00872903" w:rsidRDefault="00872903" w:rsidP="00872903">
            <w:pPr>
              <w:pStyle w:val="ListParagraph"/>
              <w:jc w:val="both"/>
              <w:rPr>
                <w:rFonts w:ascii="Times New Roman" w:hAnsi="Times New Roman" w:cs="Times New Roman"/>
                <w:bCs/>
                <w:lang w:val="de-DE"/>
              </w:rPr>
            </w:pPr>
            <w:r w:rsidRPr="00872903">
              <w:rPr>
                <w:rFonts w:ascii="Times New Roman" w:hAnsi="Times New Roman" w:cs="Times New Roman"/>
                <w:bCs/>
                <w:lang w:val="de-DE"/>
              </w:rPr>
              <w:t>- Monitoring and management of the volume of water used for irrigation.</w:t>
            </w:r>
          </w:p>
          <w:p w14:paraId="72406DBE" w14:textId="77777777" w:rsidR="00872903" w:rsidRPr="00872903" w:rsidRDefault="00872903" w:rsidP="00872903">
            <w:pPr>
              <w:pStyle w:val="ListParagraph"/>
              <w:jc w:val="both"/>
              <w:rPr>
                <w:rFonts w:ascii="Times New Roman" w:hAnsi="Times New Roman" w:cs="Times New Roman"/>
                <w:bCs/>
                <w:lang w:val="de-DE"/>
              </w:rPr>
            </w:pPr>
            <w:r w:rsidRPr="00872903">
              <w:rPr>
                <w:rFonts w:ascii="Times New Roman" w:hAnsi="Times New Roman" w:cs="Times New Roman"/>
                <w:bCs/>
                <w:lang w:val="de-DE"/>
              </w:rPr>
              <w:t>- Development of an early warning system for droughts.</w:t>
            </w:r>
          </w:p>
          <w:p w14:paraId="2CBEFFA5" w14:textId="77777777" w:rsidR="00872903" w:rsidRPr="00872903" w:rsidRDefault="00872903" w:rsidP="00872903">
            <w:pPr>
              <w:pStyle w:val="ListParagraph"/>
              <w:jc w:val="both"/>
              <w:rPr>
                <w:rFonts w:ascii="Times New Roman" w:hAnsi="Times New Roman" w:cs="Times New Roman"/>
                <w:bCs/>
                <w:lang w:val="de-DE"/>
              </w:rPr>
            </w:pPr>
            <w:r w:rsidRPr="00872903">
              <w:rPr>
                <w:rFonts w:ascii="Times New Roman" w:hAnsi="Times New Roman" w:cs="Times New Roman"/>
                <w:bCs/>
                <w:lang w:val="de-DE"/>
              </w:rPr>
              <w:t>- Adaptation of vegetation for areas that may be affected by droughts, using vegetation that requires less irrigation.</w:t>
            </w:r>
          </w:p>
          <w:p w14:paraId="36622CE4" w14:textId="77777777" w:rsidR="00872903" w:rsidRPr="00872903" w:rsidRDefault="00872903" w:rsidP="00872903">
            <w:pPr>
              <w:pStyle w:val="ListParagraph"/>
              <w:jc w:val="both"/>
              <w:rPr>
                <w:rFonts w:ascii="Times New Roman" w:hAnsi="Times New Roman" w:cs="Times New Roman"/>
                <w:bCs/>
                <w:lang w:val="de-DE"/>
              </w:rPr>
            </w:pPr>
            <w:r w:rsidRPr="00872903">
              <w:rPr>
                <w:rFonts w:ascii="Times New Roman" w:hAnsi="Times New Roman" w:cs="Times New Roman"/>
                <w:bCs/>
                <w:lang w:val="de-DE"/>
              </w:rPr>
              <w:t>- Informing and educating farmers on the effects of droughts and measures to adapt to them.</w:t>
            </w:r>
          </w:p>
          <w:p w14:paraId="056854C5" w14:textId="6F60F966" w:rsidR="008B2F27" w:rsidRPr="00664412" w:rsidRDefault="00872903" w:rsidP="00872903">
            <w:pPr>
              <w:pStyle w:val="ListParagraph"/>
              <w:jc w:val="both"/>
              <w:rPr>
                <w:rFonts w:ascii="Times New Roman" w:hAnsi="Times New Roman" w:cs="Times New Roman"/>
                <w:bCs/>
              </w:rPr>
            </w:pPr>
            <w:r w:rsidRPr="00872903">
              <w:rPr>
                <w:rFonts w:ascii="Times New Roman" w:hAnsi="Times New Roman" w:cs="Times New Roman"/>
                <w:bCs/>
                <w:lang w:val="de-DE"/>
              </w:rPr>
              <w:t>2. Implementation and monitoring of the action plan for periods of drought.</w:t>
            </w:r>
          </w:p>
        </w:tc>
      </w:tr>
      <w:tr w:rsidR="008B2F27" w:rsidRPr="00664412" w14:paraId="416D8CE4" w14:textId="77777777" w:rsidTr="003503EB">
        <w:trPr>
          <w:trHeight w:val="350"/>
        </w:trPr>
        <w:tc>
          <w:tcPr>
            <w:tcW w:w="1460" w:type="pct"/>
            <w:shd w:val="clear" w:color="auto" w:fill="E2EFD9" w:themeFill="accent6" w:themeFillTint="33"/>
          </w:tcPr>
          <w:p w14:paraId="2D75EFEE" w14:textId="715FFDBE" w:rsidR="008B2F27" w:rsidRPr="00664412" w:rsidRDefault="00872903" w:rsidP="005B0A18">
            <w:pPr>
              <w:jc w:val="both"/>
              <w:rPr>
                <w:rFonts w:ascii="Times New Roman" w:hAnsi="Times New Roman" w:cs="Times New Roman"/>
                <w:bCs/>
                <w:lang w:val="de-DE"/>
              </w:rPr>
            </w:pPr>
            <w:r>
              <w:rPr>
                <w:rFonts w:ascii="Times New Roman" w:hAnsi="Times New Roman" w:cs="Times New Roman"/>
                <w:bCs/>
                <w:lang w:val="de-DE"/>
              </w:rPr>
              <w:t xml:space="preserve">Type of action </w:t>
            </w:r>
          </w:p>
        </w:tc>
        <w:tc>
          <w:tcPr>
            <w:tcW w:w="3540" w:type="pct"/>
          </w:tcPr>
          <w:p w14:paraId="20824A6A" w14:textId="1D49E52A" w:rsidR="008B2F27" w:rsidRPr="00664412" w:rsidRDefault="00872903" w:rsidP="005B0A18">
            <w:pPr>
              <w:jc w:val="both"/>
              <w:rPr>
                <w:rFonts w:ascii="Times New Roman" w:hAnsi="Times New Roman" w:cs="Times New Roman"/>
                <w:bCs/>
              </w:rPr>
            </w:pPr>
            <w:r w:rsidRPr="00872903">
              <w:rPr>
                <w:rFonts w:ascii="Times New Roman" w:hAnsi="Times New Roman" w:cs="Times New Roman"/>
                <w:bCs/>
              </w:rPr>
              <w:t>Policy/strategy</w:t>
            </w:r>
          </w:p>
        </w:tc>
      </w:tr>
      <w:tr w:rsidR="008B2F27" w:rsidRPr="00664412" w14:paraId="6FECDC17" w14:textId="77777777" w:rsidTr="003503EB">
        <w:trPr>
          <w:trHeight w:val="710"/>
        </w:trPr>
        <w:tc>
          <w:tcPr>
            <w:tcW w:w="1460" w:type="pct"/>
            <w:shd w:val="clear" w:color="auto" w:fill="E2EFD9" w:themeFill="accent6" w:themeFillTint="33"/>
          </w:tcPr>
          <w:p w14:paraId="22C2CC24" w14:textId="02724910" w:rsidR="008B2F27" w:rsidRPr="00664412" w:rsidRDefault="00872903" w:rsidP="005B0A18">
            <w:pPr>
              <w:jc w:val="both"/>
              <w:rPr>
                <w:rFonts w:ascii="Times New Roman" w:hAnsi="Times New Roman" w:cs="Times New Roman"/>
                <w:bCs/>
                <w:lang w:val="de-DE"/>
              </w:rPr>
            </w:pPr>
            <w:r w:rsidRPr="00872903">
              <w:rPr>
                <w:rFonts w:ascii="Times New Roman" w:hAnsi="Times New Roman" w:cs="Times New Roman"/>
                <w:bCs/>
                <w:lang w:val="de-DE"/>
              </w:rPr>
              <w:t>Positively influenced environmental values</w:t>
            </w:r>
          </w:p>
        </w:tc>
        <w:tc>
          <w:tcPr>
            <w:tcW w:w="3540" w:type="pct"/>
          </w:tcPr>
          <w:p w14:paraId="261E353B" w14:textId="70948959" w:rsidR="008B2F27" w:rsidRPr="00872903" w:rsidRDefault="00872903" w:rsidP="00872903">
            <w:pPr>
              <w:jc w:val="both"/>
              <w:rPr>
                <w:rFonts w:ascii="Times New Roman" w:hAnsi="Times New Roman" w:cs="Times New Roman"/>
                <w:bCs/>
              </w:rPr>
            </w:pPr>
            <w:r>
              <w:rPr>
                <w:rFonts w:ascii="Times New Roman" w:hAnsi="Times New Roman" w:cs="Times New Roman"/>
              </w:rPr>
              <w:t>-</w:t>
            </w:r>
            <w:r w:rsidRPr="00872903">
              <w:rPr>
                <w:rFonts w:ascii="Times New Roman" w:hAnsi="Times New Roman" w:cs="Times New Roman"/>
              </w:rPr>
              <w:t>Adaptation to climate change</w:t>
            </w:r>
          </w:p>
        </w:tc>
      </w:tr>
      <w:tr w:rsidR="008B2F27" w:rsidRPr="00664412" w14:paraId="4A8FAAC4" w14:textId="77777777" w:rsidTr="003503EB">
        <w:tc>
          <w:tcPr>
            <w:tcW w:w="1460" w:type="pct"/>
            <w:shd w:val="clear" w:color="auto" w:fill="E2EFD9" w:themeFill="accent6" w:themeFillTint="33"/>
          </w:tcPr>
          <w:p w14:paraId="6CC45F61" w14:textId="01D012CE" w:rsidR="008B2F27" w:rsidRPr="00664412" w:rsidRDefault="00872903" w:rsidP="005B0A18">
            <w:pPr>
              <w:jc w:val="both"/>
              <w:rPr>
                <w:rFonts w:ascii="Times New Roman" w:hAnsi="Times New Roman" w:cs="Times New Roman"/>
                <w:bCs/>
                <w:lang w:val="de-DE"/>
              </w:rPr>
            </w:pPr>
            <w:r w:rsidRPr="00872903">
              <w:rPr>
                <w:rFonts w:ascii="Times New Roman" w:hAnsi="Times New Roman" w:cs="Times New Roman"/>
                <w:bCs/>
                <w:lang w:val="de-DE"/>
              </w:rPr>
              <w:t>Potential emissions savings</w:t>
            </w:r>
          </w:p>
        </w:tc>
        <w:tc>
          <w:tcPr>
            <w:tcW w:w="3540" w:type="pct"/>
          </w:tcPr>
          <w:p w14:paraId="448C0459" w14:textId="258EF372" w:rsidR="008B2F27" w:rsidRPr="00664412" w:rsidRDefault="00872903" w:rsidP="005B0A18">
            <w:pPr>
              <w:jc w:val="both"/>
              <w:rPr>
                <w:rFonts w:ascii="Times New Roman" w:hAnsi="Times New Roman" w:cs="Times New Roman"/>
                <w:bCs/>
                <w:noProof/>
              </w:rPr>
            </w:pPr>
            <w:r w:rsidRPr="00872903">
              <w:rPr>
                <w:rFonts w:ascii="Times New Roman" w:hAnsi="Times New Roman" w:cs="Times New Roman"/>
                <w:bCs/>
                <w:noProof/>
              </w:rPr>
              <w:t>No reduction in carbon emissions is anticipated.</w:t>
            </w:r>
          </w:p>
        </w:tc>
      </w:tr>
      <w:tr w:rsidR="008B2F27" w:rsidRPr="00664412" w14:paraId="05BD624F" w14:textId="77777777" w:rsidTr="003503EB">
        <w:trPr>
          <w:trHeight w:val="485"/>
        </w:trPr>
        <w:tc>
          <w:tcPr>
            <w:tcW w:w="1460" w:type="pct"/>
            <w:shd w:val="clear" w:color="auto" w:fill="E2EFD9" w:themeFill="accent6" w:themeFillTint="33"/>
          </w:tcPr>
          <w:p w14:paraId="0496F248" w14:textId="3C67C243" w:rsidR="008B2F27" w:rsidRPr="00664412" w:rsidRDefault="00872903" w:rsidP="005B0A18">
            <w:pPr>
              <w:jc w:val="both"/>
              <w:rPr>
                <w:rFonts w:ascii="Times New Roman" w:hAnsi="Times New Roman" w:cs="Times New Roman"/>
                <w:bCs/>
                <w:lang w:val="de-DE"/>
              </w:rPr>
            </w:pPr>
            <w:r>
              <w:rPr>
                <w:rFonts w:ascii="Times New Roman" w:hAnsi="Times New Roman" w:cs="Times New Roman"/>
                <w:bCs/>
                <w:lang w:val="de-DE"/>
              </w:rPr>
              <w:t>Liability</w:t>
            </w:r>
          </w:p>
        </w:tc>
        <w:tc>
          <w:tcPr>
            <w:tcW w:w="3540" w:type="pct"/>
          </w:tcPr>
          <w:p w14:paraId="2DD955CD" w14:textId="498E888F" w:rsidR="008B2F27" w:rsidRPr="00664412" w:rsidRDefault="00872903" w:rsidP="005B0A18">
            <w:pPr>
              <w:jc w:val="both"/>
              <w:rPr>
                <w:rFonts w:ascii="Times New Roman" w:hAnsi="Times New Roman" w:cs="Times New Roman"/>
                <w:bCs/>
                <w:noProof/>
              </w:rPr>
            </w:pPr>
            <w:r w:rsidRPr="00872903">
              <w:rPr>
                <w:rFonts w:ascii="Times New Roman" w:hAnsi="Times New Roman" w:cs="Times New Roman"/>
                <w:bCs/>
                <w:noProof/>
              </w:rPr>
              <w:t>Directorate of Agriculture and Rural Development, Roskovec Municipality</w:t>
            </w:r>
          </w:p>
        </w:tc>
      </w:tr>
      <w:tr w:rsidR="008B2F27" w:rsidRPr="00664412" w14:paraId="533BDE22" w14:textId="77777777" w:rsidTr="003503EB">
        <w:trPr>
          <w:trHeight w:val="305"/>
        </w:trPr>
        <w:tc>
          <w:tcPr>
            <w:tcW w:w="1460" w:type="pct"/>
            <w:shd w:val="clear" w:color="auto" w:fill="E2EFD9" w:themeFill="accent6" w:themeFillTint="33"/>
          </w:tcPr>
          <w:p w14:paraId="4D711317" w14:textId="35848124" w:rsidR="008B2F27" w:rsidRPr="00664412" w:rsidRDefault="00872903" w:rsidP="005B0A18">
            <w:pPr>
              <w:jc w:val="both"/>
              <w:rPr>
                <w:rFonts w:ascii="Times New Roman" w:hAnsi="Times New Roman" w:cs="Times New Roman"/>
                <w:bCs/>
                <w:lang w:val="de-DE"/>
              </w:rPr>
            </w:pPr>
            <w:r>
              <w:rPr>
                <w:rFonts w:ascii="Times New Roman" w:hAnsi="Times New Roman" w:cs="Times New Roman"/>
                <w:bCs/>
                <w:lang w:val="de-DE"/>
              </w:rPr>
              <w:t xml:space="preserve">Timeline </w:t>
            </w:r>
          </w:p>
        </w:tc>
        <w:tc>
          <w:tcPr>
            <w:tcW w:w="3540" w:type="pct"/>
          </w:tcPr>
          <w:p w14:paraId="05F64182" w14:textId="77777777" w:rsidR="008B2F27" w:rsidRPr="00664412" w:rsidRDefault="008B2F27" w:rsidP="005B0A18">
            <w:pPr>
              <w:jc w:val="both"/>
              <w:rPr>
                <w:rFonts w:ascii="Times New Roman" w:hAnsi="Times New Roman" w:cs="Times New Roman"/>
                <w:bCs/>
                <w:noProof/>
              </w:rPr>
            </w:pPr>
            <w:r w:rsidRPr="00664412">
              <w:rPr>
                <w:rFonts w:ascii="Times New Roman" w:hAnsi="Times New Roman" w:cs="Times New Roman"/>
                <w:bCs/>
                <w:noProof/>
              </w:rPr>
              <w:t>2028-2030</w:t>
            </w:r>
          </w:p>
        </w:tc>
      </w:tr>
      <w:tr w:rsidR="008B2F27" w:rsidRPr="00664412" w14:paraId="2E2DE7FF" w14:textId="77777777" w:rsidTr="003503EB">
        <w:trPr>
          <w:trHeight w:val="422"/>
        </w:trPr>
        <w:tc>
          <w:tcPr>
            <w:tcW w:w="1460" w:type="pct"/>
            <w:shd w:val="clear" w:color="auto" w:fill="E2EFD9" w:themeFill="accent6" w:themeFillTint="33"/>
          </w:tcPr>
          <w:p w14:paraId="3AC5AA40" w14:textId="751BCECD" w:rsidR="008B2F27" w:rsidRPr="00664412" w:rsidRDefault="00872903" w:rsidP="005B0A18">
            <w:pPr>
              <w:jc w:val="both"/>
              <w:rPr>
                <w:rFonts w:ascii="Times New Roman" w:hAnsi="Times New Roman" w:cs="Times New Roman"/>
                <w:bCs/>
                <w:lang w:val="de-DE"/>
              </w:rPr>
            </w:pPr>
            <w:r w:rsidRPr="00872903">
              <w:rPr>
                <w:rFonts w:ascii="Times New Roman" w:hAnsi="Times New Roman" w:cs="Times New Roman"/>
                <w:bCs/>
                <w:lang w:val="de-DE"/>
              </w:rPr>
              <w:t>Funding opportunities</w:t>
            </w:r>
          </w:p>
        </w:tc>
        <w:tc>
          <w:tcPr>
            <w:tcW w:w="3540" w:type="pct"/>
          </w:tcPr>
          <w:p w14:paraId="4C21224E" w14:textId="76BFB726" w:rsidR="008B2F27" w:rsidRPr="00664412" w:rsidRDefault="00872903" w:rsidP="005B0A18">
            <w:pPr>
              <w:jc w:val="both"/>
              <w:rPr>
                <w:rFonts w:ascii="Times New Roman" w:hAnsi="Times New Roman" w:cs="Times New Roman"/>
                <w:bCs/>
                <w:noProof/>
              </w:rPr>
            </w:pPr>
            <w:r w:rsidRPr="00872903">
              <w:rPr>
                <w:rFonts w:ascii="Times New Roman" w:hAnsi="Times New Roman" w:cs="Times New Roman"/>
                <w:bCs/>
                <w:noProof/>
              </w:rPr>
              <w:t>Roskovec Municipality budget, foreign donors.</w:t>
            </w:r>
          </w:p>
        </w:tc>
      </w:tr>
      <w:tr w:rsidR="008B2F27" w:rsidRPr="00664412" w14:paraId="6CA0D2D1" w14:textId="77777777" w:rsidTr="003503EB">
        <w:trPr>
          <w:trHeight w:val="458"/>
        </w:trPr>
        <w:tc>
          <w:tcPr>
            <w:tcW w:w="1460" w:type="pct"/>
            <w:shd w:val="clear" w:color="auto" w:fill="E2EFD9" w:themeFill="accent6" w:themeFillTint="33"/>
          </w:tcPr>
          <w:p w14:paraId="3229FD6D" w14:textId="0B7FA1FB" w:rsidR="008B2F27" w:rsidRPr="00664412" w:rsidRDefault="00872903" w:rsidP="005B0A18">
            <w:pPr>
              <w:jc w:val="both"/>
              <w:rPr>
                <w:rFonts w:ascii="Times New Roman" w:hAnsi="Times New Roman" w:cs="Times New Roman"/>
                <w:bCs/>
                <w:lang w:val="de-DE"/>
              </w:rPr>
            </w:pPr>
            <w:r>
              <w:rPr>
                <w:rFonts w:ascii="Times New Roman" w:hAnsi="Times New Roman" w:cs="Times New Roman"/>
                <w:bCs/>
                <w:lang w:val="de-DE"/>
              </w:rPr>
              <w:t xml:space="preserve">Estimated cost </w:t>
            </w:r>
          </w:p>
        </w:tc>
        <w:tc>
          <w:tcPr>
            <w:tcW w:w="3540" w:type="pct"/>
          </w:tcPr>
          <w:p w14:paraId="0FEC05A2" w14:textId="139A44C1" w:rsidR="008B2F27" w:rsidRPr="00664412" w:rsidRDefault="00872903" w:rsidP="005B0A18">
            <w:pPr>
              <w:jc w:val="both"/>
              <w:rPr>
                <w:rFonts w:ascii="Times New Roman" w:hAnsi="Times New Roman" w:cs="Times New Roman"/>
                <w:bCs/>
                <w:noProof/>
                <w:lang w:val="de-DE"/>
              </w:rPr>
            </w:pPr>
            <w:r w:rsidRPr="00872903">
              <w:rPr>
                <w:rFonts w:ascii="Times New Roman" w:hAnsi="Times New Roman" w:cs="Times New Roman"/>
                <w:bCs/>
                <w:noProof/>
                <w:lang w:val="de-DE"/>
              </w:rPr>
              <w:t>In this comment there is no real cost as it requires a more in-depth study separately.</w:t>
            </w:r>
          </w:p>
        </w:tc>
      </w:tr>
    </w:tbl>
    <w:p w14:paraId="70C49A41" w14:textId="77777777" w:rsidR="008B2F27" w:rsidRPr="00664412" w:rsidRDefault="008B2F27" w:rsidP="008B2F27">
      <w:pPr>
        <w:jc w:val="both"/>
        <w:rPr>
          <w:rFonts w:ascii="Times New Roman" w:eastAsiaTheme="majorEastAsia" w:hAnsi="Times New Roman" w:cs="Times New Roman"/>
          <w:color w:val="2F5496" w:themeColor="accent1" w:themeShade="BF"/>
          <w:lang w:val="de-DE"/>
        </w:rPr>
      </w:pPr>
    </w:p>
    <w:p w14:paraId="415E930B" w14:textId="17C4F657" w:rsidR="008B2F27" w:rsidRPr="00664412" w:rsidRDefault="00872903" w:rsidP="00872903">
      <w:pPr>
        <w:pStyle w:val="Heading2"/>
        <w:numPr>
          <w:ilvl w:val="1"/>
          <w:numId w:val="42"/>
        </w:numPr>
        <w:rPr>
          <w:rFonts w:cs="Times New Roman"/>
        </w:rPr>
      </w:pPr>
      <w:bookmarkStart w:id="1472" w:name="_Toc158024660"/>
      <w:r w:rsidRPr="00872903">
        <w:rPr>
          <w:rFonts w:cs="Times New Roman"/>
        </w:rPr>
        <w:t>Environment and biodiversity</w:t>
      </w:r>
      <w:bookmarkEnd w:id="1472"/>
    </w:p>
    <w:tbl>
      <w:tblPr>
        <w:tblStyle w:val="TableGrid"/>
        <w:tblW w:w="5000" w:type="pct"/>
        <w:tblLook w:val="04A0" w:firstRow="1" w:lastRow="0" w:firstColumn="1" w:lastColumn="0" w:noHBand="0" w:noVBand="1"/>
      </w:tblPr>
      <w:tblGrid>
        <w:gridCol w:w="2730"/>
        <w:gridCol w:w="6620"/>
      </w:tblGrid>
      <w:tr w:rsidR="008B2F27" w:rsidRPr="00664412" w14:paraId="694CEED3" w14:textId="77777777" w:rsidTr="003503EB">
        <w:trPr>
          <w:trHeight w:val="620"/>
        </w:trPr>
        <w:tc>
          <w:tcPr>
            <w:tcW w:w="5000" w:type="pct"/>
            <w:gridSpan w:val="2"/>
            <w:shd w:val="clear" w:color="auto" w:fill="C5E0B3" w:themeFill="accent6" w:themeFillTint="66"/>
          </w:tcPr>
          <w:p w14:paraId="643BE855" w14:textId="48902909" w:rsidR="008B2F27" w:rsidRPr="00664412" w:rsidRDefault="00872903" w:rsidP="005B0A18">
            <w:pPr>
              <w:jc w:val="both"/>
              <w:rPr>
                <w:rFonts w:ascii="Times New Roman" w:hAnsi="Times New Roman" w:cs="Times New Roman"/>
                <w:b/>
                <w:bCs/>
              </w:rPr>
            </w:pPr>
            <w:r w:rsidRPr="00872903">
              <w:rPr>
                <w:rFonts w:ascii="Times New Roman" w:hAnsi="Times New Roman" w:cs="Times New Roman"/>
                <w:b/>
                <w:bCs/>
              </w:rPr>
              <w:t>J1.1 Conservation, protection and enhancement of existing biodiversity through wetland restoration and afforestation</w:t>
            </w:r>
          </w:p>
        </w:tc>
      </w:tr>
      <w:tr w:rsidR="008B2F27" w:rsidRPr="00664412" w14:paraId="696CB0C9" w14:textId="77777777" w:rsidTr="003503EB">
        <w:trPr>
          <w:trHeight w:val="440"/>
        </w:trPr>
        <w:tc>
          <w:tcPr>
            <w:tcW w:w="1460" w:type="pct"/>
            <w:shd w:val="clear" w:color="auto" w:fill="E2EFD9" w:themeFill="accent6" w:themeFillTint="33"/>
          </w:tcPr>
          <w:p w14:paraId="47730EB6" w14:textId="3A3D614F" w:rsidR="008B2F27" w:rsidRPr="00664412" w:rsidRDefault="008B2F27" w:rsidP="008D07D3">
            <w:pPr>
              <w:jc w:val="both"/>
              <w:rPr>
                <w:rFonts w:ascii="Times New Roman" w:hAnsi="Times New Roman" w:cs="Times New Roman"/>
                <w:bCs/>
              </w:rPr>
            </w:pPr>
            <w:r w:rsidRPr="00664412">
              <w:rPr>
                <w:rFonts w:ascii="Times New Roman" w:hAnsi="Times New Roman" w:cs="Times New Roman"/>
                <w:bCs/>
              </w:rPr>
              <w:t>Obje</w:t>
            </w:r>
            <w:r w:rsidR="008D07D3">
              <w:rPr>
                <w:rFonts w:ascii="Times New Roman" w:hAnsi="Times New Roman" w:cs="Times New Roman"/>
                <w:bCs/>
              </w:rPr>
              <w:t xml:space="preserve">ctive </w:t>
            </w:r>
          </w:p>
        </w:tc>
        <w:tc>
          <w:tcPr>
            <w:tcW w:w="3540" w:type="pct"/>
          </w:tcPr>
          <w:p w14:paraId="240831D6" w14:textId="22D2269F" w:rsidR="008B2F27" w:rsidRPr="00664412" w:rsidRDefault="00872903" w:rsidP="005B0A18">
            <w:pPr>
              <w:jc w:val="both"/>
              <w:rPr>
                <w:rFonts w:ascii="Times New Roman" w:hAnsi="Times New Roman" w:cs="Times New Roman"/>
                <w:bCs/>
              </w:rPr>
            </w:pPr>
            <w:r w:rsidRPr="00872903">
              <w:rPr>
                <w:rFonts w:ascii="Times New Roman" w:hAnsi="Times New Roman" w:cs="Times New Roman"/>
                <w:bCs/>
              </w:rPr>
              <w:t>Stopping the loss of natural habitats and biodiversity</w:t>
            </w:r>
          </w:p>
        </w:tc>
      </w:tr>
      <w:tr w:rsidR="008B2F27" w:rsidRPr="00664412" w14:paraId="1D4FA96D" w14:textId="77777777" w:rsidTr="003503EB">
        <w:trPr>
          <w:trHeight w:val="530"/>
        </w:trPr>
        <w:tc>
          <w:tcPr>
            <w:tcW w:w="1460" w:type="pct"/>
            <w:shd w:val="clear" w:color="auto" w:fill="E2EFD9" w:themeFill="accent6" w:themeFillTint="33"/>
          </w:tcPr>
          <w:p w14:paraId="09C70B41" w14:textId="25703732" w:rsidR="008B2F27" w:rsidRPr="00664412" w:rsidRDefault="008D07D3" w:rsidP="005B0A18">
            <w:pPr>
              <w:rPr>
                <w:rFonts w:ascii="Times New Roman" w:hAnsi="Times New Roman" w:cs="Times New Roman"/>
                <w:bCs/>
              </w:rPr>
            </w:pPr>
            <w:r>
              <w:rPr>
                <w:rFonts w:ascii="Times New Roman" w:hAnsi="Times New Roman" w:cs="Times New Roman"/>
                <w:bCs/>
              </w:rPr>
              <w:t xml:space="preserve">CONTEXT </w:t>
            </w:r>
          </w:p>
        </w:tc>
        <w:tc>
          <w:tcPr>
            <w:tcW w:w="3540" w:type="pct"/>
          </w:tcPr>
          <w:p w14:paraId="3407763C" w14:textId="35EFC17C" w:rsidR="008B2F27" w:rsidRPr="00664412" w:rsidRDefault="00872903" w:rsidP="005B0A18">
            <w:pPr>
              <w:jc w:val="both"/>
              <w:rPr>
                <w:rFonts w:ascii="Times New Roman" w:hAnsi="Times New Roman" w:cs="Times New Roman"/>
                <w:bCs/>
              </w:rPr>
            </w:pPr>
            <w:r w:rsidRPr="00872903">
              <w:rPr>
                <w:rFonts w:ascii="Times New Roman" w:hAnsi="Times New Roman" w:cs="Times New Roman"/>
                <w:bCs/>
              </w:rPr>
              <w:t>Climate change is recognized as a threat to the survival of ecosystems, such as Wetlands, which are sensitive to changes in the quantity and quality of their water supply and changes in hydrological regimes. Afforestation schemes will be beneficial due to carbon sequestration, while also helping to mitigate impacts such as soil erosion and degradation, landslides and floods.</w:t>
            </w:r>
          </w:p>
        </w:tc>
      </w:tr>
      <w:tr w:rsidR="008B2F27" w:rsidRPr="00664412" w14:paraId="48383728" w14:textId="77777777" w:rsidTr="003503EB">
        <w:trPr>
          <w:trHeight w:val="1880"/>
        </w:trPr>
        <w:tc>
          <w:tcPr>
            <w:tcW w:w="1460" w:type="pct"/>
            <w:shd w:val="clear" w:color="auto" w:fill="E2EFD9" w:themeFill="accent6" w:themeFillTint="33"/>
          </w:tcPr>
          <w:p w14:paraId="142374F8" w14:textId="2DE1B688" w:rsidR="008B2F27" w:rsidRPr="00664412" w:rsidRDefault="008D07D3" w:rsidP="005B0A18">
            <w:pPr>
              <w:jc w:val="both"/>
              <w:rPr>
                <w:rFonts w:ascii="Times New Roman" w:hAnsi="Times New Roman" w:cs="Times New Roman"/>
                <w:bCs/>
                <w:lang w:val="de-DE"/>
              </w:rPr>
            </w:pPr>
            <w:r>
              <w:rPr>
                <w:rFonts w:ascii="Times New Roman" w:hAnsi="Times New Roman" w:cs="Times New Roman"/>
                <w:bCs/>
                <w:lang w:val="de-DE"/>
              </w:rPr>
              <w:lastRenderedPageBreak/>
              <w:t xml:space="preserve">Steps for implementation </w:t>
            </w:r>
          </w:p>
        </w:tc>
        <w:tc>
          <w:tcPr>
            <w:tcW w:w="3540" w:type="pct"/>
          </w:tcPr>
          <w:p w14:paraId="7C1239AF" w14:textId="77777777" w:rsidR="008D07D3" w:rsidRPr="008D07D3" w:rsidRDefault="008D07D3" w:rsidP="008D07D3">
            <w:pPr>
              <w:pStyle w:val="ListParagraph"/>
              <w:jc w:val="both"/>
              <w:rPr>
                <w:rFonts w:ascii="Times New Roman" w:hAnsi="Times New Roman" w:cs="Times New Roman"/>
                <w:bCs/>
                <w:lang w:val="de-DE"/>
              </w:rPr>
            </w:pPr>
            <w:r w:rsidRPr="008D07D3">
              <w:rPr>
                <w:rFonts w:ascii="Times New Roman" w:hAnsi="Times New Roman" w:cs="Times New Roman"/>
                <w:bCs/>
                <w:lang w:val="de-DE"/>
              </w:rPr>
              <w:t>1. Carrying out a study on the identification of natural ecosystems in this municipality that are at risk from climate change.</w:t>
            </w:r>
          </w:p>
          <w:p w14:paraId="623BF49F" w14:textId="77777777" w:rsidR="008D07D3" w:rsidRPr="008D07D3" w:rsidRDefault="008D07D3" w:rsidP="008D07D3">
            <w:pPr>
              <w:pStyle w:val="ListParagraph"/>
              <w:jc w:val="both"/>
              <w:rPr>
                <w:rFonts w:ascii="Times New Roman" w:hAnsi="Times New Roman" w:cs="Times New Roman"/>
                <w:bCs/>
                <w:lang w:val="de-DE"/>
              </w:rPr>
            </w:pPr>
            <w:r w:rsidRPr="008D07D3">
              <w:rPr>
                <w:rFonts w:ascii="Times New Roman" w:hAnsi="Times New Roman" w:cs="Times New Roman"/>
                <w:bCs/>
                <w:lang w:val="de-DE"/>
              </w:rPr>
              <w:t>2. Cooperation with stakeholders to offer projects for the preservation and protection of natural ecosystems.</w:t>
            </w:r>
          </w:p>
          <w:p w14:paraId="35F30CA0" w14:textId="31244FF4" w:rsidR="008B2F27" w:rsidRPr="00664412" w:rsidRDefault="008D07D3" w:rsidP="008D07D3">
            <w:pPr>
              <w:pStyle w:val="ListParagraph"/>
              <w:rPr>
                <w:rFonts w:ascii="Times New Roman" w:hAnsi="Times New Roman" w:cs="Times New Roman"/>
                <w:bCs/>
              </w:rPr>
            </w:pPr>
            <w:r w:rsidRPr="008D07D3">
              <w:rPr>
                <w:rFonts w:ascii="Times New Roman" w:hAnsi="Times New Roman" w:cs="Times New Roman"/>
                <w:bCs/>
                <w:lang w:val="de-DE"/>
              </w:rPr>
              <w:t>3. Development of projects for the restoration of natural ecosystems and afforestation</w:t>
            </w:r>
            <w:r w:rsidR="008B2F27" w:rsidRPr="00664412">
              <w:rPr>
                <w:rFonts w:ascii="Times New Roman" w:hAnsi="Times New Roman" w:cs="Times New Roman"/>
                <w:bCs/>
              </w:rPr>
              <w:t>.</w:t>
            </w:r>
          </w:p>
        </w:tc>
      </w:tr>
      <w:tr w:rsidR="008B2F27" w:rsidRPr="00664412" w14:paraId="7DF236E3" w14:textId="77777777" w:rsidTr="003503EB">
        <w:trPr>
          <w:trHeight w:val="350"/>
        </w:trPr>
        <w:tc>
          <w:tcPr>
            <w:tcW w:w="1460" w:type="pct"/>
            <w:shd w:val="clear" w:color="auto" w:fill="E2EFD9" w:themeFill="accent6" w:themeFillTint="33"/>
          </w:tcPr>
          <w:p w14:paraId="2FA8DBFD" w14:textId="05FC2B37" w:rsidR="008B2F27" w:rsidRPr="00664412" w:rsidRDefault="008D07D3" w:rsidP="005B0A18">
            <w:pPr>
              <w:jc w:val="both"/>
              <w:rPr>
                <w:rFonts w:ascii="Times New Roman" w:hAnsi="Times New Roman" w:cs="Times New Roman"/>
                <w:bCs/>
                <w:lang w:val="de-DE"/>
              </w:rPr>
            </w:pPr>
            <w:r w:rsidRPr="008D07D3">
              <w:rPr>
                <w:rFonts w:ascii="Times New Roman" w:hAnsi="Times New Roman" w:cs="Times New Roman"/>
                <w:bCs/>
                <w:lang w:val="de-DE"/>
              </w:rPr>
              <w:t>Action type</w:t>
            </w:r>
          </w:p>
        </w:tc>
        <w:tc>
          <w:tcPr>
            <w:tcW w:w="3540" w:type="pct"/>
          </w:tcPr>
          <w:p w14:paraId="7C0C464F" w14:textId="1CE9057F" w:rsidR="008B2F27" w:rsidRPr="00664412" w:rsidRDefault="008D07D3" w:rsidP="005B0A18">
            <w:pPr>
              <w:jc w:val="both"/>
              <w:rPr>
                <w:rFonts w:ascii="Times New Roman" w:hAnsi="Times New Roman" w:cs="Times New Roman"/>
                <w:bCs/>
              </w:rPr>
            </w:pPr>
            <w:r w:rsidRPr="008D07D3">
              <w:rPr>
                <w:rFonts w:ascii="Times New Roman" w:hAnsi="Times New Roman" w:cs="Times New Roman"/>
                <w:bCs/>
              </w:rPr>
              <w:t>Investment project</w:t>
            </w:r>
          </w:p>
        </w:tc>
      </w:tr>
      <w:tr w:rsidR="008B2F27" w:rsidRPr="00664412" w14:paraId="47665611" w14:textId="77777777" w:rsidTr="003503EB">
        <w:trPr>
          <w:trHeight w:val="350"/>
        </w:trPr>
        <w:tc>
          <w:tcPr>
            <w:tcW w:w="1460" w:type="pct"/>
            <w:shd w:val="clear" w:color="auto" w:fill="E2EFD9" w:themeFill="accent6" w:themeFillTint="33"/>
          </w:tcPr>
          <w:p w14:paraId="50309BC6" w14:textId="0D065E19" w:rsidR="008B2F27" w:rsidRPr="00664412" w:rsidRDefault="008D07D3" w:rsidP="005B0A18">
            <w:pPr>
              <w:jc w:val="both"/>
              <w:rPr>
                <w:rFonts w:ascii="Times New Roman" w:hAnsi="Times New Roman" w:cs="Times New Roman"/>
                <w:bCs/>
                <w:lang w:val="de-DE"/>
              </w:rPr>
            </w:pPr>
            <w:r w:rsidRPr="008D07D3">
              <w:rPr>
                <w:rFonts w:ascii="Times New Roman" w:hAnsi="Times New Roman" w:cs="Times New Roman"/>
                <w:bCs/>
                <w:lang w:val="de-DE"/>
              </w:rPr>
              <w:t>Environmental values positively influenced</w:t>
            </w:r>
          </w:p>
        </w:tc>
        <w:tc>
          <w:tcPr>
            <w:tcW w:w="3540" w:type="pct"/>
          </w:tcPr>
          <w:p w14:paraId="73D4D7C3" w14:textId="2A1FD5DB" w:rsidR="008B2F27" w:rsidRPr="00664412" w:rsidRDefault="008D07D3" w:rsidP="005B0A18">
            <w:pPr>
              <w:jc w:val="both"/>
              <w:rPr>
                <w:rFonts w:ascii="Times New Roman" w:hAnsi="Times New Roman" w:cs="Times New Roman"/>
                <w:bCs/>
              </w:rPr>
            </w:pPr>
            <w:r w:rsidRPr="008D07D3">
              <w:rPr>
                <w:rFonts w:ascii="Times New Roman" w:hAnsi="Times New Roman" w:cs="Times New Roman"/>
              </w:rPr>
              <w:t>The protection of biodiversity</w:t>
            </w:r>
          </w:p>
        </w:tc>
      </w:tr>
      <w:tr w:rsidR="008B2F27" w:rsidRPr="00664412" w14:paraId="2B7FC113" w14:textId="77777777" w:rsidTr="003503EB">
        <w:tc>
          <w:tcPr>
            <w:tcW w:w="1460" w:type="pct"/>
            <w:shd w:val="clear" w:color="auto" w:fill="E2EFD9" w:themeFill="accent6" w:themeFillTint="33"/>
          </w:tcPr>
          <w:p w14:paraId="3C009854" w14:textId="64922044" w:rsidR="008B2F27" w:rsidRPr="00664412" w:rsidRDefault="008D07D3" w:rsidP="005B0A18">
            <w:pPr>
              <w:jc w:val="both"/>
              <w:rPr>
                <w:rFonts w:ascii="Times New Roman" w:hAnsi="Times New Roman" w:cs="Times New Roman"/>
                <w:bCs/>
                <w:lang w:val="de-DE"/>
              </w:rPr>
            </w:pPr>
            <w:r w:rsidRPr="008D07D3">
              <w:rPr>
                <w:rFonts w:ascii="Times New Roman" w:hAnsi="Times New Roman" w:cs="Times New Roman"/>
                <w:bCs/>
                <w:lang w:val="de-DE"/>
              </w:rPr>
              <w:t>Potential emissions savings</w:t>
            </w:r>
          </w:p>
        </w:tc>
        <w:tc>
          <w:tcPr>
            <w:tcW w:w="3540" w:type="pct"/>
          </w:tcPr>
          <w:p w14:paraId="7DE0934C" w14:textId="68A788FF" w:rsidR="008B2F27" w:rsidRPr="00664412" w:rsidRDefault="008D07D3" w:rsidP="005B0A18">
            <w:pPr>
              <w:jc w:val="both"/>
              <w:rPr>
                <w:rFonts w:ascii="Times New Roman" w:hAnsi="Times New Roman" w:cs="Times New Roman"/>
                <w:bCs/>
                <w:noProof/>
                <w:lang w:val="de-CH"/>
              </w:rPr>
            </w:pPr>
            <w:r w:rsidRPr="008D07D3">
              <w:rPr>
                <w:rFonts w:ascii="Times New Roman" w:hAnsi="Times New Roman" w:cs="Times New Roman"/>
                <w:bCs/>
                <w:noProof/>
              </w:rPr>
              <w:t>Reduction of carbon emissions as a result of afforestation. It cannot be quantified at present.</w:t>
            </w:r>
          </w:p>
        </w:tc>
      </w:tr>
      <w:tr w:rsidR="008B2F27" w:rsidRPr="00664412" w14:paraId="31146132" w14:textId="77777777" w:rsidTr="003503EB">
        <w:trPr>
          <w:trHeight w:val="377"/>
        </w:trPr>
        <w:tc>
          <w:tcPr>
            <w:tcW w:w="1460" w:type="pct"/>
            <w:shd w:val="clear" w:color="auto" w:fill="E2EFD9" w:themeFill="accent6" w:themeFillTint="33"/>
          </w:tcPr>
          <w:p w14:paraId="5F1EB01F" w14:textId="4AF7D946" w:rsidR="008B2F27" w:rsidRPr="00664412" w:rsidRDefault="008D07D3" w:rsidP="005B0A18">
            <w:pPr>
              <w:jc w:val="both"/>
              <w:rPr>
                <w:rFonts w:ascii="Times New Roman" w:hAnsi="Times New Roman" w:cs="Times New Roman"/>
                <w:bCs/>
                <w:lang w:val="de-DE"/>
              </w:rPr>
            </w:pPr>
            <w:r w:rsidRPr="008D07D3">
              <w:rPr>
                <w:rFonts w:ascii="Times New Roman" w:hAnsi="Times New Roman" w:cs="Times New Roman"/>
                <w:bCs/>
                <w:lang w:val="de-DE"/>
              </w:rPr>
              <w:t>LIABILITY</w:t>
            </w:r>
          </w:p>
        </w:tc>
        <w:tc>
          <w:tcPr>
            <w:tcW w:w="3540" w:type="pct"/>
          </w:tcPr>
          <w:p w14:paraId="37577446" w14:textId="4663986E" w:rsidR="008B2F27" w:rsidRPr="00664412" w:rsidRDefault="008D07D3" w:rsidP="005B0A18">
            <w:pPr>
              <w:jc w:val="both"/>
              <w:rPr>
                <w:rFonts w:ascii="Times New Roman" w:hAnsi="Times New Roman" w:cs="Times New Roman"/>
                <w:bCs/>
                <w:noProof/>
              </w:rPr>
            </w:pPr>
            <w:r w:rsidRPr="008D07D3">
              <w:rPr>
                <w:rFonts w:ascii="Times New Roman" w:hAnsi="Times New Roman" w:cs="Times New Roman"/>
                <w:bCs/>
                <w:noProof/>
              </w:rPr>
              <w:t>Directorate of Agriculture and Rural Development, Roskovec Municipality</w:t>
            </w:r>
          </w:p>
        </w:tc>
      </w:tr>
      <w:tr w:rsidR="008B2F27" w:rsidRPr="00664412" w14:paraId="26038576" w14:textId="77777777" w:rsidTr="003503EB">
        <w:trPr>
          <w:trHeight w:val="305"/>
        </w:trPr>
        <w:tc>
          <w:tcPr>
            <w:tcW w:w="1460" w:type="pct"/>
            <w:shd w:val="clear" w:color="auto" w:fill="E2EFD9" w:themeFill="accent6" w:themeFillTint="33"/>
          </w:tcPr>
          <w:p w14:paraId="75E184BE" w14:textId="01A37B55" w:rsidR="008B2F27" w:rsidRPr="00664412" w:rsidRDefault="008D07D3" w:rsidP="005B0A18">
            <w:pPr>
              <w:jc w:val="both"/>
              <w:rPr>
                <w:rFonts w:ascii="Times New Roman" w:hAnsi="Times New Roman" w:cs="Times New Roman"/>
                <w:bCs/>
                <w:lang w:val="de-DE"/>
              </w:rPr>
            </w:pPr>
            <w:r>
              <w:rPr>
                <w:rFonts w:ascii="Times New Roman" w:hAnsi="Times New Roman" w:cs="Times New Roman"/>
                <w:bCs/>
                <w:lang w:val="de-DE"/>
              </w:rPr>
              <w:t xml:space="preserve">Timeline </w:t>
            </w:r>
          </w:p>
        </w:tc>
        <w:tc>
          <w:tcPr>
            <w:tcW w:w="3540" w:type="pct"/>
          </w:tcPr>
          <w:p w14:paraId="67AE5519" w14:textId="77777777" w:rsidR="008B2F27" w:rsidRPr="00664412" w:rsidRDefault="008B2F27" w:rsidP="005B0A18">
            <w:pPr>
              <w:jc w:val="both"/>
              <w:rPr>
                <w:rFonts w:ascii="Times New Roman" w:hAnsi="Times New Roman" w:cs="Times New Roman"/>
                <w:bCs/>
                <w:noProof/>
              </w:rPr>
            </w:pPr>
            <w:r w:rsidRPr="00664412">
              <w:rPr>
                <w:rFonts w:ascii="Times New Roman" w:hAnsi="Times New Roman" w:cs="Times New Roman"/>
                <w:bCs/>
                <w:noProof/>
              </w:rPr>
              <w:t>2025-2030</w:t>
            </w:r>
          </w:p>
        </w:tc>
      </w:tr>
      <w:tr w:rsidR="008B2F27" w:rsidRPr="00664412" w14:paraId="54EB3C82" w14:textId="77777777" w:rsidTr="003503EB">
        <w:trPr>
          <w:trHeight w:val="422"/>
        </w:trPr>
        <w:tc>
          <w:tcPr>
            <w:tcW w:w="1460" w:type="pct"/>
            <w:shd w:val="clear" w:color="auto" w:fill="E2EFD9" w:themeFill="accent6" w:themeFillTint="33"/>
          </w:tcPr>
          <w:p w14:paraId="7023D07D" w14:textId="6BFC52D1" w:rsidR="008B2F27" w:rsidRPr="00664412" w:rsidRDefault="008D07D3" w:rsidP="005B0A18">
            <w:pPr>
              <w:jc w:val="both"/>
              <w:rPr>
                <w:rFonts w:ascii="Times New Roman" w:hAnsi="Times New Roman" w:cs="Times New Roman"/>
                <w:bCs/>
                <w:lang w:val="de-DE"/>
              </w:rPr>
            </w:pPr>
            <w:r w:rsidRPr="008D07D3">
              <w:rPr>
                <w:rFonts w:ascii="Times New Roman" w:hAnsi="Times New Roman" w:cs="Times New Roman"/>
                <w:bCs/>
                <w:lang w:val="de-DE"/>
              </w:rPr>
              <w:t>Funding opportunities</w:t>
            </w:r>
          </w:p>
        </w:tc>
        <w:tc>
          <w:tcPr>
            <w:tcW w:w="3540" w:type="pct"/>
          </w:tcPr>
          <w:p w14:paraId="29023656" w14:textId="624ACCA1" w:rsidR="008B2F27" w:rsidRPr="00664412" w:rsidRDefault="008D07D3" w:rsidP="005B0A18">
            <w:pPr>
              <w:jc w:val="both"/>
              <w:rPr>
                <w:rFonts w:ascii="Times New Roman" w:hAnsi="Times New Roman" w:cs="Times New Roman"/>
                <w:bCs/>
                <w:noProof/>
              </w:rPr>
            </w:pPr>
            <w:r w:rsidRPr="008D07D3">
              <w:rPr>
                <w:rFonts w:ascii="Times New Roman" w:hAnsi="Times New Roman" w:cs="Times New Roman"/>
                <w:bCs/>
                <w:noProof/>
              </w:rPr>
              <w:t>Roskovec Municipality budget, foreign donors.</w:t>
            </w:r>
          </w:p>
        </w:tc>
      </w:tr>
      <w:tr w:rsidR="008B2F27" w:rsidRPr="00664412" w14:paraId="2A9D9849" w14:textId="77777777" w:rsidTr="003503EB">
        <w:trPr>
          <w:trHeight w:val="368"/>
        </w:trPr>
        <w:tc>
          <w:tcPr>
            <w:tcW w:w="1460" w:type="pct"/>
            <w:shd w:val="clear" w:color="auto" w:fill="E2EFD9" w:themeFill="accent6" w:themeFillTint="33"/>
          </w:tcPr>
          <w:p w14:paraId="5F7D3B10" w14:textId="1BF32BBB" w:rsidR="008B2F27" w:rsidRPr="00664412" w:rsidRDefault="008D07D3" w:rsidP="005B0A18">
            <w:pPr>
              <w:jc w:val="both"/>
              <w:rPr>
                <w:rFonts w:ascii="Times New Roman" w:hAnsi="Times New Roman" w:cs="Times New Roman"/>
                <w:bCs/>
                <w:lang w:val="de-DE"/>
              </w:rPr>
            </w:pPr>
            <w:r w:rsidRPr="008D07D3">
              <w:rPr>
                <w:rFonts w:ascii="Times New Roman" w:hAnsi="Times New Roman" w:cs="Times New Roman"/>
                <w:bCs/>
                <w:lang w:val="de-DE"/>
              </w:rPr>
              <w:t>Estimated cost</w:t>
            </w:r>
          </w:p>
        </w:tc>
        <w:tc>
          <w:tcPr>
            <w:tcW w:w="3540" w:type="pct"/>
          </w:tcPr>
          <w:p w14:paraId="624FCDF8" w14:textId="0853F524" w:rsidR="008B2F27" w:rsidRPr="00664412" w:rsidRDefault="008D07D3" w:rsidP="005B0A18">
            <w:pPr>
              <w:jc w:val="both"/>
              <w:rPr>
                <w:rFonts w:ascii="Times New Roman" w:hAnsi="Times New Roman" w:cs="Times New Roman"/>
                <w:bCs/>
                <w:noProof/>
                <w:lang w:val="de-DE"/>
              </w:rPr>
            </w:pPr>
            <w:r w:rsidRPr="008D07D3">
              <w:rPr>
                <w:rFonts w:ascii="Times New Roman" w:hAnsi="Times New Roman" w:cs="Times New Roman"/>
                <w:bCs/>
                <w:noProof/>
                <w:lang w:val="de-DE"/>
              </w:rPr>
              <w:t>At the moment there is no real cost as it requires a more in-depth study separately.</w:t>
            </w:r>
          </w:p>
        </w:tc>
      </w:tr>
    </w:tbl>
    <w:p w14:paraId="7AE7DF4A" w14:textId="77777777" w:rsidR="008B2F27" w:rsidRPr="00664412" w:rsidRDefault="008B2F27" w:rsidP="008B2F27">
      <w:pPr>
        <w:jc w:val="both"/>
        <w:rPr>
          <w:rFonts w:ascii="Times New Roman" w:eastAsiaTheme="majorEastAsia" w:hAnsi="Times New Roman" w:cs="Times New Roman"/>
          <w:color w:val="2F5496" w:themeColor="accent1" w:themeShade="BF"/>
          <w:lang w:val="de-DE"/>
        </w:rPr>
      </w:pPr>
    </w:p>
    <w:p w14:paraId="2C6E119F" w14:textId="377259E1" w:rsidR="008B2F27" w:rsidRPr="00664412" w:rsidRDefault="00A81CEB" w:rsidP="00C4454D">
      <w:pPr>
        <w:pStyle w:val="Heading2"/>
        <w:numPr>
          <w:ilvl w:val="1"/>
          <w:numId w:val="42"/>
        </w:numPr>
        <w:rPr>
          <w:rFonts w:cs="Times New Roman"/>
        </w:rPr>
      </w:pPr>
      <w:bookmarkStart w:id="1473" w:name="_Toc158024661"/>
      <w:r>
        <w:rPr>
          <w:rFonts w:cs="Times New Roman"/>
        </w:rPr>
        <w:t>Health</w:t>
      </w:r>
      <w:bookmarkEnd w:id="1473"/>
      <w:r>
        <w:rPr>
          <w:rFonts w:cs="Times New Roman"/>
        </w:rPr>
        <w:t xml:space="preserve"> </w:t>
      </w:r>
    </w:p>
    <w:tbl>
      <w:tblPr>
        <w:tblStyle w:val="TableGrid"/>
        <w:tblW w:w="5000" w:type="pct"/>
        <w:tblLook w:val="04A0" w:firstRow="1" w:lastRow="0" w:firstColumn="1" w:lastColumn="0" w:noHBand="0" w:noVBand="1"/>
      </w:tblPr>
      <w:tblGrid>
        <w:gridCol w:w="2966"/>
        <w:gridCol w:w="6384"/>
      </w:tblGrid>
      <w:tr w:rsidR="008B2F27" w:rsidRPr="00664412" w14:paraId="28B45AE6" w14:textId="77777777" w:rsidTr="003503EB">
        <w:trPr>
          <w:trHeight w:val="440"/>
        </w:trPr>
        <w:tc>
          <w:tcPr>
            <w:tcW w:w="5000" w:type="pct"/>
            <w:gridSpan w:val="2"/>
            <w:shd w:val="clear" w:color="auto" w:fill="C5E0B3" w:themeFill="accent6" w:themeFillTint="66"/>
          </w:tcPr>
          <w:p w14:paraId="48C9E5E3" w14:textId="77777777" w:rsidR="00A81CEB" w:rsidRPr="00A81CEB" w:rsidRDefault="00A81CEB" w:rsidP="00A81CEB">
            <w:pPr>
              <w:pStyle w:val="ListParagraph"/>
              <w:numPr>
                <w:ilvl w:val="0"/>
                <w:numId w:val="42"/>
              </w:numPr>
              <w:jc w:val="both"/>
              <w:rPr>
                <w:rFonts w:ascii="Times New Roman" w:hAnsi="Times New Roman" w:cs="Times New Roman"/>
                <w:b/>
                <w:bCs/>
              </w:rPr>
            </w:pPr>
            <w:r w:rsidRPr="00A81CEB">
              <w:rPr>
                <w:rFonts w:ascii="Times New Roman" w:hAnsi="Times New Roman" w:cs="Times New Roman"/>
                <w:b/>
                <w:bCs/>
              </w:rPr>
              <w:t>K1.1 Realization of awareness-raising activities on the effects of climate change on human health.</w:t>
            </w:r>
          </w:p>
          <w:p w14:paraId="38E4483F" w14:textId="04850D5C" w:rsidR="008B2F27" w:rsidRPr="00A81CEB" w:rsidRDefault="00A81CEB" w:rsidP="00A81CEB">
            <w:pPr>
              <w:pStyle w:val="ListParagraph"/>
              <w:numPr>
                <w:ilvl w:val="0"/>
                <w:numId w:val="42"/>
              </w:numPr>
              <w:jc w:val="both"/>
              <w:rPr>
                <w:rFonts w:ascii="Times New Roman" w:hAnsi="Times New Roman" w:cs="Times New Roman"/>
                <w:b/>
                <w:bCs/>
              </w:rPr>
            </w:pPr>
            <w:r w:rsidRPr="00A81CEB">
              <w:rPr>
                <w:rFonts w:ascii="Times New Roman" w:hAnsi="Times New Roman" w:cs="Times New Roman"/>
                <w:b/>
                <w:bCs/>
              </w:rPr>
              <w:t>K1.2 Identification of vulnerable groups to the effects of climate change on health.</w:t>
            </w:r>
          </w:p>
        </w:tc>
      </w:tr>
      <w:tr w:rsidR="00A81CEB" w:rsidRPr="00664412" w14:paraId="49D728C1" w14:textId="77777777" w:rsidTr="008D07D3">
        <w:trPr>
          <w:trHeight w:val="575"/>
        </w:trPr>
        <w:tc>
          <w:tcPr>
            <w:tcW w:w="1586" w:type="pct"/>
            <w:shd w:val="clear" w:color="auto" w:fill="E2EFD9" w:themeFill="accent6" w:themeFillTint="33"/>
          </w:tcPr>
          <w:p w14:paraId="2A10045F" w14:textId="2C919CF8" w:rsidR="00A81CEB" w:rsidRPr="00A81CEB" w:rsidRDefault="00A81CEB" w:rsidP="00A81CEB">
            <w:pPr>
              <w:jc w:val="both"/>
              <w:rPr>
                <w:rFonts w:ascii="Times New Roman" w:hAnsi="Times New Roman" w:cs="Times New Roman"/>
                <w:bCs/>
              </w:rPr>
            </w:pPr>
            <w:r w:rsidRPr="00A81CEB">
              <w:rPr>
                <w:rFonts w:ascii="Times New Roman" w:hAnsi="Times New Roman" w:cs="Times New Roman"/>
              </w:rPr>
              <w:t>Objective</w:t>
            </w:r>
          </w:p>
        </w:tc>
        <w:tc>
          <w:tcPr>
            <w:tcW w:w="3414" w:type="pct"/>
          </w:tcPr>
          <w:p w14:paraId="438469AF" w14:textId="519756A5" w:rsidR="00A81CEB" w:rsidRPr="00664412" w:rsidRDefault="008D07D3" w:rsidP="00A81CEB">
            <w:pPr>
              <w:jc w:val="both"/>
              <w:rPr>
                <w:rFonts w:ascii="Times New Roman" w:hAnsi="Times New Roman" w:cs="Times New Roman"/>
                <w:bCs/>
              </w:rPr>
            </w:pPr>
            <w:r w:rsidRPr="008D07D3">
              <w:rPr>
                <w:rFonts w:ascii="Times New Roman" w:hAnsi="Times New Roman" w:cs="Times New Roman"/>
                <w:bCs/>
              </w:rPr>
              <w:t>Raising the awareness of the local population and vulnerable groups on the effects of climate change on human health</w:t>
            </w:r>
            <w:r w:rsidR="00A81CEB" w:rsidRPr="00664412">
              <w:rPr>
                <w:rFonts w:ascii="Times New Roman" w:hAnsi="Times New Roman" w:cs="Times New Roman"/>
                <w:bCs/>
              </w:rPr>
              <w:t>.</w:t>
            </w:r>
          </w:p>
        </w:tc>
      </w:tr>
      <w:tr w:rsidR="00A81CEB" w:rsidRPr="00664412" w14:paraId="3184AB4B" w14:textId="77777777" w:rsidTr="008D07D3">
        <w:trPr>
          <w:trHeight w:val="1043"/>
        </w:trPr>
        <w:tc>
          <w:tcPr>
            <w:tcW w:w="1586" w:type="pct"/>
            <w:shd w:val="clear" w:color="auto" w:fill="E2EFD9" w:themeFill="accent6" w:themeFillTint="33"/>
          </w:tcPr>
          <w:p w14:paraId="5E434735" w14:textId="798DFB62" w:rsidR="00A81CEB" w:rsidRPr="00A81CEB" w:rsidRDefault="00A81CEB" w:rsidP="00A81CEB">
            <w:pPr>
              <w:rPr>
                <w:rFonts w:ascii="Times New Roman" w:hAnsi="Times New Roman" w:cs="Times New Roman"/>
                <w:bCs/>
              </w:rPr>
            </w:pPr>
            <w:r w:rsidRPr="00A81CEB">
              <w:rPr>
                <w:rFonts w:ascii="Times New Roman" w:hAnsi="Times New Roman" w:cs="Times New Roman"/>
              </w:rPr>
              <w:t>Description</w:t>
            </w:r>
          </w:p>
        </w:tc>
        <w:tc>
          <w:tcPr>
            <w:tcW w:w="3414" w:type="pct"/>
          </w:tcPr>
          <w:p w14:paraId="560FA6F3" w14:textId="2B2D371E" w:rsidR="00A81CEB" w:rsidRPr="00664412" w:rsidRDefault="008D07D3" w:rsidP="00A81CEB">
            <w:pPr>
              <w:jc w:val="both"/>
              <w:rPr>
                <w:rFonts w:ascii="Times New Roman" w:hAnsi="Times New Roman" w:cs="Times New Roman"/>
                <w:bCs/>
              </w:rPr>
            </w:pPr>
            <w:r w:rsidRPr="008D07D3">
              <w:rPr>
                <w:rFonts w:ascii="Times New Roman" w:hAnsi="Times New Roman" w:cs="Times New Roman"/>
                <w:bCs/>
              </w:rPr>
              <w:t xml:space="preserve">The awareness activities will focus on the impact on human health from the risks that are present but also the risks predicted in the future as a result of climate change such as Extreme heat, droughts, floods </w:t>
            </w:r>
            <w:r w:rsidR="00A81CEB" w:rsidRPr="00664412">
              <w:rPr>
                <w:rFonts w:ascii="Times New Roman" w:hAnsi="Times New Roman" w:cs="Times New Roman"/>
                <w:bCs/>
              </w:rPr>
              <w:t>etj.</w:t>
            </w:r>
          </w:p>
        </w:tc>
      </w:tr>
      <w:tr w:rsidR="00A81CEB" w:rsidRPr="00664412" w14:paraId="0ACECA52" w14:textId="77777777" w:rsidTr="008D07D3">
        <w:trPr>
          <w:trHeight w:val="917"/>
        </w:trPr>
        <w:tc>
          <w:tcPr>
            <w:tcW w:w="1586" w:type="pct"/>
            <w:shd w:val="clear" w:color="auto" w:fill="E2EFD9" w:themeFill="accent6" w:themeFillTint="33"/>
          </w:tcPr>
          <w:p w14:paraId="49AC2F1E" w14:textId="48FA3044" w:rsidR="00A81CEB" w:rsidRPr="00A81CEB" w:rsidRDefault="00A81CEB" w:rsidP="00A81CEB">
            <w:pPr>
              <w:rPr>
                <w:rFonts w:ascii="Times New Roman" w:hAnsi="Times New Roman" w:cs="Times New Roman"/>
                <w:bCs/>
              </w:rPr>
            </w:pPr>
            <w:r w:rsidRPr="00A81CEB">
              <w:rPr>
                <w:rFonts w:ascii="Times New Roman" w:hAnsi="Times New Roman" w:cs="Times New Roman"/>
              </w:rPr>
              <w:t>Context</w:t>
            </w:r>
          </w:p>
        </w:tc>
        <w:tc>
          <w:tcPr>
            <w:tcW w:w="3414" w:type="pct"/>
          </w:tcPr>
          <w:p w14:paraId="6D9867B0" w14:textId="095A64B2" w:rsidR="00A81CEB" w:rsidRPr="00664412" w:rsidRDefault="008D07D3" w:rsidP="00A81CEB">
            <w:pPr>
              <w:jc w:val="both"/>
              <w:rPr>
                <w:rFonts w:ascii="Times New Roman" w:hAnsi="Times New Roman" w:cs="Times New Roman"/>
                <w:bCs/>
              </w:rPr>
            </w:pPr>
            <w:r w:rsidRPr="008D07D3">
              <w:rPr>
                <w:rFonts w:ascii="Times New Roman" w:hAnsi="Times New Roman" w:cs="Times New Roman"/>
                <w:bCs/>
              </w:rPr>
              <w:t>The issues of climate change have been given special importance in recent years, due to the direct impact they have had on people's livelihoods and health. Often the information that climate changes have on human health is missing or not promoted in the groups that are most affected by them.</w:t>
            </w:r>
          </w:p>
        </w:tc>
      </w:tr>
      <w:tr w:rsidR="00A81CEB" w:rsidRPr="00664412" w14:paraId="2EE1DD10" w14:textId="77777777" w:rsidTr="008D07D3">
        <w:trPr>
          <w:trHeight w:val="1880"/>
        </w:trPr>
        <w:tc>
          <w:tcPr>
            <w:tcW w:w="1586" w:type="pct"/>
            <w:shd w:val="clear" w:color="auto" w:fill="E2EFD9" w:themeFill="accent6" w:themeFillTint="33"/>
          </w:tcPr>
          <w:p w14:paraId="3A34572C" w14:textId="43E3895B" w:rsidR="00A81CEB" w:rsidRPr="00A81CEB" w:rsidRDefault="00A81CEB" w:rsidP="00A81CEB">
            <w:pPr>
              <w:jc w:val="both"/>
              <w:rPr>
                <w:rFonts w:ascii="Times New Roman" w:hAnsi="Times New Roman" w:cs="Times New Roman"/>
                <w:bCs/>
                <w:lang w:val="de-DE"/>
              </w:rPr>
            </w:pPr>
            <w:r w:rsidRPr="00A81CEB">
              <w:rPr>
                <w:rFonts w:ascii="Times New Roman" w:hAnsi="Times New Roman" w:cs="Times New Roman"/>
              </w:rPr>
              <w:t>Steps for Implementation</w:t>
            </w:r>
          </w:p>
        </w:tc>
        <w:tc>
          <w:tcPr>
            <w:tcW w:w="3414" w:type="pct"/>
          </w:tcPr>
          <w:p w14:paraId="37E670A2" w14:textId="77777777" w:rsidR="008D07D3" w:rsidRPr="008D07D3" w:rsidRDefault="008D07D3" w:rsidP="008D07D3">
            <w:pPr>
              <w:pStyle w:val="ListParagraph"/>
              <w:jc w:val="both"/>
              <w:rPr>
                <w:rFonts w:ascii="Times New Roman" w:hAnsi="Times New Roman" w:cs="Times New Roman"/>
                <w:bCs/>
              </w:rPr>
            </w:pPr>
            <w:r w:rsidRPr="008D07D3">
              <w:rPr>
                <w:rFonts w:ascii="Times New Roman" w:hAnsi="Times New Roman" w:cs="Times New Roman"/>
                <w:bCs/>
              </w:rPr>
              <w:t>1. Identifying vulnerable groups to climate change.</w:t>
            </w:r>
          </w:p>
          <w:p w14:paraId="1E7BCD9F" w14:textId="77777777" w:rsidR="008D07D3" w:rsidRPr="008D07D3" w:rsidRDefault="008D07D3" w:rsidP="008D07D3">
            <w:pPr>
              <w:pStyle w:val="ListParagraph"/>
              <w:jc w:val="both"/>
              <w:rPr>
                <w:rFonts w:ascii="Times New Roman" w:hAnsi="Times New Roman" w:cs="Times New Roman"/>
                <w:bCs/>
              </w:rPr>
            </w:pPr>
            <w:r w:rsidRPr="008D07D3">
              <w:rPr>
                <w:rFonts w:ascii="Times New Roman" w:hAnsi="Times New Roman" w:cs="Times New Roman"/>
                <w:bCs/>
              </w:rPr>
              <w:t>2. Realization of awareness meetings with vulnerable groups on the effects of climate change on human health.</w:t>
            </w:r>
          </w:p>
          <w:p w14:paraId="0E8C0D47" w14:textId="77777777" w:rsidR="008D07D3" w:rsidRPr="008D07D3" w:rsidRDefault="008D07D3" w:rsidP="008D07D3">
            <w:pPr>
              <w:pStyle w:val="ListParagraph"/>
              <w:jc w:val="both"/>
              <w:rPr>
                <w:rFonts w:ascii="Times New Roman" w:hAnsi="Times New Roman" w:cs="Times New Roman"/>
                <w:bCs/>
              </w:rPr>
            </w:pPr>
            <w:r w:rsidRPr="008D07D3">
              <w:rPr>
                <w:rFonts w:ascii="Times New Roman" w:hAnsi="Times New Roman" w:cs="Times New Roman"/>
                <w:bCs/>
              </w:rPr>
              <w:t>3. Preparation of informative materials (leaflets, brochures, awareness videos) on the effects of climate change on health</w:t>
            </w:r>
          </w:p>
          <w:p w14:paraId="560F955C" w14:textId="2DE61F55" w:rsidR="00A81CEB" w:rsidRPr="00664412" w:rsidRDefault="008D07D3" w:rsidP="008D07D3">
            <w:pPr>
              <w:pStyle w:val="ListParagraph"/>
              <w:jc w:val="both"/>
              <w:rPr>
                <w:rFonts w:ascii="Times New Roman" w:hAnsi="Times New Roman" w:cs="Times New Roman"/>
                <w:bCs/>
              </w:rPr>
            </w:pPr>
            <w:r w:rsidRPr="008D07D3">
              <w:rPr>
                <w:rFonts w:ascii="Times New Roman" w:hAnsi="Times New Roman" w:cs="Times New Roman"/>
                <w:bCs/>
              </w:rPr>
              <w:t>4. Distribution and promotion of informative materials at meetings, social media, etc.</w:t>
            </w:r>
          </w:p>
        </w:tc>
      </w:tr>
      <w:tr w:rsidR="00A81CEB" w:rsidRPr="00664412" w14:paraId="4CCF1C06" w14:textId="77777777" w:rsidTr="008D07D3">
        <w:trPr>
          <w:trHeight w:val="350"/>
        </w:trPr>
        <w:tc>
          <w:tcPr>
            <w:tcW w:w="1586" w:type="pct"/>
            <w:shd w:val="clear" w:color="auto" w:fill="E2EFD9" w:themeFill="accent6" w:themeFillTint="33"/>
          </w:tcPr>
          <w:p w14:paraId="29EA8535" w14:textId="6554EB74" w:rsidR="00A81CEB" w:rsidRPr="00A81CEB" w:rsidRDefault="00A81CEB" w:rsidP="00A81CEB">
            <w:pPr>
              <w:jc w:val="both"/>
              <w:rPr>
                <w:rFonts w:ascii="Times New Roman" w:hAnsi="Times New Roman" w:cs="Times New Roman"/>
                <w:bCs/>
                <w:lang w:val="de-DE"/>
              </w:rPr>
            </w:pPr>
            <w:r w:rsidRPr="00A81CEB">
              <w:rPr>
                <w:rFonts w:ascii="Times New Roman" w:hAnsi="Times New Roman" w:cs="Times New Roman"/>
              </w:rPr>
              <w:t>Action game</w:t>
            </w:r>
          </w:p>
        </w:tc>
        <w:tc>
          <w:tcPr>
            <w:tcW w:w="3414" w:type="pct"/>
          </w:tcPr>
          <w:p w14:paraId="2505064A" w14:textId="77777777" w:rsidR="00A81CEB" w:rsidRPr="00664412" w:rsidRDefault="00A81CEB" w:rsidP="00A81CEB">
            <w:pPr>
              <w:jc w:val="both"/>
              <w:rPr>
                <w:rFonts w:ascii="Times New Roman" w:hAnsi="Times New Roman" w:cs="Times New Roman"/>
                <w:bCs/>
              </w:rPr>
            </w:pPr>
            <w:r w:rsidRPr="00664412">
              <w:rPr>
                <w:rFonts w:ascii="Times New Roman" w:hAnsi="Times New Roman" w:cs="Times New Roman"/>
                <w:bCs/>
              </w:rPr>
              <w:t>Rritje e kapaciteteteve</w:t>
            </w:r>
          </w:p>
        </w:tc>
      </w:tr>
      <w:tr w:rsidR="00A81CEB" w:rsidRPr="00664412" w14:paraId="2DF915EA" w14:textId="77777777" w:rsidTr="008D07D3">
        <w:trPr>
          <w:trHeight w:val="485"/>
        </w:trPr>
        <w:tc>
          <w:tcPr>
            <w:tcW w:w="1586" w:type="pct"/>
            <w:shd w:val="clear" w:color="auto" w:fill="E2EFD9" w:themeFill="accent6" w:themeFillTint="33"/>
          </w:tcPr>
          <w:p w14:paraId="4072F589" w14:textId="0C6E0F12" w:rsidR="00A81CEB" w:rsidRPr="00A81CEB" w:rsidRDefault="00A81CEB" w:rsidP="00A81CEB">
            <w:pPr>
              <w:jc w:val="both"/>
              <w:rPr>
                <w:rFonts w:ascii="Times New Roman" w:hAnsi="Times New Roman" w:cs="Times New Roman"/>
                <w:bCs/>
                <w:lang w:val="de-DE"/>
              </w:rPr>
            </w:pPr>
            <w:r w:rsidRPr="00A81CEB">
              <w:rPr>
                <w:rFonts w:ascii="Times New Roman" w:hAnsi="Times New Roman" w:cs="Times New Roman"/>
              </w:rPr>
              <w:t>LIABILITY</w:t>
            </w:r>
          </w:p>
        </w:tc>
        <w:tc>
          <w:tcPr>
            <w:tcW w:w="3414" w:type="pct"/>
          </w:tcPr>
          <w:p w14:paraId="15425D11" w14:textId="77777777" w:rsidR="00A81CEB" w:rsidRPr="00664412" w:rsidRDefault="00A81CEB" w:rsidP="00A81CEB">
            <w:pPr>
              <w:jc w:val="both"/>
              <w:rPr>
                <w:rFonts w:ascii="Times New Roman" w:hAnsi="Times New Roman" w:cs="Times New Roman"/>
                <w:bCs/>
                <w:noProof/>
              </w:rPr>
            </w:pPr>
            <w:r w:rsidRPr="00664412">
              <w:rPr>
                <w:rFonts w:ascii="Times New Roman" w:hAnsi="Times New Roman" w:cs="Times New Roman"/>
                <w:bCs/>
                <w:noProof/>
              </w:rPr>
              <w:t>Bashkia Roskovec</w:t>
            </w:r>
          </w:p>
        </w:tc>
      </w:tr>
      <w:tr w:rsidR="00A81CEB" w:rsidRPr="00664412" w14:paraId="083552C1" w14:textId="77777777" w:rsidTr="008D07D3">
        <w:trPr>
          <w:trHeight w:val="305"/>
        </w:trPr>
        <w:tc>
          <w:tcPr>
            <w:tcW w:w="1586" w:type="pct"/>
            <w:shd w:val="clear" w:color="auto" w:fill="E2EFD9" w:themeFill="accent6" w:themeFillTint="33"/>
          </w:tcPr>
          <w:p w14:paraId="47CA8973" w14:textId="6B26F891" w:rsidR="00A81CEB" w:rsidRPr="00A81CEB" w:rsidRDefault="00A81CEB" w:rsidP="00A81CEB">
            <w:pPr>
              <w:jc w:val="both"/>
              <w:rPr>
                <w:rFonts w:ascii="Times New Roman" w:hAnsi="Times New Roman" w:cs="Times New Roman"/>
                <w:bCs/>
                <w:lang w:val="de-DE"/>
              </w:rPr>
            </w:pPr>
            <w:r w:rsidRPr="00A81CEB">
              <w:rPr>
                <w:rFonts w:ascii="Times New Roman" w:hAnsi="Times New Roman" w:cs="Times New Roman"/>
              </w:rPr>
              <w:t>Deadline</w:t>
            </w:r>
          </w:p>
        </w:tc>
        <w:tc>
          <w:tcPr>
            <w:tcW w:w="3414" w:type="pct"/>
          </w:tcPr>
          <w:p w14:paraId="4007D9A5" w14:textId="77777777" w:rsidR="00A81CEB" w:rsidRPr="00664412" w:rsidRDefault="00A81CEB" w:rsidP="00A81CEB">
            <w:pPr>
              <w:jc w:val="both"/>
              <w:rPr>
                <w:rFonts w:ascii="Times New Roman" w:hAnsi="Times New Roman" w:cs="Times New Roman"/>
                <w:bCs/>
                <w:noProof/>
              </w:rPr>
            </w:pPr>
            <w:r w:rsidRPr="00664412">
              <w:rPr>
                <w:rFonts w:ascii="Times New Roman" w:hAnsi="Times New Roman" w:cs="Times New Roman"/>
                <w:bCs/>
                <w:noProof/>
              </w:rPr>
              <w:t>2024-2026</w:t>
            </w:r>
          </w:p>
        </w:tc>
      </w:tr>
      <w:tr w:rsidR="00A81CEB" w:rsidRPr="00664412" w14:paraId="2C486BE5" w14:textId="77777777" w:rsidTr="008D07D3">
        <w:trPr>
          <w:trHeight w:val="422"/>
        </w:trPr>
        <w:tc>
          <w:tcPr>
            <w:tcW w:w="1586" w:type="pct"/>
            <w:shd w:val="clear" w:color="auto" w:fill="E2EFD9" w:themeFill="accent6" w:themeFillTint="33"/>
          </w:tcPr>
          <w:p w14:paraId="00B4785B" w14:textId="0908424E" w:rsidR="00A81CEB" w:rsidRPr="00A81CEB" w:rsidRDefault="00A81CEB" w:rsidP="00A81CEB">
            <w:pPr>
              <w:jc w:val="both"/>
              <w:rPr>
                <w:rFonts w:ascii="Times New Roman" w:hAnsi="Times New Roman" w:cs="Times New Roman"/>
                <w:bCs/>
                <w:lang w:val="de-DE"/>
              </w:rPr>
            </w:pPr>
            <w:r w:rsidRPr="00A81CEB">
              <w:rPr>
                <w:rFonts w:ascii="Times New Roman" w:hAnsi="Times New Roman" w:cs="Times New Roman"/>
              </w:rPr>
              <w:lastRenderedPageBreak/>
              <w:t>Funding opportunities</w:t>
            </w:r>
          </w:p>
        </w:tc>
        <w:tc>
          <w:tcPr>
            <w:tcW w:w="3414" w:type="pct"/>
          </w:tcPr>
          <w:p w14:paraId="2679DE0D" w14:textId="5049D53E" w:rsidR="00A81CEB" w:rsidRPr="00664412" w:rsidRDefault="00A81CEB" w:rsidP="00A81CEB">
            <w:pPr>
              <w:jc w:val="both"/>
              <w:rPr>
                <w:rFonts w:ascii="Times New Roman" w:hAnsi="Times New Roman" w:cs="Times New Roman"/>
                <w:bCs/>
                <w:noProof/>
                <w:lang w:val="de-DE"/>
              </w:rPr>
            </w:pPr>
            <w:r w:rsidRPr="00664412">
              <w:rPr>
                <w:rFonts w:ascii="Times New Roman" w:hAnsi="Times New Roman" w:cs="Times New Roman"/>
                <w:bCs/>
                <w:noProof/>
                <w:lang w:val="de-DE"/>
              </w:rPr>
              <w:t>Buxheti i Bashkisë Roskovec, projekte nga donatorë të huaj.</w:t>
            </w:r>
          </w:p>
        </w:tc>
      </w:tr>
      <w:tr w:rsidR="008B2F27" w:rsidRPr="00664412" w14:paraId="7378949E" w14:textId="77777777" w:rsidTr="008D07D3">
        <w:trPr>
          <w:trHeight w:val="323"/>
        </w:trPr>
        <w:tc>
          <w:tcPr>
            <w:tcW w:w="1586" w:type="pct"/>
            <w:shd w:val="clear" w:color="auto" w:fill="E2EFD9" w:themeFill="accent6" w:themeFillTint="33"/>
          </w:tcPr>
          <w:p w14:paraId="716006FE" w14:textId="5835CCB1" w:rsidR="008B2F27" w:rsidRPr="00664412" w:rsidRDefault="00A81CEB" w:rsidP="005B0A18">
            <w:pPr>
              <w:jc w:val="both"/>
              <w:rPr>
                <w:rFonts w:ascii="Times New Roman" w:hAnsi="Times New Roman" w:cs="Times New Roman"/>
                <w:bCs/>
                <w:lang w:val="de-DE"/>
              </w:rPr>
            </w:pPr>
            <w:r>
              <w:rPr>
                <w:rFonts w:ascii="Times New Roman" w:hAnsi="Times New Roman" w:cs="Times New Roman"/>
                <w:bCs/>
                <w:lang w:val="de-DE"/>
              </w:rPr>
              <w:t xml:space="preserve">Estimeted costs </w:t>
            </w:r>
          </w:p>
        </w:tc>
        <w:tc>
          <w:tcPr>
            <w:tcW w:w="3414" w:type="pct"/>
          </w:tcPr>
          <w:p w14:paraId="0BF93BD2" w14:textId="7986F3D5" w:rsidR="008B2F27" w:rsidRPr="00664412" w:rsidRDefault="00954905" w:rsidP="005B0A18">
            <w:pPr>
              <w:jc w:val="both"/>
              <w:rPr>
                <w:rFonts w:ascii="Times New Roman" w:hAnsi="Times New Roman" w:cs="Times New Roman"/>
                <w:bCs/>
                <w:noProof/>
                <w:lang w:val="de-DE"/>
              </w:rPr>
            </w:pPr>
            <w:r w:rsidRPr="00954905">
              <w:rPr>
                <w:rFonts w:ascii="Times New Roman" w:hAnsi="Times New Roman" w:cs="Times New Roman"/>
                <w:bCs/>
                <w:noProof/>
                <w:lang w:val="de-DE"/>
              </w:rPr>
              <w:t>Cost for the realization of informative materials (brochures, leaflets, videos).</w:t>
            </w:r>
          </w:p>
        </w:tc>
      </w:tr>
    </w:tbl>
    <w:p w14:paraId="0376D9BC" w14:textId="3A2D171B" w:rsidR="008B2F27" w:rsidRPr="00664412" w:rsidRDefault="00954905" w:rsidP="00954905">
      <w:pPr>
        <w:pStyle w:val="Heading2"/>
        <w:numPr>
          <w:ilvl w:val="1"/>
          <w:numId w:val="42"/>
        </w:numPr>
        <w:rPr>
          <w:rFonts w:cs="Times New Roman"/>
        </w:rPr>
      </w:pPr>
      <w:bookmarkStart w:id="1474" w:name="_Toc158024662"/>
      <w:r w:rsidRPr="00954905">
        <w:rPr>
          <w:rFonts w:cs="Times New Roman"/>
          <w:szCs w:val="22"/>
          <w:lang w:val="de-CH"/>
        </w:rPr>
        <w:t>9.5. Civil protection and emergencies</w:t>
      </w:r>
      <w:bookmarkEnd w:id="1474"/>
    </w:p>
    <w:tbl>
      <w:tblPr>
        <w:tblStyle w:val="TableGrid"/>
        <w:tblW w:w="5000" w:type="pct"/>
        <w:tblLook w:val="04A0" w:firstRow="1" w:lastRow="0" w:firstColumn="1" w:lastColumn="0" w:noHBand="0" w:noVBand="1"/>
      </w:tblPr>
      <w:tblGrid>
        <w:gridCol w:w="2730"/>
        <w:gridCol w:w="6620"/>
      </w:tblGrid>
      <w:tr w:rsidR="008B2F27" w:rsidRPr="00664412" w14:paraId="670D6853" w14:textId="77777777" w:rsidTr="003503EB">
        <w:trPr>
          <w:trHeight w:val="395"/>
        </w:trPr>
        <w:tc>
          <w:tcPr>
            <w:tcW w:w="5000" w:type="pct"/>
            <w:gridSpan w:val="2"/>
            <w:shd w:val="clear" w:color="auto" w:fill="C5E0B3" w:themeFill="accent6" w:themeFillTint="66"/>
          </w:tcPr>
          <w:p w14:paraId="018BB0E1" w14:textId="5E724BF3" w:rsidR="008B2F27" w:rsidRPr="00664412" w:rsidRDefault="00954905" w:rsidP="005B0A18">
            <w:pPr>
              <w:jc w:val="both"/>
              <w:rPr>
                <w:rFonts w:ascii="Times New Roman" w:hAnsi="Times New Roman" w:cs="Times New Roman"/>
                <w:b/>
                <w:bCs/>
              </w:rPr>
            </w:pPr>
            <w:r w:rsidRPr="00954905">
              <w:rPr>
                <w:rFonts w:ascii="Times New Roman" w:hAnsi="Times New Roman" w:cs="Times New Roman"/>
                <w:b/>
                <w:bCs/>
              </w:rPr>
              <w:t>L1.1 Strengthening capacities for fire risk management</w:t>
            </w:r>
          </w:p>
        </w:tc>
      </w:tr>
      <w:tr w:rsidR="00954905" w:rsidRPr="00664412" w14:paraId="4DEA9B5F" w14:textId="77777777" w:rsidTr="003503EB">
        <w:trPr>
          <w:trHeight w:val="350"/>
        </w:trPr>
        <w:tc>
          <w:tcPr>
            <w:tcW w:w="1460" w:type="pct"/>
            <w:shd w:val="clear" w:color="auto" w:fill="E2EFD9" w:themeFill="accent6" w:themeFillTint="33"/>
          </w:tcPr>
          <w:p w14:paraId="08682806" w14:textId="051A41FD" w:rsidR="00954905" w:rsidRPr="00954905" w:rsidRDefault="00954905" w:rsidP="00954905">
            <w:pPr>
              <w:jc w:val="both"/>
              <w:rPr>
                <w:rFonts w:ascii="Times New Roman" w:hAnsi="Times New Roman" w:cs="Times New Roman"/>
                <w:bCs/>
              </w:rPr>
            </w:pPr>
            <w:r>
              <w:rPr>
                <w:rFonts w:ascii="Times New Roman" w:hAnsi="Times New Roman" w:cs="Times New Roman"/>
              </w:rPr>
              <w:t>O</w:t>
            </w:r>
            <w:r w:rsidRPr="00954905">
              <w:rPr>
                <w:rFonts w:ascii="Times New Roman" w:hAnsi="Times New Roman" w:cs="Times New Roman"/>
              </w:rPr>
              <w:t>bjective</w:t>
            </w:r>
          </w:p>
        </w:tc>
        <w:tc>
          <w:tcPr>
            <w:tcW w:w="3540" w:type="pct"/>
          </w:tcPr>
          <w:p w14:paraId="1ED43464" w14:textId="0C8850E8" w:rsidR="00954905" w:rsidRPr="00664412" w:rsidRDefault="00954905" w:rsidP="00954905">
            <w:pPr>
              <w:jc w:val="both"/>
              <w:rPr>
                <w:rFonts w:ascii="Times New Roman" w:hAnsi="Times New Roman" w:cs="Times New Roman"/>
                <w:bCs/>
              </w:rPr>
            </w:pPr>
            <w:r w:rsidRPr="00954905">
              <w:rPr>
                <w:rFonts w:ascii="Times New Roman" w:hAnsi="Times New Roman" w:cs="Times New Roman"/>
                <w:bCs/>
              </w:rPr>
              <w:t>Management of emergencies caused by fires</w:t>
            </w:r>
          </w:p>
        </w:tc>
      </w:tr>
      <w:tr w:rsidR="00954905" w:rsidRPr="00664412" w14:paraId="6720B31A" w14:textId="77777777" w:rsidTr="003503EB">
        <w:trPr>
          <w:trHeight w:val="710"/>
        </w:trPr>
        <w:tc>
          <w:tcPr>
            <w:tcW w:w="1460" w:type="pct"/>
            <w:shd w:val="clear" w:color="auto" w:fill="E2EFD9" w:themeFill="accent6" w:themeFillTint="33"/>
          </w:tcPr>
          <w:p w14:paraId="3C576A72" w14:textId="506D3CEE" w:rsidR="00954905" w:rsidRPr="00954905" w:rsidRDefault="00954905" w:rsidP="00954905">
            <w:pPr>
              <w:rPr>
                <w:rFonts w:ascii="Times New Roman" w:hAnsi="Times New Roman" w:cs="Times New Roman"/>
                <w:bCs/>
              </w:rPr>
            </w:pPr>
            <w:r w:rsidRPr="00954905">
              <w:rPr>
                <w:rFonts w:ascii="Times New Roman" w:hAnsi="Times New Roman" w:cs="Times New Roman"/>
              </w:rPr>
              <w:t>Description</w:t>
            </w:r>
          </w:p>
        </w:tc>
        <w:tc>
          <w:tcPr>
            <w:tcW w:w="3540" w:type="pct"/>
          </w:tcPr>
          <w:p w14:paraId="009B7694" w14:textId="485CCA8C" w:rsidR="00954905" w:rsidRPr="00664412" w:rsidRDefault="00954905" w:rsidP="00954905">
            <w:pPr>
              <w:jc w:val="both"/>
              <w:rPr>
                <w:rFonts w:ascii="Times New Roman" w:hAnsi="Times New Roman" w:cs="Times New Roman"/>
                <w:bCs/>
                <w:lang w:val="sq-AL"/>
              </w:rPr>
            </w:pPr>
            <w:r w:rsidRPr="00954905">
              <w:rPr>
                <w:rFonts w:ascii="Times New Roman" w:hAnsi="Times New Roman" w:cs="Times New Roman"/>
                <w:bCs/>
                <w:lang w:val="sq-AL"/>
              </w:rPr>
              <w:t>All relevant fire structures should strengthen technical capacities to capitalize and consolidate existing knowledge related to fire management.</w:t>
            </w:r>
          </w:p>
        </w:tc>
      </w:tr>
      <w:tr w:rsidR="00954905" w:rsidRPr="00664412" w14:paraId="62C0732D" w14:textId="77777777" w:rsidTr="003503EB">
        <w:trPr>
          <w:trHeight w:val="1007"/>
        </w:trPr>
        <w:tc>
          <w:tcPr>
            <w:tcW w:w="1460" w:type="pct"/>
            <w:shd w:val="clear" w:color="auto" w:fill="E2EFD9" w:themeFill="accent6" w:themeFillTint="33"/>
          </w:tcPr>
          <w:p w14:paraId="6C83D425" w14:textId="6005550D" w:rsidR="00954905" w:rsidRPr="00954905" w:rsidRDefault="00954905" w:rsidP="00954905">
            <w:pPr>
              <w:rPr>
                <w:rFonts w:ascii="Times New Roman" w:hAnsi="Times New Roman" w:cs="Times New Roman"/>
                <w:bCs/>
              </w:rPr>
            </w:pPr>
            <w:r>
              <w:rPr>
                <w:rFonts w:ascii="Times New Roman" w:hAnsi="Times New Roman" w:cs="Times New Roman"/>
              </w:rPr>
              <w:t>C</w:t>
            </w:r>
            <w:r w:rsidRPr="00954905">
              <w:rPr>
                <w:rFonts w:ascii="Times New Roman" w:hAnsi="Times New Roman" w:cs="Times New Roman"/>
              </w:rPr>
              <w:t>ontext</w:t>
            </w:r>
          </w:p>
        </w:tc>
        <w:tc>
          <w:tcPr>
            <w:tcW w:w="3540" w:type="pct"/>
          </w:tcPr>
          <w:p w14:paraId="186E83BC" w14:textId="63B1D894" w:rsidR="00954905" w:rsidRPr="00664412" w:rsidRDefault="00954905" w:rsidP="00954905">
            <w:pPr>
              <w:jc w:val="both"/>
              <w:rPr>
                <w:rFonts w:ascii="Times New Roman" w:hAnsi="Times New Roman" w:cs="Times New Roman"/>
                <w:b/>
                <w:bCs/>
              </w:rPr>
            </w:pPr>
            <w:r w:rsidRPr="00954905">
              <w:rPr>
                <w:rFonts w:ascii="Times New Roman" w:hAnsi="Times New Roman" w:cs="Times New Roman"/>
                <w:bCs/>
              </w:rPr>
              <w:t>The availability of fire fighting infrastructure and equipment is insufficient. There is a need for technical assistance in building forest fire management skills at the municipal level.</w:t>
            </w:r>
          </w:p>
        </w:tc>
      </w:tr>
      <w:tr w:rsidR="00954905" w:rsidRPr="00664412" w14:paraId="1A197A2C" w14:textId="77777777" w:rsidTr="003503EB">
        <w:trPr>
          <w:trHeight w:val="1880"/>
        </w:trPr>
        <w:tc>
          <w:tcPr>
            <w:tcW w:w="1460" w:type="pct"/>
            <w:shd w:val="clear" w:color="auto" w:fill="E2EFD9" w:themeFill="accent6" w:themeFillTint="33"/>
          </w:tcPr>
          <w:p w14:paraId="0C0F61D0" w14:textId="143F1CDE" w:rsidR="00954905" w:rsidRPr="00954905" w:rsidRDefault="00954905" w:rsidP="00954905">
            <w:pPr>
              <w:jc w:val="both"/>
              <w:rPr>
                <w:rFonts w:ascii="Times New Roman" w:hAnsi="Times New Roman" w:cs="Times New Roman"/>
                <w:bCs/>
                <w:lang w:val="de-DE"/>
              </w:rPr>
            </w:pPr>
            <w:r w:rsidRPr="00954905">
              <w:rPr>
                <w:rFonts w:ascii="Times New Roman" w:hAnsi="Times New Roman" w:cs="Times New Roman"/>
              </w:rPr>
              <w:t>Steps for Implementation</w:t>
            </w:r>
          </w:p>
        </w:tc>
        <w:tc>
          <w:tcPr>
            <w:tcW w:w="3540" w:type="pct"/>
          </w:tcPr>
          <w:p w14:paraId="69BF2FFF" w14:textId="77777777" w:rsidR="00954905" w:rsidRPr="00954905" w:rsidRDefault="00954905" w:rsidP="00954905">
            <w:pPr>
              <w:jc w:val="both"/>
              <w:rPr>
                <w:rFonts w:ascii="Times New Roman" w:hAnsi="Times New Roman" w:cs="Times New Roman"/>
                <w:bCs/>
                <w:lang w:val="de-DE"/>
              </w:rPr>
            </w:pPr>
            <w:r w:rsidRPr="00954905">
              <w:rPr>
                <w:rFonts w:ascii="Times New Roman" w:hAnsi="Times New Roman" w:cs="Times New Roman"/>
                <w:bCs/>
                <w:lang w:val="de-DE"/>
              </w:rPr>
              <w:t>1. Setting up an early warning system to identify critical time periods of extreme fire risk before their occurrence.</w:t>
            </w:r>
          </w:p>
          <w:p w14:paraId="66A14950" w14:textId="77777777" w:rsidR="00954905" w:rsidRPr="00954905" w:rsidRDefault="00954905" w:rsidP="00954905">
            <w:pPr>
              <w:jc w:val="both"/>
              <w:rPr>
                <w:rFonts w:ascii="Times New Roman" w:hAnsi="Times New Roman" w:cs="Times New Roman"/>
                <w:bCs/>
                <w:lang w:val="de-DE"/>
              </w:rPr>
            </w:pPr>
            <w:r w:rsidRPr="00954905">
              <w:rPr>
                <w:rFonts w:ascii="Times New Roman" w:hAnsi="Times New Roman" w:cs="Times New Roman"/>
                <w:bCs/>
                <w:lang w:val="de-DE"/>
              </w:rPr>
              <w:t>2. In the absence of early warning systems, it is advisable to increase the number of fire watchers and watchtowers during the fire season.</w:t>
            </w:r>
          </w:p>
          <w:p w14:paraId="54866FAF" w14:textId="77777777" w:rsidR="00954905" w:rsidRPr="00954905" w:rsidRDefault="00954905" w:rsidP="00954905">
            <w:pPr>
              <w:jc w:val="both"/>
              <w:rPr>
                <w:rFonts w:ascii="Times New Roman" w:hAnsi="Times New Roman" w:cs="Times New Roman"/>
                <w:bCs/>
                <w:lang w:val="de-DE"/>
              </w:rPr>
            </w:pPr>
            <w:r w:rsidRPr="00954905">
              <w:rPr>
                <w:rFonts w:ascii="Times New Roman" w:hAnsi="Times New Roman" w:cs="Times New Roman"/>
                <w:bCs/>
                <w:lang w:val="de-DE"/>
              </w:rPr>
              <w:t>3. Increasing the knowledge of the local government and relevant structures regarding forest fires through the exchange of experiences, lessons learned, good practices, training and education for reducing and managing the risk of forest fires.</w:t>
            </w:r>
          </w:p>
          <w:p w14:paraId="0E2AC6CE" w14:textId="44775C73" w:rsidR="00954905" w:rsidRPr="00954905" w:rsidRDefault="00954905" w:rsidP="00954905">
            <w:pPr>
              <w:jc w:val="both"/>
              <w:rPr>
                <w:rFonts w:ascii="Times New Roman" w:hAnsi="Times New Roman" w:cs="Times New Roman"/>
                <w:bCs/>
                <w:lang w:val="de-DE"/>
              </w:rPr>
            </w:pPr>
            <w:r w:rsidRPr="00954905">
              <w:rPr>
                <w:rFonts w:ascii="Times New Roman" w:hAnsi="Times New Roman" w:cs="Times New Roman"/>
                <w:bCs/>
                <w:lang w:val="de-DE"/>
              </w:rPr>
              <w:t>4. Training firefighting structures at the local level with the main focus on fire management (including preparation, preparedness, response and recovery measures).</w:t>
            </w:r>
          </w:p>
        </w:tc>
      </w:tr>
      <w:tr w:rsidR="00954905" w:rsidRPr="00664412" w14:paraId="38698C89" w14:textId="77777777" w:rsidTr="003503EB">
        <w:trPr>
          <w:trHeight w:val="350"/>
        </w:trPr>
        <w:tc>
          <w:tcPr>
            <w:tcW w:w="1460" w:type="pct"/>
            <w:shd w:val="clear" w:color="auto" w:fill="E2EFD9" w:themeFill="accent6" w:themeFillTint="33"/>
          </w:tcPr>
          <w:p w14:paraId="5E709956" w14:textId="3109B790" w:rsidR="00954905" w:rsidRPr="00954905" w:rsidRDefault="00954905" w:rsidP="00954905">
            <w:pPr>
              <w:jc w:val="both"/>
              <w:rPr>
                <w:rFonts w:ascii="Times New Roman" w:hAnsi="Times New Roman" w:cs="Times New Roman"/>
                <w:bCs/>
                <w:lang w:val="de-DE"/>
              </w:rPr>
            </w:pPr>
            <w:r w:rsidRPr="00954905">
              <w:rPr>
                <w:rFonts w:ascii="Times New Roman" w:hAnsi="Times New Roman" w:cs="Times New Roman"/>
              </w:rPr>
              <w:t>Action type</w:t>
            </w:r>
          </w:p>
        </w:tc>
        <w:tc>
          <w:tcPr>
            <w:tcW w:w="3540" w:type="pct"/>
          </w:tcPr>
          <w:p w14:paraId="20B770A7" w14:textId="0A481CB7" w:rsidR="00954905" w:rsidRPr="00664412" w:rsidRDefault="00954905" w:rsidP="00954905">
            <w:pPr>
              <w:jc w:val="both"/>
              <w:rPr>
                <w:rFonts w:ascii="Times New Roman" w:hAnsi="Times New Roman" w:cs="Times New Roman"/>
                <w:bCs/>
              </w:rPr>
            </w:pPr>
            <w:r w:rsidRPr="00954905">
              <w:rPr>
                <w:rFonts w:ascii="Times New Roman" w:hAnsi="Times New Roman" w:cs="Times New Roman"/>
                <w:bCs/>
              </w:rPr>
              <w:t>Increase of capacities</w:t>
            </w:r>
          </w:p>
        </w:tc>
      </w:tr>
      <w:tr w:rsidR="00954905" w:rsidRPr="00664412" w14:paraId="6D7C0364" w14:textId="77777777" w:rsidTr="003503EB">
        <w:trPr>
          <w:trHeight w:val="485"/>
        </w:trPr>
        <w:tc>
          <w:tcPr>
            <w:tcW w:w="1460" w:type="pct"/>
            <w:shd w:val="clear" w:color="auto" w:fill="E2EFD9" w:themeFill="accent6" w:themeFillTint="33"/>
          </w:tcPr>
          <w:p w14:paraId="444143C1" w14:textId="46684893" w:rsidR="00954905" w:rsidRPr="00954905" w:rsidRDefault="00954905" w:rsidP="00954905">
            <w:pPr>
              <w:jc w:val="both"/>
              <w:rPr>
                <w:rFonts w:ascii="Times New Roman" w:hAnsi="Times New Roman" w:cs="Times New Roman"/>
                <w:bCs/>
                <w:lang w:val="de-DE"/>
              </w:rPr>
            </w:pPr>
            <w:r w:rsidRPr="00954905">
              <w:rPr>
                <w:rFonts w:ascii="Times New Roman" w:hAnsi="Times New Roman" w:cs="Times New Roman"/>
              </w:rPr>
              <w:t>LIABILITY</w:t>
            </w:r>
          </w:p>
        </w:tc>
        <w:tc>
          <w:tcPr>
            <w:tcW w:w="3540" w:type="pct"/>
          </w:tcPr>
          <w:p w14:paraId="16D110BE" w14:textId="69C4AEB4" w:rsidR="00954905" w:rsidRPr="00664412" w:rsidRDefault="00954905" w:rsidP="00954905">
            <w:pPr>
              <w:jc w:val="both"/>
              <w:rPr>
                <w:rFonts w:ascii="Times New Roman" w:hAnsi="Times New Roman" w:cs="Times New Roman"/>
                <w:bCs/>
                <w:noProof/>
                <w:lang w:val="de-DE"/>
              </w:rPr>
            </w:pPr>
            <w:r w:rsidRPr="00954905">
              <w:rPr>
                <w:rFonts w:ascii="Times New Roman" w:hAnsi="Times New Roman" w:cs="Times New Roman"/>
                <w:bCs/>
                <w:noProof/>
                <w:lang w:val="de-DE"/>
              </w:rPr>
              <w:t>Fire Protection and Rescue Service Sector, Roskovec Municipality</w:t>
            </w:r>
          </w:p>
        </w:tc>
      </w:tr>
      <w:tr w:rsidR="00954905" w:rsidRPr="00664412" w14:paraId="23CFBC7F" w14:textId="77777777" w:rsidTr="003503EB">
        <w:trPr>
          <w:trHeight w:val="305"/>
        </w:trPr>
        <w:tc>
          <w:tcPr>
            <w:tcW w:w="1460" w:type="pct"/>
            <w:shd w:val="clear" w:color="auto" w:fill="E2EFD9" w:themeFill="accent6" w:themeFillTint="33"/>
          </w:tcPr>
          <w:p w14:paraId="499B0046" w14:textId="2349E903" w:rsidR="00954905" w:rsidRPr="00954905" w:rsidRDefault="00954905" w:rsidP="00954905">
            <w:pPr>
              <w:jc w:val="both"/>
              <w:rPr>
                <w:rFonts w:ascii="Times New Roman" w:hAnsi="Times New Roman" w:cs="Times New Roman"/>
                <w:bCs/>
                <w:lang w:val="de-DE"/>
              </w:rPr>
            </w:pPr>
            <w:r w:rsidRPr="00954905">
              <w:rPr>
                <w:rFonts w:ascii="Times New Roman" w:hAnsi="Times New Roman" w:cs="Times New Roman"/>
              </w:rPr>
              <w:t>Deadline</w:t>
            </w:r>
          </w:p>
        </w:tc>
        <w:tc>
          <w:tcPr>
            <w:tcW w:w="3540" w:type="pct"/>
          </w:tcPr>
          <w:p w14:paraId="5A665B77" w14:textId="77777777" w:rsidR="00954905" w:rsidRPr="00664412" w:rsidRDefault="00954905" w:rsidP="00954905">
            <w:pPr>
              <w:jc w:val="both"/>
              <w:rPr>
                <w:rFonts w:ascii="Times New Roman" w:hAnsi="Times New Roman" w:cs="Times New Roman"/>
                <w:bCs/>
                <w:noProof/>
              </w:rPr>
            </w:pPr>
            <w:r w:rsidRPr="00664412">
              <w:rPr>
                <w:rFonts w:ascii="Times New Roman" w:hAnsi="Times New Roman" w:cs="Times New Roman"/>
                <w:bCs/>
                <w:noProof/>
              </w:rPr>
              <w:t>2025-2028</w:t>
            </w:r>
          </w:p>
        </w:tc>
      </w:tr>
      <w:tr w:rsidR="00954905" w:rsidRPr="00664412" w14:paraId="114D6DB2" w14:textId="77777777" w:rsidTr="003503EB">
        <w:trPr>
          <w:trHeight w:val="422"/>
        </w:trPr>
        <w:tc>
          <w:tcPr>
            <w:tcW w:w="1460" w:type="pct"/>
            <w:shd w:val="clear" w:color="auto" w:fill="E2EFD9" w:themeFill="accent6" w:themeFillTint="33"/>
          </w:tcPr>
          <w:p w14:paraId="737F2CED" w14:textId="04C76FBB" w:rsidR="00954905" w:rsidRPr="00954905" w:rsidRDefault="00954905" w:rsidP="00954905">
            <w:pPr>
              <w:jc w:val="both"/>
              <w:rPr>
                <w:rFonts w:ascii="Times New Roman" w:hAnsi="Times New Roman" w:cs="Times New Roman"/>
                <w:bCs/>
                <w:lang w:val="de-DE"/>
              </w:rPr>
            </w:pPr>
            <w:r w:rsidRPr="00954905">
              <w:rPr>
                <w:rFonts w:ascii="Times New Roman" w:hAnsi="Times New Roman" w:cs="Times New Roman"/>
              </w:rPr>
              <w:t>Funding opportunities</w:t>
            </w:r>
          </w:p>
        </w:tc>
        <w:tc>
          <w:tcPr>
            <w:tcW w:w="3540" w:type="pct"/>
          </w:tcPr>
          <w:p w14:paraId="70EB634D" w14:textId="6FD8B650" w:rsidR="00954905" w:rsidRPr="00664412" w:rsidRDefault="00954905" w:rsidP="00954905">
            <w:pPr>
              <w:jc w:val="both"/>
              <w:rPr>
                <w:rFonts w:ascii="Times New Roman" w:hAnsi="Times New Roman" w:cs="Times New Roman"/>
                <w:bCs/>
                <w:noProof/>
              </w:rPr>
            </w:pPr>
            <w:r w:rsidRPr="00954905">
              <w:rPr>
                <w:rFonts w:ascii="Times New Roman" w:hAnsi="Times New Roman" w:cs="Times New Roman"/>
                <w:bCs/>
                <w:noProof/>
              </w:rPr>
              <w:t>Roskovec Municipality budget, foreign donors.</w:t>
            </w:r>
          </w:p>
        </w:tc>
      </w:tr>
      <w:tr w:rsidR="00954905" w:rsidRPr="00664412" w14:paraId="6277DEA6" w14:textId="77777777" w:rsidTr="003503EB">
        <w:trPr>
          <w:trHeight w:val="323"/>
        </w:trPr>
        <w:tc>
          <w:tcPr>
            <w:tcW w:w="1460" w:type="pct"/>
            <w:shd w:val="clear" w:color="auto" w:fill="E2EFD9" w:themeFill="accent6" w:themeFillTint="33"/>
          </w:tcPr>
          <w:p w14:paraId="62760EB8" w14:textId="5595EAE8" w:rsidR="00954905" w:rsidRPr="00954905" w:rsidRDefault="00954905" w:rsidP="00954905">
            <w:pPr>
              <w:jc w:val="both"/>
              <w:rPr>
                <w:rFonts w:ascii="Times New Roman" w:hAnsi="Times New Roman" w:cs="Times New Roman"/>
                <w:bCs/>
                <w:lang w:val="de-DE"/>
              </w:rPr>
            </w:pPr>
            <w:r w:rsidRPr="00954905">
              <w:rPr>
                <w:rFonts w:ascii="Times New Roman" w:hAnsi="Times New Roman" w:cs="Times New Roman"/>
              </w:rPr>
              <w:t>Estimated cost</w:t>
            </w:r>
          </w:p>
        </w:tc>
        <w:tc>
          <w:tcPr>
            <w:tcW w:w="3540" w:type="pct"/>
          </w:tcPr>
          <w:p w14:paraId="661F8681" w14:textId="1A72199C" w:rsidR="00954905" w:rsidRPr="00664412" w:rsidRDefault="00954905" w:rsidP="00954905">
            <w:pPr>
              <w:jc w:val="both"/>
              <w:rPr>
                <w:rFonts w:ascii="Times New Roman" w:hAnsi="Times New Roman" w:cs="Times New Roman"/>
                <w:bCs/>
                <w:noProof/>
                <w:lang w:val="de-DE"/>
              </w:rPr>
            </w:pPr>
            <w:r w:rsidRPr="00954905">
              <w:rPr>
                <w:rFonts w:ascii="Times New Roman" w:hAnsi="Times New Roman" w:cs="Times New Roman"/>
                <w:bCs/>
                <w:noProof/>
                <w:lang w:val="de-DE"/>
              </w:rPr>
              <w:t>At the moment there is no real cost as it requires a more detailed study separately.</w:t>
            </w:r>
          </w:p>
        </w:tc>
      </w:tr>
    </w:tbl>
    <w:p w14:paraId="2BA573B4" w14:textId="77777777" w:rsidR="008B2F27" w:rsidRPr="00664412" w:rsidRDefault="008B2F27" w:rsidP="008B2F27">
      <w:pPr>
        <w:jc w:val="both"/>
        <w:rPr>
          <w:rFonts w:ascii="Times New Roman" w:eastAsiaTheme="majorEastAsia" w:hAnsi="Times New Roman" w:cs="Times New Roman"/>
          <w:color w:val="2F5496" w:themeColor="accent1" w:themeShade="BF"/>
          <w:lang w:val="de-DE"/>
        </w:rPr>
      </w:pPr>
    </w:p>
    <w:p w14:paraId="05547B5D" w14:textId="77777777" w:rsidR="008B2F27" w:rsidRPr="00664412" w:rsidRDefault="008B2F27" w:rsidP="008B2F27">
      <w:pPr>
        <w:jc w:val="both"/>
        <w:rPr>
          <w:rFonts w:ascii="Times New Roman" w:eastAsiaTheme="majorEastAsia" w:hAnsi="Times New Roman" w:cs="Times New Roman"/>
          <w:color w:val="2F5496" w:themeColor="accent1" w:themeShade="BF"/>
          <w:lang w:val="de-DE"/>
        </w:rPr>
      </w:pPr>
    </w:p>
    <w:p w14:paraId="150D5064" w14:textId="77777777" w:rsidR="008B2F27" w:rsidRPr="00664412" w:rsidRDefault="008B2F27" w:rsidP="008B2F27">
      <w:pPr>
        <w:jc w:val="both"/>
        <w:rPr>
          <w:rFonts w:ascii="Times New Roman" w:eastAsiaTheme="majorEastAsia" w:hAnsi="Times New Roman" w:cs="Times New Roman"/>
          <w:color w:val="2F5496" w:themeColor="accent1" w:themeShade="BF"/>
          <w:lang w:val="de-DE"/>
        </w:rPr>
      </w:pPr>
    </w:p>
    <w:p w14:paraId="17E1FEE3" w14:textId="6DDD4AA1" w:rsidR="008B2F27" w:rsidRPr="00664412" w:rsidRDefault="008B2F27" w:rsidP="008B2F27">
      <w:pPr>
        <w:jc w:val="both"/>
        <w:rPr>
          <w:rFonts w:ascii="Times New Roman" w:eastAsiaTheme="majorEastAsia" w:hAnsi="Times New Roman" w:cs="Times New Roman"/>
          <w:color w:val="2F5496" w:themeColor="accent1" w:themeShade="BF"/>
          <w:lang w:val="de-DE"/>
        </w:rPr>
      </w:pPr>
    </w:p>
    <w:p w14:paraId="5D85010A" w14:textId="77777777" w:rsidR="00B83492" w:rsidRDefault="00B83492" w:rsidP="008B2F27">
      <w:pPr>
        <w:jc w:val="both"/>
        <w:rPr>
          <w:rFonts w:ascii="Times New Roman" w:eastAsiaTheme="majorEastAsia" w:hAnsi="Times New Roman" w:cs="Times New Roman"/>
          <w:color w:val="2F5496" w:themeColor="accent1" w:themeShade="BF"/>
          <w:lang w:val="de-DE"/>
        </w:rPr>
      </w:pPr>
    </w:p>
    <w:p w14:paraId="1B2540BA" w14:textId="77777777" w:rsidR="00954905" w:rsidRPr="00664412" w:rsidRDefault="00954905" w:rsidP="008B2F27">
      <w:pPr>
        <w:jc w:val="both"/>
        <w:rPr>
          <w:rFonts w:ascii="Times New Roman" w:eastAsiaTheme="majorEastAsia" w:hAnsi="Times New Roman" w:cs="Times New Roman"/>
          <w:color w:val="2F5496" w:themeColor="accent1" w:themeShade="BF"/>
          <w:lang w:val="de-DE"/>
        </w:rPr>
      </w:pPr>
    </w:p>
    <w:p w14:paraId="09CD643D" w14:textId="77777777" w:rsidR="008B2F27" w:rsidRPr="00664412" w:rsidRDefault="008B2F27" w:rsidP="008B2F27">
      <w:pPr>
        <w:jc w:val="both"/>
        <w:rPr>
          <w:rFonts w:ascii="Times New Roman" w:eastAsiaTheme="majorEastAsia" w:hAnsi="Times New Roman" w:cs="Times New Roman"/>
          <w:color w:val="2F5496" w:themeColor="accent1" w:themeShade="BF"/>
          <w:lang w:val="de-DE"/>
        </w:rPr>
      </w:pPr>
    </w:p>
    <w:p w14:paraId="1FF66AD2" w14:textId="77777777" w:rsidR="008B2F27" w:rsidRPr="00664412" w:rsidRDefault="008B2F27" w:rsidP="008B2F27">
      <w:pPr>
        <w:jc w:val="both"/>
        <w:rPr>
          <w:rFonts w:ascii="Times New Roman" w:eastAsiaTheme="majorEastAsia" w:hAnsi="Times New Roman" w:cs="Times New Roman"/>
          <w:color w:val="2F5496" w:themeColor="accent1" w:themeShade="BF"/>
          <w:lang w:val="de-DE"/>
        </w:rPr>
      </w:pPr>
    </w:p>
    <w:p w14:paraId="1721E74F" w14:textId="188FC384" w:rsidR="00954905" w:rsidRPr="00954905" w:rsidRDefault="00954905" w:rsidP="00954905">
      <w:pPr>
        <w:pStyle w:val="Heading2"/>
        <w:numPr>
          <w:ilvl w:val="1"/>
          <w:numId w:val="45"/>
        </w:numPr>
        <w:rPr>
          <w:rFonts w:cs="Times New Roman"/>
          <w:b/>
        </w:rPr>
      </w:pPr>
      <w:bookmarkStart w:id="1475" w:name="_Toc158024663"/>
      <w:r w:rsidRPr="00954905">
        <w:rPr>
          <w:rFonts w:cs="Times New Roman"/>
          <w:b/>
          <w:bCs/>
          <w:szCs w:val="32"/>
          <w:lang w:val="de-CH"/>
        </w:rPr>
        <w:t>7. MONITORING AND REPORTING</w:t>
      </w:r>
      <w:bookmarkEnd w:id="1475"/>
    </w:p>
    <w:p w14:paraId="17A16F2D" w14:textId="77777777" w:rsidR="00954905" w:rsidRDefault="00954905" w:rsidP="00892BDB">
      <w:pPr>
        <w:spacing w:after="0" w:line="240" w:lineRule="auto"/>
        <w:jc w:val="both"/>
        <w:rPr>
          <w:rFonts w:ascii="Times New Roman" w:eastAsiaTheme="majorEastAsia" w:hAnsi="Times New Roman" w:cs="Times New Roman"/>
          <w:b/>
          <w:color w:val="2F5496" w:themeColor="accent1" w:themeShade="BF"/>
          <w:szCs w:val="26"/>
        </w:rPr>
      </w:pPr>
      <w:r>
        <w:rPr>
          <w:rFonts w:ascii="Times New Roman" w:eastAsiaTheme="majorEastAsia" w:hAnsi="Times New Roman" w:cs="Times New Roman"/>
          <w:b/>
          <w:color w:val="2F5496" w:themeColor="accent1" w:themeShade="BF"/>
          <w:szCs w:val="26"/>
        </w:rPr>
        <w:t xml:space="preserve">10.2 Adaptation </w:t>
      </w:r>
    </w:p>
    <w:p w14:paraId="68280BFF" w14:textId="77777777" w:rsidR="00954905" w:rsidRPr="00954905" w:rsidRDefault="00954905" w:rsidP="00954905">
      <w:pPr>
        <w:spacing w:after="0" w:line="240" w:lineRule="auto"/>
        <w:jc w:val="both"/>
        <w:rPr>
          <w:rFonts w:ascii="Times New Roman" w:hAnsi="Times New Roman" w:cs="Times New Roman"/>
        </w:rPr>
      </w:pPr>
      <w:r w:rsidRPr="00954905">
        <w:rPr>
          <w:rFonts w:ascii="Times New Roman" w:hAnsi="Times New Roman" w:cs="Times New Roman"/>
        </w:rPr>
        <w:lastRenderedPageBreak/>
        <w:t>In order to ensure that the climate change adaptation process for Roskovec municipality is effective and sustainable over time, it is important to regularly assess the progress of planned and implemented measures and check actual results against defined objectives.</w:t>
      </w:r>
    </w:p>
    <w:p w14:paraId="63611E29" w14:textId="77777777" w:rsidR="00954905" w:rsidRPr="00954905" w:rsidRDefault="00954905" w:rsidP="00954905">
      <w:pPr>
        <w:spacing w:after="0" w:line="240" w:lineRule="auto"/>
        <w:jc w:val="both"/>
        <w:rPr>
          <w:rFonts w:ascii="Times New Roman" w:hAnsi="Times New Roman" w:cs="Times New Roman"/>
        </w:rPr>
      </w:pPr>
      <w:r w:rsidRPr="00954905">
        <w:rPr>
          <w:rFonts w:ascii="Times New Roman" w:hAnsi="Times New Roman" w:cs="Times New Roman"/>
        </w:rPr>
        <w:t>Furthermore, it is important to consider whether it is necessary to adjust, add or remove some measures in view of the monitoring results.</w:t>
      </w:r>
    </w:p>
    <w:p w14:paraId="1FCEF3A6" w14:textId="77777777" w:rsidR="00954905" w:rsidRPr="00954905" w:rsidRDefault="00954905" w:rsidP="00954905">
      <w:pPr>
        <w:spacing w:after="0" w:line="240" w:lineRule="auto"/>
        <w:jc w:val="both"/>
        <w:rPr>
          <w:rFonts w:ascii="Times New Roman" w:hAnsi="Times New Roman" w:cs="Times New Roman"/>
        </w:rPr>
      </w:pPr>
      <w:r w:rsidRPr="00954905">
        <w:rPr>
          <w:rFonts w:ascii="Times New Roman" w:hAnsi="Times New Roman" w:cs="Times New Roman"/>
        </w:rPr>
        <w:t>Important elements of the monitoring and reporting process are the selection of appropriate indicators and the establishment of an internal process for collecting and evaluating information.</w:t>
      </w:r>
    </w:p>
    <w:p w14:paraId="3EE7CF9D" w14:textId="6165D83B" w:rsidR="00F51097" w:rsidRPr="00664412" w:rsidRDefault="00954905" w:rsidP="00954905">
      <w:pPr>
        <w:spacing w:after="0" w:line="240" w:lineRule="auto"/>
        <w:jc w:val="both"/>
        <w:rPr>
          <w:rFonts w:ascii="Times New Roman" w:hAnsi="Times New Roman" w:cs="Times New Roman"/>
        </w:rPr>
      </w:pPr>
      <w:r w:rsidRPr="00954905">
        <w:rPr>
          <w:rFonts w:ascii="Times New Roman" w:hAnsi="Times New Roman" w:cs="Times New Roman"/>
        </w:rPr>
        <w:t>The following table provides the indicators that will be used to monitor and report the impact of climate change.</w:t>
      </w:r>
    </w:p>
    <w:p w14:paraId="1383CFAE" w14:textId="03D6F764" w:rsidR="00F51097" w:rsidRPr="00664412" w:rsidRDefault="00954905" w:rsidP="00F51097">
      <w:pPr>
        <w:pStyle w:val="Caption"/>
        <w:spacing w:after="0"/>
        <w:rPr>
          <w:rFonts w:ascii="Times New Roman" w:eastAsiaTheme="majorEastAsia" w:hAnsi="Times New Roman"/>
          <w:i w:val="0"/>
          <w:iCs w:val="0"/>
          <w:color w:val="2F5496" w:themeColor="accent1" w:themeShade="BF"/>
          <w:sz w:val="22"/>
          <w:szCs w:val="22"/>
          <w:lang w:val="en-US"/>
        </w:rPr>
      </w:pPr>
      <w:r w:rsidRPr="00954905">
        <w:rPr>
          <w:rFonts w:ascii="Times New Roman" w:hAnsi="Times New Roman"/>
          <w:i w:val="0"/>
          <w:iCs w:val="0"/>
          <w:sz w:val="22"/>
          <w:szCs w:val="22"/>
        </w:rPr>
        <w:t>Table 64 Indicators related to the impact of climate change</w:t>
      </w:r>
    </w:p>
    <w:tbl>
      <w:tblPr>
        <w:tblStyle w:val="TableGrid"/>
        <w:tblW w:w="4939" w:type="pct"/>
        <w:tblLook w:val="04A0" w:firstRow="1" w:lastRow="0" w:firstColumn="1" w:lastColumn="0" w:noHBand="0" w:noVBand="1"/>
      </w:tblPr>
      <w:tblGrid>
        <w:gridCol w:w="3098"/>
        <w:gridCol w:w="6138"/>
      </w:tblGrid>
      <w:tr w:rsidR="00750D57" w:rsidRPr="00664412" w14:paraId="063A0D0C" w14:textId="77777777" w:rsidTr="00F51097">
        <w:trPr>
          <w:trHeight w:val="314"/>
        </w:trPr>
        <w:tc>
          <w:tcPr>
            <w:tcW w:w="1677" w:type="pct"/>
            <w:shd w:val="clear" w:color="auto" w:fill="C5E0B3" w:themeFill="accent6" w:themeFillTint="66"/>
          </w:tcPr>
          <w:p w14:paraId="527CBA9E" w14:textId="73B6E2F3" w:rsidR="00750D57" w:rsidRPr="00664412" w:rsidRDefault="009F181E" w:rsidP="003F35EB">
            <w:pPr>
              <w:jc w:val="both"/>
              <w:rPr>
                <w:rFonts w:ascii="Times New Roman" w:hAnsi="Times New Roman" w:cs="Times New Roman"/>
                <w:b/>
              </w:rPr>
            </w:pPr>
            <w:r>
              <w:rPr>
                <w:rFonts w:ascii="Times New Roman" w:hAnsi="Times New Roman" w:cs="Times New Roman"/>
                <w:b/>
              </w:rPr>
              <w:t xml:space="preserve">Sector </w:t>
            </w:r>
          </w:p>
        </w:tc>
        <w:tc>
          <w:tcPr>
            <w:tcW w:w="3323" w:type="pct"/>
            <w:shd w:val="clear" w:color="auto" w:fill="C5E0B3" w:themeFill="accent6" w:themeFillTint="66"/>
          </w:tcPr>
          <w:p w14:paraId="16103125" w14:textId="15CFBB8E" w:rsidR="00750D57" w:rsidRPr="00664412" w:rsidRDefault="009F181E" w:rsidP="009E6559">
            <w:pPr>
              <w:jc w:val="both"/>
              <w:rPr>
                <w:rFonts w:ascii="Times New Roman" w:hAnsi="Times New Roman" w:cs="Times New Roman"/>
                <w:b/>
              </w:rPr>
            </w:pPr>
            <w:r w:rsidRPr="009F181E">
              <w:rPr>
                <w:rFonts w:ascii="Times New Roman" w:hAnsi="Times New Roman" w:cs="Times New Roman"/>
                <w:b/>
              </w:rPr>
              <w:t>Indicators related to impact</w:t>
            </w:r>
          </w:p>
        </w:tc>
      </w:tr>
      <w:tr w:rsidR="00954905" w:rsidRPr="00664412" w14:paraId="4FA947FB" w14:textId="77777777" w:rsidTr="00F51097">
        <w:trPr>
          <w:trHeight w:val="639"/>
        </w:trPr>
        <w:tc>
          <w:tcPr>
            <w:tcW w:w="1677" w:type="pct"/>
          </w:tcPr>
          <w:p w14:paraId="2C0D8CDC" w14:textId="05564807" w:rsidR="00954905" w:rsidRPr="00664412" w:rsidRDefault="00954905" w:rsidP="00954905">
            <w:pPr>
              <w:rPr>
                <w:rFonts w:ascii="Times New Roman" w:hAnsi="Times New Roman" w:cs="Times New Roman"/>
                <w:b/>
              </w:rPr>
            </w:pPr>
            <w:r>
              <w:rPr>
                <w:rFonts w:ascii="Times New Roman" w:hAnsi="Times New Roman" w:cs="Times New Roman"/>
                <w:b/>
              </w:rPr>
              <w:t xml:space="preserve">Buildings </w:t>
            </w:r>
          </w:p>
        </w:tc>
        <w:tc>
          <w:tcPr>
            <w:tcW w:w="3323" w:type="pct"/>
          </w:tcPr>
          <w:p w14:paraId="1EE198A2" w14:textId="6DF61BE8" w:rsidR="00954905" w:rsidRPr="00954905" w:rsidRDefault="00954905" w:rsidP="00954905">
            <w:pPr>
              <w:jc w:val="both"/>
              <w:rPr>
                <w:rFonts w:ascii="Times New Roman" w:hAnsi="Times New Roman" w:cs="Times New Roman"/>
              </w:rPr>
            </w:pPr>
            <w:r w:rsidRPr="00954905">
              <w:rPr>
                <w:rFonts w:ascii="Times New Roman" w:hAnsi="Times New Roman" w:cs="Times New Roman"/>
              </w:rPr>
              <w:t>Number or % of buildings (public/residential) damaged by extreme weather conditions/events</w:t>
            </w:r>
          </w:p>
        </w:tc>
      </w:tr>
      <w:tr w:rsidR="00954905" w:rsidRPr="00664412" w14:paraId="382F61D7" w14:textId="77777777" w:rsidTr="00F51097">
        <w:trPr>
          <w:trHeight w:val="797"/>
        </w:trPr>
        <w:tc>
          <w:tcPr>
            <w:tcW w:w="1677" w:type="pct"/>
            <w:vMerge w:val="restart"/>
          </w:tcPr>
          <w:p w14:paraId="410CC7F4" w14:textId="77777777" w:rsidR="00954905" w:rsidRPr="009F181E" w:rsidRDefault="00954905" w:rsidP="00954905">
            <w:pPr>
              <w:rPr>
                <w:rFonts w:ascii="Times New Roman" w:hAnsi="Times New Roman" w:cs="Times New Roman"/>
                <w:b/>
              </w:rPr>
            </w:pPr>
            <w:r w:rsidRPr="009F181E">
              <w:rPr>
                <w:rFonts w:ascii="Times New Roman" w:hAnsi="Times New Roman" w:cs="Times New Roman"/>
                <w:b/>
              </w:rPr>
              <w:t>Transportation</w:t>
            </w:r>
          </w:p>
          <w:p w14:paraId="225FB688" w14:textId="036EF492" w:rsidR="00954905" w:rsidRPr="009F181E" w:rsidRDefault="00954905" w:rsidP="00954905">
            <w:pPr>
              <w:rPr>
                <w:rFonts w:ascii="Times New Roman" w:hAnsi="Times New Roman" w:cs="Times New Roman"/>
                <w:b/>
              </w:rPr>
            </w:pPr>
            <w:r w:rsidRPr="009F181E">
              <w:rPr>
                <w:rFonts w:ascii="Times New Roman" w:hAnsi="Times New Roman" w:cs="Times New Roman"/>
                <w:b/>
              </w:rPr>
              <w:t>Power</w:t>
            </w:r>
          </w:p>
          <w:p w14:paraId="4CEA3F8B" w14:textId="40267A6B" w:rsidR="00954905" w:rsidRPr="009F181E" w:rsidRDefault="00954905" w:rsidP="00954905">
            <w:pPr>
              <w:rPr>
                <w:rFonts w:ascii="Times New Roman" w:hAnsi="Times New Roman" w:cs="Times New Roman"/>
                <w:b/>
              </w:rPr>
            </w:pPr>
            <w:r>
              <w:rPr>
                <w:rFonts w:ascii="Times New Roman" w:hAnsi="Times New Roman" w:cs="Times New Roman"/>
                <w:b/>
              </w:rPr>
              <w:t>W</w:t>
            </w:r>
            <w:r w:rsidRPr="009F181E">
              <w:rPr>
                <w:rFonts w:ascii="Times New Roman" w:hAnsi="Times New Roman" w:cs="Times New Roman"/>
                <w:b/>
              </w:rPr>
              <w:t>ater</w:t>
            </w:r>
          </w:p>
          <w:p w14:paraId="5194A3EB" w14:textId="0C292865" w:rsidR="00954905" w:rsidRPr="009F181E" w:rsidRDefault="00954905" w:rsidP="00954905">
            <w:pPr>
              <w:rPr>
                <w:rFonts w:ascii="Times New Roman" w:hAnsi="Times New Roman" w:cs="Times New Roman"/>
                <w:b/>
              </w:rPr>
            </w:pPr>
            <w:r>
              <w:rPr>
                <w:rFonts w:ascii="Times New Roman" w:hAnsi="Times New Roman" w:cs="Times New Roman"/>
                <w:b/>
              </w:rPr>
              <w:t>R</w:t>
            </w:r>
            <w:r w:rsidRPr="009F181E">
              <w:rPr>
                <w:rFonts w:ascii="Times New Roman" w:hAnsi="Times New Roman" w:cs="Times New Roman"/>
                <w:b/>
              </w:rPr>
              <w:t>esidues</w:t>
            </w:r>
          </w:p>
          <w:p w14:paraId="2C3B4CD0" w14:textId="4E6141D7" w:rsidR="00954905" w:rsidRPr="00664412" w:rsidRDefault="00954905" w:rsidP="00954905">
            <w:pPr>
              <w:rPr>
                <w:rFonts w:ascii="Times New Roman" w:hAnsi="Times New Roman" w:cs="Times New Roman"/>
                <w:b/>
              </w:rPr>
            </w:pPr>
            <w:r w:rsidRPr="009F181E">
              <w:rPr>
                <w:rFonts w:ascii="Times New Roman" w:hAnsi="Times New Roman" w:cs="Times New Roman"/>
                <w:b/>
              </w:rPr>
              <w:t>Civil protection and emergencies</w:t>
            </w:r>
          </w:p>
        </w:tc>
        <w:tc>
          <w:tcPr>
            <w:tcW w:w="3323" w:type="pct"/>
          </w:tcPr>
          <w:p w14:paraId="79FE9F3A" w14:textId="3C9F91B1" w:rsidR="00954905" w:rsidRPr="00954905" w:rsidRDefault="00954905" w:rsidP="00954905">
            <w:pPr>
              <w:jc w:val="both"/>
              <w:rPr>
                <w:rFonts w:ascii="Times New Roman" w:hAnsi="Times New Roman" w:cs="Times New Roman"/>
              </w:rPr>
            </w:pPr>
            <w:r w:rsidRPr="00954905">
              <w:rPr>
                <w:rFonts w:ascii="Times New Roman" w:hAnsi="Times New Roman" w:cs="Times New Roman"/>
              </w:rPr>
              <w:t>Number or % of transport/energy/water/waste/infrastructure damaged by extreme weather conditions/events</w:t>
            </w:r>
          </w:p>
        </w:tc>
      </w:tr>
      <w:tr w:rsidR="00954905" w:rsidRPr="00664412" w14:paraId="629488FA" w14:textId="77777777" w:rsidTr="00F51097">
        <w:trPr>
          <w:trHeight w:val="1182"/>
        </w:trPr>
        <w:tc>
          <w:tcPr>
            <w:tcW w:w="1677" w:type="pct"/>
            <w:vMerge/>
          </w:tcPr>
          <w:p w14:paraId="0CC952FE" w14:textId="076D28A5" w:rsidR="00954905" w:rsidRPr="00664412" w:rsidRDefault="00954905" w:rsidP="00954905">
            <w:pPr>
              <w:rPr>
                <w:rFonts w:ascii="Times New Roman" w:hAnsi="Times New Roman" w:cs="Times New Roman"/>
                <w:b/>
              </w:rPr>
            </w:pPr>
          </w:p>
        </w:tc>
        <w:tc>
          <w:tcPr>
            <w:tcW w:w="3323" w:type="pct"/>
          </w:tcPr>
          <w:p w14:paraId="2281A49B" w14:textId="679408A3" w:rsidR="00954905" w:rsidRPr="00954905" w:rsidRDefault="00954905" w:rsidP="00954905">
            <w:pPr>
              <w:jc w:val="both"/>
              <w:rPr>
                <w:rFonts w:ascii="Times New Roman" w:hAnsi="Times New Roman" w:cs="Times New Roman"/>
              </w:rPr>
            </w:pPr>
            <w:r w:rsidRPr="00954905">
              <w:rPr>
                <w:rFonts w:ascii="Times New Roman" w:hAnsi="Times New Roman" w:cs="Times New Roman"/>
              </w:rPr>
              <w:t>Number of days with interruption of public services (eg energy/water supply, health/civil protection/emergency services, transport, waste)</w:t>
            </w:r>
          </w:p>
        </w:tc>
      </w:tr>
      <w:tr w:rsidR="00954905" w:rsidRPr="00664412" w14:paraId="69C1E010" w14:textId="77777777" w:rsidTr="00F51097">
        <w:trPr>
          <w:trHeight w:val="639"/>
        </w:trPr>
        <w:tc>
          <w:tcPr>
            <w:tcW w:w="1677" w:type="pct"/>
            <w:vMerge w:val="restart"/>
          </w:tcPr>
          <w:p w14:paraId="7757C146" w14:textId="5C147192" w:rsidR="00954905" w:rsidRPr="00664412" w:rsidRDefault="00954905" w:rsidP="00954905">
            <w:pPr>
              <w:rPr>
                <w:rFonts w:ascii="Times New Roman" w:hAnsi="Times New Roman" w:cs="Times New Roman"/>
                <w:b/>
              </w:rPr>
            </w:pPr>
            <w:r>
              <w:rPr>
                <w:rFonts w:ascii="Times New Roman" w:hAnsi="Times New Roman" w:cs="Times New Roman"/>
                <w:b/>
              </w:rPr>
              <w:t xml:space="preserve">Health </w:t>
            </w:r>
          </w:p>
        </w:tc>
        <w:tc>
          <w:tcPr>
            <w:tcW w:w="3323" w:type="pct"/>
          </w:tcPr>
          <w:p w14:paraId="7C9E8E31" w14:textId="15BBD875" w:rsidR="00954905" w:rsidRPr="00954905" w:rsidRDefault="00954905" w:rsidP="00954905">
            <w:pPr>
              <w:jc w:val="both"/>
              <w:rPr>
                <w:rFonts w:ascii="Times New Roman" w:hAnsi="Times New Roman" w:cs="Times New Roman"/>
              </w:rPr>
            </w:pPr>
            <w:r w:rsidRPr="00954905">
              <w:rPr>
                <w:rFonts w:ascii="Times New Roman" w:hAnsi="Times New Roman" w:cs="Times New Roman"/>
              </w:rPr>
              <w:t>Number of people injured/evacuated/displaced due to extreme weather events (eg heat or cold waves)</w:t>
            </w:r>
          </w:p>
        </w:tc>
      </w:tr>
      <w:tr w:rsidR="00954905" w:rsidRPr="00664412" w14:paraId="0F9B9955" w14:textId="77777777" w:rsidTr="00F51097">
        <w:trPr>
          <w:trHeight w:val="639"/>
        </w:trPr>
        <w:tc>
          <w:tcPr>
            <w:tcW w:w="1677" w:type="pct"/>
            <w:vMerge/>
          </w:tcPr>
          <w:p w14:paraId="6C91E25F" w14:textId="77777777" w:rsidR="00954905" w:rsidRPr="00664412" w:rsidRDefault="00954905" w:rsidP="00954905">
            <w:pPr>
              <w:rPr>
                <w:rFonts w:ascii="Times New Roman" w:hAnsi="Times New Roman" w:cs="Times New Roman"/>
                <w:b/>
              </w:rPr>
            </w:pPr>
          </w:p>
        </w:tc>
        <w:tc>
          <w:tcPr>
            <w:tcW w:w="3323" w:type="pct"/>
          </w:tcPr>
          <w:p w14:paraId="33A65870" w14:textId="5C3FEF30" w:rsidR="00954905" w:rsidRPr="00954905" w:rsidRDefault="00954905" w:rsidP="00954905">
            <w:pPr>
              <w:jc w:val="both"/>
              <w:rPr>
                <w:rFonts w:ascii="Times New Roman" w:hAnsi="Times New Roman" w:cs="Times New Roman"/>
              </w:rPr>
            </w:pPr>
            <w:r w:rsidRPr="00954905">
              <w:rPr>
                <w:rFonts w:ascii="Times New Roman" w:hAnsi="Times New Roman" w:cs="Times New Roman"/>
              </w:rPr>
              <w:t>Number of deaths related to extreme weather events (eg heat or cold waves)</w:t>
            </w:r>
          </w:p>
        </w:tc>
      </w:tr>
      <w:tr w:rsidR="00954905" w:rsidRPr="00664412" w14:paraId="7923DBCC" w14:textId="77777777" w:rsidTr="00F51097">
        <w:trPr>
          <w:trHeight w:val="424"/>
        </w:trPr>
        <w:tc>
          <w:tcPr>
            <w:tcW w:w="1677" w:type="pct"/>
            <w:vMerge w:val="restart"/>
          </w:tcPr>
          <w:p w14:paraId="071792D4" w14:textId="2686F0DB" w:rsidR="00954905" w:rsidRPr="00664412" w:rsidRDefault="00954905" w:rsidP="00954905">
            <w:pPr>
              <w:rPr>
                <w:rFonts w:ascii="Times New Roman" w:hAnsi="Times New Roman" w:cs="Times New Roman"/>
                <w:b/>
              </w:rPr>
            </w:pPr>
            <w:r w:rsidRPr="009F181E">
              <w:rPr>
                <w:rFonts w:ascii="Times New Roman" w:hAnsi="Times New Roman" w:cs="Times New Roman"/>
                <w:b/>
              </w:rPr>
              <w:t>Environment and Biodiversity</w:t>
            </w:r>
          </w:p>
        </w:tc>
        <w:tc>
          <w:tcPr>
            <w:tcW w:w="3323" w:type="pct"/>
          </w:tcPr>
          <w:p w14:paraId="2E687A2D" w14:textId="5CE68421" w:rsidR="00954905" w:rsidRPr="00954905" w:rsidRDefault="00954905" w:rsidP="00954905">
            <w:pPr>
              <w:jc w:val="both"/>
              <w:rPr>
                <w:rFonts w:ascii="Times New Roman" w:hAnsi="Times New Roman" w:cs="Times New Roman"/>
              </w:rPr>
            </w:pPr>
            <w:r w:rsidRPr="00954905">
              <w:rPr>
                <w:rFonts w:ascii="Times New Roman" w:hAnsi="Times New Roman" w:cs="Times New Roman"/>
              </w:rPr>
              <w:t>% of areas affected by soil erosion/degradation</w:t>
            </w:r>
          </w:p>
        </w:tc>
      </w:tr>
      <w:tr w:rsidR="00954905" w:rsidRPr="00664412" w14:paraId="389D8495" w14:textId="77777777" w:rsidTr="00F51097">
        <w:trPr>
          <w:trHeight w:val="448"/>
        </w:trPr>
        <w:tc>
          <w:tcPr>
            <w:tcW w:w="1677" w:type="pct"/>
            <w:vMerge/>
          </w:tcPr>
          <w:p w14:paraId="5607D4EF" w14:textId="0D8E7B80" w:rsidR="00954905" w:rsidRPr="00664412" w:rsidRDefault="00954905" w:rsidP="00954905">
            <w:pPr>
              <w:rPr>
                <w:rFonts w:ascii="Times New Roman" w:hAnsi="Times New Roman" w:cs="Times New Roman"/>
                <w:b/>
              </w:rPr>
            </w:pPr>
          </w:p>
        </w:tc>
        <w:tc>
          <w:tcPr>
            <w:tcW w:w="3323" w:type="pct"/>
          </w:tcPr>
          <w:p w14:paraId="0580C8A1" w14:textId="32480D67" w:rsidR="00954905" w:rsidRPr="00954905" w:rsidRDefault="00954905" w:rsidP="00954905">
            <w:pPr>
              <w:jc w:val="both"/>
              <w:rPr>
                <w:rFonts w:ascii="Times New Roman" w:hAnsi="Times New Roman" w:cs="Times New Roman"/>
              </w:rPr>
            </w:pPr>
            <w:r w:rsidRPr="00954905">
              <w:rPr>
                <w:rFonts w:ascii="Times New Roman" w:hAnsi="Times New Roman" w:cs="Times New Roman"/>
              </w:rPr>
              <w:t>% of habitat losses from extreme weather events</w:t>
            </w:r>
          </w:p>
        </w:tc>
      </w:tr>
      <w:tr w:rsidR="00954905" w:rsidRPr="00664412" w14:paraId="2CF63F21" w14:textId="77777777" w:rsidTr="00F51097">
        <w:trPr>
          <w:trHeight w:val="621"/>
        </w:trPr>
        <w:tc>
          <w:tcPr>
            <w:tcW w:w="1677" w:type="pct"/>
            <w:vMerge w:val="restart"/>
          </w:tcPr>
          <w:p w14:paraId="59F7EA89" w14:textId="4BFF9C43" w:rsidR="00954905" w:rsidRPr="00664412" w:rsidRDefault="00954905" w:rsidP="00954905">
            <w:pPr>
              <w:rPr>
                <w:rFonts w:ascii="Times New Roman" w:hAnsi="Times New Roman" w:cs="Times New Roman"/>
                <w:b/>
              </w:rPr>
            </w:pPr>
            <w:r w:rsidRPr="009F181E">
              <w:rPr>
                <w:rFonts w:ascii="Times New Roman" w:hAnsi="Times New Roman" w:cs="Times New Roman"/>
                <w:b/>
              </w:rPr>
              <w:t>Agriculture and Forestry</w:t>
            </w:r>
          </w:p>
        </w:tc>
        <w:tc>
          <w:tcPr>
            <w:tcW w:w="3323" w:type="pct"/>
          </w:tcPr>
          <w:p w14:paraId="16ED6988" w14:textId="051F5E02" w:rsidR="00954905" w:rsidRPr="00954905" w:rsidRDefault="00954905" w:rsidP="00954905">
            <w:pPr>
              <w:jc w:val="both"/>
              <w:rPr>
                <w:rFonts w:ascii="Times New Roman" w:hAnsi="Times New Roman" w:cs="Times New Roman"/>
              </w:rPr>
            </w:pPr>
            <w:r w:rsidRPr="00954905">
              <w:rPr>
                <w:rFonts w:ascii="Times New Roman" w:hAnsi="Times New Roman" w:cs="Times New Roman"/>
              </w:rPr>
              <w:t>% of agricultural losses from extreme weather conditions/events (eg drought/water shortage, soil erosion)</w:t>
            </w:r>
          </w:p>
        </w:tc>
      </w:tr>
      <w:tr w:rsidR="009F181E" w:rsidRPr="00664412" w14:paraId="2B629BA9" w14:textId="77777777" w:rsidTr="00F51097">
        <w:trPr>
          <w:trHeight w:val="459"/>
        </w:trPr>
        <w:tc>
          <w:tcPr>
            <w:tcW w:w="1677" w:type="pct"/>
            <w:vMerge/>
          </w:tcPr>
          <w:p w14:paraId="672279CD" w14:textId="77777777" w:rsidR="009F181E" w:rsidRPr="00664412" w:rsidRDefault="009F181E" w:rsidP="009F181E">
            <w:pPr>
              <w:rPr>
                <w:rFonts w:ascii="Times New Roman" w:hAnsi="Times New Roman" w:cs="Times New Roman"/>
                <w:b/>
              </w:rPr>
            </w:pPr>
          </w:p>
        </w:tc>
        <w:tc>
          <w:tcPr>
            <w:tcW w:w="3323" w:type="pct"/>
          </w:tcPr>
          <w:p w14:paraId="30A7AB47" w14:textId="5CEB6DBB" w:rsidR="009F181E" w:rsidRPr="00954905" w:rsidRDefault="009F181E" w:rsidP="009F181E">
            <w:pPr>
              <w:jc w:val="both"/>
              <w:rPr>
                <w:rFonts w:ascii="Times New Roman" w:hAnsi="Times New Roman" w:cs="Times New Roman"/>
              </w:rPr>
            </w:pPr>
            <w:r w:rsidRPr="00954905">
              <w:rPr>
                <w:rFonts w:ascii="Times New Roman" w:hAnsi="Times New Roman" w:cs="Times New Roman"/>
              </w:rPr>
              <w:t>% change in crop yield</w:t>
            </w:r>
          </w:p>
        </w:tc>
      </w:tr>
      <w:tr w:rsidR="009F181E" w:rsidRPr="00664412" w14:paraId="7C4AE1B2" w14:textId="77777777" w:rsidTr="00F51097">
        <w:trPr>
          <w:trHeight w:val="459"/>
        </w:trPr>
        <w:tc>
          <w:tcPr>
            <w:tcW w:w="1677" w:type="pct"/>
            <w:vMerge/>
          </w:tcPr>
          <w:p w14:paraId="6CF34E22" w14:textId="77777777" w:rsidR="009F181E" w:rsidRPr="00664412" w:rsidRDefault="009F181E" w:rsidP="009F181E">
            <w:pPr>
              <w:rPr>
                <w:rFonts w:ascii="Times New Roman" w:hAnsi="Times New Roman" w:cs="Times New Roman"/>
                <w:b/>
              </w:rPr>
            </w:pPr>
          </w:p>
        </w:tc>
        <w:tc>
          <w:tcPr>
            <w:tcW w:w="3323" w:type="pct"/>
          </w:tcPr>
          <w:p w14:paraId="4D0963EA" w14:textId="215536C5" w:rsidR="009F181E" w:rsidRPr="00954905" w:rsidRDefault="009F181E" w:rsidP="009F181E">
            <w:pPr>
              <w:jc w:val="both"/>
              <w:rPr>
                <w:rFonts w:ascii="Times New Roman" w:hAnsi="Times New Roman" w:cs="Times New Roman"/>
              </w:rPr>
            </w:pPr>
            <w:r w:rsidRPr="00954905">
              <w:rPr>
                <w:rFonts w:ascii="Times New Roman" w:hAnsi="Times New Roman" w:cs="Times New Roman"/>
              </w:rPr>
              <w:t>Number of reported forest fires</w:t>
            </w:r>
          </w:p>
        </w:tc>
      </w:tr>
      <w:tr w:rsidR="00750D57" w:rsidRPr="00664412" w14:paraId="4D1B54F5" w14:textId="77777777" w:rsidTr="00F51097">
        <w:trPr>
          <w:trHeight w:val="1090"/>
        </w:trPr>
        <w:tc>
          <w:tcPr>
            <w:tcW w:w="1677" w:type="pct"/>
            <w:vMerge w:val="restart"/>
          </w:tcPr>
          <w:p w14:paraId="2E50CB43" w14:textId="1C149DAA" w:rsidR="00750D57" w:rsidRPr="00664412" w:rsidRDefault="009F181E" w:rsidP="00750D57">
            <w:pPr>
              <w:rPr>
                <w:rFonts w:ascii="Times New Roman" w:hAnsi="Times New Roman" w:cs="Times New Roman"/>
                <w:b/>
              </w:rPr>
            </w:pPr>
            <w:r>
              <w:rPr>
                <w:rFonts w:ascii="Times New Roman" w:hAnsi="Times New Roman" w:cs="Times New Roman"/>
                <w:b/>
              </w:rPr>
              <w:t xml:space="preserve">Economy </w:t>
            </w:r>
          </w:p>
        </w:tc>
        <w:tc>
          <w:tcPr>
            <w:tcW w:w="3323" w:type="pct"/>
          </w:tcPr>
          <w:p w14:paraId="6C928C40" w14:textId="14148184" w:rsidR="00750D57" w:rsidRPr="00664412" w:rsidRDefault="009F181E" w:rsidP="009E6559">
            <w:pPr>
              <w:jc w:val="both"/>
              <w:rPr>
                <w:rFonts w:ascii="Times New Roman" w:hAnsi="Times New Roman" w:cs="Times New Roman"/>
              </w:rPr>
            </w:pPr>
            <w:r w:rsidRPr="009F181E">
              <w:rPr>
                <w:rFonts w:ascii="Times New Roman" w:hAnsi="Times New Roman" w:cs="Times New Roman"/>
              </w:rPr>
              <w:t>Annual direct economic loss (eg in commercial/agricultural/industrial/tourism sectors) due to extreme weather events</w:t>
            </w:r>
          </w:p>
        </w:tc>
      </w:tr>
      <w:tr w:rsidR="00750D57" w:rsidRPr="00664412" w14:paraId="78D2D8B3" w14:textId="77777777" w:rsidTr="00F51097">
        <w:trPr>
          <w:trHeight w:val="639"/>
        </w:trPr>
        <w:tc>
          <w:tcPr>
            <w:tcW w:w="1677" w:type="pct"/>
            <w:vMerge/>
          </w:tcPr>
          <w:p w14:paraId="2D21C93A" w14:textId="77777777" w:rsidR="00750D57" w:rsidRPr="00664412" w:rsidRDefault="00750D57" w:rsidP="003F35EB">
            <w:pPr>
              <w:jc w:val="both"/>
              <w:rPr>
                <w:rFonts w:ascii="Times New Roman" w:hAnsi="Times New Roman" w:cs="Times New Roman"/>
              </w:rPr>
            </w:pPr>
          </w:p>
        </w:tc>
        <w:tc>
          <w:tcPr>
            <w:tcW w:w="3323" w:type="pct"/>
          </w:tcPr>
          <w:p w14:paraId="043177F0" w14:textId="04969D06" w:rsidR="00750D57" w:rsidRPr="00664412" w:rsidRDefault="009F181E" w:rsidP="009E6559">
            <w:pPr>
              <w:jc w:val="both"/>
              <w:rPr>
                <w:rFonts w:ascii="Times New Roman" w:hAnsi="Times New Roman" w:cs="Times New Roman"/>
              </w:rPr>
            </w:pPr>
            <w:r w:rsidRPr="009F181E">
              <w:rPr>
                <w:rFonts w:ascii="Times New Roman" w:hAnsi="Times New Roman" w:cs="Times New Roman"/>
              </w:rPr>
              <w:t>Annual amounts of the budget for compensation due to extreme weather events</w:t>
            </w:r>
          </w:p>
        </w:tc>
      </w:tr>
    </w:tbl>
    <w:p w14:paraId="49932CD1" w14:textId="2E1812F6" w:rsidR="00585274" w:rsidRPr="00664412" w:rsidRDefault="00585274" w:rsidP="00892BDB">
      <w:pPr>
        <w:rPr>
          <w:rFonts w:ascii="Times New Roman" w:hAnsi="Times New Roman" w:cs="Times New Roman"/>
        </w:rPr>
      </w:pPr>
    </w:p>
    <w:p w14:paraId="40202D3C" w14:textId="14F58816" w:rsidR="00B83492" w:rsidRPr="00664412" w:rsidRDefault="009F181E" w:rsidP="00C4454D">
      <w:pPr>
        <w:pStyle w:val="Heading2"/>
        <w:numPr>
          <w:ilvl w:val="1"/>
          <w:numId w:val="45"/>
        </w:numPr>
        <w:rPr>
          <w:rFonts w:cs="Times New Roman"/>
          <w:b/>
        </w:rPr>
      </w:pPr>
      <w:bookmarkStart w:id="1476" w:name="_Toc158024664"/>
      <w:r>
        <w:rPr>
          <w:rFonts w:cs="Times New Roman"/>
          <w:b/>
        </w:rPr>
        <w:t xml:space="preserve">Mitigation (Reduction </w:t>
      </w:r>
      <w:r w:rsidR="00892BDB" w:rsidRPr="00664412">
        <w:rPr>
          <w:rFonts w:cs="Times New Roman"/>
          <w:b/>
        </w:rPr>
        <w:t>)</w:t>
      </w:r>
      <w:bookmarkEnd w:id="1476"/>
    </w:p>
    <w:p w14:paraId="1EF25091" w14:textId="52CF8028" w:rsidR="00F51097" w:rsidRPr="00664412" w:rsidRDefault="009F181E" w:rsidP="00F51097">
      <w:pPr>
        <w:spacing w:after="0" w:line="240" w:lineRule="auto"/>
        <w:jc w:val="both"/>
        <w:rPr>
          <w:rFonts w:ascii="Times New Roman" w:hAnsi="Times New Roman" w:cs="Times New Roman"/>
        </w:rPr>
      </w:pPr>
      <w:r w:rsidRPr="009F181E">
        <w:rPr>
          <w:rFonts w:ascii="Times New Roman" w:hAnsi="Times New Roman" w:cs="Times New Roman"/>
        </w:rPr>
        <w:t xml:space="preserve">In order to monitor the implementation of the proposed climate change mitigation measures, it is necessary that data on the consumption of electricity and fuel consumed for each of the sectors be reported on an annual basis. For their reporting, the formats used for data collection for the base year will be used. The </w:t>
      </w:r>
      <w:r w:rsidRPr="009F181E">
        <w:rPr>
          <w:rFonts w:ascii="Times New Roman" w:hAnsi="Times New Roman" w:cs="Times New Roman"/>
        </w:rPr>
        <w:lastRenderedPageBreak/>
        <w:t>monitoring of data on the consumption of electricity and fuels will also indicate the monitoring of the objectives defined in this plan.</w:t>
      </w:r>
    </w:p>
    <w:p w14:paraId="26AC7842" w14:textId="0C9356BF" w:rsidR="00F51097" w:rsidRPr="00664412" w:rsidRDefault="009F181E" w:rsidP="00F51097">
      <w:pPr>
        <w:pStyle w:val="Caption"/>
        <w:spacing w:after="0"/>
        <w:rPr>
          <w:rFonts w:ascii="Times New Roman" w:eastAsiaTheme="majorEastAsia" w:hAnsi="Times New Roman"/>
          <w:i w:val="0"/>
          <w:iCs w:val="0"/>
          <w:color w:val="2F5496" w:themeColor="accent1" w:themeShade="BF"/>
          <w:sz w:val="22"/>
          <w:szCs w:val="22"/>
          <w:lang w:val="en-US"/>
        </w:rPr>
      </w:pPr>
      <w:r w:rsidRPr="009F181E">
        <w:rPr>
          <w:rFonts w:ascii="Times New Roman" w:hAnsi="Times New Roman"/>
          <w:i w:val="0"/>
          <w:iCs w:val="0"/>
          <w:sz w:val="22"/>
          <w:szCs w:val="22"/>
        </w:rPr>
        <w:t>Table 65 Data monitoring</w:t>
      </w:r>
    </w:p>
    <w:tbl>
      <w:tblPr>
        <w:tblStyle w:val="TableGrid1"/>
        <w:tblW w:w="9375" w:type="dxa"/>
        <w:tblLook w:val="04A0" w:firstRow="1" w:lastRow="0" w:firstColumn="1" w:lastColumn="0" w:noHBand="0" w:noVBand="1"/>
      </w:tblPr>
      <w:tblGrid>
        <w:gridCol w:w="3105"/>
        <w:gridCol w:w="3186"/>
        <w:gridCol w:w="3084"/>
      </w:tblGrid>
      <w:tr w:rsidR="00585274" w:rsidRPr="00664412" w14:paraId="777556FF" w14:textId="052376CA" w:rsidTr="009F181E">
        <w:trPr>
          <w:trHeight w:val="458"/>
        </w:trPr>
        <w:tc>
          <w:tcPr>
            <w:tcW w:w="0" w:type="auto"/>
            <w:shd w:val="clear" w:color="auto" w:fill="B4C6E7" w:themeFill="accent1" w:themeFillTint="66"/>
            <w:noWrap/>
            <w:hideMark/>
          </w:tcPr>
          <w:p w14:paraId="6295122B" w14:textId="076E16B9" w:rsidR="00585274" w:rsidRPr="00664412" w:rsidRDefault="009F181E" w:rsidP="00F51097">
            <w:pPr>
              <w:spacing w:line="276" w:lineRule="auto"/>
              <w:rPr>
                <w:rFonts w:ascii="Times New Roman" w:eastAsia="Times New Roman" w:hAnsi="Times New Roman"/>
                <w:b/>
                <w:color w:val="000000"/>
              </w:rPr>
            </w:pPr>
            <w:r>
              <w:rPr>
                <w:rFonts w:ascii="Times New Roman" w:eastAsia="Times New Roman" w:hAnsi="Times New Roman"/>
                <w:b/>
                <w:color w:val="000000"/>
              </w:rPr>
              <w:t xml:space="preserve"> Sector </w:t>
            </w:r>
          </w:p>
        </w:tc>
        <w:tc>
          <w:tcPr>
            <w:tcW w:w="3186" w:type="dxa"/>
            <w:shd w:val="clear" w:color="auto" w:fill="B4C6E7" w:themeFill="accent1" w:themeFillTint="66"/>
          </w:tcPr>
          <w:p w14:paraId="56F8D374" w14:textId="539601D4" w:rsidR="00585274" w:rsidRPr="00664412" w:rsidRDefault="009F181E" w:rsidP="00F51097">
            <w:pPr>
              <w:spacing w:line="276" w:lineRule="auto"/>
              <w:rPr>
                <w:rFonts w:ascii="Times New Roman" w:eastAsia="Times New Roman" w:hAnsi="Times New Roman"/>
                <w:b/>
                <w:color w:val="000000"/>
              </w:rPr>
            </w:pPr>
            <w:r>
              <w:rPr>
                <w:rFonts w:ascii="Times New Roman" w:eastAsia="Times New Roman" w:hAnsi="Times New Roman"/>
                <w:b/>
                <w:color w:val="000000"/>
              </w:rPr>
              <w:t>N</w:t>
            </w:r>
            <w:r w:rsidRPr="009F181E">
              <w:rPr>
                <w:rFonts w:ascii="Times New Roman" w:eastAsia="Times New Roman" w:hAnsi="Times New Roman"/>
                <w:b/>
                <w:color w:val="000000"/>
              </w:rPr>
              <w:t>ecessary data</w:t>
            </w:r>
          </w:p>
        </w:tc>
        <w:tc>
          <w:tcPr>
            <w:tcW w:w="3084" w:type="dxa"/>
            <w:shd w:val="clear" w:color="auto" w:fill="B4C6E7" w:themeFill="accent1" w:themeFillTint="66"/>
          </w:tcPr>
          <w:p w14:paraId="3C90D523" w14:textId="3BFA43E6" w:rsidR="00585274" w:rsidRPr="00664412" w:rsidRDefault="009F181E" w:rsidP="00F51097">
            <w:pPr>
              <w:spacing w:line="276" w:lineRule="auto"/>
              <w:rPr>
                <w:rFonts w:ascii="Times New Roman" w:eastAsia="Times New Roman" w:hAnsi="Times New Roman"/>
                <w:b/>
                <w:color w:val="000000"/>
              </w:rPr>
            </w:pPr>
            <w:r w:rsidRPr="009F181E">
              <w:rPr>
                <w:rFonts w:ascii="Times New Roman" w:eastAsia="Times New Roman" w:hAnsi="Times New Roman"/>
                <w:b/>
                <w:color w:val="000000"/>
              </w:rPr>
              <w:t>Frequency of data collection</w:t>
            </w:r>
          </w:p>
        </w:tc>
      </w:tr>
      <w:tr w:rsidR="00585274" w:rsidRPr="00664412" w14:paraId="3A8E3013" w14:textId="1B4D6A92" w:rsidTr="009F181E">
        <w:trPr>
          <w:trHeight w:val="188"/>
        </w:trPr>
        <w:tc>
          <w:tcPr>
            <w:tcW w:w="0" w:type="auto"/>
            <w:shd w:val="clear" w:color="auto" w:fill="D9D9D9" w:themeFill="background1" w:themeFillShade="D9"/>
            <w:noWrap/>
            <w:hideMark/>
          </w:tcPr>
          <w:p w14:paraId="6B975CC9" w14:textId="68BC600B" w:rsidR="00585274" w:rsidRPr="00664412" w:rsidRDefault="009F181E" w:rsidP="00F51097">
            <w:pPr>
              <w:spacing w:line="276" w:lineRule="auto"/>
              <w:rPr>
                <w:rFonts w:ascii="Times New Roman" w:eastAsia="Times New Roman" w:hAnsi="Times New Roman"/>
                <w:b/>
                <w:bCs/>
                <w:color w:val="000000"/>
              </w:rPr>
            </w:pPr>
            <w:r>
              <w:rPr>
                <w:rFonts w:ascii="Times New Roman" w:eastAsia="Times New Roman" w:hAnsi="Times New Roman"/>
                <w:b/>
                <w:bCs/>
                <w:color w:val="000000"/>
              </w:rPr>
              <w:t xml:space="preserve">Buildings </w:t>
            </w:r>
          </w:p>
        </w:tc>
        <w:tc>
          <w:tcPr>
            <w:tcW w:w="3186" w:type="dxa"/>
            <w:shd w:val="clear" w:color="auto" w:fill="D9D9D9" w:themeFill="background1" w:themeFillShade="D9"/>
          </w:tcPr>
          <w:p w14:paraId="6013DAD0" w14:textId="0A8C337E" w:rsidR="00585274" w:rsidRPr="00664412" w:rsidRDefault="00585274" w:rsidP="00F51097">
            <w:pPr>
              <w:spacing w:line="276" w:lineRule="auto"/>
              <w:rPr>
                <w:rFonts w:ascii="Times New Roman" w:eastAsia="Times New Roman" w:hAnsi="Times New Roman"/>
                <w:bCs/>
                <w:color w:val="000000"/>
              </w:rPr>
            </w:pPr>
          </w:p>
        </w:tc>
        <w:tc>
          <w:tcPr>
            <w:tcW w:w="3084" w:type="dxa"/>
            <w:shd w:val="clear" w:color="auto" w:fill="D9D9D9" w:themeFill="background1" w:themeFillShade="D9"/>
          </w:tcPr>
          <w:p w14:paraId="03FE2820" w14:textId="1BEC35DB" w:rsidR="00585274" w:rsidRPr="00664412" w:rsidRDefault="00585274" w:rsidP="00F51097">
            <w:pPr>
              <w:spacing w:line="276" w:lineRule="auto"/>
              <w:rPr>
                <w:rFonts w:ascii="Times New Roman" w:eastAsia="Times New Roman" w:hAnsi="Times New Roman"/>
                <w:bCs/>
                <w:color w:val="000000"/>
              </w:rPr>
            </w:pPr>
          </w:p>
        </w:tc>
      </w:tr>
      <w:tr w:rsidR="009F181E" w:rsidRPr="00664412" w14:paraId="1D638776" w14:textId="4856193C" w:rsidTr="009F181E">
        <w:trPr>
          <w:trHeight w:val="125"/>
        </w:trPr>
        <w:tc>
          <w:tcPr>
            <w:tcW w:w="0" w:type="auto"/>
            <w:noWrap/>
            <w:hideMark/>
          </w:tcPr>
          <w:p w14:paraId="7BD71E04" w14:textId="7C068BAF" w:rsidR="009F181E" w:rsidRPr="009F181E" w:rsidRDefault="009F181E" w:rsidP="009F181E">
            <w:pPr>
              <w:spacing w:line="276" w:lineRule="auto"/>
              <w:rPr>
                <w:rFonts w:ascii="Times New Roman" w:eastAsia="Times New Roman" w:hAnsi="Times New Roman"/>
                <w:color w:val="000000"/>
              </w:rPr>
            </w:pPr>
            <w:r w:rsidRPr="009F181E">
              <w:rPr>
                <w:rFonts w:ascii="Times New Roman" w:hAnsi="Times New Roman"/>
              </w:rPr>
              <w:t>Municipal buildings</w:t>
            </w:r>
          </w:p>
        </w:tc>
        <w:tc>
          <w:tcPr>
            <w:tcW w:w="3186" w:type="dxa"/>
          </w:tcPr>
          <w:p w14:paraId="44AA4AB0" w14:textId="5E00E502" w:rsidR="009F181E" w:rsidRPr="009F181E" w:rsidRDefault="009F181E" w:rsidP="009F181E">
            <w:pPr>
              <w:spacing w:line="276" w:lineRule="auto"/>
              <w:rPr>
                <w:rFonts w:ascii="Times New Roman" w:eastAsia="Times New Roman" w:hAnsi="Times New Roman"/>
                <w:color w:val="000000"/>
              </w:rPr>
            </w:pPr>
            <w:r w:rsidRPr="009F181E">
              <w:rPr>
                <w:rFonts w:ascii="Times New Roman" w:hAnsi="Times New Roman"/>
              </w:rPr>
              <w:t>Consumption of all fuels and electricity</w:t>
            </w:r>
          </w:p>
        </w:tc>
        <w:tc>
          <w:tcPr>
            <w:tcW w:w="3084" w:type="dxa"/>
          </w:tcPr>
          <w:p w14:paraId="2A12E2D2" w14:textId="54FFCC31" w:rsidR="009F181E" w:rsidRPr="00664412" w:rsidRDefault="009F181E" w:rsidP="009F181E">
            <w:pPr>
              <w:spacing w:line="276" w:lineRule="auto"/>
              <w:jc w:val="center"/>
              <w:rPr>
                <w:rFonts w:ascii="Times New Roman" w:eastAsia="Times New Roman" w:hAnsi="Times New Roman"/>
                <w:color w:val="000000"/>
              </w:rPr>
            </w:pPr>
            <w:r>
              <w:rPr>
                <w:rFonts w:ascii="Times New Roman" w:eastAsia="Times New Roman" w:hAnsi="Times New Roman"/>
                <w:bCs/>
                <w:color w:val="000000"/>
              </w:rPr>
              <w:t xml:space="preserve">Annual </w:t>
            </w:r>
          </w:p>
        </w:tc>
      </w:tr>
      <w:tr w:rsidR="009F181E" w:rsidRPr="00664412" w14:paraId="356D766D" w14:textId="31946BD4" w:rsidTr="009F181E">
        <w:trPr>
          <w:trHeight w:val="140"/>
        </w:trPr>
        <w:tc>
          <w:tcPr>
            <w:tcW w:w="0" w:type="auto"/>
            <w:noWrap/>
            <w:hideMark/>
          </w:tcPr>
          <w:p w14:paraId="0E508001" w14:textId="3585BD55" w:rsidR="009F181E" w:rsidRPr="009F181E" w:rsidRDefault="009F181E" w:rsidP="009F181E">
            <w:pPr>
              <w:spacing w:line="276" w:lineRule="auto"/>
              <w:rPr>
                <w:rFonts w:ascii="Times New Roman" w:eastAsia="Times New Roman" w:hAnsi="Times New Roman"/>
                <w:color w:val="000000"/>
              </w:rPr>
            </w:pPr>
            <w:r w:rsidRPr="009F181E">
              <w:rPr>
                <w:rFonts w:ascii="Times New Roman" w:hAnsi="Times New Roman"/>
              </w:rPr>
              <w:t>Residential Buildings</w:t>
            </w:r>
          </w:p>
        </w:tc>
        <w:tc>
          <w:tcPr>
            <w:tcW w:w="3186" w:type="dxa"/>
          </w:tcPr>
          <w:p w14:paraId="22F17612" w14:textId="36970433" w:rsidR="009F181E" w:rsidRPr="009F181E" w:rsidRDefault="009F181E" w:rsidP="009F181E">
            <w:pPr>
              <w:spacing w:line="276" w:lineRule="auto"/>
              <w:rPr>
                <w:rFonts w:ascii="Times New Roman" w:eastAsia="Times New Roman" w:hAnsi="Times New Roman"/>
                <w:color w:val="000000"/>
              </w:rPr>
            </w:pPr>
            <w:r w:rsidRPr="009F181E">
              <w:rPr>
                <w:rFonts w:ascii="Times New Roman" w:hAnsi="Times New Roman"/>
              </w:rPr>
              <w:t>Consumption of all fuels and electricity</w:t>
            </w:r>
          </w:p>
        </w:tc>
        <w:tc>
          <w:tcPr>
            <w:tcW w:w="3084" w:type="dxa"/>
          </w:tcPr>
          <w:p w14:paraId="25F9802E" w14:textId="2F2BD496" w:rsidR="009F181E" w:rsidRPr="00664412" w:rsidRDefault="009F181E" w:rsidP="009F181E">
            <w:pPr>
              <w:spacing w:line="276" w:lineRule="auto"/>
              <w:jc w:val="center"/>
              <w:rPr>
                <w:rFonts w:ascii="Times New Roman" w:eastAsia="Times New Roman" w:hAnsi="Times New Roman"/>
                <w:color w:val="000000"/>
              </w:rPr>
            </w:pPr>
            <w:r w:rsidRPr="006C4B37">
              <w:rPr>
                <w:rFonts w:ascii="Times New Roman" w:eastAsia="Times New Roman" w:hAnsi="Times New Roman"/>
                <w:bCs/>
                <w:color w:val="000000"/>
              </w:rPr>
              <w:t>Annual</w:t>
            </w:r>
          </w:p>
        </w:tc>
      </w:tr>
      <w:tr w:rsidR="009F181E" w:rsidRPr="00664412" w14:paraId="0CC4214F" w14:textId="6FB72838" w:rsidTr="009F181E">
        <w:trPr>
          <w:trHeight w:val="157"/>
        </w:trPr>
        <w:tc>
          <w:tcPr>
            <w:tcW w:w="0" w:type="auto"/>
            <w:noWrap/>
            <w:hideMark/>
          </w:tcPr>
          <w:p w14:paraId="4364FA2E" w14:textId="06A9975B" w:rsidR="009F181E" w:rsidRPr="009F181E" w:rsidRDefault="009F181E" w:rsidP="009F181E">
            <w:pPr>
              <w:spacing w:line="276" w:lineRule="auto"/>
              <w:rPr>
                <w:rFonts w:ascii="Times New Roman" w:eastAsia="Times New Roman" w:hAnsi="Times New Roman"/>
                <w:color w:val="000000"/>
              </w:rPr>
            </w:pPr>
            <w:r w:rsidRPr="009F181E">
              <w:rPr>
                <w:rFonts w:ascii="Times New Roman" w:hAnsi="Times New Roman"/>
              </w:rPr>
              <w:t>Commercial Buildings</w:t>
            </w:r>
          </w:p>
        </w:tc>
        <w:tc>
          <w:tcPr>
            <w:tcW w:w="3186" w:type="dxa"/>
          </w:tcPr>
          <w:p w14:paraId="79BEB99E" w14:textId="50B5E99E" w:rsidR="009F181E" w:rsidRPr="009F181E" w:rsidRDefault="009F181E" w:rsidP="009F181E">
            <w:pPr>
              <w:spacing w:line="276" w:lineRule="auto"/>
              <w:rPr>
                <w:rFonts w:ascii="Times New Roman" w:eastAsia="Times New Roman" w:hAnsi="Times New Roman"/>
                <w:color w:val="000000"/>
              </w:rPr>
            </w:pPr>
            <w:r w:rsidRPr="009F181E">
              <w:rPr>
                <w:rFonts w:ascii="Times New Roman" w:hAnsi="Times New Roman"/>
              </w:rPr>
              <w:t>Consumption of all fuels and electricity</w:t>
            </w:r>
          </w:p>
        </w:tc>
        <w:tc>
          <w:tcPr>
            <w:tcW w:w="3084" w:type="dxa"/>
          </w:tcPr>
          <w:p w14:paraId="608EDF6F" w14:textId="418EDD84" w:rsidR="009F181E" w:rsidRPr="00664412" w:rsidRDefault="009F181E" w:rsidP="009F181E">
            <w:pPr>
              <w:spacing w:line="276" w:lineRule="auto"/>
              <w:jc w:val="center"/>
              <w:rPr>
                <w:rFonts w:ascii="Times New Roman" w:eastAsia="Times New Roman" w:hAnsi="Times New Roman"/>
                <w:color w:val="000000"/>
              </w:rPr>
            </w:pPr>
            <w:r w:rsidRPr="006C4B37">
              <w:rPr>
                <w:rFonts w:ascii="Times New Roman" w:eastAsia="Times New Roman" w:hAnsi="Times New Roman"/>
                <w:bCs/>
                <w:color w:val="000000"/>
              </w:rPr>
              <w:t>Annual</w:t>
            </w:r>
          </w:p>
        </w:tc>
      </w:tr>
      <w:tr w:rsidR="009F181E" w:rsidRPr="00664412" w14:paraId="2E981E2F" w14:textId="641E7F29" w:rsidTr="009F181E">
        <w:trPr>
          <w:trHeight w:val="108"/>
        </w:trPr>
        <w:tc>
          <w:tcPr>
            <w:tcW w:w="0" w:type="auto"/>
            <w:noWrap/>
            <w:hideMark/>
          </w:tcPr>
          <w:p w14:paraId="5B3E7ABC" w14:textId="72926389" w:rsidR="009F181E" w:rsidRPr="009F181E" w:rsidRDefault="009F181E" w:rsidP="009F181E">
            <w:pPr>
              <w:spacing w:line="276" w:lineRule="auto"/>
              <w:rPr>
                <w:rFonts w:ascii="Times New Roman" w:eastAsia="Times New Roman" w:hAnsi="Times New Roman"/>
                <w:color w:val="000000"/>
              </w:rPr>
            </w:pPr>
            <w:r w:rsidRPr="009F181E">
              <w:rPr>
                <w:rFonts w:ascii="Times New Roman" w:hAnsi="Times New Roman"/>
              </w:rPr>
              <w:t>Street Lighting</w:t>
            </w:r>
          </w:p>
        </w:tc>
        <w:tc>
          <w:tcPr>
            <w:tcW w:w="3186" w:type="dxa"/>
          </w:tcPr>
          <w:p w14:paraId="54878A8E" w14:textId="64D3C220" w:rsidR="009F181E" w:rsidRPr="009F181E" w:rsidRDefault="009F181E" w:rsidP="009F181E">
            <w:pPr>
              <w:spacing w:line="276" w:lineRule="auto"/>
              <w:rPr>
                <w:rFonts w:ascii="Times New Roman" w:eastAsia="Times New Roman" w:hAnsi="Times New Roman"/>
                <w:color w:val="000000"/>
              </w:rPr>
            </w:pPr>
            <w:r w:rsidRPr="009F181E">
              <w:rPr>
                <w:rFonts w:ascii="Times New Roman" w:hAnsi="Times New Roman"/>
              </w:rPr>
              <w:t>Electricity consumption</w:t>
            </w:r>
          </w:p>
        </w:tc>
        <w:tc>
          <w:tcPr>
            <w:tcW w:w="3084" w:type="dxa"/>
          </w:tcPr>
          <w:p w14:paraId="01013FEF" w14:textId="21323716" w:rsidR="009F181E" w:rsidRPr="00664412" w:rsidRDefault="009F181E" w:rsidP="009F181E">
            <w:pPr>
              <w:spacing w:line="276" w:lineRule="auto"/>
              <w:jc w:val="center"/>
              <w:rPr>
                <w:rFonts w:ascii="Times New Roman" w:eastAsia="Times New Roman" w:hAnsi="Times New Roman"/>
                <w:color w:val="000000"/>
              </w:rPr>
            </w:pPr>
            <w:r w:rsidRPr="006C4B37">
              <w:rPr>
                <w:rFonts w:ascii="Times New Roman" w:eastAsia="Times New Roman" w:hAnsi="Times New Roman"/>
                <w:bCs/>
                <w:color w:val="000000"/>
              </w:rPr>
              <w:t>Annual</w:t>
            </w:r>
          </w:p>
        </w:tc>
      </w:tr>
      <w:tr w:rsidR="009F181E" w:rsidRPr="00664412" w14:paraId="511176BB" w14:textId="27FE66DA" w:rsidTr="009F181E">
        <w:trPr>
          <w:trHeight w:val="108"/>
        </w:trPr>
        <w:tc>
          <w:tcPr>
            <w:tcW w:w="0" w:type="auto"/>
            <w:shd w:val="clear" w:color="auto" w:fill="D9D9D9" w:themeFill="background1" w:themeFillShade="D9"/>
            <w:noWrap/>
            <w:hideMark/>
          </w:tcPr>
          <w:p w14:paraId="1CCAC333" w14:textId="5867C673" w:rsidR="009F181E" w:rsidRPr="00664412" w:rsidRDefault="009F181E" w:rsidP="009F181E">
            <w:pPr>
              <w:spacing w:line="276" w:lineRule="auto"/>
              <w:rPr>
                <w:rFonts w:ascii="Times New Roman" w:eastAsia="Times New Roman" w:hAnsi="Times New Roman"/>
                <w:b/>
                <w:bCs/>
                <w:color w:val="000000"/>
              </w:rPr>
            </w:pPr>
            <w:r>
              <w:rPr>
                <w:rFonts w:ascii="Times New Roman" w:eastAsia="Times New Roman" w:hAnsi="Times New Roman"/>
                <w:b/>
                <w:bCs/>
                <w:color w:val="000000"/>
              </w:rPr>
              <w:t>Transport</w:t>
            </w:r>
          </w:p>
        </w:tc>
        <w:tc>
          <w:tcPr>
            <w:tcW w:w="3186" w:type="dxa"/>
            <w:shd w:val="clear" w:color="auto" w:fill="D9D9D9" w:themeFill="background1" w:themeFillShade="D9"/>
          </w:tcPr>
          <w:p w14:paraId="6DD31177" w14:textId="77777777" w:rsidR="009F181E" w:rsidRPr="00664412" w:rsidRDefault="009F181E" w:rsidP="009F181E">
            <w:pPr>
              <w:spacing w:line="276" w:lineRule="auto"/>
              <w:rPr>
                <w:rFonts w:ascii="Times New Roman" w:eastAsia="Times New Roman" w:hAnsi="Times New Roman"/>
                <w:bCs/>
                <w:color w:val="000000"/>
              </w:rPr>
            </w:pPr>
          </w:p>
        </w:tc>
        <w:tc>
          <w:tcPr>
            <w:tcW w:w="3084" w:type="dxa"/>
            <w:shd w:val="clear" w:color="auto" w:fill="D9D9D9" w:themeFill="background1" w:themeFillShade="D9"/>
          </w:tcPr>
          <w:p w14:paraId="65BC876B" w14:textId="1E781346" w:rsidR="009F181E" w:rsidRPr="00664412" w:rsidRDefault="009F181E" w:rsidP="009F181E">
            <w:pPr>
              <w:spacing w:line="276" w:lineRule="auto"/>
              <w:jc w:val="center"/>
              <w:rPr>
                <w:rFonts w:ascii="Times New Roman" w:eastAsia="Times New Roman" w:hAnsi="Times New Roman"/>
                <w:bCs/>
                <w:color w:val="000000"/>
              </w:rPr>
            </w:pPr>
            <w:r w:rsidRPr="006C4B37">
              <w:rPr>
                <w:rFonts w:ascii="Times New Roman" w:eastAsia="Times New Roman" w:hAnsi="Times New Roman"/>
                <w:bCs/>
                <w:color w:val="000000"/>
              </w:rPr>
              <w:t>Annual</w:t>
            </w:r>
          </w:p>
        </w:tc>
      </w:tr>
      <w:tr w:rsidR="009F181E" w:rsidRPr="00664412" w14:paraId="39BD13F8" w14:textId="0CA4117E" w:rsidTr="009F181E">
        <w:trPr>
          <w:trHeight w:val="368"/>
        </w:trPr>
        <w:tc>
          <w:tcPr>
            <w:tcW w:w="0" w:type="auto"/>
            <w:noWrap/>
            <w:hideMark/>
          </w:tcPr>
          <w:p w14:paraId="2604BC47" w14:textId="11D0F856" w:rsidR="009F181E" w:rsidRPr="009F181E" w:rsidRDefault="009F181E" w:rsidP="009F181E">
            <w:pPr>
              <w:spacing w:line="276" w:lineRule="auto"/>
              <w:rPr>
                <w:rFonts w:ascii="Times New Roman" w:eastAsia="Times New Roman" w:hAnsi="Times New Roman"/>
                <w:color w:val="000000"/>
              </w:rPr>
            </w:pPr>
            <w:r w:rsidRPr="009F181E">
              <w:rPr>
                <w:rFonts w:ascii="Times New Roman" w:hAnsi="Times New Roman"/>
              </w:rPr>
              <w:t>Vehicles owned by the municipality</w:t>
            </w:r>
          </w:p>
        </w:tc>
        <w:tc>
          <w:tcPr>
            <w:tcW w:w="3186" w:type="dxa"/>
          </w:tcPr>
          <w:p w14:paraId="427F98C0" w14:textId="66B48FAE" w:rsidR="009F181E" w:rsidRPr="00664412" w:rsidRDefault="009F181E" w:rsidP="009F181E">
            <w:pPr>
              <w:spacing w:line="276" w:lineRule="auto"/>
              <w:rPr>
                <w:rFonts w:ascii="Times New Roman" w:eastAsia="Times New Roman" w:hAnsi="Times New Roman"/>
                <w:color w:val="000000"/>
              </w:rPr>
            </w:pPr>
            <w:r w:rsidRPr="00664412">
              <w:rPr>
                <w:rFonts w:ascii="Times New Roman" w:eastAsia="Times New Roman" w:hAnsi="Times New Roman"/>
                <w:bCs/>
                <w:color w:val="000000"/>
              </w:rPr>
              <w:t xml:space="preserve">Konsumi i të gjitha lëndëve djegëse </w:t>
            </w:r>
          </w:p>
        </w:tc>
        <w:tc>
          <w:tcPr>
            <w:tcW w:w="3084" w:type="dxa"/>
          </w:tcPr>
          <w:p w14:paraId="0D3FC314" w14:textId="2285B6E7" w:rsidR="009F181E" w:rsidRPr="00664412" w:rsidRDefault="009F181E" w:rsidP="009F181E">
            <w:pPr>
              <w:spacing w:line="276" w:lineRule="auto"/>
              <w:jc w:val="center"/>
              <w:rPr>
                <w:rFonts w:ascii="Times New Roman" w:eastAsia="Times New Roman" w:hAnsi="Times New Roman"/>
                <w:color w:val="000000"/>
              </w:rPr>
            </w:pPr>
            <w:r w:rsidRPr="006C4B37">
              <w:rPr>
                <w:rFonts w:ascii="Times New Roman" w:eastAsia="Times New Roman" w:hAnsi="Times New Roman"/>
                <w:bCs/>
                <w:color w:val="000000"/>
              </w:rPr>
              <w:t>Annual</w:t>
            </w:r>
          </w:p>
        </w:tc>
      </w:tr>
      <w:tr w:rsidR="009F181E" w:rsidRPr="00664412" w14:paraId="53F294D9" w14:textId="622B817F" w:rsidTr="009F181E">
        <w:trPr>
          <w:trHeight w:val="350"/>
        </w:trPr>
        <w:tc>
          <w:tcPr>
            <w:tcW w:w="0" w:type="auto"/>
            <w:noWrap/>
            <w:hideMark/>
          </w:tcPr>
          <w:p w14:paraId="25B3D32F" w14:textId="0C3BB683" w:rsidR="009F181E" w:rsidRPr="009F181E" w:rsidRDefault="009F181E" w:rsidP="009F181E">
            <w:pPr>
              <w:spacing w:line="276" w:lineRule="auto"/>
              <w:rPr>
                <w:rFonts w:ascii="Times New Roman" w:eastAsia="Times New Roman" w:hAnsi="Times New Roman"/>
                <w:color w:val="000000"/>
              </w:rPr>
            </w:pPr>
            <w:r w:rsidRPr="009F181E">
              <w:rPr>
                <w:rFonts w:ascii="Times New Roman" w:hAnsi="Times New Roman"/>
              </w:rPr>
              <w:t>Public transport</w:t>
            </w:r>
          </w:p>
        </w:tc>
        <w:tc>
          <w:tcPr>
            <w:tcW w:w="3186" w:type="dxa"/>
          </w:tcPr>
          <w:p w14:paraId="761206BE" w14:textId="37F8F76E" w:rsidR="009F181E" w:rsidRPr="00664412" w:rsidRDefault="009F181E" w:rsidP="009F181E">
            <w:pPr>
              <w:spacing w:line="276" w:lineRule="auto"/>
              <w:rPr>
                <w:rFonts w:ascii="Times New Roman" w:eastAsia="Times New Roman" w:hAnsi="Times New Roman"/>
                <w:color w:val="000000"/>
              </w:rPr>
            </w:pPr>
            <w:r w:rsidRPr="00664412">
              <w:rPr>
                <w:rFonts w:ascii="Times New Roman" w:eastAsia="Times New Roman" w:hAnsi="Times New Roman"/>
                <w:bCs/>
                <w:color w:val="000000"/>
              </w:rPr>
              <w:t xml:space="preserve">Konsumi i të gjitha lëndëve djegëse </w:t>
            </w:r>
          </w:p>
        </w:tc>
        <w:tc>
          <w:tcPr>
            <w:tcW w:w="3084" w:type="dxa"/>
          </w:tcPr>
          <w:p w14:paraId="3A13DDEC" w14:textId="230489CE" w:rsidR="009F181E" w:rsidRPr="00664412" w:rsidRDefault="009F181E" w:rsidP="009F181E">
            <w:pPr>
              <w:spacing w:line="276" w:lineRule="auto"/>
              <w:jc w:val="center"/>
              <w:rPr>
                <w:rFonts w:ascii="Times New Roman" w:eastAsia="Times New Roman" w:hAnsi="Times New Roman"/>
                <w:color w:val="000000"/>
              </w:rPr>
            </w:pPr>
            <w:r w:rsidRPr="006C4B37">
              <w:rPr>
                <w:rFonts w:ascii="Times New Roman" w:eastAsia="Times New Roman" w:hAnsi="Times New Roman"/>
                <w:bCs/>
                <w:color w:val="000000"/>
              </w:rPr>
              <w:t>Annual</w:t>
            </w:r>
          </w:p>
        </w:tc>
      </w:tr>
      <w:tr w:rsidR="009F181E" w:rsidRPr="00664412" w14:paraId="05CEC0AC" w14:textId="27357915" w:rsidTr="009F181E">
        <w:trPr>
          <w:trHeight w:val="140"/>
        </w:trPr>
        <w:tc>
          <w:tcPr>
            <w:tcW w:w="0" w:type="auto"/>
            <w:noWrap/>
            <w:hideMark/>
          </w:tcPr>
          <w:p w14:paraId="1C451EED" w14:textId="3AB51B7B" w:rsidR="009F181E" w:rsidRPr="009F181E" w:rsidRDefault="009F181E" w:rsidP="009F181E">
            <w:pPr>
              <w:spacing w:line="276" w:lineRule="auto"/>
              <w:rPr>
                <w:rFonts w:ascii="Times New Roman" w:eastAsia="Times New Roman" w:hAnsi="Times New Roman"/>
                <w:color w:val="000000"/>
              </w:rPr>
            </w:pPr>
            <w:r w:rsidRPr="009F181E">
              <w:rPr>
                <w:rFonts w:ascii="Times New Roman" w:hAnsi="Times New Roman"/>
              </w:rPr>
              <w:t>Private transport</w:t>
            </w:r>
          </w:p>
        </w:tc>
        <w:tc>
          <w:tcPr>
            <w:tcW w:w="3186" w:type="dxa"/>
          </w:tcPr>
          <w:p w14:paraId="1D52522A" w14:textId="6538FC0B" w:rsidR="009F181E" w:rsidRPr="00664412" w:rsidRDefault="009F181E" w:rsidP="009F181E">
            <w:pPr>
              <w:spacing w:line="276" w:lineRule="auto"/>
              <w:rPr>
                <w:rFonts w:ascii="Times New Roman" w:eastAsia="Times New Roman" w:hAnsi="Times New Roman"/>
                <w:color w:val="000000"/>
              </w:rPr>
            </w:pPr>
            <w:r w:rsidRPr="00664412">
              <w:rPr>
                <w:rFonts w:ascii="Times New Roman" w:eastAsia="Times New Roman" w:hAnsi="Times New Roman"/>
                <w:bCs/>
                <w:color w:val="000000"/>
              </w:rPr>
              <w:t xml:space="preserve">Konsumi i të gjitha lëndëve djegëse </w:t>
            </w:r>
          </w:p>
        </w:tc>
        <w:tc>
          <w:tcPr>
            <w:tcW w:w="3084" w:type="dxa"/>
          </w:tcPr>
          <w:p w14:paraId="4972E602" w14:textId="053E30D6" w:rsidR="009F181E" w:rsidRPr="00664412" w:rsidRDefault="009F181E" w:rsidP="009F181E">
            <w:pPr>
              <w:spacing w:line="276" w:lineRule="auto"/>
              <w:jc w:val="center"/>
              <w:rPr>
                <w:rFonts w:ascii="Times New Roman" w:eastAsia="Times New Roman" w:hAnsi="Times New Roman"/>
                <w:color w:val="000000"/>
              </w:rPr>
            </w:pPr>
            <w:r w:rsidRPr="006C4B37">
              <w:rPr>
                <w:rFonts w:ascii="Times New Roman" w:eastAsia="Times New Roman" w:hAnsi="Times New Roman"/>
                <w:bCs/>
                <w:color w:val="000000"/>
              </w:rPr>
              <w:t>Annual</w:t>
            </w:r>
          </w:p>
        </w:tc>
      </w:tr>
      <w:tr w:rsidR="009F181E" w:rsidRPr="00664412" w14:paraId="51EC72E4" w14:textId="57EEAA39" w:rsidTr="009F181E">
        <w:trPr>
          <w:trHeight w:val="108"/>
        </w:trPr>
        <w:tc>
          <w:tcPr>
            <w:tcW w:w="0" w:type="auto"/>
            <w:shd w:val="clear" w:color="auto" w:fill="D9D9D9" w:themeFill="background1" w:themeFillShade="D9"/>
            <w:noWrap/>
            <w:hideMark/>
          </w:tcPr>
          <w:p w14:paraId="67C24CEA" w14:textId="0B15EF74" w:rsidR="009F181E" w:rsidRPr="009F181E" w:rsidRDefault="009F181E" w:rsidP="009F181E">
            <w:pPr>
              <w:spacing w:line="276" w:lineRule="auto"/>
              <w:rPr>
                <w:rFonts w:ascii="Times New Roman" w:eastAsia="Times New Roman" w:hAnsi="Times New Roman"/>
                <w:b/>
                <w:bCs/>
                <w:color w:val="000000"/>
              </w:rPr>
            </w:pPr>
            <w:r w:rsidRPr="009F181E">
              <w:rPr>
                <w:rFonts w:ascii="Times New Roman" w:hAnsi="Times New Roman"/>
              </w:rPr>
              <w:t>Other sectors</w:t>
            </w:r>
          </w:p>
        </w:tc>
        <w:tc>
          <w:tcPr>
            <w:tcW w:w="3186" w:type="dxa"/>
            <w:shd w:val="clear" w:color="auto" w:fill="D9D9D9" w:themeFill="background1" w:themeFillShade="D9"/>
          </w:tcPr>
          <w:p w14:paraId="3C574CD3" w14:textId="77777777" w:rsidR="009F181E" w:rsidRPr="00664412" w:rsidRDefault="009F181E" w:rsidP="009F181E">
            <w:pPr>
              <w:spacing w:line="276" w:lineRule="auto"/>
              <w:rPr>
                <w:rFonts w:ascii="Times New Roman" w:eastAsia="Times New Roman" w:hAnsi="Times New Roman"/>
                <w:b/>
                <w:bCs/>
                <w:color w:val="000000"/>
              </w:rPr>
            </w:pPr>
          </w:p>
        </w:tc>
        <w:tc>
          <w:tcPr>
            <w:tcW w:w="3084" w:type="dxa"/>
            <w:shd w:val="clear" w:color="auto" w:fill="D9D9D9" w:themeFill="background1" w:themeFillShade="D9"/>
          </w:tcPr>
          <w:p w14:paraId="7A054231" w14:textId="3DE42A94" w:rsidR="009F181E" w:rsidRPr="00664412" w:rsidRDefault="009F181E" w:rsidP="009F181E">
            <w:pPr>
              <w:spacing w:line="276" w:lineRule="auto"/>
              <w:jc w:val="center"/>
              <w:rPr>
                <w:rFonts w:ascii="Times New Roman" w:eastAsia="Times New Roman" w:hAnsi="Times New Roman"/>
                <w:b/>
                <w:bCs/>
                <w:color w:val="000000"/>
              </w:rPr>
            </w:pPr>
            <w:r w:rsidRPr="006C4B37">
              <w:rPr>
                <w:rFonts w:ascii="Times New Roman" w:eastAsia="Times New Roman" w:hAnsi="Times New Roman"/>
                <w:bCs/>
                <w:color w:val="000000"/>
              </w:rPr>
              <w:t>Annual</w:t>
            </w:r>
          </w:p>
        </w:tc>
      </w:tr>
      <w:tr w:rsidR="009F181E" w:rsidRPr="00664412" w14:paraId="333699DB" w14:textId="36C94AD0" w:rsidTr="009F181E">
        <w:trPr>
          <w:trHeight w:val="108"/>
        </w:trPr>
        <w:tc>
          <w:tcPr>
            <w:tcW w:w="0" w:type="auto"/>
            <w:noWrap/>
            <w:hideMark/>
          </w:tcPr>
          <w:p w14:paraId="77006513" w14:textId="180C3129" w:rsidR="009F181E" w:rsidRPr="009F181E" w:rsidRDefault="009F181E" w:rsidP="009F181E">
            <w:pPr>
              <w:spacing w:line="276" w:lineRule="auto"/>
              <w:rPr>
                <w:rFonts w:ascii="Times New Roman" w:eastAsia="Times New Roman" w:hAnsi="Times New Roman"/>
                <w:color w:val="000000"/>
              </w:rPr>
            </w:pPr>
            <w:r w:rsidRPr="009F181E">
              <w:rPr>
                <w:rFonts w:ascii="Times New Roman" w:hAnsi="Times New Roman"/>
              </w:rPr>
              <w:t>Residues</w:t>
            </w:r>
          </w:p>
        </w:tc>
        <w:tc>
          <w:tcPr>
            <w:tcW w:w="3186" w:type="dxa"/>
          </w:tcPr>
          <w:p w14:paraId="67B42996" w14:textId="77777777" w:rsidR="009F181E" w:rsidRPr="00664412" w:rsidRDefault="009F181E" w:rsidP="009F181E">
            <w:pPr>
              <w:spacing w:line="276" w:lineRule="auto"/>
              <w:rPr>
                <w:rFonts w:ascii="Times New Roman" w:eastAsia="Times New Roman" w:hAnsi="Times New Roman"/>
                <w:color w:val="000000"/>
              </w:rPr>
            </w:pPr>
            <w:r w:rsidRPr="00664412">
              <w:rPr>
                <w:rFonts w:ascii="Times New Roman" w:eastAsia="Times New Roman" w:hAnsi="Times New Roman"/>
                <w:color w:val="000000"/>
              </w:rPr>
              <w:t>Sasia e mbetjeve</w:t>
            </w:r>
          </w:p>
          <w:p w14:paraId="19EC4C66" w14:textId="1B249E4C" w:rsidR="009F181E" w:rsidRPr="00664412" w:rsidRDefault="009F181E" w:rsidP="009F181E">
            <w:pPr>
              <w:spacing w:line="276" w:lineRule="auto"/>
              <w:rPr>
                <w:rFonts w:ascii="Times New Roman" w:eastAsia="Times New Roman" w:hAnsi="Times New Roman"/>
                <w:color w:val="000000"/>
              </w:rPr>
            </w:pPr>
            <w:r w:rsidRPr="00664412">
              <w:rPr>
                <w:rFonts w:ascii="Times New Roman" w:eastAsia="Times New Roman" w:hAnsi="Times New Roman"/>
                <w:color w:val="000000"/>
              </w:rPr>
              <w:t>Sasia e të gjitha lënd%ve djegëse të përdorura</w:t>
            </w:r>
          </w:p>
        </w:tc>
        <w:tc>
          <w:tcPr>
            <w:tcW w:w="3084" w:type="dxa"/>
          </w:tcPr>
          <w:p w14:paraId="6347CE86" w14:textId="0D2D4E99" w:rsidR="009F181E" w:rsidRPr="00664412" w:rsidRDefault="009F181E" w:rsidP="009F181E">
            <w:pPr>
              <w:spacing w:line="276" w:lineRule="auto"/>
              <w:jc w:val="center"/>
              <w:rPr>
                <w:rFonts w:ascii="Times New Roman" w:eastAsia="Times New Roman" w:hAnsi="Times New Roman"/>
                <w:color w:val="000000"/>
              </w:rPr>
            </w:pPr>
            <w:r w:rsidRPr="006C4B37">
              <w:rPr>
                <w:rFonts w:ascii="Times New Roman" w:eastAsia="Times New Roman" w:hAnsi="Times New Roman"/>
                <w:bCs/>
                <w:color w:val="000000"/>
              </w:rPr>
              <w:t>Annual</w:t>
            </w:r>
          </w:p>
        </w:tc>
      </w:tr>
      <w:tr w:rsidR="009F181E" w:rsidRPr="00664412" w14:paraId="07DC032C" w14:textId="54CAD706" w:rsidTr="009F181E">
        <w:trPr>
          <w:trHeight w:val="108"/>
        </w:trPr>
        <w:tc>
          <w:tcPr>
            <w:tcW w:w="0" w:type="auto"/>
            <w:noWrap/>
            <w:hideMark/>
          </w:tcPr>
          <w:p w14:paraId="50B929B2" w14:textId="58BDA742" w:rsidR="009F181E" w:rsidRPr="009F181E" w:rsidRDefault="009F181E" w:rsidP="009F181E">
            <w:pPr>
              <w:spacing w:line="276" w:lineRule="auto"/>
              <w:rPr>
                <w:rFonts w:ascii="Times New Roman" w:eastAsia="Times New Roman" w:hAnsi="Times New Roman"/>
                <w:color w:val="000000"/>
              </w:rPr>
            </w:pPr>
            <w:r w:rsidRPr="009F181E">
              <w:rPr>
                <w:rFonts w:ascii="Times New Roman" w:hAnsi="Times New Roman"/>
              </w:rPr>
              <w:t>Water supply &amp; Sewerage</w:t>
            </w:r>
          </w:p>
        </w:tc>
        <w:tc>
          <w:tcPr>
            <w:tcW w:w="3186" w:type="dxa"/>
          </w:tcPr>
          <w:p w14:paraId="4CF29739" w14:textId="1E05113A" w:rsidR="009F181E" w:rsidRPr="00664412" w:rsidRDefault="009F181E" w:rsidP="009F181E">
            <w:pPr>
              <w:spacing w:line="276" w:lineRule="auto"/>
              <w:rPr>
                <w:rFonts w:ascii="Times New Roman" w:eastAsia="Times New Roman" w:hAnsi="Times New Roman"/>
                <w:color w:val="000000"/>
              </w:rPr>
            </w:pPr>
            <w:r w:rsidRPr="00664412">
              <w:rPr>
                <w:rFonts w:ascii="Times New Roman" w:eastAsia="Times New Roman" w:hAnsi="Times New Roman"/>
                <w:color w:val="000000"/>
              </w:rPr>
              <w:t>Sasia e ujit të prodhuar dhe trajtuar</w:t>
            </w:r>
          </w:p>
          <w:p w14:paraId="20965137" w14:textId="11A041B9" w:rsidR="009F181E" w:rsidRPr="00664412" w:rsidRDefault="009F181E" w:rsidP="009F181E">
            <w:pPr>
              <w:spacing w:line="276" w:lineRule="auto"/>
              <w:rPr>
                <w:rFonts w:ascii="Times New Roman" w:eastAsia="Times New Roman" w:hAnsi="Times New Roman"/>
                <w:color w:val="000000"/>
              </w:rPr>
            </w:pPr>
            <w:r w:rsidRPr="00664412">
              <w:rPr>
                <w:rFonts w:ascii="Times New Roman" w:eastAsia="Times New Roman" w:hAnsi="Times New Roman"/>
                <w:color w:val="000000"/>
              </w:rPr>
              <w:t>Sasia e të gjitha lënd%ve djegëse të përdorura</w:t>
            </w:r>
          </w:p>
        </w:tc>
        <w:tc>
          <w:tcPr>
            <w:tcW w:w="3084" w:type="dxa"/>
          </w:tcPr>
          <w:p w14:paraId="04A7F40C" w14:textId="3FB838FB" w:rsidR="009F181E" w:rsidRPr="00664412" w:rsidRDefault="009F181E" w:rsidP="009F181E">
            <w:pPr>
              <w:spacing w:line="276" w:lineRule="auto"/>
              <w:jc w:val="center"/>
              <w:rPr>
                <w:rFonts w:ascii="Times New Roman" w:eastAsia="Times New Roman" w:hAnsi="Times New Roman"/>
                <w:color w:val="000000"/>
              </w:rPr>
            </w:pPr>
            <w:r w:rsidRPr="006C4B37">
              <w:rPr>
                <w:rFonts w:ascii="Times New Roman" w:eastAsia="Times New Roman" w:hAnsi="Times New Roman"/>
                <w:bCs/>
                <w:color w:val="000000"/>
              </w:rPr>
              <w:t>Annual</w:t>
            </w:r>
          </w:p>
        </w:tc>
      </w:tr>
      <w:tr w:rsidR="009F181E" w:rsidRPr="00664412" w14:paraId="65FB759C" w14:textId="3A4A354B" w:rsidTr="009F181E">
        <w:trPr>
          <w:trHeight w:val="440"/>
        </w:trPr>
        <w:tc>
          <w:tcPr>
            <w:tcW w:w="0" w:type="auto"/>
            <w:noWrap/>
            <w:hideMark/>
          </w:tcPr>
          <w:p w14:paraId="1E725649" w14:textId="1BE3D4C8" w:rsidR="009F181E" w:rsidRPr="009F181E" w:rsidRDefault="009F181E" w:rsidP="009F181E">
            <w:pPr>
              <w:spacing w:line="276" w:lineRule="auto"/>
              <w:rPr>
                <w:rFonts w:ascii="Times New Roman" w:eastAsia="Times New Roman" w:hAnsi="Times New Roman"/>
                <w:color w:val="000000"/>
              </w:rPr>
            </w:pPr>
            <w:r w:rsidRPr="009F181E">
              <w:rPr>
                <w:rFonts w:ascii="Times New Roman" w:hAnsi="Times New Roman"/>
              </w:rPr>
              <w:t>Agriculture (Irrigation)</w:t>
            </w:r>
          </w:p>
        </w:tc>
        <w:tc>
          <w:tcPr>
            <w:tcW w:w="3186" w:type="dxa"/>
          </w:tcPr>
          <w:p w14:paraId="0F381ED0" w14:textId="2FEB418A" w:rsidR="009F181E" w:rsidRPr="00664412" w:rsidRDefault="009F181E" w:rsidP="009F181E">
            <w:pPr>
              <w:spacing w:line="276" w:lineRule="auto"/>
              <w:rPr>
                <w:rFonts w:ascii="Times New Roman" w:eastAsia="Times New Roman" w:hAnsi="Times New Roman"/>
                <w:color w:val="000000"/>
              </w:rPr>
            </w:pPr>
            <w:r w:rsidRPr="00664412">
              <w:rPr>
                <w:rFonts w:ascii="Times New Roman" w:eastAsia="Times New Roman" w:hAnsi="Times New Roman"/>
                <w:bCs/>
                <w:color w:val="000000"/>
              </w:rPr>
              <w:t>Konsumi i të gjitha lëndëve djegëse dhe energjisë elektrike</w:t>
            </w:r>
          </w:p>
        </w:tc>
        <w:tc>
          <w:tcPr>
            <w:tcW w:w="3084" w:type="dxa"/>
          </w:tcPr>
          <w:p w14:paraId="4BEB5C48" w14:textId="4B8D24E7" w:rsidR="009F181E" w:rsidRPr="00664412" w:rsidRDefault="009F181E" w:rsidP="009F181E">
            <w:pPr>
              <w:spacing w:line="276" w:lineRule="auto"/>
              <w:jc w:val="center"/>
              <w:rPr>
                <w:rFonts w:ascii="Times New Roman" w:eastAsia="Times New Roman" w:hAnsi="Times New Roman"/>
                <w:color w:val="000000"/>
              </w:rPr>
            </w:pPr>
            <w:r w:rsidRPr="006C4B37">
              <w:rPr>
                <w:rFonts w:ascii="Times New Roman" w:eastAsia="Times New Roman" w:hAnsi="Times New Roman"/>
                <w:bCs/>
                <w:color w:val="000000"/>
              </w:rPr>
              <w:t>Annual</w:t>
            </w:r>
          </w:p>
        </w:tc>
      </w:tr>
    </w:tbl>
    <w:p w14:paraId="6F5588C7" w14:textId="41A3B047" w:rsidR="00750D57" w:rsidRDefault="00750D57" w:rsidP="00AD33FE">
      <w:pPr>
        <w:jc w:val="both"/>
        <w:rPr>
          <w:rFonts w:ascii="Times New Roman" w:eastAsiaTheme="majorEastAsia" w:hAnsi="Times New Roman" w:cs="Times New Roman"/>
          <w:color w:val="2F5496" w:themeColor="accent1" w:themeShade="BF"/>
          <w:sz w:val="24"/>
          <w:szCs w:val="24"/>
          <w:lang w:val="de-DE"/>
        </w:rPr>
      </w:pPr>
    </w:p>
    <w:p w14:paraId="2216C8F3" w14:textId="50882E97" w:rsidR="00750D57" w:rsidRPr="00664412" w:rsidRDefault="009F181E" w:rsidP="00AD33FE">
      <w:pPr>
        <w:jc w:val="both"/>
        <w:rPr>
          <w:rFonts w:ascii="Times New Roman" w:eastAsiaTheme="majorEastAsia" w:hAnsi="Times New Roman" w:cs="Times New Roman"/>
          <w:color w:val="2F5496" w:themeColor="accent1" w:themeShade="BF"/>
          <w:sz w:val="24"/>
          <w:szCs w:val="24"/>
          <w:lang w:val="de-DE"/>
        </w:rPr>
      </w:pPr>
      <w:r>
        <w:rPr>
          <w:rFonts w:ascii="Times New Roman" w:hAnsi="Times New Roman" w:cs="Times New Roman"/>
        </w:rPr>
        <w:t xml:space="preserve">Data monitoring on an annual </w:t>
      </w:r>
      <w:r w:rsidR="0049616B" w:rsidRPr="0049616B">
        <w:rPr>
          <w:rFonts w:ascii="Times New Roman" w:hAnsi="Times New Roman" w:cs="Times New Roman"/>
        </w:rPr>
        <w:t xml:space="preserve"> basis and reporting within the obligations to the Convention of </w:t>
      </w:r>
      <w:r w:rsidR="0049616B">
        <w:rPr>
          <w:rFonts w:ascii="Times New Roman" w:hAnsi="Times New Roman" w:cs="Times New Roman"/>
        </w:rPr>
        <w:t xml:space="preserve">Mayors </w:t>
      </w:r>
      <w:r w:rsidR="0049616B" w:rsidRPr="0049616B">
        <w:rPr>
          <w:rFonts w:ascii="Times New Roman" w:hAnsi="Times New Roman" w:cs="Times New Roman"/>
        </w:rPr>
        <w:t xml:space="preserve"> will be carried out by the working group engaged in the drafting of the Local Action Plan for Energy and Climate. The reporting format determined according to the methodology of the Convention of Chairs will be followed to report the analyzed data for the base year as well as the 2-year reports.</w:t>
      </w:r>
    </w:p>
    <w:p w14:paraId="45041D37" w14:textId="0493B81A" w:rsidR="00750D57" w:rsidRPr="00664412" w:rsidRDefault="00750D57" w:rsidP="00AD33FE">
      <w:pPr>
        <w:jc w:val="both"/>
        <w:rPr>
          <w:rFonts w:ascii="Times New Roman" w:eastAsiaTheme="majorEastAsia" w:hAnsi="Times New Roman" w:cs="Times New Roman"/>
          <w:color w:val="2F5496" w:themeColor="accent1" w:themeShade="BF"/>
          <w:sz w:val="24"/>
          <w:szCs w:val="24"/>
          <w:lang w:val="de-DE"/>
        </w:rPr>
      </w:pPr>
    </w:p>
    <w:p w14:paraId="320A79EA" w14:textId="08FDB4EC" w:rsidR="00750D57" w:rsidRPr="00664412" w:rsidRDefault="00750D57" w:rsidP="00AD33FE">
      <w:pPr>
        <w:jc w:val="both"/>
        <w:rPr>
          <w:rFonts w:ascii="Times New Roman" w:eastAsiaTheme="majorEastAsia" w:hAnsi="Times New Roman" w:cs="Times New Roman"/>
          <w:color w:val="2F5496" w:themeColor="accent1" w:themeShade="BF"/>
          <w:sz w:val="24"/>
          <w:szCs w:val="24"/>
          <w:lang w:val="de-DE"/>
        </w:rPr>
      </w:pPr>
    </w:p>
    <w:p w14:paraId="08126AB9" w14:textId="1BE5EDD1" w:rsidR="00750D57" w:rsidRPr="00664412" w:rsidRDefault="00750D57" w:rsidP="00AD33FE">
      <w:pPr>
        <w:jc w:val="both"/>
        <w:rPr>
          <w:rFonts w:ascii="Times New Roman" w:eastAsiaTheme="majorEastAsia" w:hAnsi="Times New Roman" w:cs="Times New Roman"/>
          <w:color w:val="2F5496" w:themeColor="accent1" w:themeShade="BF"/>
          <w:sz w:val="24"/>
          <w:szCs w:val="24"/>
          <w:lang w:val="de-DE"/>
        </w:rPr>
      </w:pPr>
    </w:p>
    <w:p w14:paraId="5EE120A6" w14:textId="01515A8F" w:rsidR="00750D57" w:rsidRPr="00664412" w:rsidRDefault="00750D57" w:rsidP="00AD33FE">
      <w:pPr>
        <w:jc w:val="both"/>
        <w:rPr>
          <w:rFonts w:ascii="Times New Roman" w:eastAsiaTheme="majorEastAsia" w:hAnsi="Times New Roman" w:cs="Times New Roman"/>
          <w:color w:val="2F5496" w:themeColor="accent1" w:themeShade="BF"/>
          <w:sz w:val="24"/>
          <w:szCs w:val="24"/>
          <w:lang w:val="de-DE"/>
        </w:rPr>
      </w:pPr>
    </w:p>
    <w:p w14:paraId="290BC591" w14:textId="2F92A756" w:rsidR="00750D57" w:rsidRPr="00664412" w:rsidRDefault="00750D57" w:rsidP="00AD33FE">
      <w:pPr>
        <w:jc w:val="both"/>
        <w:rPr>
          <w:rFonts w:ascii="Times New Roman" w:eastAsiaTheme="majorEastAsia" w:hAnsi="Times New Roman" w:cs="Times New Roman"/>
          <w:color w:val="2F5496" w:themeColor="accent1" w:themeShade="BF"/>
          <w:sz w:val="24"/>
          <w:szCs w:val="24"/>
          <w:lang w:val="de-DE"/>
        </w:rPr>
      </w:pPr>
    </w:p>
    <w:p w14:paraId="497C0621" w14:textId="6550738A" w:rsidR="00750D57" w:rsidRPr="00664412" w:rsidRDefault="00750D57" w:rsidP="00750D57">
      <w:pPr>
        <w:rPr>
          <w:rFonts w:ascii="Times New Roman" w:hAnsi="Times New Roman" w:cs="Times New Roman"/>
        </w:rPr>
      </w:pPr>
    </w:p>
    <w:p w14:paraId="4A6B4944" w14:textId="77777777" w:rsidR="0049616B" w:rsidRDefault="0049616B" w:rsidP="00750D57">
      <w:pPr>
        <w:jc w:val="center"/>
        <w:textAlignment w:val="baseline"/>
        <w:rPr>
          <w:rFonts w:ascii="Times New Roman" w:eastAsiaTheme="majorEastAsia" w:hAnsi="Times New Roman" w:cs="Times New Roman"/>
          <w:b/>
          <w:color w:val="2F5496" w:themeColor="accent1" w:themeShade="BF"/>
          <w:szCs w:val="24"/>
        </w:rPr>
      </w:pPr>
      <w:r w:rsidRPr="0049616B">
        <w:rPr>
          <w:rFonts w:ascii="Times New Roman" w:eastAsiaTheme="majorEastAsia" w:hAnsi="Times New Roman" w:cs="Times New Roman"/>
          <w:b/>
          <w:color w:val="2F5496" w:themeColor="accent1" w:themeShade="BF"/>
          <w:szCs w:val="24"/>
        </w:rPr>
        <w:t>ANNEX 1 – FLOOD RISK MAPS</w:t>
      </w:r>
    </w:p>
    <w:p w14:paraId="336618E1" w14:textId="10E69FF4" w:rsidR="00750D57" w:rsidRPr="00664412" w:rsidRDefault="0049616B" w:rsidP="00750D57">
      <w:pPr>
        <w:jc w:val="center"/>
        <w:textAlignment w:val="baseline"/>
        <w:rPr>
          <w:rFonts w:ascii="Times New Roman" w:eastAsia="Times New Roman" w:hAnsi="Times New Roman" w:cs="Times New Roman"/>
          <w:color w:val="444444"/>
          <w:kern w:val="0"/>
          <w:sz w:val="17"/>
          <w:szCs w:val="17"/>
          <w:bdr w:val="none" w:sz="0" w:space="0" w:color="auto" w:frame="1"/>
          <w14:ligatures w14:val="none"/>
        </w:rPr>
      </w:pPr>
      <w:r w:rsidRPr="0049616B">
        <w:rPr>
          <w:rFonts w:ascii="Times New Roman" w:hAnsi="Times New Roman" w:cs="Times New Roman"/>
          <w:b/>
          <w:color w:val="000000"/>
          <w:sz w:val="21"/>
          <w:szCs w:val="21"/>
        </w:rPr>
        <w:lastRenderedPageBreak/>
        <w:t>• Flood risk map with a return period of 1 time in 100 years in Roskovec Municipality</w:t>
      </w:r>
      <w:r w:rsidR="00750D57" w:rsidRPr="00664412">
        <w:rPr>
          <w:rFonts w:ascii="Times New Roman" w:hAnsi="Times New Roman" w:cs="Times New Roman"/>
          <w:noProof/>
          <w:sz w:val="20"/>
        </w:rPr>
        <w:drawing>
          <wp:inline distT="0" distB="0" distL="0" distR="0" wp14:anchorId="4C34B319" wp14:editId="1CC796A2">
            <wp:extent cx="5340668" cy="7633252"/>
            <wp:effectExtent l="0" t="0" r="0" b="6350"/>
            <wp:docPr id="51" name="image26.jpeg" descr="D:\22 09 UNDP Local Risk Fier\Harta e Permbytjes 1%, Bashkia Rosk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jpeg"/>
                    <pic:cNvPicPr/>
                  </pic:nvPicPr>
                  <pic:blipFill>
                    <a:blip r:embed="rId66" cstate="print"/>
                    <a:stretch>
                      <a:fillRect/>
                    </a:stretch>
                  </pic:blipFill>
                  <pic:spPr>
                    <a:xfrm>
                      <a:off x="0" y="0"/>
                      <a:ext cx="5344192" cy="7638289"/>
                    </a:xfrm>
                    <a:prstGeom prst="rect">
                      <a:avLst/>
                    </a:prstGeom>
                  </pic:spPr>
                </pic:pic>
              </a:graphicData>
            </a:graphic>
          </wp:inline>
        </w:drawing>
      </w:r>
    </w:p>
    <w:p w14:paraId="35BC13EA" w14:textId="626813CD" w:rsidR="00750D57" w:rsidRPr="00664412" w:rsidRDefault="0049616B" w:rsidP="00750D57">
      <w:pPr>
        <w:textAlignment w:val="baseline"/>
        <w:rPr>
          <w:rFonts w:ascii="Times New Roman" w:eastAsia="Times New Roman" w:hAnsi="Times New Roman" w:cs="Times New Roman"/>
          <w:color w:val="444444"/>
          <w:kern w:val="0"/>
          <w:sz w:val="17"/>
          <w:szCs w:val="17"/>
          <w:bdr w:val="none" w:sz="0" w:space="0" w:color="auto" w:frame="1"/>
          <w14:ligatures w14:val="none"/>
        </w:rPr>
      </w:pPr>
      <w:r w:rsidRPr="0049616B">
        <w:rPr>
          <w:rFonts w:ascii="Times New Roman" w:hAnsi="Times New Roman" w:cs="Times New Roman"/>
          <w:b/>
          <w:color w:val="000000"/>
          <w:sz w:val="21"/>
          <w:szCs w:val="21"/>
        </w:rPr>
        <w:lastRenderedPageBreak/>
        <w:t>• Flood risk map from the possible destruction of dams</w:t>
      </w:r>
      <w:r w:rsidR="00750D57" w:rsidRPr="00664412">
        <w:rPr>
          <w:rFonts w:ascii="Times New Roman" w:hAnsi="Times New Roman" w:cs="Times New Roman"/>
          <w:noProof/>
          <w:sz w:val="20"/>
        </w:rPr>
        <w:drawing>
          <wp:inline distT="0" distB="0" distL="0" distR="0" wp14:anchorId="2FEA8272" wp14:editId="529B0EBA">
            <wp:extent cx="5060040" cy="3589020"/>
            <wp:effectExtent l="0" t="0" r="0" b="0"/>
            <wp:docPr id="53" name="image27.jpeg" descr="D:\22 09 UNDP Local Risk Fier\digat\Pages from 01-Allambrezi_2009_B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jpeg"/>
                    <pic:cNvPicPr/>
                  </pic:nvPicPr>
                  <pic:blipFill>
                    <a:blip r:embed="rId67" cstate="print"/>
                    <a:stretch>
                      <a:fillRect/>
                    </a:stretch>
                  </pic:blipFill>
                  <pic:spPr>
                    <a:xfrm>
                      <a:off x="0" y="0"/>
                      <a:ext cx="5060040" cy="3589020"/>
                    </a:xfrm>
                    <a:prstGeom prst="rect">
                      <a:avLst/>
                    </a:prstGeom>
                  </pic:spPr>
                </pic:pic>
              </a:graphicData>
            </a:graphic>
          </wp:inline>
        </w:drawing>
      </w:r>
    </w:p>
    <w:p w14:paraId="23595419" w14:textId="4961DBE3" w:rsidR="0049616B" w:rsidRDefault="0049616B" w:rsidP="00750D57">
      <w:pPr>
        <w:spacing w:before="55"/>
        <w:ind w:right="2069"/>
        <w:jc w:val="center"/>
        <w:rPr>
          <w:rFonts w:ascii="Times New Roman" w:hAnsi="Times New Roman" w:cs="Times New Roman"/>
          <w:i/>
          <w:iCs/>
        </w:rPr>
      </w:pPr>
      <w:r w:rsidRPr="0049616B">
        <w:rPr>
          <w:rFonts w:ascii="Times New Roman" w:hAnsi="Times New Roman" w:cs="Times New Roman"/>
          <w:i/>
          <w:iCs/>
        </w:rPr>
        <w:t>The flood from the destruction of the Allambrezi Dam</w:t>
      </w:r>
      <w:r w:rsidR="00750D57" w:rsidRPr="00664412">
        <w:rPr>
          <w:rFonts w:ascii="Times New Roman" w:hAnsi="Times New Roman" w:cs="Times New Roman"/>
          <w:noProof/>
        </w:rPr>
        <w:drawing>
          <wp:inline distT="0" distB="0" distL="0" distR="0" wp14:anchorId="2190E212" wp14:editId="4E3D809D">
            <wp:extent cx="5136073" cy="3658742"/>
            <wp:effectExtent l="0" t="0" r="7620" b="0"/>
            <wp:docPr id="55" name="image28.jpeg" descr="D:\22 09 UNDP Local Risk Fier\digat\Pages from 071_Kurjani A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jpe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136073" cy="3658742"/>
                    </a:xfrm>
                    <a:prstGeom prst="rect">
                      <a:avLst/>
                    </a:prstGeom>
                  </pic:spPr>
                </pic:pic>
              </a:graphicData>
            </a:graphic>
          </wp:inline>
        </w:drawing>
      </w:r>
    </w:p>
    <w:p w14:paraId="0344CC4B" w14:textId="43C01777" w:rsidR="00750D57" w:rsidRPr="00664412" w:rsidRDefault="0049616B" w:rsidP="00750D57">
      <w:pPr>
        <w:spacing w:before="55"/>
        <w:ind w:right="2069"/>
        <w:jc w:val="center"/>
        <w:rPr>
          <w:rFonts w:ascii="Times New Roman" w:hAnsi="Times New Roman" w:cs="Times New Roman"/>
          <w:i/>
          <w:color w:val="C00000"/>
        </w:rPr>
      </w:pPr>
      <w:r w:rsidRPr="0049616B">
        <w:rPr>
          <w:rFonts w:ascii="Times New Roman" w:hAnsi="Times New Roman" w:cs="Times New Roman"/>
          <w:i/>
          <w:iCs/>
        </w:rPr>
        <w:t>The Flood from the Destruction of the Kurjan Dam (Kurjan Reservoir)</w:t>
      </w:r>
    </w:p>
    <w:p w14:paraId="015E1E69" w14:textId="77777777" w:rsidR="00750D57" w:rsidRPr="00664412" w:rsidRDefault="00750D57" w:rsidP="00750D57">
      <w:pPr>
        <w:spacing w:before="55"/>
        <w:ind w:right="2069"/>
        <w:jc w:val="center"/>
        <w:rPr>
          <w:rFonts w:ascii="Times New Roman" w:hAnsi="Times New Roman" w:cs="Times New Roman"/>
          <w:i/>
          <w:color w:val="C00000"/>
        </w:rPr>
      </w:pPr>
      <w:r w:rsidRPr="00664412">
        <w:rPr>
          <w:rFonts w:ascii="Times New Roman" w:hAnsi="Times New Roman" w:cs="Times New Roman"/>
          <w:noProof/>
          <w:sz w:val="20"/>
        </w:rPr>
        <w:lastRenderedPageBreak/>
        <w:drawing>
          <wp:inline distT="0" distB="0" distL="0" distR="0" wp14:anchorId="287BEA18" wp14:editId="34D05324">
            <wp:extent cx="4937760" cy="3496233"/>
            <wp:effectExtent l="0" t="0" r="0" b="9525"/>
            <wp:docPr id="57" name="image29.jpeg" descr="D:\22 09 UNDP Local Risk Fier\digat\Pages from 072_Strumi A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jpeg"/>
                    <pic:cNvPicPr/>
                  </pic:nvPicPr>
                  <pic:blipFill>
                    <a:blip r:embed="rId69" cstate="print"/>
                    <a:stretch>
                      <a:fillRect/>
                    </a:stretch>
                  </pic:blipFill>
                  <pic:spPr>
                    <a:xfrm>
                      <a:off x="0" y="0"/>
                      <a:ext cx="4950976" cy="3505590"/>
                    </a:xfrm>
                    <a:prstGeom prst="rect">
                      <a:avLst/>
                    </a:prstGeom>
                  </pic:spPr>
                </pic:pic>
              </a:graphicData>
            </a:graphic>
          </wp:inline>
        </w:drawing>
      </w:r>
    </w:p>
    <w:p w14:paraId="12C1485D" w14:textId="67578369" w:rsidR="00750D57" w:rsidRPr="00664412" w:rsidRDefault="0049616B" w:rsidP="007E086D">
      <w:pPr>
        <w:spacing w:before="55"/>
        <w:ind w:right="2069"/>
        <w:rPr>
          <w:rFonts w:ascii="Times New Roman" w:hAnsi="Times New Roman" w:cs="Times New Roman"/>
          <w:i/>
          <w:color w:val="C00000"/>
        </w:rPr>
      </w:pPr>
      <w:r w:rsidRPr="0049616B">
        <w:rPr>
          <w:rFonts w:ascii="Times New Roman" w:hAnsi="Times New Roman" w:cs="Times New Roman"/>
          <w:i/>
          <w:iCs/>
        </w:rPr>
        <w:t>The Flood from the Destruction of the Strum Dam (Kurjani Reservoir)</w:t>
      </w:r>
      <w:r w:rsidR="00750D57" w:rsidRPr="00664412">
        <w:rPr>
          <w:rFonts w:ascii="Times New Roman" w:hAnsi="Times New Roman" w:cs="Times New Roman"/>
          <w:noProof/>
        </w:rPr>
        <w:drawing>
          <wp:inline distT="0" distB="0" distL="0" distR="0" wp14:anchorId="37125D4D" wp14:editId="569228EA">
            <wp:extent cx="5076215" cy="3589020"/>
            <wp:effectExtent l="0" t="0" r="0" b="0"/>
            <wp:docPr id="59" name="image30.jpeg" descr="D:\22 09 UNDP Local Risk Fier\digat\Pages from 01-Cerven_2009_B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jpe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076215" cy="3589020"/>
                    </a:xfrm>
                    <a:prstGeom prst="rect">
                      <a:avLst/>
                    </a:prstGeom>
                  </pic:spPr>
                </pic:pic>
              </a:graphicData>
            </a:graphic>
          </wp:inline>
        </w:drawing>
      </w:r>
    </w:p>
    <w:p w14:paraId="03C54FCE" w14:textId="3FCFC66B" w:rsidR="00750D57" w:rsidRPr="00664412" w:rsidRDefault="007E086D" w:rsidP="007E086D">
      <w:pPr>
        <w:spacing w:before="55"/>
        <w:ind w:right="2069"/>
        <w:rPr>
          <w:rFonts w:ascii="Times New Roman" w:hAnsi="Times New Roman" w:cs="Times New Roman"/>
          <w:i/>
          <w:iCs/>
        </w:rPr>
      </w:pPr>
      <w:r w:rsidRPr="00664412">
        <w:rPr>
          <w:rFonts w:ascii="Times New Roman" w:hAnsi="Times New Roman" w:cs="Times New Roman"/>
          <w:i/>
          <w:iCs/>
        </w:rPr>
        <w:t>Pë</w:t>
      </w:r>
      <w:r w:rsidR="00750D57" w:rsidRPr="00664412">
        <w:rPr>
          <w:rFonts w:ascii="Times New Roman" w:hAnsi="Times New Roman" w:cs="Times New Roman"/>
          <w:i/>
          <w:iCs/>
        </w:rPr>
        <w:t>rmbytja nga Shkatërimi i Digës Cerven</w:t>
      </w:r>
    </w:p>
    <w:p w14:paraId="20FBD1B0" w14:textId="77777777" w:rsidR="007E086D" w:rsidRPr="00664412" w:rsidRDefault="007E086D" w:rsidP="007E086D">
      <w:pPr>
        <w:spacing w:before="55"/>
        <w:ind w:right="2069"/>
        <w:rPr>
          <w:rFonts w:ascii="Times New Roman" w:hAnsi="Times New Roman" w:cs="Times New Roman"/>
          <w:i/>
          <w:iCs/>
        </w:rPr>
      </w:pPr>
    </w:p>
    <w:p w14:paraId="2D296DD5" w14:textId="77777777" w:rsidR="0049616B" w:rsidRPr="0049616B" w:rsidRDefault="0049616B" w:rsidP="0049616B">
      <w:pPr>
        <w:numPr>
          <w:ilvl w:val="0"/>
          <w:numId w:val="2"/>
        </w:numPr>
        <w:contextualSpacing/>
        <w:jc w:val="both"/>
        <w:rPr>
          <w:rFonts w:ascii="Times New Roman" w:hAnsi="Times New Roman" w:cs="Times New Roman"/>
          <w:b/>
          <w:color w:val="000000"/>
          <w:sz w:val="21"/>
          <w:szCs w:val="21"/>
        </w:rPr>
      </w:pPr>
      <w:r w:rsidRPr="0049616B">
        <w:rPr>
          <w:rFonts w:ascii="Times New Roman" w:eastAsiaTheme="majorEastAsia" w:hAnsi="Times New Roman" w:cs="Times New Roman"/>
          <w:b/>
          <w:color w:val="2F5496" w:themeColor="accent1" w:themeShade="BF"/>
          <w:szCs w:val="24"/>
        </w:rPr>
        <w:t>ANNEX 2 – LANDSLIDE RISK MAPS</w:t>
      </w:r>
    </w:p>
    <w:p w14:paraId="0CF0545B" w14:textId="3A36A60F" w:rsidR="00750D57" w:rsidRPr="00664412" w:rsidRDefault="0049616B" w:rsidP="00750D57">
      <w:pPr>
        <w:tabs>
          <w:tab w:val="left" w:pos="1440"/>
        </w:tabs>
        <w:jc w:val="both"/>
        <w:rPr>
          <w:rFonts w:ascii="Times New Roman" w:eastAsiaTheme="majorEastAsia" w:hAnsi="Times New Roman" w:cs="Times New Roman"/>
          <w:color w:val="2F5496" w:themeColor="accent1" w:themeShade="BF"/>
          <w:sz w:val="26"/>
          <w:szCs w:val="26"/>
        </w:rPr>
      </w:pPr>
      <w:r w:rsidRPr="0049616B">
        <w:rPr>
          <w:rFonts w:ascii="Times New Roman" w:hAnsi="Times New Roman" w:cs="Times New Roman"/>
          <w:b/>
          <w:color w:val="000000"/>
          <w:sz w:val="21"/>
          <w:szCs w:val="21"/>
        </w:rPr>
        <w:lastRenderedPageBreak/>
        <w:t>Map of the inventory of slides for Roskovec Municipality</w:t>
      </w:r>
      <w:r w:rsidR="00750D57" w:rsidRPr="00664412">
        <w:rPr>
          <w:rFonts w:ascii="Times New Roman" w:hAnsi="Times New Roman" w:cs="Times New Roman"/>
          <w:noProof/>
        </w:rPr>
        <mc:AlternateContent>
          <mc:Choice Requires="wpg">
            <w:drawing>
              <wp:inline distT="0" distB="0" distL="0" distR="0" wp14:anchorId="40387FF6" wp14:editId="5291C9DF">
                <wp:extent cx="6134100" cy="6819900"/>
                <wp:effectExtent l="0" t="0" r="19050" b="19050"/>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4100" cy="6819900"/>
                          <a:chOff x="0" y="0"/>
                          <a:chExt cx="8028" cy="7275"/>
                        </a:xfrm>
                      </wpg:grpSpPr>
                      <pic:pic xmlns:pic="http://schemas.openxmlformats.org/drawingml/2006/picture">
                        <pic:nvPicPr>
                          <pic:cNvPr id="13"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4" y="14"/>
                            <a:ext cx="8000" cy="7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 name="Rectangle 4"/>
                        <wps:cNvSpPr>
                          <a:spLocks noChangeArrowheads="1"/>
                        </wps:cNvSpPr>
                        <wps:spPr bwMode="auto">
                          <a:xfrm>
                            <a:off x="7" y="7"/>
                            <a:ext cx="8014" cy="7260"/>
                          </a:xfrm>
                          <a:prstGeom prst="rect">
                            <a:avLst/>
                          </a:prstGeom>
                          <a:noFill/>
                          <a:ln w="896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1BC339F" id="Group 12" o:spid="_x0000_s1026" style="width:483pt;height:537pt;mso-position-horizontal-relative:char;mso-position-vertical-relative:line" coordsize="8028,72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OJjFOBAAArwsAAA4AAABkcnMvZTJvRG9jLnhtbNxW227jNhB9L9B/&#10;IPSuWFJkXYzYC8eygwXSNui2H0BLlEWsRKokHSct+u+dIaX4kqCbZt8aIDKvw5lzznB48+mpa8kj&#10;U5pLMffCq8AjTJSy4mI3937/beNnHtGGioq2UrC598y092nx4w83h37GItnItmKKgBGhZ4d+7jXG&#10;9LPJRJcN66i+kj0TMFlL1VEDXbWbVIoewHrXTqIgSCYHqapeyZJpDaOFm/QW1n5ds9L8UteaGdLO&#10;PfDN2K+y3y1+J4sbOtsp2je8HNygH/Cio1zAoS+mCmoo2Sv+ylTHSyW1rM1VKbuJrGteMhsDRBMG&#10;F9HcKbnvbSy72WHXv8AE0F7g9GGz5c+PD4rwCriLPCJoBxzZYwn0AZxDv5vBmjvVf+kflIsQmvey&#10;/KphenI5j/2dW0y2h59kBfbo3kgLzlOtOjQBYZMny8HzCwfsyZASBpPwOg4DoKqEuSQL8xw6lqWy&#10;ASpf7Sub9bAzCyIQG25Lo3SKeyZ05o60bg5uLW56Xs7gf4ATWq/g/LbsYJfZK+YNRrp32eio+rrv&#10;fWC+p4ZvecvNs1UxoINOiccHXiLK2Dlh5npkBqbxVHKN0Y2L3BaKIVlaiJCrhoodW+oe9A/MwvZx&#10;SCl5aBitNA4jROdWbPfMjW3L+w1vW+QN20PAkEIXEnwDMyfvQpb7jgnj8lWxFmKXQje81x5RM9Zt&#10;GchPfa5CKxIQwr02eBxKwubQX1G2DII8uvVX02Dlx0G69pd5nPppsE7jIM7CVbj6G3eH8WyvGcBA&#10;26Lng68w+srbNxNmuFpcKtqUJo/UXhxOTOCQFdXoIugLIUFftSp/BbBhHbSNYqZssFkDcsM4LH6Z&#10;sDAfkUUONKTXNzMmjD0C+oYfexAChDmTBWPCpFGcnCkfZKG0uWOyI9gAnMFLizN9BJhdXOMS9FhI&#10;ZNuab8XZAATgRsbwTxnKg3ydrbPYj6NkDQwVhb/crGI/2YTptLguVqsiHBlqeFUxgcd8P0EWb9ny&#10;atSoVrvtqlWOuI39GwDRx2UTFMrRjZFUNIaYOtHlYRQHt1Hub5Is9eNNPPXzNMj8IMxv8ySI87jY&#10;nId0zwX7/pDIYe7l02hqWTpxGkV2EhtwjrQ7Bs+WddxATW1555Qx3p+Y9mtRWWoN5a1rn0CB7h+h&#10;ALpHoq1cUaDDfQF6xcoAFVuP9wH03pdjWK/fqnVfGtozCBnNnlx9IHhXlDCL4FJrGbHiH5aNRUm7&#10;ivQv99zZBuy8K+FSm2/pZbphHrpCk4wMjLVtzKWPpBsyn+VJ8mHm8fCC6sap34rCuf4fJfH/T/RT&#10;dY9qcOLbyuoZrmIl4bKEZwi8baHRSPWnRw7wTpx7+o89xcrffhag+TyMY3xY2k48TSPoqNOZ7ekM&#10;FSWYmnvGI665Mu4xuu8V3zVwkiuCQi7h0VRze0Gjf84ryD/sQNrZln0V2owdXrD47Dzt21XHd/bi&#10;H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fLXCM3QAAAAYBAAAPAAAAZHJzL2Rv&#10;d25yZXYueG1sTI9PS8NAEMXvgt9hGcGb3Y1/osZsSinqqQi2gnjbZqdJaHY2ZLdJ+u079qKXgcd7&#10;vPm9fD65VgzYh8aThmSmQCCV3jZUafjavN08gQjRkDWtJ9RwxADz4vIiN5n1I33isI6V4BIKmdFQ&#10;x9hlUoayRmfCzHdI7O1870xk2VfS9mbkctfKW6VS6UxD/KE2HS5rLPfrg9PwPppxcZe8Dqv9bnn8&#10;2Tx8fK8S1Pr6alq8gIg4xb8w/OIzOhTMtPUHskG0GnhIPF/2ntOU5ZZD6vFegSxy+R+/OAEAAP//&#10;AwBQSwMECgAAAAAAAAAhALG1qBW8JgUAvCYFABUAAABkcnMvbWVkaWEvaW1hZ2UxLmpwZWf/2P/g&#10;ABBKRklGAAEBAQBgAGAAAP/bAEMAAwICAwICAwMDAwQDAwQFCAUFBAQFCgcHBggMCgwMCwoLCw0O&#10;EhANDhEOCwsQFhARExQVFRUMDxcYFhQYEhQVFP/bAEMBAwQEBQQFCQUFCRQNCw0UFBQUFBQUFBQU&#10;FBQUFBQUFBQUFBQUFBQUFBQUFBQUFBQUFBQUFBQUFBQUFBQUFBQUFP/AABEIBJgFE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dP2f8A9m34&#10;Va9+z58L9Q1H4deDrzULzwxpl3c3FxoFpJPcStaRszvI0ZYksSSSeSSTk9fQ5P2Xfg60Zji+FXgb&#10;epK7v+EetPxP+qPSqv7MkT2/7N3wqnZgqnwrpQAIzuH2OLA7YHA9a9g8M26Xy3U07j7PADM7RjDM&#10;Tz6dOD9O3Xg2Dc8ttP2W/g/ExEnwp8ESjPLnw5Z4z7Dyz6dP8akn/Zp+DcUZ/wCLS+BcqM8+GrPO&#10;P+/f8zWL8Cf21vg3+0l49bwf4Nm1ttca1kuv9OsfKjCRkbjuLHn5hxXuem6MuoahJDOSiRAlvLOQ&#10;3OMfnzyP8aOl2HWx4nF+zX8HeZG+FHgouSWEY8N2Zzzwo/d47Hp6itVv2Yfg0I8t8JPBDp6L4csw&#10;cf8Afv8AkRXO/DL9uL4L/F34vWnw10CXXW8T3E9xbxC5sdkIeGOR5Pn3HtG2CRzxXuUUD28htndG&#10;njYqdjglj7Dr1Hp6UdLh1seWv+zH8HfPDL8JvAwiaVgR/wAI3ZEABSAP9V6gHr61J/wy/wDBsH/k&#10;k3gX/wAJuz/+NVn/AB//AGwPhJ+y34g0rw146vNVOs3lkt8sem23n7YyzIGY5GNzK4HqAa9Y8Pa3&#10;o/jnwR4f8X+HJ3n0TWrSG+tnkGGMcqh1JXscHkHvxQtdUGzPN2/Zf+Dmf+SSeB+vbw3Z/wDxunL+&#10;y/8ABvaB/wAKl8Cn3/4RuyP/ALSr1XTbRLmdzKNsUaF3K/eIHbp79Pevklv+CrP7OSMQbjxRkEj/&#10;AJBZ/wDi6V+gWdrnsJ/Zf+DfH/FpPAv/AITdn/8AGqX/AIZf+DX/AESTwL/4Tdl/8arx+H/gqx+z&#10;fLIqNeeJYVJ5kfSmIX64Yn8hXv8A8G/jZ8Nv2i9KudQ+Gvi6219bQqLq0dXhubfOQC8Uiq6g4OG2&#10;4O04JqgOfP7L3wbOMfCbwL15/wCKbs//AI3R/wAMvfBrr/wqXwL7D/hG7Pn/AMhVU/aI/bB+E/7L&#10;nibTPD3jqbWl1G+shewmwtPOUx72Tk5GDlW4x/OvKP8Ah63+zh/z8eJ89c/2Uf8A4uknfVAewn9l&#10;74N4/wCSTeBgfbw1Z/8Axug/swfBr/okvgYfXw3Zf/Gq8e/4et/s4n/l48Uf+Cv/AOzr6y8JXWme&#10;N9C0TX9Nkl/sXV9Oh1S3M67ZBDKiugYdjhhn8aOgup5eP2X/AIN/9Ek8C/8AhN2f/wAaoP7L/wAG&#10;h/zSXwL/AOE3Zf8AxquV+Hv7fXwJ+JvxYs/h7oWq6pLrV7dyWVtcSWhW0mkQMRtkyeG2/Kcc5X1r&#10;6A1Kz+xXkkWcqDlSe4xx/hR0H1seVf8ADL/wa/6JJ4F/8Juy/wDjVH/DL/wb3DPwm8CgHj/kWrL/&#10;AON16Yaqa/r2meDvB/iLxRrUkyaLoWnz6heC3XdIYo0MjbR3O1G4yO3rSbsrsN9jztf2YPg4Tx8J&#10;vAj8AceG7Ln6fu/6fjSt+zB8HDjHwm8CZxx/xTVnz/5C/wAa8e/4etfs4d7nxR/4Kz/8XTR/wVZ/&#10;ZwBz9p8U/wDgr/8As6YHsX/DMPwbJ/5JJ4Gx7eG7P/43/nHvSj9mL4N54+EngXOM8+GrLH/our3w&#10;G/aF8AftO+Fda1vwDLqT22k3C21x/aNv5B3soYADJ7d67/jOB0zjn8x/Sm9NxXueZD9mH4NZwfhJ&#10;4FB7f8U3Z/8Axql/4Zf+DeR/xaXwL/4TVn/8bqH9oX9q74X/ALLV7oVh4+l1cXesQPcW/wDZ1p56&#10;7UIVs/MMckV6GnjfwxJ8Ik+J6SXn/CJf2CfEJzH+/wDs3keeDs/vbM5XPXAzSvpcfWxwR/Ze+DRy&#10;P+FS+BsY7eG7MH8/Kpo/Zg+DZLA/CTwNx0P/AAjdn19MeX2+nesX4Eftv/Bn9pHxsfB3g/UtVg19&#10;raS6hi1OzMKzBMbghycsAd23jgMe1e8WWlRzXE0d0CqW6lnUdT3/APr5oemrDrY8jb9l/wCDjN/y&#10;SXwLjjGPDdmP/aVIP2Xfg2WB/wCFT+BgMYx/wjdnj/0V/X/62d+z9+2X8I/2mPG154T8Fy60+q2l&#10;k99IL6z8lPKV0Q4bcecyLxj1rH0b9vn4K618YIfhk0niHTvFcmrNohhvrDZHHdiQx7GfcerjbnBH&#10;I9aOtg21OpT9mD4Nkc/CTwLn0/4RuzP/ALTpf+GX/g3/ANEl8C/+E1Z//G69UvbY2l1LETnY2AfU&#10;EZH44ryb9oX9q74W/ss3mhWHj261RdR1eCS4hi02184oiEAlhkYBLED12t0pBvsSN+zF8GlB/wCL&#10;S+BWPp/wjdnn/wBFetKP2X/g2P8Amkvgb/wm7P8A+N1Y8W/tM/DbwR8BNH+MOrprNv4P1fyfso+y&#10;5udspPlsY88Bgu7OehHrXix/4Kufs5Ec3Xin/wAFZP8A7PT6h0uewH9l/wCDauP+LTeBuT0/4Ruz&#10;IPT/AKZ0D9mD4Nk8fCXwMMjgHw1Z+n/XKvHj/wAFW/2cWA/0jxRx6aWf/i6+ovhP4v8ADfxr+H2h&#10;eOfDEl1/wjuqxPLALqPypSEdkOV5x8yN+GMUbK4dbHnx/Zh+Dij/AJJL4ExnAz4bss/U/u+1J/wz&#10;B8HDn/i0vgbHr/wjdlxz/wBcv8/lXJ/CL9v74G/G34had4I8P6lrFrrmpM6Wv9pWfkRSOqltgfcf&#10;mIBwD16Dkivoqy0gyam9rKSAmWYg8leMY69cj9aOlw62PIl/Zf8Ag4cH/hUvgXHBH/FN2Z/9p4xT&#10;v+GX/g1/0SXwL/4Tdl/8arN+H/7ZHwj+JPxwufhJosutf8Jbb3V5Zus1nsgElsH83D5xj922DjnA&#10;9apfHf8Abi+DX7OPj6Twb4wm11dZjt4rlhZWXnR7JASvzbhzweKVx26G/wD8Mv8Awa/6JJ4F/wDC&#10;bsv/AI1R/wAMvfBv/okngX/wm7L/AON145/w9c/Zx/5+PFH/AIK//s6Uf8FW/wBnIsAtz4oDZ4P9&#10;ldP/AB+mI9iP7MHwcDY/4VJ4F9/+Kas//jf8v17H/DL/AMG/+iS+Bf8Awm7P/wCNV7Db6Zb3NxFI&#10;kjCyeAXALYBCkcAn/PevnX4Y/t8/A34u/FSx+H/h3UdXl1y/nmt7WWezKW0rxqznEmTwwQ7eOcj2&#10;o62FfS51P/DL/wAGv+iSeBf/AAm7L/41Sf8ADL/wb/6JL4F/8Jqz/wDjderX9obK7khySAcqfUHp&#10;XB/HX45+B/2Z/AeneK/HkmoLp1/fLp8X9nQecwlZJHA25HGI2yfpSvYa12Mb/hl/4Nf9Ek8C/wDh&#10;N2X/AMapD+y98HNpI+EfgY/9y3Zgfn5deOf8PW/2cM/8fPij/wAFZ/8Ai61dA/4Kd/s0+Ir1LWfx&#10;JrGh+YQom1DSphHk8cmNXwOcZI+uBTA9O/4Zh+DWf+SS+BD9PDdngcf9cqRv2Xvg2y8fCXwOO3Hh&#10;uz/+N16roSaf4ms9P1TSNSttV0PUYhcWuoWEiyRTRkZDKwJByOhB5/OvDPBP7cXwa8efGpPhVpMu&#10;u/8ACVvf3GnBZrIrB50IfzPn3dP3bYOOaPIXS5uj9mH4NqMv8JvAo5/6Fqzx+flfp+tKP2Y/gz2+&#10;E3gQnGcf8I3ZZ/H92Kyf2gf21Pg9+zR44i8I+NJdbTV5LKO+AsbLzozE7OqktuHOUbjFeZD/AIKs&#10;fs3gkrceKQTwSNLPT0+/QhnsS/swfBsH/kkvgY/9y3ZH/wBpU4/sv/BvI/4tJ4Fx3/4puz/+NV44&#10;n/BVf9nAHCz+J8/9gs//ABdfWMN1Z6ppOl6tp7SNYalax3cHmjDhHUMuR2OGHFFnYV+h5l/wy/8A&#10;Br/okngX/wAJuy/+NUf8Mv8Awa/6JJ4F/wDCbsv/AI1XpntnBpaBnmP/AAy/8G/+iS+Bf/Cas/8A&#10;43QP2Xvg2TkfCbwMR0H/ABTdlj/0XXpm4bsDk4zjOMc/5/I+lKeOTk0AeZf8MvfBvj/i0vgX/wAJ&#10;uy/+NUn/AAzD8G1+98JvAnJwB/wjVn/8ar0vzNz7V6jkjHtx/nn86czYB7Y6n0//AFUAeaf8MvfB&#10;v/okngX/AMJqz/8AjdNP7MPwbAOfhL4F7A48N2XH/kP6V6Wep5IXII5798Dp6fWj1B29j9B2z+VA&#10;HmZ/Zf8Ag2T/AMkl8DYx1/4Ruz4H/frr/n6KP2X/AINnJHwl8C9c4/4Ruz4H/fuvSwqlw23B9Twf&#10;p/KnMwRSxIAHJPT3oA8zP7MHwa3Af8Kl8C59P+Ebsv8A43Sf8Mv/AAbyT/wqXwL/AOE3Z4/9F16a&#10;pLDJ6HpgEfnx70oJCnGATxzx/nvQB5j/AMMwfBrk/wDCpfA2MdB4asj/AO0qP+GYfg0CM/CXwMuS&#10;QM+G7Ln0/wCWf+FemlQy7WAI6c+/v+NQSzCIOigPLgMi5JJJ5BPoMYOf19ADzd/2YPg3tJb4T+BU&#10;C8lh4bsxxnt+79u/rTG/Zh+Dbvz8J/A8cYbAP/CNWg3HP/XLPOBwAPzJA9OlBdyFGwYIUPgsSBxn&#10;06AHBPUdOQZBHuIPJIyFLdvXt6dSBQB5kf2X/g3jP/CpvAwB6Z8NWQPp/wA86D+zB8GQcH4TeBsj&#10;jH/CN2ft1/dfTrXpqgSc4yMgdc89fzHB/GgjcuCSOqj1479fc/pQB5mf2YPgyAS3wm8CqPX/AIRq&#10;yx/6KpB+y98HCTn4S+BevGPDdnxx/wBc+a9PBPt+Hp6flSAYoA8y/wCGX/g1n/kkngX/AMJuy/8A&#10;jVL/AMMv/Bof80l8C/8AhN2X/wAar0qVkj5f75BCgAk9snA/Dms/UdetdIZGvL2304HJVriVVL4I&#10;J2jPUDH5jNXGMpu0U2VGEpu0Vc4U/swfBsdfhL4F7A/8U3Z//G6T/hmL4M8j/hU3gXgZ/wCRbs//&#10;AI3V/XfjJ4O0JxFdawLmeU7EgjyTJ7L0VjkgcEnkZrJh/aA8NTSELba1F83zNJaEAZ9MnoMdq745&#10;bi5q6ps7o5fipq6gyRv2Zvg0oOPhJ4GUgZG7w1Zj6Z/ddxz3/wAHD9l/4N4yPhN4FPbP/CNWePrj&#10;yu9J/wANC+CY5Db3Osw2zqMMl4DEVHUAqMnkEdsfTvsW3xn8HXduk1vrAuYn6SQQyMvB5wdgHUHp&#10;6HipeX4taezf3EvBYlf8u39xlL+y98GwshPwn8C5CsR/xTVl6Ht5fb/PSj/hl/4Nf9Ek8C/+E3Zf&#10;/Gq1pfi54ZC4j1UnIwd0Eo7HJPyHP1z3qQfFzwsRxqvPT/j3lIH/AJDpfUMV/wA+n9zF9SxH/Pt/&#10;czEP7L/wbA/5JJ4GP/ct2X/xqgfswfBrv8JfAo+vhuyH/tP+VazfF/w2Jfl1BXj7kxTA9+g8s/qa&#10;P+FxeHef9MiGfVJj/wC0qPqGK/59P7mP6liP+fb+5mR/wzD8GcZ/4VL4Fx0/5Fuy/wDjVCfsxfBl&#10;1BHwm8CkHof+Ebs8f+i63x8XfCmwM2qfPjkLaykA+gOwfnisWX9obwAiAJ4ms5NgJKyOQc+gGO/T&#10;kij6hi/+fUvuYfUsR/z7f3Mi/wCGYfg0y8fCXwKCDz/xTdmfw/1X1py/swfBs/8ANJPA3Tv4as//&#10;AI3VU/tHeHjG8sFpe3kGPkmtot6uenHXuMZAPet74U/ERPihqs+nzQy6TcwxicRnnzYySA2eCOQe&#10;Cc8HitJ5biqVN1JwskXPAYmEHUlGyRjv+zL8GgQq/CPwM7njC+G7Pj6ny/8APYdansv2TvhNqc2I&#10;vhJ4ESJWwSPDdmc+xPlemO2ea91sfDtpZquUEr45LjjPc4/xrTRFjXaoCj0ArzDzjxfT/wBjj4KW&#10;0QE/wm8DysOx8O2hA59fLz+dav8Awyd8EP8Aojfw/wD/AAl7H/41XqtFAHlX/DJ3wQ/6I38P/wDw&#10;l7H/AONUf8MnfBD/AKI38P8A/wAJex/+NV6rRQB5V/wyd8EP+iN/D/8A8Jex/wDjVH/DJ3wQ/wCi&#10;N/D/AP8ACXsf/jVeq0UAeVf8MnfBD/ojfw//APCXsf8A41R/wyd8EP8Aojfw/wD/AAl7H/41XqtF&#10;AHlX/DJ3wQ/6I38P/wDwl7H/AONUf8MnfBD/AKI38P8A/wAJex/+NV6rRQB4Lrv7KfwZtL0GP4R+&#10;BY45BkY8NWWFI6gDyvpWZ/wy98Gx/wA0l8C/+E3Zf/Gq96161F1p8hx88fzqfp1/TNckev60AeYn&#10;9l/4N4/5JL4Fz/2Ldl/8apP+GYPgzz/xabwNnp/yLdn7Yx+69+uO4z0zXp9MfqcHDlemMnjp69Ce&#10;f85APMm/Zf8Ag594fCPwO5JOAPDdmBn/AL9Yx9felX9l74OAEN8JvAp+nhuz9Of+Wfrn8hXphIHA&#10;yCFHPU4yeOv19qRQrE7QCMgkj9D9eO/p+QB5qP2YPg2SR/wqTwN9f+Ebsuv/AH7oH7L/AMGs/wDJ&#10;JPA31/4Ruz/+NV6aMkYOM9OKMY6Z555oA8z/AOGX/g1/0STwL/4Tdl/8apP+GX/g3/0SXwL/AOE1&#10;Z/8AxuvTjRQB5l/wy/8ABr/okngX/wAJuy/+NUf8Mv8Awa/6JL4F/wDCbs//AI1XptFAHmDfsw/B&#10;sEn/AIVJ4Fxj/oW7P/43WxoX7M3wWknS2m+DvgCQNkqx8MWW7PXk+V7Gu2Y4Unnj0FXvDKvLqMRG&#10;D5W/fjpwCOP0oA53/hk74If9Eb+H/wD4S9j/APGqP+GTvgh/0Rv4f/8AhL2P/wAar1WigDyr/hk7&#10;4If9Eb+H/wD4S9j/APGqP+GTvgh/0Rv4f/8AhL2P/wAar1WigDyr/hk74If9Eb+H/wD4S9j/APGq&#10;P+GTvgh/0Rv4f/8AhL2P/wAar1WkzQB5X/wyd8EP+iN/D/8A8Jex/wDjVH/DJ3wQ/wCiN/D/AP8A&#10;CXsf/jVeq0UAeVf8MnfBD/ojfw//APCXsf8A41R/wyd8EP8Aojfw/wD/AAl7H/41XqlLQB5V/wAM&#10;nfBD/ojfw/8A/CXsf/jVH/DJ3wQ/6I38P/8Awl7H/wCNV6rRQB5V/wAMnfBD/ojfw/8A/CXsf/jV&#10;H/DJ3wQ/6I38P/8Awl7H/wCNV6rRQB5V/wAMnfBD/ojfw/8A/CXsf/jVH/DJ3wQ/6I38P/8Awl7H&#10;/wCNV6rRQB5V/wAMnfBD/ojfw/8A/CXsf/jVH/DJ3wQ/6I38P/8Awl7H/wCNV6rRQB5V/wAMnfBD&#10;/ojfw/8A/CXsf/jVH/DJ3wQ/6I38P/8Awl7H/wCNV6rRQB5V/wAMnfBD/ojfw/8A/CXsf/jVH/DJ&#10;3wQ/6I38P/8Awl7H/wCNV6rRQB5V/wAMnfBD/ojfw/8A/CXsf/jVH/DJ3wQ/6I38P/8Awl7H/wCN&#10;V6rRQB5V/wAMnfBD/ojfw/8A/CXsf/jVH/DJ3wQ/6I38P/8Awl7H/wCNV6rRQB5V/wAMnfBD/ojf&#10;w/8A/CXsf/jVH/DJ3wQ/6I38P/8Awl7H/wCNV6pmjNAHlf8Awyd8EP8Aojfw/wD/AAl7H/41R/wy&#10;d8EP+iN/D/8A8Jex/wDjVeq0UAeVf8MnfBD/AKI38P8A/wAJex/+NUf8MnfBD/ojfw//APCXsf8A&#10;41XqtFAHlX/DJ3wQ/wCiN/D/AP8ACXsf/jVH/DJ3wQ/6I38P/wDwl7H/AONV6rRQB5V/wyd8EP8A&#10;ojfw/wD/AAl7H/41R/wyd8EP+iN/D/8A8Jex/wDjVeq0UAeVf8MnfBD/AKI38P8A/wAJex/+NUf8&#10;MnfBD/ojfw//APCXsf8A41XqtFAHlX/DJ3wQ/wCiN/D/AP8ACXsf/jVH/DJ3wQ/6I38P/wDwl7H/&#10;AONV6rRQB5V/wyd8EP8Aojfw/wD/AAl7H/41R/wyd8EP+iN/D/8A8Jex/wDjVeq0UAeVf8MnfBD/&#10;AKI38P8A/wAJex/+NUf8MnfBD/ojfw//APCXsf8A41XqlLQB5V/wyd8EP+iN/D//AMJex/8AjVH/&#10;AAyd8EP+iN/D/wD8Jex/+NV6rRQB5V/wyd8EP+iN/D//AMJex/8AjVH/AAyd8EP+iN/D/wD8Jex/&#10;+NV6rRQB5V/wyd8EP+iN/D//AMJex/8AjVFeq0UAfM37NMEbfswfCnH328J6SM8cf6HFnH1NezaN&#10;GkWiamqDGIDn3OG/wrxL9miU/wDDN/wmPPHhLSQBnr/ocQ5r2rRJXbRdVRhjbCTjGCDhs1E/hZcf&#10;iR+N3/BIL/k8If8AYCvv5x1+1Ol6ZPaXt1NKvyuCFOc989K/nc/Za+Dnjz46fFdvDPw616Hw34jN&#10;nNci9nvp7RfKQrvXzIVZudw4xg4r7Gb/AIJm/tbgZ/4W9pvH/U16p/8AGKuWsUiLWk2jx79g3/lJ&#10;P4f/AOwvrX/pLd1+2dpFGdZupptiwwO8jMxwF+Y8k+1fhz/wTj0660n/AIKAeCLG9lE97bXeqQTy&#10;qxYPItjdKzZIyckE5Nfp/wD8FBvjJ/wor9ljxpqFvKkGueJJG0LT1ckndMXWRgB0KwiZwemQuaJO&#10;1NWBa1Gfk38fNU8S/tnftG/Fbxf4etjf6fpFpdamgVyVh0qzCxo4HPLKFYgfxOxFfoH/AMEffjKP&#10;HnwI174b30xOoeFLnzbXew5tLhmdQBnJ2SrJnsA6Cvnz/glr8Tfgt8HPC3j/AFj4j+LtM0bXNdZN&#10;KisrxJGf7EqbpD8qEbZHcAjOf3XT18k/Y0+K2jfs4fty2y6NrUep+B7/AFSfw6dUZiiXFjLLtgnY&#10;kDGGWGQ5A4DdOtXFcr5F2/EUtVzdmft5poIN8CMFbaQEdwcivwt/4J4/Brwf8d/2nLXwr450f+3N&#10;Bl0+7na0+0zW+XRQVO+J0bjPTOK/ea9s/Iu76VR8ktqzZ9+M1/OX+z54R+KXjf4oppfwdn1O28aN&#10;BNJE+kasumz+SBmQCYyRgDGMjdz71nH4/kW/4fzP2Z1n/glf+zVqelXdpbeArrSLiWNkS/tNcvml&#10;hPZkEszoSPRkYeor80v2HLu++D//AAUH0Xw94b1BtZsBrV7oE09s2EvrQeahlIBIKjYs3UjKDFcN&#10;8aPGX7Tfwe14+FPiX45+Iei3VzD5htdQ8S3U8M8JyCysszJIvBB2kjIIr9D/APgnH+xL4N+F2lWX&#10;xlHjGx+IWsXdtJHplxpEbrZWIfKORvAdpMEqd6oVyw255qo6PmvoRLblPp344fsp/Bj9oLxNZ6r8&#10;RvCp1/V7G2FnBN/aF5bbItxcLiGVFPLk5IJ568V+S/8AwVC/Z+8A/s7fGLwxoXw90H/hH9LvNDW8&#10;ng+2XFzvmNxKu7dM7sPlVRgHHHTrX7QRuZLoOxJZnBYn3Of51+UX/Baw/wDGQngv/sWk/wDSqesn&#10;pKKXc0WqZ9WfBf8A4J5fs2eI/g14A1rXfh8brWNV8P2F9dzjWdSXzZpLdHd9qXAUZYk4UADsBXpH&#10;7Z3xQ0r9mD9jbWj4dxpUh06Lwz4fgeRy6Fl8pNjMSxMcIkkBYkny+cnr2vwGgM/wJ+Esak5fwppS&#10;9uP9GSvzj/4LKfGpfEXxP8M/C/TboPYeGrYXuoRKMAXcwGxW90h2kY4/fEdeBpU1lyruZ0tYqT7H&#10;xPYeF/Fvwq0DwD8VrRmsIb/VLh9GvI8llmsniJc8Y++4AHfY3Ff0J+A/H+n/ABm+E3hLx7pSlLXW&#10;dPhutjYLRFh80bYJG5H3KcdCDX5wftIeN/gDrP8AwT78PfDDwz8Q9FvfFXhOGzvrS2tY5gLq8GRd&#10;YJj/AI/Onbk8nbnFejf8Ea/jWPFXwy8VfCrUZSbnQpv7R08vJkm1nOJEVewjlG4n1nHpza1vHsS+&#10;kj7nZu3Q9M9T9Rx/PH49+L/aF/5Nd+Mv/Yp6l/6STV3MsTQSvG33lYg4rhf2hv8Ak1/4zHP/ADKW&#10;pDHb/j0mrCp8LNofEj8rv+CW/wCzn8O/2jPiD420z4ieHv8AhIbHTtMiuLaL7bcW3lyGXaWzDIhP&#10;HGCSK/R7/h1z+zHn/kmf/le1T/5Jr8hv2PP2e/if+0H4n8Qad8MPFFv4X1DT7RLi8muNSuLISxl9&#10;oUNCjFsHnBGK+qf+HZn7XGf+Svab/wCFXqn/AMYrV9DNbs/R74X/ALPXw9/Zt8Matpfw68NnQbDV&#10;J1muo/ttxdBpAu0MTNI5HHHHFbePmz1PT8K88/ZU+FHjT4H/ALPVn4T+Ieuw+IPE8V3PK97BezXa&#10;ujy7kHmSqrHA4xjivRRyaHuCPzH/AOC2f/I9fC3/ALBV1/6Njr7Rs/8AlGMv/ZJz/wCmivi7/gtp&#10;/wAj38Lf+wVdf+jY6+0bP/lGMv8A2Sc/+mio/wCXMvU0/wCXkD8JPAHjXXPhn4y0jxj4enez1XRb&#10;2K6t7oKSqygkhW7EMFYFT1G4dM1/RL+z98adD/aL+Dek/EDRHjj/ALQszHfWauHa0ulGJYX75U5x&#10;kDKlG6EV+Tf/AATi+AOk/tLeB/jv4G1TZFLdadp82n3rrn7HeI9wYpR3wCSGA6qzDvVz/gnv8fNW&#10;/ZL/AGgdf+Evj1n0rRNaun0y8huXISw1JCUimHUbXOIywwCGjYnagq3rHl8iPtcy7l7/AII1c/tV&#10;+Jf+xYuv/Sm2rD/4KmfDa7+Cv7XMHjbQFk02DxHHBrtneQHAS+iYLKUP94Mkcp95Qe9bf/BGn/k6&#10;rxJ/2LF1/wClNtX1h/wVV+EyfE/9leLxZbWjTax4KvVuQ6klvsku2OcYHBGfJcnsIz2zSm+XkkUt&#10;ZSTPqj4V+OrP4zfDnwL42sWBttd0+G6deyOV3PGfdWDr/wABNfj/APtmaxdftd/8FB28H6HcPPbR&#10;6lbeE7OQjiIRvi5fH91ZWuGyOoXNfRn/AATl/aqg8EfsRfE6PVtSjF38O1nvLGKb/nlcIzW8Y9d1&#10;yJFHvIoOBivKv+CQ3wsl8f8Ax78UfFHWwbyLwzau6XMxJZ7+63Df7kRifPoXWqtepfotTNNqm/uP&#10;qr/gqt4e07wj+w7aaHpFslnpWmalp1naW0f3YoowyIo9gFArwP8A4Ji/sa/B/wDaH+Bmu+IfiD4Q&#10;/wCEg1e28QTWMVz/AGneW22Fbe3cLthlRT8zsckE89eBX0D/AMFZpWn/AGMJZWxufXbQnHrvkr8/&#10;f2Rf2Qvjl+0B8OtR1/4Z+OrPwxodtqb2U1pca1eWbPOIo2ZwkMbKcq6DJOeOmAKiLu5FNWjFH6gj&#10;/glz+zH/ANEz/wDK9qf/AMk17x8PvAPh34R+EdN8E+E9MOk+HtMt5PstqZpJhGrSFiN8jMx+Z2Pz&#10;E9fSvy3H/BM39rgf81e03/wq9U/+MV+nfwn8Pap4P+G3gzw7r16mo6/pHh+2stQuo5XmWaeOKJJH&#10;DsAzBnViCwBOckAmlP4GwXxI/mu03UtR0LXotX0qaa1v9OnS7huoM7reRHBSQHsQ23B9cV/Ql+xl&#10;+0bp37UnwX0fxghig8RW0Z07W7ONhmK6UAs2OyuMOvoHxklTX5S/8EzPhRoXxv8AjB8SPBPiKAT6&#10;VrHgu8gZtoLQv9rszHKmf4kcKw91FW/2WPij4h/4J6ftf6p4K8au1t4duroaRrgJPlCInNvfoAeg&#10;DK+Tk+XI4xu6aLZRfVBPWTa6M6r9jz/lLHrv/Yf8Sf8AoN1X6Q/F39jf4FfHjx1J4j8deDzrniKS&#10;OO0a6/tO+t8qmQq7YZkTjJ5x361+bv7G8iTf8FXtakjdXRte8RsrKcgjZdYwa/XPka/6/wCk/j9+&#10;lb3Y+g5P35W7n4U/8FB/g34P+B/7UN94R8E6P/Ynh6Kzs5Us/tM0+GdAXO+V3bk/7X5V+p7/APBN&#10;L9ly0EQn+GxEjIH413VD/wC3NfnJ/wAFXv8Ak9jVP+wfp/8A6KFftVqds11qNlEpILwoMgZxycnH&#10;sM96mGsE2Kfx28jwb/goB8aofgT+yd4mv9NdbfVdYgXQNLDsQwMwZWdSDnKQ+a4Pqq5r8RNK8NeM&#10;Pg1p3w5+LEETWVrqGoS3eiXQP35LKaMOT7byBjvg19jf8FjfjYPFnxj0H4a6fcRtp3hS0E94qZH+&#10;mXChtrdvkhERGP8AnqwPt0/7V/jb9n3xJ+wj4Z+HfhH4h6Vf+KPBcdnc2FraRSg3k4Hl3QyyAfP5&#10;ssp6ZZVpRdl7TzKaWkD9J/CXjfTviz8NPC3jnSOLHWrCG8RGYMyCRd2xiDjcpJU+4NfHX/BY8Afs&#10;p+DQOB/wlNuMf9ul3VD/AII6fGceMvg74l+GF/cL9t8N3H2uxDvljaXBJYKvUhJgxJ/6bKOO+h/w&#10;WRUr+yr4OB4I8VW4x/26XdOqrW+QqT6Hn/8AwTk/Yj+Cvx4/Ztt/FXjrwV/buvtqt1bG6Gq3tvmN&#10;Cu1dkUyLxk84zUX/AAUV/YB+DXwZ/Z/u/HngXTZ/CGraZdW8IszqM9zFqAllVCmJ3dg6glxsYDCN&#10;kHqPk74C/Cz9q/xB8J21/wCEd74yh8DRTzDyvD3if7IhmXHmbbVbhHZun3UOfeuW+HKeMv2sPifo&#10;/gL4h/GPUdNSW4CQXHjTUbu9jSfcE8uNHYgTEM20OUBIK7gSAakuZ2Qk7as/Rv8A4IveL9Y1n4E+&#10;LtCvfOl0zR9ZBsJpHLKgmiDSQp6BWXfgd5ie9fHv7Lh/42nW/wD2N2tf+g3Vfrj+zZ8APDf7L3w5&#10;0vwD4aaa6jDPeXuo3AxJeXDABpWA4GQqgKOAFUc8k/kd+y7/AMpTrf8A7G7Wv/Qbqne9VPyItanI&#10;/Vf40fsgfBH49+OIte+IPhE674hS3jsVuP7SvrcCJSzIu2GZF6u3OM89eK/Ir/gpb8DPBH7P/wC0&#10;JYeGvAOif2DokuhW949r9rnuMzPLMrNumd25CLwDjjp1r9yL9c+Jk56Sx/yWvxy/4LJ/8nY6X/2L&#10;Np/6OuKhfHFGq1TPubwn/wAE4P2ZLjwf4evdR+HZe9u9Pgnkca5qY3O0aljgXAA5zwPwr6TeOx0+&#10;x07TNMgMGnafAlrbxsWJVEUKoBJJIAAGT+OapeH8/wDCDeEfT+yLbP8A36WrOMZHT/8AXVvexnHV&#10;JhnPqO9Kx2jJpAgBGOB/KkPJGcjGTj3/AM9vfueklDgBknHJ6n1pee1FFAEe0DleMnLc/wA/yFAy&#10;OpA9j246/wCfWlJK7iRgY4P4H/OKT5mALDb3256fX/PrQApbk9SOT2yOtKRvGOQOv+FImR1JJHf1&#10;9f8A9VPoAQ/e6fjSMCc4P4fl+XHt346UO+wDjJJwBkA+5/DBPFKuAMAYA6UAIF7AYP8A9eonkIk2&#10;IGc7iGyMAceuO+RjGfqOtSSLlSfkyB8od9oJ57/n3pkUYijCqMgHcWIByx5J/meP5CgBFhEspEz+&#10;ZhQGVflGOcn8ehAPYd6RoztCxBQgYNjpnnOBx39qlXcWOWOOw4IH+TT8AEkd6AGOrK+VXPXLcDGO&#10;lKqBRjk9uvJ+tBYmUkjPGM54znpj6GnfTgelACckcnPfP9aQKA+fr+PT/CnUEZOA20ngMe1ABjP4&#10;c1keIfE+n+GtPe81C9js4Ezukk579AvUkdcjpjnoax/iP48h8E6C92YxPO7CKGBZAjSuSBgHjueu&#10;epGSM5HH+GPhRceK2j8SeN3kubiX5rfTEYqiLwV3c8YIGMAY9RlhXq4fCQdP6xiHaH4v0/zPToYW&#10;Lh7eu7R/F+hWk8a+KfihcPYeEbJ9P0vcI7jVbr5WxuIIzkYyP7p44ILDitG0/Zy0FoYzqmp3+o3J&#10;QeaPMzE7dyVIx1yRx9AMCvULe0itbdIIY0gt0GEiiXaqj2A/oKlwecdM+vX/AD0rWeZSguTCrkj+&#10;PzZcswlBcmGXIvx+bOZ0z4XeEtHYfZNBtQo42ygyD0Aw3oP8it6TS9NngMD6dZvbkBfKaEFSB046&#10;dulTiMCPZkkYxk8mgRqOozjAHXjH4/5/l508TXm7ym38zhniK03eUmYl14F8N3ShX0OxQZyPKhCH&#10;oeMjH8/5VWf4W+D5HLP4ftnJxyeSa6N4tzhtxBUY49MGnBMDAJPoM/161SxeIirKb+9jWJrrRTf3&#10;nLn4U+Dj/wAy/ag49O9IfhP4N6/2BanHP3CP611DM4cfKpU9Tu6fpz+dAlU8dDnGG49uKr67if8A&#10;n5L72P63iP5397OXHwo8HE5/sC1X/gJP9RSn4UeD8caDaf8AfGMfrXUFhjIPtzxzQzKoBJAB5BJ6&#10;0fXcT/z8l97D63iP5397OVT4T+DlPOgWpHoF5PtnNWP+Fb+FuduiW+DwNxYkfqP5V0mQR+GfqKaW&#10;A5JAHXJ4o+uYn/n5L72P61iP5397K1tpVjZQrFb2NtBEOVSOFVC5PPGPU5rzqyvpPDn7StkCj+Tq&#10;9mC7jBGFAQDp3Y56j7h6g8enBssRg9+e3+T7Z6H8fKIo7nx98fbe1s54oYNA8qZ5BH80qgncpbrw&#10;2R6enfPoZdKU/a+0enK7/wBep34CUpupzvTldz6ZopAMAClrwjxQooooAKKKKACiiigAooooAKKK&#10;KAEIyMEcVw19CLa6lj5+RyB9O3867quZ8UwiKeOYYG9SCMdx6n6HH4UAYtRl2DdMbSCRnIPsB+He&#10;pB+Y6ZPemYw2QoLZJGWPPr+HTnt6eoA0hFcg59cdzxx6cdufbrxRggY3fP8AeORj1zxnrj19OO9L&#10;wWPJG0k7gcg9P/rjj3x7sAI5OeRnb26dPx5zgAfpgAlBJzgALuI69AB/nHFOqNh8hCnGcgZxyfXP&#10;4ZHXqeKXf82AD1xz/P3/AM/gAPpo5Bz06cUp6HFI77R059OvOP8APagB1FN+8Ovftx/npSMwJK7g&#10;D0PtQAm/G9jnavTHIP8AX8B79+m14LiybucgcthWA7ZPf8B+lYczlAdoGSdqZH+TgDnGfXpiu00K&#10;wOn6ekZADN82B24GBQBpUUUUAFFFFADGOFJr87fh38WZNR+Eei6zqWq+LU1BWtdOurvVvGN9aQPM&#10;bGO5a4kk88iON92FyOWdBhd2B+iZOM18CfBz4Yq3wq8FalaaiYL94LLWYmnhEsSSNpUVoyMm4Fl2&#10;AkYYHJHOAQfTwMOeUla54ObVPZQjrbU0pPiA0NrcXU8Xj+1tBa2cttLceJNSQTy3JiSKHPnlQxeY&#10;IfmJUxuWVV8tpHJ42uDKLRm8Ypqcuof2VFDJ4v1EQtdASMyiTzvuCKIyhiudrKCoY7a624+HVlL8&#10;PbHwmlxOlvYw2qW10SDIj27I8UhHAJDxoxGAOMYxVRvhp/xLrYjU3Oswas+tJqDxAqLhgysPL3D9&#10;35btGF3Z24yxb5q9yVBX0ivuR8pHGO2s397OO1P4oPp+hXesra+Pn0210s6jLcyeKNRWONlju2kg&#10;ZhORuRrQIxBIzNH6gnrfBeoL4uiupI/FOoXKQlRu0bx7qV8FJB++fMTaeOBzn2xVy6+HNtP8Mb3w&#10;WL2fyLuwmspL2UK0rNKG3ykDA3FmZsYA54wMCt3SLfVYDJ/ad7Z3YIAj+yWjQY65zulfOeMYx0PX&#10;PFqhDm1ivuRnPFzcfdm7+rI/+Eeb/oYPFf8A4VOpf/JFH/CPN/0MHiv/AMKnUv8A5IrWorT2NL+V&#10;HP8AWsR/O/vZkt4dJBH9v+K+fTxTqQP/AKProNB0PSWt7OHVvE+tWNxc3C2Vm954y1CFr+cqWEca&#10;m5G6QqCdqjsSAO1WuF+NXhe98b6N8OdN0edYNZPiS+utLuOojvYNHuprZzx0E0cZ6V5GZUaSpJpW&#10;d+h7+S4mvPEcspNqz31PYbjwPotnfWlhdeJtbttUvElltdOn8Y6ilzcJHgyNHGbkMwXIJIBxkdM0&#10;/wD4V/Y/9BbxR/4VOp//ACRXgPgXxhbfGv8AaC+Gvxdgs7uzttfsdY03TYbsbWSztbSLflegY3ct&#10;4CR1CR+gr6fvJLyHT76XT7dLvUYraWS1t5PuyzBCUU/VgPzr4+tFw5bPVn6BBqSu0cF470jTvAfh&#10;O/1yaXxvqKWsRkW1sPEWqSSzEdAv+kYAJxl2IVRkswUZHL6r4i0jSfEH2SVvFv8AZkV1YWFzqB8X&#10;6iDHc3jBYEWP7RlhueMMxK48xcbtr7eF+GHia08az+C9L0b4ma3418ReKNJu/wDhPdG1DUTdrpDf&#10;YpWaY2xAGnSR3ZjgWJRGrLIwKPtDL3/xp+FUOpeHfEPiF7uGKTS9Ga9t5IrGNL6K4s4ppbdku1xI&#10;qrIVfbyQVOCFZwxKLpuKb3CLU1sY+teKo9P8Iw6lJp/jaxvH0y/1e5s73xTq9tLbWlq6rI4WVw7S&#10;HehRGVA3J3AYLTJ4wsEvZUvLbxfplrZ3UcF9PeeMNSQwxz38tnaTKvnfOkhi80ksoWN1PzHiuY8E&#10;/DDVNf8AiF/Yl9458Qava6v8Mra61NtduWvmka7lKXTQFiPs7MII9oT5FIY7CWJr0r4ufB+38Z6B&#10;4sxfXFpaaloyQXtrahlll+xmSe28qUMGiIkYhiASQAAVPNOa5JJX3EmpJ6bHLeI/G2m+HrrS4bqb&#10;WdMg1SeaOz1LW/iBqFpZTxJGJBKkwlcMrhgVwDnsa9I8N+ELLxBo1nfR6vrtx9ojEofTfGWqXUDA&#10;9CknnLvU8c7R1ri/hN4Rt/EPwd+C2u+F/Ecdwmk6CghvLx31OOZpIgsyM/mq2Y3DIF3/ACbduAFA&#10;HG/tOeLfGPh/xT4S0Wfxlo3gvw/NpFxqDa7e6zd6BbXmoJMoESyweYxeOPaywOxWTzH+WQqAo4t1&#10;HBMFL3FJo91/4QCwz/yFvFH/AIVWp/8AyRT0+HVpLnZqfip8ddvijUz/AO3FXfBtxqF94B8JXmr3&#10;kWo6vd6NaXF7ewW726XE7RKXlWJ1RowzZbayKRnBUEEV4V+0O3iB9a+IN/pvjPxH4ei8LfDd/ENj&#10;ZaPqL20DahHNeNHNIqn5wBEFKNlHBAcNtXbnGEnU9m5Dco8nNY9l/wCFf2IP/IV8Uf8AhVan/wDJ&#10;FKnw7s5DhNU8UucZwPFOpk/+lFdP9oa90/S7uQDz7qyhnlIGAXZQScdOfYV83/tW+L/E2ieLPBmk&#10;W/irTfA3hO8069vZtY1bXbrRLee+jkiEUJu7dS29Yy7LCxCyZbKuVxSUZupycw3KPJzWPaP+Ff2H&#10;/QW8Uf8AhU6n/wDJFOX4eWTkhdU8UnAyceKdTOPf/j4qP4eahrWrfDbwZearfQavq95o1rc3urpa&#10;vbRXcjJ80qwOkboWwG2skeN3QcivK/j34utfDfi0Wnin4hal8O/D1t4Xl1LRNRs9QaxOpaussiuj&#10;FcC5aJBAUtSCH85v3b4G1qM3Nwchc0XHmsdF8Sinw5tmv5LXxdfaLbRCa+vV8Z30bRgyJGqRxtc7&#10;pZTv3bflBC4VixVTz1542sLV7pIrLxtdyyW91d6ZDbeKNXnlvILa7itriUxwyOyhWmjkCosjNG2Q&#10;oYFK6Lwv4T1jx54H+EPia911LyW38L6bdNbavbPdrLeNAjNds3nIWmwcBn34OSACc1h+HPhWbf8A&#10;ai0+4uvEWry6b4c8Mz6jpmnWl3LaIrXWpvJIk3luBMgMSLtZcMqRhw5QE2otT5HLuJyXKpJdhNa8&#10;UWtjqN/BY2fjPU1sJmsJY4fF2oic34083q2wj88ghozGu8Mf3kijbjLBNK8T2t9Fe+TaeNL1IYNQ&#10;+xPD4t1JpL+ewlEFzEE8/Kky7hHgtuCMTt+UN6NafCuCf4htrUd8YLO61MazPpyxgCW8Fp9kDbye&#10;E8oJ8gUfOindyQfl34N21rD8Qfhpd6Z8Q9R8QeONY1i/bxX4Fe5aVND86K4ub9ntSzC0Ed4kQjdE&#10;i3hyGMofNOnF1E7PYJtRex6ld+NtLTxpdeGp7++0a/tY7eYx6/8AEfUrCWbzXlVPKQO5f/VZP++o&#10;5zXrf/CAWP8A0FvFH/hVan/8kVQk8D6rY+NtZ8RaPrFnbPqtvawT297p7XAXyPM2lGWaPGfNOQQe&#10;gwRXWXGqWFjfaRY3l7Hb3+r3D2unwMCWuZUheZ1XHQLHG7Fm44A6kVz80paReppaMdWYX/CAWP8A&#10;0FvFH/hVan/8kUf8K/sf+gt4o/8ACp1P/wCSK6qW3lhVDJG6BuRuUjNR1m5zWjZaUXsjmf8AhX9j&#10;/wBBbxR/4VOp/wDyRR/wr+x/6C3ij/wqdT/+SK6aij2ku4+WPY5n/hX9j/0FvFH/AIVOp/8AyRS/&#10;8K/sP+gr4o/8KrU//kiuloo9pLuHLHseOzX0GmeKJ9K1az8aWULWl5fWclt4t1K8uLmK2kjRybeK&#10;dmG/zUZNu/IOG2OQtR2WsWd4nhe4ay8d29jrNlNfT3D+JdUddPWOMuRM8c7Rg5AXBkBJI2BwHK9h&#10;4R8AXvhvxRres3eqW+rz6nK7PcTWbrdRx7j5UCyeayLFGpwESNQSS7Zd3ZtzR/DFvpXhWHQndrm1&#10;SA2zM/BdDwc/UE9Kt1GluSoq54dD4/tob3UDeaf44RoNMtNUayg8W6hLJFb3EV28DsftAQSO9sYS&#10;oYhX2/OVIJ3bbXYrmS7tItP8aXuqadqiaTqlvYeLNUmSzlc2rK4fzV3p5N4kpO0YCOD9046LS/gh&#10;bW2j67b32sXV7qeq6Ta6KdVWNY5ora2Ev2cheUMitPK5baAzN90AADp/BfgtPCf9t3UlwLzVdbvj&#10;qOoXSoYklm8qKBdqbm2KsUMSgZP3SeppyqdUwjHujzb4X+ItH+Jj25ttdnUTWv2r7HZ/EbUrm/hB&#10;xxLAHXYRuAb5jg4HNeg3fg630pYbu31bxJ50M8Lr5viXUZUJ8xeGRpyrA9wwIPOfSjwH4S1fwZpO&#10;maPJq1lfaRp9qlrCi6e8U5VQApaTzmUnA5wgz2xW9rn/ACDz/wBdYv8A0YtCm+ZWZPLo7o9Pooor&#10;2DiCiiigD5k/ZeiMf7NvwoY/OT4S0oqSuMf6HCeP8RXsmiTLJpmsohyFh9PZu+eeleN/syQFP2aP&#10;hQ6KBI3hLSSSCeR9jjH+FeteF0lsftclztkinGx0wRuxnn8Mn/IqWuZWQ1o7n49f8EgT/wAZhD/s&#10;BX3846/ZHwrqc11rmpRSTSyqA+FklLBcOBgL2615h8PfgV8G/gx4lbxB4H8AadoGuiKS3F7bs4Yo&#10;2Cy8kjB2+nbqK7HS/FhsNS8+OHzIXVhLHwCTnkqemcgfnVS1jYlfE2fjt+wZ/wApJ9A/7C2tf+kt&#10;3XoX/BYH4xz/ABF+PPh/4Z6Q/wBstvDVuvnQQKS76hc7SU/2iIxCAB3dq/RvwT+zr8GvBHjiDxp4&#10;b+HunaX4niklmi1SF33hpVdXbJYj5ldx06N9KbqP7NfwY1fx7J43vvhzYXfitr9dSbVJXkaU3Cvu&#10;WT72MhlBAxjgDGKN1FPoVfWT7nzL4e/4I1fB5PDukf8ACR+LPGdvrzWcT38dpqFksInKDzPLDWrE&#10;JvDYyxOO5r5I/wCChn7DHh/9ky28Ha34I1HXdY8Oau09rdXOsSRTG3ukwyKHiijUb0LkAjP7pjn0&#10;/ZS6uTf3U1zIAokbCKeyqMD9QT261z/jf4f+EPir4ZPhzxx4dtvE2hi5W6S0u87VmUMA/BB6Mec9&#10;z60O900KOmjOa/Y2+NyftA/st+GPFE1wlxrUVk2naqQfmW7hAVy3pvASTHpIK/LL/gkn/wAnm2P/&#10;AGCr/wD9BFfr18Lvh/4E+C+g3mieCPCtv4d0q7nNzPaWrtseQqqF8MTyVVR+Arm/hz+zr8HvhD4m&#10;XxH4M+Hun6BrqRPEt7bs+8K4ww5Yjke1Ve0+YVnycpzP7bn7Mdj+1p8H9T0WGGCLxvorSXeg30gU&#10;HzP4oC2MiOQAKe24Ixztr84P+Caf7T97+zn8abz4ZeM3nsPCviK8On3Vreb1/szUw3lK5X+DcR5U&#10;nA/gJIEdfsJFdyxXQuFP7zduJPAJJ5yPQ15j4z/ZY+B3xE8UX/iTxJ8MdJ1PXNQcS3V4+9WmfAG4&#10;hWAyQBk45OSc5qY+6xv3lY9VvLF9O1BE++jMpU98E/05/wA4r8mv+C1nH7Qvgv8A7FlP/Sqev1hn&#10;uY/JtLe2iMNvaRiKJWYuQBjGSck8Ack9q4f4o/Av4VfG7V7PVvHngSw8S6pa2/2WG5umfKRBi20Y&#10;YcbmY9O5qWryT7DTsmmO+CWt2HhD9mPwF4m1aYWuk6P4GsLy4nYcJGlmrO34KpNfj9+zx8Kbj/go&#10;d+2L4hufE9zf2mj6i15rmr3FhMiXFvBnbBHGzo65DvCgBU/KrHtX7S33h7w1qngGTwPfaFHJ4Oaz&#10;TTF0xZGWP7MqBRCSCDt2qBjPTg5Ga5z4YfBX4ZfBG41K6+H/AIIsPC97qMSw3Nxa7i0iAkqMsTxk&#10;5wPbrgVf23JkRTjBRR8xf8OavgLnH/CZeO89P+QnY/8AyHXw98JdWuP2Cf8AgoEdKvrmQaJpesPo&#10;17Pdny/N0ycgJO+BjiN4psAYygr9qj0rgviF+zj8IPi74ibxD41+HumeINfeJIZL+4LB3VBhc7WH&#10;QcdOmPSkm1JMppNWPVfEdqEuEuEGUlHJ6jI/xH9a8x/aF/5Ne+M3/Yp6l/6STV6DPeW66bZ6bZ2/&#10;2a0tUSONCxbaoXaqg9TgDv8Aj70L600/W9D1TRNZs01LRtVtZLO8s5CQssTrtdTjsVYjg9/apmuZ&#10;NIcXZps/Fb/gnf8Atb+D/wBkjxv4u1fxhput6la6vYR2kCaJBDK6usu8lhJLGAMehP0r7kX/AILK&#10;fAUHjwZ47Gf+oZY//JnvXs//AAxH+zj/ANEh0b/vqX/4uj/hiP8AZx/6JDo3/fcn/wAXV3uK2tzT&#10;/Zn/AGuPAH7X2leKp/Bei65pP/CO+R9oOtW0EJcyiQps8qaTIAibOcdRjPb07JHHv378dP8AP8q5&#10;v4Z/CP4efBKy1e3+H3hCz8LDVvL+2fZGciXYGCkgk9A7gY9TXSbwGC4wSM8Dg/jQ7CVz8yf+C2v/&#10;ACPXwt/7BV1/6MSvtGz/AOUY6/8AZJz/AOmmu6+J/wAFvhp8bZ9MufH/AIKsvFN5p0TQ2010zZjU&#10;kFsYYcHA/KupTSfDo8DJ4LTRIR4P/sw6R/ZWTs+yeX5Xleu3y8rjOeetRb924dyr+/GXY/Nf/giD&#10;/wAjh8WP+vLT/wD0ZPW3/wAFcP2XY9d0a0+OfhmzUXECx2XiWKFR86cJBcnHUqSsbE87fK4AU190&#10;fC34N/DX4HS6pP8AD7wXZ+F7rUo0jupLUsfMCbtmdxI4LMfxrqLi2sdX0fUdG1axj1TR9Rt3trqy&#10;nGY5Y3G1lYdOVJBHvTlra3QFo2+5+Sf/AARf/wCTodf/AOxWuf8A0ptq/WfUPC2m+O/DWv8AhPWY&#10;mudI12wlsbqNTtLRujIwBHQ7WPPbg9q5H4ZfAL4T/BXXbjXPAngKw8N6zNbNaPd2rPuaIsrFDkng&#10;sin8BXbQTNbzLMo5RsgHHNVJqSsTG6d0fzpeKo/E/wAGPEPj/wCH0tzLZh7htH1e2x8s4t7lXXPt&#10;viVgR2Poa/aH/gnX8JP+FOfsh+G/tVqttrnix2127yfmaOTBg5/64iE47Fz65rv/ABx+y98D/iF4&#10;n1DxN4m+GOmavrmoOJLu9k8zfKwUKCQrDsB2+temzyQrDa2dnbJZ2VpEsEEEeAscYGAAOOMADj29&#10;KcW1GzB6s+Uf+CsHH7FTf9hy0/8AQ5K+Sf8Agn7/AMFAvhv+yr8G9Z8I+MtD8TapfX2ty6kj6NaW&#10;8sIiaGBAGMtxGd26JuAuMY55r9TfG/gjwj8VPCI8LeN/D9v4j0QzLOLO4J2F1ztOBg5GTjnvXmB/&#10;Yl/ZxXGfhFo3/fUv/wAXUK6uU7O3keNf8PlvgL/0Jvjv/wAFlj/8mV9X/s7/ABw8LftIfDO38feE&#10;9O1LTdLuZJ7VINVijinBjfa2VjkkXGRx8x9681H7Ev7OJ5Hwh0f/AL6l/wDi69Y+Hvhnwr8IfC1v&#10;4d8G+HbfQNBhd5hY27HarMctjOTkn3pSV4tC1TPyk/4IznH7V/ij/sVLv/0rtK+lv+Crn7Lh+Lfw&#10;2X4q+HbTf4m8IxNHqkSAlrjTQSzNjGSYiS/UDY0uc4Ar6c+GHwI+EvwX8RXOueBPAlh4e1qa1a0k&#10;u7YyBmiZlcqdxPBKKeP7uK7y2vB+/WeFbm3uFaOaGQfLID1yDxg5PBB6mql70Ul0GnaTfc/E3/gl&#10;Kf8AjNrwWP8Ap21H/wBIpq/bksB4gAPe54A6/e/lXmXw+/Zq+DPwo8V2vibwf8OdO0PX7VXWC9tm&#10;cOgdCjAZYjlWI6d69BS6k+1faMkuX38jA655GO/+HAqm7pErRs/Gn/gq9/yezqg/6h+nf+ihX7Te&#10;LPEem+A/DureLNan+zaTo2mPeXExXIWNFZ3I9wo6d815j8RP2dfg78WvFMniXxh8PNP13XpI443v&#10;rln3FVGFGQwHA9q77xfZ6J4/8M6n4b8SaSmp+H9Qj8qezkkKrKgIJVipBxkdM/pxUaqHKhvWakfi&#10;d+y/8G5f+Cg37WniW58X3V/aaTfC813V7rSnSOaIM2Io42dHUfO6AAqflVvTNfcq/wDBGv4CuxVf&#10;GXjsnO3A1Ox64B/58/cV9P8Awy+DPw2+CJ1ST4feCrDwxc6nGkV1LalsyKm7bnJPQsx//VXUgbc8&#10;5Pr39hT0skg1bbZ+LfwC124/YW/4KAnRdVuHtdGstXm8P6hcXg2eZp8zARzvxwu0wT8dlHavuH/g&#10;tHtP7MnhbGMHxZAeP+vS7r6G8ffs3fB34seJpfEnjP4eaZr3iCeNI5tQnLh5Ai7VztYDoAOnQda6&#10;j4k/DvwL8YvDVn4e8aeFbfxDotlMlxb2l5IxVJFRkVsgg5Cuw5Pc5qXeUUnuhp2ndHzj/wAEl7lr&#10;L9jGCZRkrrl4ceo3Rg/pXzD/AMFY/wBkdPC+tr8bfB9iE0LV5Vj8QW9um0Wt4xwtyQOAspwGP/PT&#10;BJJk4/S3wR4K8KfCzwkPC/gjw/B4c0MTNcG0tydm9jliMknJIHft6db+r6VpXijw5qnh3xBpkOta&#10;FqcLQXdjcjKSo3BBHv6jGCBgiqnq+Zbij7qsz5y/4Jl/tYL+0V8JE8P+Irw3Hj3wjGtvcySsS97a&#10;niK4yfvNgbH5J3KGON4r8/8A9l3/AJSm2/8A2N2tf+g3Vfq38Nf2ePhD8HPEv/CQ+CfANj4d1kQv&#10;b/arOSRWaNsblYFiCDgHkYyAe1N0D9nP4O+FfiCPHOk/D3T7HxctzLejVY2fzfOl3eY/3iMtvbt3&#10;OKd1zqRLXuuJ6lfH/ipk/wCusf8AJa/HH/gskf8AjLHS/wDsWbT/ANHXFfr/AD3kk16bnpJuDLxn&#10;GOg/DArgvib+z/8ACT40eIo9e8b+ALDxFrMdutqt3dM+5YlYlUGGHALMenc0lpJM0TsmjqfD6A+B&#10;vCRIz/xJ7b/0WtWQ4PHcnof8/WppmhENtb20C21raxLBBCp4RAMAfhjH4VAzBT94AA9Dx0Bz/n3p&#10;t3ZEVZWYofccKQTwcfU/n0z19KXYCoB7UAEjkYI9P8/hmnUhjCSD3PfNKrBun/16VenTHfmmsmSS&#10;Dg+oFACghmOD8ynBwentQV647+tIG24Bzk857U457UAMY7Gw2cZPHcHvk/0pwO5gFGWJwBQQCBwO&#10;P0/zj9KGTaowRyCCSc8HtQAIMjcVK5GNpGMD/PPP49KcQCMEZHoaaCMcEn8c4p3Xj8aAIZVYoAuS&#10;QQRjqOf69PxNP3FgjKflxn659fcU/p0qBPlZ03YHXIwfr14oAkV1LlQRkckd/rT6YpYtnAIGcHPI&#10;9eMew705vunOQPUdRQAxAGL8Z+YnkdD0PP4U5d20bmDn2H6Uo6YHA9BxS0ACgseP/wBVRTNnCgru&#10;PKkjlQMZI/P9RnjNSk5wCMgZ4IB69f5V5t8Y/Fj+HPCz20CmTU9WY20CZx8vAb9CMgc/MTzjFdOG&#10;oSxNWNKPU6MPRdeqqa6nPaXb/wDC2fifNeSfv/DOgNshUMHSaTJHOc5yQcnPZgeQDXtBy7bnILd8&#10;DArm/h74Pj8FeFrLTgrfaQolupHbLPKw5JIwOORwB+prpq68wxEatT2dP4I6L/P5nTjqyqTUKfwx&#10;0X9eYUhIAyTgDnJpetMVi5DKxAHfueeo9v8AP18s84f0x79Pem564HPahUC4VRgdABRuBzt+Yj34&#10;/P8AoM9D3oAcp3NsGWbjgcn2qNXSRVYZk+bjHPb19s98d++aey7s7uQecdsemPQe/rRgY4oATkQ4&#10;RQj9tx3KPw4P6im+WzYLbM5z8q45/X/OKkooAhdD7YUDapUEZz1zjP5VIJXfOdozwPlGRn3+oP5U&#10;oAbjg/0/zikLBRg8tx055/zmgBu3aCNz5ZgeGOBjPvxxjp+tEaBFIwBySdoxk9Tn6mmq5DheOQQp&#10;xk4zjPY/n/jT1cHIJDkcfKSOcc/1oAU8f56V59+zrZx6t458a+IQzSbp/JgdRhWiY7+mOoIJ/wCB&#10;c9sanj7x/p/geyjWeQm/uldLaFAAwYA4LZ4xxngdjwcGrP7Lvh4aX8PjqGZM6jO8wWRSCo3E46di&#10;zD8B3Br3aMJUMBVqyVueyXnrr+R7NKEqODqVJfasl+p7NRRRXhHjBRRRQAUUUUAFFFFABRRRQAUU&#10;UUAFZ2tWRvLJgo/eJ8y+vuK0aKAPPDw2eP06fp0Pp6/WjO4kDJGAcjkDnj/PNbXiLTvs832hB+7k&#10;PzY7N/8AXGf1rGJ+bPJ6kcZwPr9KAEYDgEkDoPTnIx19CR9cegpgRT068EdiMnOcYx1Pf0OAcU/J&#10;yMjHb1/E04Als5x7D1z1P6f/AF6AGFyy8MSzZ5HGQD2HoMcH/EUqrxwfkwNoB4A7Y/zjp6DCleck&#10;5bjk9T9fzP8AgKdQAdgPQAflTXQOpXHyngjsfrQzhep6DOO/5UDLDJBHsDQAh3AnAH1A/p+Xf8aU&#10;fKvc9TySadUlhYSazMYox/o/SSQjjGeQPqP/AKxoAt+HLEajdpd7mMEJyjDhWbg8f57nFdjUFpaR&#10;WcCxRLhRU9ABRRRQAUUUUANboa+PPgj/AMkY8Bf9gCw/9Jkr7Dboa+PPgj/yRjwF/wBgCw/9Jkr2&#10;sr+OR8tn/wDCh6na0UUV9GfEBRRRQAUUUUAa2gaHFrQuROZY0TbhkK4Oc5GCD2A/Ou90y6n0q0jt&#10;4Z3KIAu6T52bAxkk9TxXn+h66dGlk3xtNBJjKpjKn1GfUH19MVoXHxCjtZkR9J1CYSKJI/ssYlYo&#10;c7WKZByQCdoBI/iA4r4bMqWKlXe/L0P0jKK2Ehho2tzbM7mTWbuVCjTZVhgjaB161URmRgykgggg&#10;jqD61zVx48sIMKYbg3BXcLfChzxzgFh0+v41L4U1ufWBfi6KLNHNlI06LEyjb9eQ4yQM4OMCvHnQ&#10;rqHtZJ2R70cVQlUVKMldnUz6rdXMZjkmJQ9QFAqvDK8EiyIdrKeDTaK5HKTd2zrSS0sW5NWu5Y2R&#10;5iVfgjA5Hp/+qq0UrQSK6HDqcg+hptFNyb1BJLRImubya8IMz7yowOMD8uKdbajcWalYZCgJyRgE&#10;VXoo5ne/UOVWtbQdLM9xIZJGLO3Ump4NTubaIRxylFByBgcVWooUmndPULJqzRJcXMl1J5kr72xj&#10;J4/Cmf21caZEyW8h81wWSILuLEcZx6ZIyenIzioLi5S3UbgzuxwqIpLMc44H5ZJwB7Co7SKRRJLL&#10;/rZDkgdFUfdUfQe/UnHBGGpNPmCy2sW2kllwZpnnkwN0j4y2O5A459gK5Tx98PtG+Ij6fDq2r+Kt&#10;JVIZLd4vD+u3FjBeRnlo5o43CnILfMAGxuwwGK6qmTRLOm1s4yCCGII+hBB/WnGcovmT1E4pqwQQ&#10;W9jZ2tlZ26WlhZwpa21vFwsUSKFRR7AACrS3862zW4kxEc5XA9cnmsoQX6yKFu4jEMA+ZBmRh3O4&#10;MBzz0X8KkisIkGXHnykYaWUAscfhjHJOAAOT0zScm3dsOVWtbYWW/WKXyocS3QG4RK2CM5wT6DIP&#10;OPpk1PNrerg7Z5BPaFSHEKYfkjHHUgAHpyew7UiRrGpCKqDrgDFPoUnHRMHFPVkcM8c6lonVwrbW&#10;weh7g+/sa+df2jfDHxCuvEPivx7pus3XhTw58PNEWK1W3tENzqSytFcatNbyuGMeLVEhSRF3b1kC&#10;lMNu+g7tDbyi6RWbaNsiIMllz1xySV5xj1IHNWWaK8tZIpY4ry0uImilhnUSxzRsMMrKchlYHBB7&#10;GtKU1TlzWJnFyVjK8L+DdB8D2NxbaBbt5V7Il3cahc3Ut3dX7mMBZZriZmeRtm0AsxwAAMKBR4u8&#10;Y+G/h7oaa14t8R6T4W0l51tkvdYvEto3lIJCKzEZYhWOB2U+hrVSOKGKKKCCK2t4UWKKCBNiRoow&#10;qqvQAAAAD8K4jx9oevWnxH8H+PfD+gQeLv7F0nUNJfRjfR2lxFJcSW0guImlPlkYt2RskNiQbc4Y&#10;HRWrVG5MjWnBJHZ2l5balZW17ZXMN7ZXUST291bSLLDPEwBSRHBIZWBBBB54qWuU+E/hC98CfDzS&#10;NF1N7N9TiNxcXa6dn7LFNPcy3DxQ5APlRmUopIHyoOB24X44+PvFXgrxFJeaTq76f4U0bSY7rVZ9&#10;OsrTUTZXMkjbH1S2f/SfsZQKQ1oQ42ysx2rlZVLmm4x2K57R5mezUVZ1KBbe9kjQYUYOB0HHb865&#10;HxT4svdG1/w/4f0bQzr+va1Dd3cUUt6tnbQW1uYllkkl2ucl7iFFVUOS5JIAJrJU25ciL50o8zOl&#10;orA8BeMbf4geErPXba0uNPE8k9vNZXe3zraeCZ4J4m2kqSkkTruUkHAI68ZPxF+MejfC+bVI9W0y&#10;4dbXw1c+IrKSOXjUmtm2z2qjGEdTJbleTuEp4+Q01Sk5conNJcx2tKEZlLBSVXG4gcD0zT5lkCQG&#10;aBLW5aGNp4InLpHIVBZVYgEgE8EgfSvnDxp8Tdd0y6+IWvR/EG50vxF4U8S2unaX4FX7OLW/tHFu&#10;Y4TCYzNPJdLLIVkV+HwFIEbZuFHmk4tkyqWSkkfRdUNc/wCQef8ArrF/6MWta+jSG8mRDlAxA4xj&#10;1H4H+VZOuf8AIPP/AF1i/wDRi1nFWmky73jc9Pooor3DzwooooA+av2YYBF+zV8JwRnd4S0lvQ5+&#10;xxf/AFulelXVzKsZVTx0Yg/5968v/ZlhKfs3/CVzcAufCWkEKD0H2SLA+o/pXqSFZV8tXXYPlwOe&#10;Mf1H+TQBhGMMHBUv8xJZRngjAOPr69qbABu8uMBEztLEEluc5zjt1/Dr66strCdyx4MoHKD8MZ5A&#10;z9QfxxSpYFWLsVPckAAZ6j8jjqP5UAX7SH7PGgC8Iv3Qcjj/APVUiiSMB3jJCqT93Pbtx/n3rN+I&#10;ms+IPDHwU8daz4RspL/xZZaVdz6XbQ27XDzXKQlokWIDLkvgbR1z71+ZOq/tuftzaHpl5qWo/DfV&#10;9P0+zie4ubu68C3UcMESqWeR3ZAFVQCSScAZpXHY/UYWzxRou1jtUA5GeepI+pJNJ5DqEAVgBgDO&#10;c8dvxr8k/BP/AAUt/az+Jd7cWfg/RYfFd3bR+dNb6J4Xe8kiQnAZli3EDJAyeMmvsH9iP4/ftI/E&#10;rxb4tt/jJ4P1Hw3pFjoz3VhPfeGp9MV7kSIAoeRQGO0sdo9M9qq1lqIP23/28Nb/AGQfGPhLw/o/&#10;hDSdej1fS/t0s+oSujxv5hTAC9RxWh+3j+3VrP7IfiTwfpuj+ENI19Ncs5bmSS9keMxlHVQFC9sH&#10;vXxT4P8A+CnX7VXxD1p9K8J6baeJ9UWNpjZaN4aa7nEYIBcpHuO0Fl5xjketdr/w2R+3p/0SvX//&#10;AA393/8AEVKTsrje5+qmuRJ5NpOsaoZV+baOOgI/maya+ef2E/jB8dvi5pXxA/4Xd4Vv/DZsFtDp&#10;QvtAm0vztwnMu3zFG/aUi6dMjPWvoaqejIWwoRnPAJ9gM0phfHKH8RxXz3+3/wDtD+L/ANmH9n7Q&#10;/FXgaWzt9XvfEEVhM97bidDE0Fw5wpPXMSc/X1r4n8Hf8FBP2zfiLpB1Xwp4OufE+mCRoTe6N4On&#10;u4fMGCy741ZdwyMjPcVKd9i2rLU/VeSE7TuRgORkgjrgdaCu3JBGDzgnOP8AP+fb8rNc/wCCmH7W&#10;PwfurGbx74GttLt7pj5MPiTwxdaeJwuNwRt0ZJGRyM4yMjtX6LfsoftE+G/2uPhna+MtHsDpF9bX&#10;LWeraQ7bvs1woD4DbV8xWDKwYAZyQeVIFWuhXsegKjsFIjbn/ZNOEUhH3G/75Nfl18a/+Ck/7QXh&#10;r9ozxp4B8IDTdRSy8Q3Wk6XYQ6L9puZgk7RxooU7nY4A4GSalP7Zn7eMQMj/AAs10IvLFvAN2AB9&#10;dlSndXG1Z2Z+nzKRkHIPTniptOg8+/hRhvizhh/Svzs/ZZ/4Kw6146+JWmeCfjFoGlWsOqXS2Ntr&#10;elxSW7Wk7NtVZ42Z8qzlV3KV29SCMkfT/wC358c/Fv7Lv7PsfinwVLaQaxJrcFkZL23E6NC6Sk/L&#10;xz8i8/Wm/dVwWrscf8Gv269a+Jn7Z/iX4J3fhDSLPSNJvNTtE1OGRzO62rMqkqfl+bbzVb4a/t7a&#10;344/bf1H4Fz+D9ItdHtNR1KwXVIpZDOy20crqxU/LlvLAP1NfJfgz/goL+2X8RtJbVPCfg648UaY&#10;krQNe6N4Omu4VkABKF41ZQwDKcZz8w9a3v8Ahsj9vMdPhXr/AP4QF3/8RQtLX7Cetz9SNXtkttRl&#10;RF+TcCBnpxnGPTJ4qoiMxwoJ4zx2rmf2f/Efirxx8AfCPiX4nWMmheKntpZ9Xt7y0exaDbJIMNE2&#10;Cnyqh5HTnvX52/FH/gp/8Yfi58S7nwj+zv4cNvp6NItnJZ6SNQ1K9VTzOUZWSNNoB2lCVGdzHOAn&#10;8XKC1Vz9NpraSF/3kbDA27XBB5xyf89zSIcrkjB9K/J/V/26/wBs39n+5stQ+Jel3MulXUnlpF4m&#10;8MxWtvOcZMayQRxfNgE43Z74xX6S/sy/Hrw5+1X8LdM8c6BaNpk4uPseraRJIHazuF270DDAKkMr&#10;KcDKsCQpyBW6uLZo7/y3IyEY59qSvz5/ag/4KC/F34Uftmal8NdAvNIj8MW+o6bbIk+nrJNsmht3&#10;ky5PXMjY9OK/RzW4UOqw/L/rApb3OSD/ACHSktVzDekuUyxE7DIRiPUA01l5wRyD0r4E/wCCgf7f&#10;XxY/Zw/aEbwd4MutJg0RdLtboJeaeszh337vmJ6fKMCv0K1m7srKwm1vV7yDTdLs7H7bfXk7iOOK&#10;NVZndmPAAVSST0ApJ+7zA9HYzgjsw25Y9doA6D/J6Yp7W86RgvC8bNjlgRgY7f8A6/X1r8zPjR/w&#10;Vd8d+M/HzeEf2fPDUcNrLMba0vn0432pam4GA0cGCqg84VldiACdvK1yeu/thft0/BuwPiTxrpmq&#10;x6BG6iSTXPCcENohJAVXkihjK5OAMsM5x1prVJh6H6tIC2F3Hd6tgZ46/wCf0p0cUr5KqSM9hx17&#10;nHp7e1fPP7F/7bvh/wDbE0u60y6sYfC/xG02ET3WmxSZgvI84aeAn5toY4ZTkruX5mBzWH/wUl/a&#10;r8f/ALKXhj4dTeBJbC1m1iS7jvBfWgnH7tYSu0EjHMjZoegLXQ+pdj7tuxs8Hp0FN8t3HMTgnB4U&#10;59ucfpXgXhz9oD4p+Mf+Celt8UfD9j/bvxPurEzW9ppumNcedIL4xHZbpktiME4HoT2r4t8S/t3/&#10;ALbXgzRLrWvEHgLUdC0e1Aa41DUvBNxb28ILBQXkdQqjJA5PUih6NxfQS1Vz9UGhbGTGxB/2Sc/p&#10;TWRkI+QgA49Pw9Onavyb8D/8FHf2vfial43g7w5/wlqWZQXLaH4UlvBAWzt3+UG252tjPXBx0Nfc&#10;X7C3xf8Ajp8W9B8fP8bvC9/4al0/7MdKF7oM2l+cGWYyFRIB5m0pH06ZGetOwN2PoBiT90qR1IIy&#10;T+GO/P8AnopjkGCI2K9iF/z/AJ/WbS183ULdZArDeAwwcH6jpzgdzX58/E3/AIKB/Fzwr+3WPhVY&#10;Xmkjwl/wlNjpPlyaerTfZ5ZIVceZnrh25pLWSih9Gz9AVjMjghS5HseOD/j/ACpxhkY4CN9NuK8P&#10;/wCCjP7Qni79mL4JaZ4q8DyWVvq95r8FhM97bCdDE0E7nCk9cxLz9a+FvB3/AAUD/bO+Imj/ANre&#10;FfBt14n0vzGh+3aP4Nnu4PMGNy741ZdwyMjPcVKd9F0G1bU/VvyZM5CN6dKTy33Y2Nkeg6fWvzB/&#10;4bJ/bz/6JZr/AP4QF3/8RX1J8X/jt8dfBf7Beg/FO3trfRfiBZCG58Q6fq2ktGywNK8TAQPgxsrN&#10;C3P8IaqbsriWrsfTDK6feXHXt1/yKB279h35r5h/4J2fteeI/wBrTwH4ztPGjWcvinQbuKVHsYBC&#10;kltKh2fID94NFKCf9pa+m9V8SWXgTwl4i8XamH/s7QtPnv5yq8lI42kbb77VPHvQ/cWoR1diXyXG&#10;cq3r904/lR5LkghG57gGvgn9gb9t744ftUftBNoWtXeiQ+ENPsp9S1CK304JKY+I4o0fOd3mSIee&#10;qq1eZ/G3/gpJ+0H4a/aO8aeAPBw03UksfEF1pWl2EGi/abqULMyRoqqdzucDoMmh6NLuHfyP1C8u&#10;QcFG/Kho3AyVYDucV+YP/DZP7eZ6/CzX/wDwgLv/AOIr279jf9oz9qr4kfHTTND+K/gTVtC8GzWt&#10;y9xeXnhO40+NZFiYxjznUKMsAME89KaVxN21Ps+j8/5frUl0qx3UqLwquQB9Dio6QxpOM/8A1v0p&#10;GzGQcnB5OPwxnj8eKVsBl5xk4x6nsKAQBzjpk/j7/nQAg9OCB/n/AApRw31oZsdQSOhx2/zjtQCM&#10;ADj2oAdSDOORjv2z9KXOaKAEI9aTlVO3BP8AninUUAN3cHHX05pAmc/McnrjjP0/x+nNKRl2B6D5&#10;SMd+/wDn6/gHg8DOfU//AFqAAo2Nw4XgdqXJyfSm5JGSOc4APGP/AK+TQFZhjpn69KAHnrjp16dR&#10;UM2PlI6rz7j14znGPSlxtJyx6Dqffrj8/wDIp+ePXJx+vSgAD7zkdAAM9j/njP1+tL14qEHypim5&#10;ckkhWYZ5B6dsZPv09ql5I54x1759cHj8/wCXcAFOR39ORjn/AAp1NU9cnJyecYA5PH4dPwpT09KA&#10;EA3HCsQc5OO34/5/Pp4z4tMfiz41+GdHaLzINJjF1Kx5Afbu5HoykjkdjntXsV1k20oBwSjYycc4&#10;ryL4Mh/EPjrxd4laUT27ObW3cZIKE8Ln1Xaw556dMV7eW/u4VcQ/srT1eh7GA/dxqV/5V+L0PY+v&#10;J6nn8aKKjkPKDuWABxk+5HvjPp9a8Q8cUHeCMcdDn68/hS7gM4+cg4wPXHc+349enXDVjIGMkAHI&#10;Ckj9fz4GPpxmnKoRQqgAAYAHAA9KAArv+/0/ujp0PJ/P+XHGadRRQA3I3YJ5IyBj0PPP4inU3cNw&#10;Hc5A4/OnHjuB9eOpxQA1mwOBk8cfj1pR07g/qPakQkjLDB9M06gBB0pCvfvjH+ff606mnpx17UAL&#10;I42OXG4dOcc9KYrtsO1WKtg5wvHtn2//AFZpwYx7iVyuCSSc45GM/rz+tI0ayEhlyMZIbkce3rz2&#10;oA8k+MdgV8ceAr9SrNHeMJFcZUqFKrge5lGeegr6XtoUt7aOOJFjjVQAiDAA9hXzn8ZOPEHgzHT7&#10;Uw/8eir6Pj/1a/SvZxjbwuH9H+Z62KbeGofP8ySiiivGPJCiiigAooooAKKKKACiiigAooooAKKK&#10;KAI5oUniaORQyMMEHvXI6rpUmmyEgF7c8h8fd+v+f612VNdFkQqwDKRgg9DQB56wbJ4J7DGO+Ofw&#10;OT+XXpSk4cAsOeORjNa2paBPaOWtlM0PXaOWH+IrJaQISHzGQSDuGMdf6ZoAcd2OCPxFIV3A/Mef&#10;wqEXkDjKSLIDyPL+bp9KkjaW4bZDbyu55Ax14Pvn9DQA7aB0AFI80ca5ZwPQZ5P0H+f0q9b+HtRu&#10;XRpFSBT24OD7/wD6h0re03w5aaaQ4VpZRj95Icng5H/1qAOcsNDudYIL5gtwQTngnHOP88fpXZ2l&#10;pFZQrFCgRB2FT0UAFFFFABRRRQAUUUUANboa+PPgj/yRjwF/2ALD/wBJkr7DPQ18efBH/kjHgL/s&#10;AWH/AKTJXtZX8cj5bP8A+FD1O1ooor6M+ICiiigAooooAKhjtlileVGdJGbduDHKsF2gqc/Lxgcf&#10;zzU1FTKMZaNFxnKDvF2Nl/FzvYTx3umx6jhSVjQqBIcHCkNxzgck9z0xUngcQC+umdIorplBVYS6&#10;oRn5tqMzbQCq8A49AOc4VOhmmtpkmgcRzocoxXcAcHqPTBIPT8K8avllN0pRo6Nn0OGzirGtCVfV&#10;Ly1PTqK5I+PCkMafYJJbojLFWCxDBA+8TnkZwADjuQCCX6b43a4v/KvLNLO3kcRwyLMXZiSAoddo&#10;2kkjozcnGSOa+Oll+JgnJw0R93HM8JNxjGa1Oqooorzj1AooooAKgupjCiBRmR2CKMZ5PfGR0AJP&#10;I6GpWYKCWOAOSTwAKrxq1zOJXBSKM/u0Iwc4ILH6g4A475yTweoD4LURM7sxklflnOfyAzwB6D8e&#10;TU9FFABRRRQAUUUUAFFFFACEZqrpzYjlg24Nu/llufmyA2c5JyQwySTzmrdV7iwiumDOZVI4zFM8&#10;efrtIz+NNdmBYoqkumLDloJ7hH6ZeZpR9CGJH4jn3GTSm8e1B+1qEQD/AI+EzsAAySwPK9D1OOBl&#10;s8UW7C9S5WVrXg7wz4nvra913wroeu39qqxwXep6dFPNGitvVQ7AnAf5gOxAOM1qAhgCDkHnilqo&#10;ylF3QmlLRodNK08jSOdztyTXO+MPBUPjC/0PVIdd1fwt4g0VLiCz1bRhbu5gnMfnQvHPHJGysYom&#10;GVyDEpBHOegoojOUZcy3E4pqzMfwh4T07wJ4ZsNA0n7Q1jZ+YwlvJPNnnkkleWWaRsYLvI7ucADL&#10;HAAAqr41+H2gfEWDRYPENpJeQ6PqsGs2ixTGMrcRZwGx96NgzK6HhgcGuiop+0lzc/UOVW5baElx&#10;ObmaSUjBZicdvpVCTSbCbV7bVZdPs5dVtUMVvfyW0b3EKEHKpIQWUfM3CnufWrdFTzSve+o7K1mg&#10;JJJJ5J55qhrn/IPP/XWL/wBGLV+qGuf8g8/9dYv/AEYtOHxoHsz0+iiivdPOCiiigD5R/Zl8+b9n&#10;n4UogOV8J6Vn5BgZtIiM47GvX7VJF+8AgJIITrzjvnPBz37/AJ8D+ylpof8AZo+FTtG0aSeE9KyW&#10;J+b/AEOLv29Rj0r0+8ubOwEgYJgNjBOOTk8mgCrGQDtAyOm7HDHuc/Qf0peFyCCd3HX88n34x/kC&#10;st+Z5nOBtGMMMENz2Ge3+HXNXFIyCBnI5I/SgC3Y6rLp7P5QGTjcrLn8fw571zH7RF/JqH7MHxbk&#10;lCgjwrqoG0Y/5c5K3SRwT07Zznnkj161yvx08w/st/GBn7+GNV2+/wDoT5/XP5VE/hZUN0fnD/wR&#10;QO34w/EJh1GgIR/4ELX6vTazNqWk6okgXaLSVgVUjPH19/Svyg/4Ipf8lf8AiH/2AF/9HpX6owHF&#10;jqi5JxZScnvwP89K0q/D8iKfx/M/Dz/gnP8AHnwd+zp+0Jd+KvHF9Np+jPo1zZCaC2e4bzXkiZRt&#10;QE9Ebmv07/4ew/s4D/ma9S/8Et1/8RX5kf8ABOH4F+DP2hv2hrvwv460yTVtFTRbm8W3juZbciVJ&#10;IVVt0bK3AduM45r9N2/4Jbfs2g4/4V5qRx3Gt3mP/R9GtkN25me0/CD9oXwX+0t4C1PxH4B1O4v9&#10;Ks7xrCaWe1ktz5qojsu11BxtkQ5Hr9a2qwPhH8CfBf7OXgbUfDXgDw/daNo97dtfTxT3Ulz++ZER&#10;n3O7t92NBgEDj353Tx0z/hQ7dBI+M/8AgsJ/yaT4V/7G2D/0mvK80/4JrftqfBn4Afs7z+GfHnjL&#10;+wNdbWrm7Fr/AGXe3P7p0iCtuhhdeSrcZzxXpX/BYM5/ZI8K/wDY2wf+kt5Xzp+w1/wTn8A/tU/A&#10;G78Ya74i8RaLrw1S40+L+z5bc2qqiRlWaN4izHLnOJBnjpUw+1/XYudrQ/rueqf8FC/29/gj8Zv2&#10;bdZ8FeC9dl8Wa9qV1atCw0u5tksxHMkrSlp406qjIAuT8/TGa6v/AIIueCNY8P8Awd8aeJNQhmtt&#10;L17VIY9OEylVnECOJJEz1BZ9mRxmJh/Ca/Pa48DQfsZ/tONoHxZ8DWXjrStKuFMtncNLHFeWxYMl&#10;1AQyh8gHCSbkJ3Iy5BK/vP8ADjxH4d8Y+DPCOt+CzaHwde2aS6eljGscUcew7UCLwm37pX+EqwOM&#10;YqopKLa6kSvdRfQ/EHxV4v0j4ff8FL9X8S6/d/YNE0n4izXl7deU8nlQpeszNtQFjgAnCgmv1Nf/&#10;AIKi/syopI+JZbH8I0DU8n/yWr8pviH4A0/4rf8ABRnxF4O1aa5t9M134g3Gn3MtkyrMkcl4ysUL&#10;KwDAE4ypHsa9y/bc/wCCWtp8CPhxN45+Guraz4i0rTDnWNP1Xy5rmCE4/fo0UaAoufmBXIB3ZwDU&#10;Rf7tFyV6j7nh3xh8QWv7XP7eNzf/AA0sLp7bxHrVnDYfuPLkcRxxRyXLL/Cp8t5SWwQuS2Ocfoz/&#10;AMFi3D/sl2gU5x4kswcdj5U9eS/8EiPi78Mb9b/wXD4N0bwz8T47UyRa2hZ5dYhUKGAeVmdHGAzR&#10;RkIQCwUbTj07/groJB+x/a+bxJ/wk9ruz67J6clyxUUKD5pts8K/4Jvftx/CP9nL4BX3hfxzrl5p&#10;usy65cXyRQadNcKYmihVTuRSOqNx1496+q/+HsX7OB/5mrUv/BLdf/EV8sf8E3v2J/hB+0J+z5f+&#10;KfHXhi51vW4dduLJJoNSuLf90sUDKNsciqcF2OfevqY/8EuP2bQePh3qZ9/7bvP/AI/VvfUiNraH&#10;0H4mS0+M3wg1K20i8dLHxd4elFlcshUolxBhHK8EHEqnBwRjtX4bfsx/tCeJ/wDgn58dvEaa54QW&#10;/u1R9H1nR7qTyLiPbIG3RShWAIKgjhldSPVWH7ieINe8JfAP4WDWNXNxonhDwlYxwhtklw8MCKsS&#10;5VA7tgbRnk9SfWvnjw9qn7M//BS648RRnwpJrt54aaBZNVurZtPunSQSbDHLG4laMbG+V8AHHy5q&#10;NptxK3jaR5x4g/b4/Zl/bP8AhxcfDz4iXut+AotVmgVmv4FXypVkV1eO5QSogyNpeRU4LZwOa+kv&#10;2WP2ZPh7+zF4Xv0+HusarrujeJJoLwXF7eRXULYGEeJ4o1XDBhzznAxXw3+1L/wSP8N+Afhn4n8c&#10;fDzxdqaLodnPqc+j+IUR1khjQu6xzKqFSFB27lbJwCw61sf8EVfivrOoReO/h1e3E13o9jFFq+nx&#10;yMWS1ZnKTKuegclGwOMqx6saas72E9EmfNH/AAUC1W30T/gop4o1K7cpa2epaRcTMFyQi2lqzcDk&#10;8DpX6KXP/BUv9mq7njmk8WaqGQADbot1jg5/551+dn/BQDS7fW/+CivijTrxPMtbvUtIt5kDFdyN&#10;aWoYZByODjIr9IZf+CXf7MVu6RS+C7tJHAIH9tX5zk46iXFKH8NFTtzs/Lr/AIKG/HLwj+0N+0W3&#10;izwTfTahojaXa2omntngbzEL7htcA/xDmv0o/wCCq3j+98C/sb/Y7CZ7aXxHf2ejzSRNtYwlJJnX&#10;I5wwhKkdwxHevzb/AOCifwR8H/s/ftHN4U8D6a+k6Gul2t0LeS5lnPmOX3HdIzNztHGcV+iP/BXL&#10;wpdeIf2OtM1C2jZ00XWrK9uCATtjaKWDP/fcyVLt7PTuNfxFfscD/wAEbfhVo+i/Cbxb8T57FJfE&#10;N3qTaRbXMoyYrWNImYJ6bpJDu9fLX05/QQXEPie2u9I1izt77Tb6N4JreaMPHIjAhkZTnIIznPrX&#10;wr/wRx8ZWHiT9nbxT4NF5ENY0rXWu2tc4cW0yRFXx3BeOUfgM4zX1DYftS/Bw/GjUvhifFlrpvjb&#10;Sp1hNpdsUiuHaNXKRzH92zDdtKbgwZWG3itamrt5GULrVn5FeHtPH7KH/BSmy0jQ5pbLStK8Yx2E&#10;ahmdhp9zIqeWxPLfuZsc9cZ619Vf8FwT/wAUz8JD63Wpf+gW1fK/iDVbf9oX/gpxDeaC66jp2o+O&#10;LVYbi0PmLLa28yK0ykdVMcLPn0596+qf+C4Ix4Y+Eg9LrUv/AEC2qPsRbNV/EZ9M/wDBPe+ksP2H&#10;/hhJEAWNvcL83/X1OaT/AIKH3kl9+w58TJZNuTBbD5Rx/wAfcFQfsDf8mM/C/wD643A/8mp6T/go&#10;EAP2FPibj/njbn/ycgp4j4pE0eh8wf8ABEmVoPDvxlkT76PprDIzyEuscZFfo5c67cX8DRMyBDw2&#10;wfp19u1fnF/wRM/5Fr4zeu7Tv/QLqvvfx58QfBnwg8F/8JV4815fD2hmdbf7VJG7AO2dq4VWOTg9&#10;u1aTaT18iILc6DTB/wATO27fOK/GP44/8pVh/wBj7pX/AKOt6/YX4QfFPwH8dfDn/CUfDvWv7d0e&#10;2vWtJLlYZoR5qhSy7ZlVuA6nIGDnrX48/GthP/wVXURnd/xX2lrx6+dbj+dZR/ix/rsaX9yR9uf8&#10;FoP+TW/D3/Y123/pLd14p/wTo/br+EH7O/7PR8KeN9cvNP1o6vc3fkwabPOvlusYU7kUj+E8V7X/&#10;AMFoP+TW/D3/AGNdt/6S3deM/wDBOj9iD4O/H/8AZzbxX448L3Os64NYubQTQalc2+Y0WPau2ORV&#10;43Hn3pQ+1b+thy2ifTv/AA9i/Zvz/wAjXqX/AIJbr/4ivonxNpuj/GL4dXmkzv8AafD/AIu0WSJR&#10;ImCYpoeuDyDtfPPQivnU/wDBLf8AZtB/5J3qf1/tu8/+P19JR2sPhmx0bT7G1ks9O0yCO3t0kJYi&#10;NFChd2TnCqByc+tU0mrEp2kfi5/wT28Wah+zX+3VB4Q14fZ5L+6ufCOoornaJzJiMj1zPFGAfRzj&#10;rX3b/wAFXfiivwr/AGWZ/DNncvFqfjDUFsF8tsN9mQiWc59CFSM/9dfSvjL/AIKv/DW7+E37VWm+&#10;P9GDWNv4lt4dUt7q3+TZe25VJCuOjALDJn1fPWsH9vT9oKT9sn4v/DDQvCMjXdv/AGTYwwWAIwmp&#10;33lvLHnuVzBGewaNvel/EjFfIr4ZOXzPs3/gjp8IV8F/ATVfHV7BGl/4u1EpbScbzaW5aNRz0zL5&#10;5x6BTzXwZ4w8baT8Nv8AgpbrXinXp3ttG0f4gz3t3NHGZGSJLsliFGSSAOgr9uPhz4Nsfhf4P8Ge&#10;CNN2Cz0LTobJSi43lIgu4j1bBYnvuJ5zX4k+LfBWkfEf/gpfrPhfX7ZrzRNX+IM1neW6yNGZInum&#10;DKGUhhkZ5BzVN3qK39bExX7ttn6aD/grF+zeP+Zr1L/wS3X/AMRXpvwJ/bM+F37TWt6ponw/1u8v&#10;9RsLX7XOJ9PltwkZcKCDIoBOWHArzST/AIJafs2xuVHw91GQD+JdcvMf+j69H+B/7I3wt/Zr1rU9&#10;a+HvhK90jUr+1+yzyTahNcB49wcLiSRgOVB4GaFbqJ3todwAG55/z3/z/WguVJUgknp7n/8AV9Kc&#10;QRkd6aVwuBznqDg8emOe2f8A6xHCGGQVycgHA68e/p6mgIuOnOc5/of0ocZxx04wB1oB3AA9MYI7&#10;/n+f/wBagBFQAH+hP4Up6YHHbNKPlH+NIG5/GgA2dMHA9PX3+tGOg4x1wB+lKTgUAYoAKQHnGOe2&#10;Rx+f+f506mqSfmK7Se3cD0P/AOv1xQABdowOg4xxgU6kJCjP9PpS0AMcHkjngjrj8qXBVgd2APXv&#10;2FKWxz9MepNNDCReuQcjg+vvQAu0f3RSLjcRtwMde2f8/wAxStvzxg/XtQuMDAx/X3/HrQA2VWK5&#10;UZcdB2PbnpTlO7t9O9DkjAXqSPwGeTTUkETgDLY5C4wfXA7fr9cZFAD1YMikdMCgHcDkbT045/Gm&#10;xqIkCAEBVxzzj8fwoVvlyxGQTnp64H6UAcv8T9bh0HwPq91MCQsDYwQCM8Bsd8Eg4H8s1lfAvRRo&#10;vw4siyGKe8lkupUJz85PJ6DgkA9+p7Gue+Pl3JfjRfD9vcLBNqN4i/NzwMkgjrhwWGcfwH059Zsb&#10;FdMsrS0RfktoViTjB244yPU8fpXuT/cZfGPWbv8AJaHsT/c4GMes3f5IsZzz2pu4ZC4OeoPbjj+t&#10;OpkjbGjOOrbc+gwT/SvDPHH0UZxRQAUdqRuRycDufSm+ZtP3CxHHTg++enegAIDMCQ2MEFlOCP09&#10;QP8AGjylHzYG717njgHj3zx7045DY4weP68flSKwY8Hf7ccUAOooooAKKM00lgrPnp79u4/z/jQA&#10;3zPKO4chVyF9T6U4jK9SCe4pAAy4OCMY5JPbv9frSTqUZDleMjJ6HoODQB5h8YznxB4M/wCvt/8A&#10;0KKvpCL7i/Svm/4ynd4j8GELgfan75H3ovxr6Qi+4v0r2MZ/umH9H+Z62K/3aj8/zH0UUV455IUU&#10;UUAFFFFABRRRQAUUUUAFFFFABRRRQAUUUUAFQy2kExzJDHIfVlBNTUUAV/7Otf8An2h/79ipkRUH&#10;yqB9BinUUAFFFFABRRRQAUUUUAFFFFABRRRQA0jivh/4e+KJfCvwN8A3Q0a91O1Tw7ZyTz201rEl&#10;ui20ZLSNPNFxjPIJHBzjjP3Aelfnvo3gS68efDP4M239o39hptto9rPOto8ZjZxaxeU0kUtpPHLt&#10;bJUOyBWww3MF2+tl7alKx85nEYyjBS2u/wAj1X4f+NV+IPhyPWY9G1TRbaWRlgi1aONJZkHAlVUd&#10;/kY52kkZABAKlSelrL8O6Pd6LZPBea5f6/K0hcXOoJArqCBhQIYolwCCclSeTkkYrUr6ZbK58LO3&#10;M+UKKKKZAUUUUAFFFFABRRRQAU1wxU7JGif+GRMbkPZhnjg88g/Q06ik0mmnsyk3Fpp7HXaJ4qF5&#10;KlvdhYpWOEdeFY5OBjscYxzz7HAroq8teNZEKOodGBBUjIIPByO9X9J8Q3miDNxdyXtmihfKlWNf&#10;LUD+EqoOQP7xP1B5r4/HZO03Uw/3H3eW56pJUsTv3/zPQ6KTPNLXyex9ruUzm/kwdyW8T4KsuDIw&#10;PHvtGOOOcA9PvXKrzWpL+ZFIYZCQWIUENgYG4f4H05pbeZpGkRx+8jIDFQdpyMg//WyfxyKb8gRc&#10;t7Wa53+UhfYNzY9P8air5P8Ajx468R3HxbvNe8MeEfE3iGP4XC3a3v8ARYLd7WO9kaOfVIpzJOjH&#10;dYGKEFEfaZpMDIFfVsOpWWt2Vnq2mXC3emalbx31pcJ92WKRQ6MPYgg81vKly01MyVS83EsfZZfs&#10;32jyz5Wdu73/AMO2fwpkUTzyBI1LMegFea+Af+S//Gb/ALBPhz/0G7qD9p2V4P2f/Gskc1vbSJbQ&#10;Ms12SIYyLqEhnPHyDqcEcZolTScV3BTbTPUZEaKQo6lXU4IPWm1w3w/1LxNF498ZeEfEviS08Yza&#10;TYafq8Gr21glm6LdPcq1tIkbFTt+zh0ON22QBi2AzWfi94ru/BPw41rWNPdI9RiENvab7drgvPPP&#10;HBGiRhlDyM0ihVZ1UsV3uilmEzpOEuUcJqUbnYUV5D+zj4+8WeL28e6F4zW8Op+Gr20WCTVLaxtr&#10;8RTw7/LnjspZIRhlJGCGwwyMjJ6b40+Ite8LfDu4vvDF5bafrsmqaTYW11d2wuIovtOpWtu5aM43&#10;ApKw4IPXBBwaqVFxmod/1BVE48x3FSW9tJdS+XEhd+uBxj6npXF/CfUNen07xnovibVo/EOqeF/E&#10;J0qPWEso7R7qF7S2ukMkcfyBl+07MqADsBxyaofHTWZtC+H9lcwQ2k7v4o8PW5S9tI7hAJNXtY2I&#10;WRWAcBiVcDKsFZSGAIHS5aig+ovaXi5HfspRipBBHBB4INFTagf9Puf+ujfzr5m1r46eOLD40af/&#10;AGYZrrwV/wAJha+E7gHTLRdNYyOkUqmeWZbt7pHZjiKIxDYAdwDOVCk5zcUU58seax9Dsn2CUOgI&#10;t3bDxhThST98Ac8kgHt3OOc3Kkv4I/PuICgaLcybGGRjng//AF6z9LlaazG4klHeLcTkna5UEn3C&#10;81k1bfoUi5RRTSwUMSQAOST6VJQ6iqbakjRu8MU1wR91UQjd7qzYGMd8/j0pfNu5QmyGOAMMsZWL&#10;Mn1UcE+uG+madhXLdVBqAkb9xDJcoG2tJHtCg/UkZAzztz0PfOA2bztm4naReD5aDYn4jOTn3JFW&#10;gAoAAwBwAOlGganKeL/H58JWb3p0HUdTsYYnmurqC4s7eO0RM5MpuZ4sDAJBAIwDyBiqnhTxyPiP&#10;4EtteTQtY8PQXM6GC11yGOG4eMSqFl2JI+1W6qGIOMEqARnmvjH8NdQ+IvjHwiser6lpenWLy3D/&#10;AGN4mi84L+7eSCaxuIpSp+6HkjCnDKC6rjrLG3n0Tw+LPUdc1TW7triJvtWsQQRS5MiYjBghiiIG&#10;DjCknJ5IxW0EtGRK+qPcKKKK9k4AooooA+bf2atSmP7L/wAJwCdq+EdIXH0s4QP8gf1rprvzXl6y&#10;u4YkAsQMgnHoc4+n1riPgFN5f7MfwhRXxv8ACOkblz/05xHP4Yz1H612MYla4CJKqAYJOMjp19fX&#10;16j1oA0njluLtYwpMRYHljxjOCD7YHHua3Y0wwLHOBjjtxVDSIxsdyMOWIOVwcdhn2/+t2NaABCk&#10;A8k4HHqen86AIso7bwGTqVZ+Me2OP5dvesT4r6TqPij9nD4laTp1rJfatf8Ah3Ure2soBueSWS1k&#10;VI1HqWOB7mtydd8Xl7mw/wArOvBVepOeB0zjt09atQ3UttIXhdoi3UA+/Q/nSkuZWGnZ3Pzw/wCC&#10;Tv7P3xI+DnxN8dah438F6x4XsrrRFhguNStjEkjiZWKgnvgE/hX6KWkTT2upRIN8j2kiqo6scDAp&#10;JdSup4ykkzsp6jPWoInaGQOjFWB4YGnL3lYS913PxF+D3wN/az+APjCXxP4C+H3irQtbe3ks2uv7&#10;FjucxOVLLtmR15KKc4zx1r23/hcX/BRv/oH+Kv8AwkNO/wDkav1W/ti9GP8ASH9KcNYvCP8Aj5f8&#10;xR2QdbnyN+wT46/aj8VfEDxJB8e7bV4PDkWlb7I6polrYxm481AcNFEhJ2buCcda+rasy6ldToUe&#10;dyp4IzVam2JK2p8tf8FPfhb4u+L/AOzL4d0fwV4ev/E2rQeJobmW002IyyJELe6UuQOwLoM/7Q9a&#10;0v8Agmp8NvFnwh/ZVvdG8X6DfeGtaOvXFwlnqEZilKFYdrYPYlW59jX0xDezWakxytGvcAnBP09e&#10;lJcXs90u2aZ5RncFY/lxgDj6f1pLS/mOXvW8j5i/4KG/snf8NUfCb+3PDljFJ8SPDCNJZiNQH1C2&#10;zmS2JxknqyAnAfI+XeTXnP8AwSwg+NHwgm1T4a/ETwD4k0rwjcb77SNRv7OQQ2Vx1khLHIRJBlx0&#10;AcN3kr7fhnktWDwuUfpwxBIz0+nAq1/a96Rg3Egzx16fjRHS4PU/KO3/AGXviyv/AAUg/wCE0Pw+&#10;14eE/wDhYTaj/bH2Rvs/2b7YXE27+7t5z6V+s+rSW1xd6hp9/bxXul3kfkXNvOgeORGTawZTwQQS&#10;CCMEcVUXV7zGPtEnp1yaqszOxYkkkkknknnvSStHlB6y5j8jPjZ+wz8Yv2bf2mo/EnwW8M6xruh2&#10;t2msaFf6VE0/2UbiTbTYx907lIOQ8ZGT8zAfYn7fHh3x3+0j+xP4YfRPAWtp4tu9Us7y98Ni1Y3V&#10;o6xzLKCpAJVWOA3cFT3r64j1K6hQKk7hR0Gc44pf7XulO9riU4HIB6j2H+ANG8eVjv73Mfjb8GtP&#10;/bj/AGffCcvhrwD4V8VaBokt0949r/wjdrc5mdVVm3TQu3IReM449zXd/wDC4v8Ago3/ANA/xV/4&#10;SGnf/I1fqqNdvThhPJtIyOOcY+n86cur3rci5fH1HrTEeRfs52Xjj4ufsoLo/wC0Ba3jeI9eS+03&#10;Vob+0jsZTA7yInyRKiofL24YAHOD15r82tY/ZD/ad/Yg+Llxr/wqstV8Q2BLxWur+HbUXgu7csP3&#10;VzaAMwP3SQylcjKMSuR+vtxeTXZHmyNJt6ZOQP8A69Pt9SurQYSdsDoDg4/D8c0dboFtZn5EfE7x&#10;x+3H+1BoH/CEa34E8VWOjXrqtxaxeGn0qG45GBNNKq/IDgkFwvGSDjj7p/4J9/shT/sg/D/UZfE1&#10;zaXPjrxLPC18lq++GzgQkRwq+AWPzuzMOCxAGQoY/Sb65eyLtNwRn+6oH9BVJiXYsSSx5JPJpp22&#10;E1c/LT9sP9mL4seM/wBvjV/FmhfD/XdW8NSappUqapa2jPAyR29srsG9FKMD/umv1j1tlGq243D5&#10;VXdz05J5/CqC6veqB/pEmD0BP9cVWmmaRi8jF2Yjk8kntz/X+gpLSPKN6y5j8wv+Cnn7M/xU+Kv7&#10;UL674Q8Ba54i0f8Asi0hF7p9o0sW9S+5cjuMjiv1A8ZeGNF8ceEL7wb4otBeaFrGmfYry3Y4wrKQ&#10;cEcq3Qhh0IB4xUw1e6iUILh8AYAzk8Dr/niq8kjzSGSRi7Hqx5pJe7yg9Zcx+SnjT9hz9oz9jT4o&#10;P4t+C8upeJNL3FbPVPD6rNctC3zeTdWmDvHyjOFdDtU8HAHkXxM+Df7RX7Q3jJNS1P4EatpWtzux&#10;uLrTvCEukx3cjtlpJ2KLGzliSXODycmv3Nt7ye0fdFKyHrwePxHT86sNrt8QR5/XjgAH69KEu4XP&#10;xL/ZM8b3n7B37Tklv8Tfhdqt34imjGmwxRH/AEyz819pltk5juPMxsBVgCM7W5IP2v8A8Fb/AINe&#10;PPjV4b+GC+CPCOreJJrOe+ku4bC381rcOkG3ftzjO1h17GvsPxDoHhvxhqGkah4l8M6ZruoaLcLe&#10;aZe3VsjT2cyncHjcjKnIB+UjoOK2ZNYvJJS6zmNWOdqkED2/z6e9N6pJgtHdHjf7G3g3XPh/+x78&#10;PPD/AIk0u50XW7KKZbiwvEKSxE3EzAMvuGB+hpP20PBeufED9jnx/wCHvDWl3Wta5exQLb2Fmhkl&#10;lIuYXIVe+FBP0FetXF7NeAF5Gk25GCRgfT8RS2t3Na58mVkz12ng/h09aJ/vG7hH3bWPiD/gk58F&#10;PHfwY8OfFhfHXhTVPCrX5sPso1SAxefsS5Dbc9cF1/76FfT37Q3wai/aQ+Afi34dG9hsr/UIkl06&#10;5mBKx3ETiRCQOilkAbHIDMcV6Hcahc3KbJpndCQQvb8fXmq4LodwPTkdiPxz1ol7+4o+67n4+/Cj&#10;Tv2yv2Lb7XvDPhDwF4knsLy48yeG20F9XsWlACieJ41ZQWUKCQRkBQw+UY9b/Yc/Yh+Jviz4+j43&#10;fG3T7nR47G+k1ZbfWY/LvNQ1AnckhiGDEiOd4yByiqq4yR+mZ1u/jjGLhggBznBP5nsOe9QT3M05&#10;zLK8wxkBjwPcDA/lTTtqDV1Y+YP+Covw38XfGv8AZt0TTfBfh6/8TapH4mhuns9OhMsiQrBcqWIH&#10;YF0Gf9oV8MfB21/bm+AXhA+F/AfhbxVoWh/aHu/sv/CN2tz+9cKGbfNC7c7RxnHHSv2Hgvbi2GIH&#10;ePcPmwQQD9P64qcazfnrOfwbrUpctym76H5U/wDC4/8Ago5/0D/FX/hIad/8jV+hn7NesfEbX/2c&#10;PCt98Wku4vH0k1x/aC31nHaTDE8oj3RRqqj92E6KM8ZzmvSl1u8GQ1w3YEkjrx7VDPeT3QXzpWkK&#10;jv07c4qr6E9UfMv/AAUg+AOqftCfs1QN4a0d9c8X+GtRjurK3to91zLA58uWNB9GRyO/kDvXyF/w&#10;Tj/Yj+Ieh/tLaV4q+IngfUfDmheHLaa/hk1m2MaTXWNkQXPVlLmTPbyx7V+rEF1La5MUjRk4yFPB&#10;/wDr/hUkupXcqbGndlYHPOB+NKPuu45aqxYsro3OvRzMflZzjPGOMAflivxl+OP7OP7Qekfte+Nf&#10;iB4G+HviR5oPFV1qmkatb6aJ4yROzRyqHVlYdDggg1+w/wAw+cMU2c8fj07/AJf/AK7iaxdkDFy5&#10;x70utx30sflR/wALi/4KN/8AQP8AFX/hIad/8jV63+yl8TP22dd+P3hKx+Kdn4hi8BTSzDU3vPDd&#10;laxBRBIU3SRwKy/vAnRhzgdMivvs6tfMT/pMgHQYxn/P4fnStq14Qf8ASJMexqloS1dDNQwdQucd&#10;PMbp9arMAwwRnoeefegnfnGRnuevXmgkIO2B6c9PTn+tIYHBGCAR0Ix1puTtJP5dBjn/AAFOIJTk&#10;duncf57/AF6Cgc85/wD10AAcg4Gc9R2/z0oxxkfjQFwBjg+oFG3gYxxzj/P1/wA80AAYEZH4fT/C&#10;nUh5HXrSEFcY6Z59fz+lAAGO7A4HrznPp+WOn9KdSHBPTpSd/wDPFABj2HXNOpAc0vUetADSv4dK&#10;aECsoHAztXgD0AHXvx/9epKawyDkBs8HJ6g9R/n26UANZiM559z0P+f89eXd/wBaaR65J9O1GcNg&#10;nnGePfnAP4/zoAeCdgBOe54wM+wpPJMhyuMqC2T2ABGf1I/GhTnkemKDMITkttLDYoxySQRigBcZ&#10;Ix1/nSM6opZiQBySOeAP1oY8HoRzx04pszKYy33APm46cHnnGccelNasaPGZTF4t+P8Aplq8bSxa&#10;TbLPIdx2q5y6Px02sSpyfqfmIr2pmLsW9Tn6e34dK8d+C841b4iePtQVBPHbzGCF2znY4DLwfr0A&#10;6KOM17CMgc17Wa+7OFFbRil+p62Y+7OFL+WK/wAxajm/5ZnAbD57cDa3f9P8mpKjmRmAP3QASCOS&#10;c5ByOuOO3vXiHkDkO85HKEYDKCRnPOTxj8/wok3YIXqOd20kfXH4+tNjAb5myEXgKo2qfT5SPU9j&#10;Uays7YULhjuII5I4HHOR27HrQA5pAykK4Yjg7cj6/wCf5U7YACwIPPOVyeDjgfX+VKikE7jnOPf9&#10;aceB8vT3PIHqO350ANbhQo45AGOMf/W4NKWGcdW5HBzkf59/WkJySDlRjqPX9aSPJIGQ+Pzz3oAk&#10;oo5z0wfT0ooAaSfT/wCvQOcgjj39KdRQAmxXJDdxjnvUUiByOMkENyv8ugzS3N1DZwPPPKkEUYLN&#10;I7ABR3ya8/Px88DsQP7Zj45HynNdVHC18Qr0oN+h0UsPVrK9OLZR+MgA8ReDMAgC6YDPpui6DJ9a&#10;+j4/9WufSvlLxz410nxlr/hT+ypmuDBdZdirLwXQjg/Q9K+rY/8AVr9K9PMKc6WHoQqKzSf5no46&#10;EqdCjCas9fzJKKKK8I8YKKKKACiiigAooooAKKKKACiiigAooooAKKKKACiiigAooooAKKKKACii&#10;igAooooAKKKKACiiigBD0NfnRav4Yb4U/CObxZLoL6Amg28EqeIzbNYJO1tC0bsJpk/eAJIF2o5w&#10;7/dGc/ou3Svgv4dBIvBvwelRdRS8k8NQ2qT2sMUkEaNb2zN5ob5skxpgoP724Y5HqYBXk0fP5s1G&#10;MH6/kdh8J9G0nSfDtxNoGp6fqOhX929zZJowQWFtHtVDFAEZlC7o2Y4P33fgZrtaxfDfheDw3Jq0&#10;0c8tzcapeG+uZZSozIY0jG1QAAAsSDAHYknJ52q+ojokj4Oo+aTaCiiimZhRRRQAUUUUAFFFFABR&#10;RRQAUUUUAa/hK+lsr61sIz/ob5VYf4Y9qEgKOw+UcDA5PrXc15jFcT2ciT2z+XPGdykgEH1B68EZ&#10;HHYnHOK7a18WaXdeYDdLbtGQrC5HlAk4wATw3UfdJ6888V8Pm+ElGr7SnHR9j9GyLHRnQ9lUn7y7&#10;9jN8ffFPwh8LbO1u/F/iTTPDlvdOYrd9RuUh85gMkKDgkgEdB3Geoq/4Y8S6Rr0KS6TqlpqQuLeP&#10;Ukkt5llEtvKziKUEE5RtjBSOPl44FeefGoTWGt+HNfttN8YQvbQXVunifwLbR6je2glMTG3ksngm&#10;8yGXyw3mKjbGhUZUOSfMNW8FePLzQ/EniiOw8ReG/Elj4XjudKsPDqNYpc3i6hfywiWC2JSSZomj&#10;eW23Om+5k3KTtK/KSqOLS2Pp3Oz01PpC4sbTVtDmXwxcWmhyjU57z7ZpsEbq16szrceajAq+5xLF&#10;IDhsM+1kYKy3/D+mx6D4Z0fR4baws4NOtUtkg0y2NtbJtUAiKIs3lpnOE3NgYGTivBNA0X4l6Rff&#10;Eiyjt9U36pZ+IZfCf2aOSCC0uP7SvH2zq2YvOl8y3lhnkwpQFVAAYyYhg8UT6bfXGh2nxRt/AEd3&#10;p7apZ6xdX/8AwkEyot19r+xGSQ3YQsbAv5TDcFl8jPIaliJTVm+xKcVqkfSWhX+iahcavqGkR6fL&#10;e3Ei2GoX1qo86R7ZmURSMOpjLOuD0yfU1Z1LTLHWtPuNP1SwtdU065XZNZ3sQlikGQQGU8HDKD+A&#10;r4j1Lw38UtK8NacfD9p420fQptd16V4ri21SbUTJNdI1lLcLZ3EU7Ax+YQ8jPFnPm5JU19L/AAi0&#10;PxNHrviHWPFt3rUup+TYWUUF1cypYD/iXWbXLw2yuYMm4EgLrv2kOFYZbdTqttdRxavy23O18IeC&#10;vDHw70m40vwj4Y0bwrp9xN9onttGsktkmkwBuYKBk4A5PoO1W9b0LS/E+j3uka3pdnrWkXsflXNh&#10;qECzQTJkHDIQQeQCM9MD2q9RWrnJu7ZqopKyRheCvh/4R+GtjfWng/wjofhS3vdn2lNGsUthMUzs&#10;L7QNxG5uSCeTzWvdWdnqEHkX9lbahbiWKcQ3Ue9BJFKskbgf3kkRGU9ioqaim5yclJvUSikrWFRb&#10;eBtQe3sbW0k1C4F3dyQR7WnmEaRh3PdgkaLk9kX0rK8TXOi2ehXFz4it7W50i0eK9kF5AZkjeGRZ&#10;IpQoBO5HRWUgHBAI6calcl8WPDmoeMPht4j0XSi41G+spILdo3RGVyMAqZPlyO27jgZqJVJfEHKk&#10;rWNqHxdpeq+KtV0OC8W41jT0Se9gijdlt/M5RHkClFdgdwjLb9pDYK4J5W5+H/wsf4pWuo3Xgnwv&#10;P8QJ421iLU5dIRrxhbyQKZ/P28OjyQYO7dzxkA44j/hXPiz4eeGtc8MeHdJuvFOj2+r2HiTTb1r+&#10;3S+unGq29ze2lxJNInmSkJI8czYVlYI7AoC/D3/we+JWs+KdM8R3Hh5otNhvNXutQ8N3Wo2rvqVp&#10;PqFlLHZO6T7VZo43lxuMZaERuxRzuwWInF3TM3qrNH1fcTtczPK+NzHJx0/CqNuDbXLw4/dyFpUw&#10;oAXP3gfcsSfxPpz81v8ACX4qRftPT+KC/wDxLTrcc0eveVHKg0nYm+y3nUldQQHTyxYsodvM3k/M&#10;LP7Nfwv8Y/DvxdrEGs6Je2mizKtymoapcwPe3F0C6lpPIvZopspI+ZzDbyMfLypAO3WM+fVsfNZ6&#10;I+lqqTMJ71Id4wi+ZIg68nC59jhj/wABHOM5tVTWLytZklyT58Crjbwvlse/v5nT/Z79qXU1Zdoo&#10;opDCiiigDxj47W3hWLX9AvfHbeH28KNHLasvi8WjaZFdHDRyYuLhP32xJFG2NzhzgqN27U+Hsfhz&#10;Q/Bhh0PxFouqaVfX6XOnw6NJGtlbws8apBbIrsBGNuflONzNgKCANPxSsMHxR8PTwpq0eo3FncWI&#10;urWGCW1jjYrJ+9DnfnMWAYwQMjeAChGnYeE7fwppmqeVcT3c+pamNQuZZ9ozIzxqQqqoAAVFAAHb&#10;JJYknem9Ff8ArUznq9P60PbaKKK9k4AooooA+U/2eCZv2dPhGgOceEdJAHBGTZxdePr/AJzXpltF&#10;id0G3LEjspxnHB4PGP5V53+zHa7v2b/hUZMO58J6ThVGSAbSIjknPOOnt0r1WeVLOAYi3v8Adwin&#10;PXgA+4x+XGeKALEKeWoHqegGMew59gfzzmpHcIDnOznc2QAOx/yPSkhDC3RgNh2gAHsf/rexoBDr&#10;uZCwB+XI4c9fyBx7H8DkAZGjFw5yDjAXBAC5yB9TgEj2HGc1MTj/AD70gG3Jzkk5JPUk06gAo/Wm&#10;gbRwOB2FOoACMjBFIc0tFACZzS1znj/4heG/hb4WvPEfivWLbQ9EtFBmu7piACeiqACWY9Aqgk9h&#10;mvzQ/aC/4K3a9qt1caX8JNLj0SwVio17V4VmupeOGjgOUjAOfv78jHCnIpX6IdurP1IvL+302CS4&#10;ubiKCBRlpZXCqvrliQMfX/CuH1X9oL4XaHO0GpfErwhp0y4BjutetYmHBxkM4/UetfgJ49+KnjL4&#10;oXy3fi7xRq3iSdGLRnUrx5ljz1CKxIQH0UAVY+Ffwg8X/GvxMfD/AIK0OfXdWWB7poYSqhI0HLM7&#10;EKoyQo3EZLKByRTSYadD+gHw/wDGn4e+KX26L478M6u5wNthq9tMSSewRz1yO355rsuHUEEEHkEf&#10;0r+aXVdKvND1O707UbSaw1C0laC4tbiMpLDIpwyMp5BBBBB6V6R8KP2oPil8E5bT/hEfGuqadZWz&#10;Eppck3n2POSwNvJuj5yeQoOTkEHmnoLU/oS3FTg9P5U6vz8/Zq/4KueH/Gc9toPxWsYvCuqPsjj1&#10;2zy2nytzkyqSWg/h5y68kkoBX35a3EF9aw3NrNHPbTIJI5YmDJIp5VlI4III5HtzQ01qK/Qnprfq&#10;cAcDv1/Lg/gfahTnHr7UDk5/L9KQxqx7BhQeuep9PXn/AD+NLtUqBj7wPQYPT1/+v/OnH25JwBwT&#10;+lIMgDjnvz/n/OeaAHUUUUAJ/nmmbgx2nGRzjnn0x+PtUgH9TUYUrkkH5mLfzx79Mfp2oAcuW5x+&#10;f+e1CkkNnBHQHuR/9f8AHt+CEbjtwWHViO3XHfqcY654PpT855oAbsJYHccAnjA//XTqaGBJAIyO&#10;oHanUAFNLcYxSmlFADN5+XrnjjH/AOqmqMdGJJ55+n+PPPrT8ADGPbFIqjJOMHuT+H/1vyoAQfu+&#10;MgnoCR+p/wA9qcucZIwe/wDj1/maAM8kYP17A8GlxtxgHHoO3/1qAA5pNoB4/wDrUZwMjPrz7/hQ&#10;XwDwc9Me9ACZBPGQQfw/z0NIEz7D2P507r1we/HTrx60ZP8A+rrQAbcHr7/SgEk4Aznj1NNdjyOO&#10;ePz/AK/r+dCqjgnduOc4Geh46/h/OgAJL4KnGRjpkEZ5PvkfyoVmUAbeOmO4Ix7nqP8APXLixH/1&#10;6ah3gE9MY6/Ttjp19O3vQA4HPBAyD6/5/wA+tOpoIjX0HX2Ap1ABTCvHynBxjP8AjTicCkIAJIGT&#10;3Pf6UAC8DnqOPXODTvTv3+lNUctgk8jgY4OAf1oUEck5J5OBjHGcUAOHQ8ZpnzBsDgHjAP5/4Y9q&#10;cTikGNoxn8TnHtQAAYJwe/5U7ueBk85pMdPakVdgx2HTtigB1Jj/AAo6iloAMZpir8xYknsM9h7f&#10;WlOGBUruBGDnp9Py6/h60uTk5H0/KgBaQ8Z6n+lIT8wB+uf8P1/z0U5II6fXtQAhx1/Drx/n8Kdn&#10;IGajXgnLHHfgDHNKCFGCeT0z+ZoAViRg4J9fb3+lJ35PT8M89P5UpCgDIJ7dv880hJxnPbjgnse2&#10;aAFWQZx1J7YHH19ug79elGM+nNJtwT788n/P5D/GnAE9qADABzTJkjkEfm5AWQOuBnLDoP1/zkUo&#10;kQqjA7g4JQoC2/A5xjOffFMVBJKHddhUfKMYPPqfbnA9/U0ATYI61DcjegjIyJDtb6YJP8sfjU2M&#10;GoZA5miGP3fJJ/2h0H5FjVR3Q1ujxv8AZ5JOtePh2N9BkHP/ADx/z+de04yMV4t+zwyprvj1MgP9&#10;ugIXPbyR29sj8xXtVexnH+9y9F+SPUzT/epfL8kAUswCjJPA+tQoMvuwATkdCflzxn8O5p0p3RY/&#10;56fL8y9u/H0z+VPAxXinlEQUux3bxg55wQfbGf6CnqxwPlOMY2kjj+dBjBJyT3/iPH+c08fSgBjl&#10;967VXZ/ES2D+Ax/Wnjtnkd+ev40g46/pS0ARsWRiSEKZAVdpyOe5z7+gpVVlzlySRjI4x9BSshlU&#10;oMZb5eenNOB70ARxxmPGXZz6tj0+gpGVmXiRkHPQDPbvjtUg6Cm7iFIYE5OQBz347dv880ABUtGE&#10;JOMc4PJ+p9KUxjYFOSo7Ek04Z25wfSigDD8dQi58F63GxO0WcrAduF3D+QrD/Zr8L6RrHws0/wDt&#10;PSbK5urb/R2eWBHYFVUEZwc4Oea7K8iSe0njkRZI3RlZGAIIIIII965v9lWTzPAd/wAf8xKcflgf&#10;0r26M5LL6nK7Wkv1PYpTksFU5XtJHp1l4N0LTZRLa6RZW8oOQ8duqkYOeoHrW0BxxxR9aXp0rxpT&#10;lPWTueTKcpu8ncWiiipJCiiigAooooAKKKKACiiigAooooAKKKKACiiigAooooAKKKKACiiigAoo&#10;ooAKKKKACiiigAooooAb61+evh+60m38A/B5NYlupILnwwkEdlZ295LMXNtbMJ4vs6MRJGEIBOCB&#10;IxVhhgf0LPSviv4Y+HtP8UfAXwNp+p2y3Ns+g6cwUsysjrBGVdGGCjqQGDqQVIBBBxXrZfFylKx8&#10;3nMlCEG9r/oQfAyS41DS/EWsSa3Pr1pquq/arK7uLCeybyBa28SgxzIvOYmZmQbCzMVC8qvplZfh&#10;bw5aeEPDun6LYGU2djEsERnkLvtAwNzdST6mtSvpoqySPh6klKbaCiiimZhRRRQAUUUUAFFFFABR&#10;RRQAUUUUAFFFFAXsSWN1LpkoktG8g5BICjDjPIIxznGOPzrYt/GL2tvOkGm4IfMcbzbU5VScEAnG&#10;4sPu+uBjGcOivOr5fh8RLmnE9bD5pisLHkpyOms/HCh40vbR49zEGaDDovHBYcHk8fKD74Ga27DW&#10;7HUwPs1zHI55MZ+V1+qnDDjnkV59Uclut7Nb2nlCeS4k2xxkgZZVLggk9thOR6V5GJyWgoucHy2P&#10;bwmf4lzVOcea/wB56pRUFks6WcC3LiS5WNRK6jhmAGSOBwTnsPwqevimknZH6BF3SYUUUUFBRRRQ&#10;AUUUUAFFFFABWRbyXEAe7SzM6XRWQxwONynaACd5UYwqjgj2B5NaNxOIAnys7u21UXGSeScZPYAn&#10;k9u5xTbC2NrbBCcuWaRsdNzMWYDjpknGfbrTWi2JerI/tFzFF5kkBk3AFYYwBIvfaTnb+IP6VJBC&#10;/nSTS/fbCqgYkKv8skknIA7ddtWKKLjsFFFFIYUUUUAeRfFe40W2+IHh5dcvtQeK50+7it9P061v&#10;5Z1kDxP9pgNqjgSIFCksAwDnBALK8PwUuptY8Barrra/N4lsta1eO/sNRnsJ7JpbYpbJGximRMFg&#10;hYlFCEuSuASB6b4l8L6b4v0mTTtVt/tFuxDKUdo5YnH3ZI5FIeORTyHQhgehzzWbpPhOw8B+AtI8&#10;OaUJBpmlRWtlbCZy7iNGRV3N3OAMn1ram0rL+tyJI9oooor2jzwooooA+aP2Y1z+zb8JiQAp8I6Q&#10;CGHU/Y4sdz1+np3r09LNTOJDy/6HP/1+f8a8y/ZdV0/Zp+E4EZ58J6SeAP8An0iwT6+vPr3r06Q7&#10;AEDmRz2OADj1PoOpP5UALIxnYoHZUAB44OPQfXvz9OakYHdnAUAYyMZGewHpx/8ArpqxKo2oTwSS&#10;x6se5P14/IU7JQfTv1/+v+v1oAAQVBzgHHQg8d/y6HJppmUD/DJ7f57elOUYwTyRzknJH40EbjyA&#10;R2DAkD8M9c/5NACryBQD7EfXqKiLNGWwruCwAxkgcZ4yeg6E8fjT2OxsH7ucZ6/5/wA9cg0APrjf&#10;i78WfDnwR8Aar4v8U3gtNKsEzgcyTSH7kUa/xOxwAO3JJwCR2A9hxzzz/n/9VfjL/wAFL/2mZvjD&#10;8XpvBmk3W7wl4Tma2VY2Oy5vgNs0pGBnYd0a9RhWI+/Ut9EXFdWeN/tPftSeK/2oPHEusa3K1no1&#10;uzrpeiRSEw2UZx/31IwA3ORknoAAAPF6Oa9r/Zd/ZX8VftReN00jRU/s/RbVlfVNcnQmCzjOTj/a&#10;kYA7UB5PJIUEi4x6IiUurMv9nT9nDxb+0t47j8O+GLYJBEFl1DVJxi3sYScb3Pcnnag5bBxwCR+4&#10;H7PP7OvhL9mzwJF4c8L2u6R9sl/qcyj7RfS/35Gx0GTtUcKDx3J0/gp8EvCfwB8CWXhTwjp6WllA&#10;u6e5IBnvJf4ppn43OfwAAAUBQBXfVTaWiISvqz49/bi/YL0r9ojTJ/FPhKC20n4jW8eTJxHFqqgY&#10;Ecx6CQYASQ+ytlcFfxt8SeG9U8H67faLrdhPperWUphubO6jKSROOoINf0pnoev4cGvlj9tL9h7Q&#10;/wBpzRZNX0lbfRviFZxAW2pnIjvEX/lhcYHI6gP1XA7cVj8Jtfm0Pw/r7M/YT/bx1P4BazaeEPGN&#10;7caj8N7pxGu/Mkmjux/1sXcxZJLxjOOWUbsh/lDxp4K1z4d+J9Q8O+JNMn0fWtPlMVzZ3K4ZGH6E&#10;EYIYEggggkEGsMjFaxlYzaP6Xbe6t9Ss7e7tZYbu0nRZY5ozvV0ZflZTnoQQcjt9asDJwCcjpnpx&#10;z/nNfnn/AMEov2lpvFnhu/8AhNr92ZL7RYjeaLLIfme0yA8Oe/lswK9Ttcjogr9DB07g0SVmKLuI&#10;udxA5HqMceo556YpwzTSg3ZHB4/H8KUNnqCCfWpKHUUUUAMycjjqfy+tAbCkcZPGOBn2/p1pxzjg&#10;ZPpSDC+mTxznPXH+P+cUAAG0YJyepPUfh04Hb6UMCRw2D2zkj6UvWigBAeffr9adSHmkAIPr2+lA&#10;DqKTnFLQAUw/MwHBA5Oefp369+RTj15+lLQAU3GRn6EdweOv5GkYcKcZIxxg4Pbnt+o9s9xuMAcD&#10;kemePT/DFAARkYwB/nNIMkc88Z4/z/QUoU5z+n+R3pcA/j1HagACkkZI+mRjP1//AFUKxcg9hx/n&#10;9aacKdvHP59s/l7frxSrkKDyQR36n/P+cUADYPB69APX/OKI/lQcnPB9D/Pt/wDqpSMNw2RjsT39&#10;sdP8DQwxwGBNADW4ztOG6ZxnPPSlU9BzjHH0peOnX3xg/wCfp/8AqTaTyRzxznvQApwfX1p1IAfQ&#10;fXP6UfpQAoPH9aTt/n0pBgcDtQxwODgngDGc/wCf880ADkiTrkDkcHjpyT9Mf40AjOMnPpQqsHJy&#10;SO2SOPf65PrS/j+VACbfm3d+lOAJPr6UhIxnoKWgAHSik6UiMcEkFRk/ex06Z/H/APXigBw6AZzj&#10;im7gCAep6L3OOaFHDHORzxz26/z/AM8UjuIyRIyxA9M8Ej1AxyfYZ7UAKOOw55OOB/n8aMEg8gds&#10;kf5700yKfKKK75GTgAAfUnHJ7YyP0wxRLgkoqOoBxndnGe+QOenT09KAHgqhBOCDyBkDHpx6UpUs&#10;pBXK7cEnoBnqe35n19KHEjzBxIUA42J0I6nOc+/9MGlAIcvuYnGMFiQPXAzj9PpQAN8ixs2ArnAI&#10;bjHXr09eeKjVkG9i5Me4KCils57gg8gH+vPFSBFzkKoJ5yFANK2xSfXGd2OvX/CgCLzt67lt5H7E&#10;7to644B57en50RNI0cgbyzJnCFScAHpn3yOx7D3pwLg4JGMg8dev+GP1plvEYoI1IBdRjnnHOf6D&#10;8qAJOZFJ8zZnI/dqBz35IJ9ehHbj1QKCnOX3DLOCQX9M889+uafgEEdc59zTflCjaBjpkcDPp9aA&#10;ERUjzsVV3AAuoyT3HPtnvSgDgAjjGe+Mev4GkfAIBHGTkdSRjB46ZI9TSqirGoQAE8k7TjPt+n4j&#10;2oAcBjtimSqDhicbDuz/AD/Sn4xRTW41ueR/CW3EPxM+ILFt/nXjTDjG35gmP/HSe3X8/XFO9yo4&#10;IGeeAfoa8e+DsxuPiN8QAuCkF40SsCSGXIYHPvur2EdVHckD/P0r2M2/3hei/I9XM/4/yX5DWO64&#10;2gMqqMnPQk9B9QB19/rl9MiC7SVJIYk5YEE+mR64x+XTjh9eMeSJSFjvAx8pBJPpgj/E06k5JH5m&#10;gBaQKAOPc/nS00sM9cduaACTdsbYQHwdpPrjilxjilyQcjgik7n64Ht/P86AEK53Acd+OCTx/Qf/&#10;AKqjG0HcCcKSSc8LnHB/Ak0+SMPj2Ocdif8AJ/yMikA+b5WOSxGAoPYZHT1I79uKAJKOSuenamsQ&#10;ijceOBn37fzqLdI4JUjAXJJPQYyOPXJP4CgCVgCpB5B4NeffsoXDeR4mtN7bILkfus/KpZpGyO3K&#10;lOfb2r0CRwjYxuOOoHvgc+5zj8a4L9nOBLHxz8Q7aFTHBHqGxEycBQAB1r2cLrg68fR/iethtcJW&#10;Xp+Z9AUUUV4x5IUUUUAFFFFABRRRQAUUUUAFFFFABRRRQAUUUUAFFFFABRRRQAUUUUAFFFFABRRR&#10;QAUUUUAFFFFABRRRQA1uhr48+CP/ACRjwF/2ALD/ANJkr7Dboa+PPgj/AMkY8Bf9gCw/9Jkr2sr+&#10;OR8tn/8ACh6na0UUV9GfEBRRRQAUUUUAFFFFABRRRQAUUUUAFFFFABRRRQAUUUUAFXtBiefW7NUj&#10;L7W8xmHRFA5J5z1IHH94cVlxXQmd1SK4IRtrSG3kCAj/AG8bfTHPpjOat2Wm3Oq3QhtkeNwC32oq&#10;wWI4OMMMfNkAYBzyDXn4ypD2M4uaWh6uApVViISUG1c9LoqppUNzbafDFdusk6DazqxbIycZJA5x&#10;jr79at1+aSVm0frkXzRu1YKKKKkoKKKKACiquq3jWGl3t0iq7wQSSqr52khSQDz0yOcH8a+efAf7&#10;TBvrrS7rU/H3gLxjo0miXOsa1/wh9lKk+gpDAkpa4xe3QZSS0e0rG5bGAw3ATzLVPp/X6CbtufSF&#10;cR428UzaPr1lp58R6T4ViurG5kt7nV7R5UuLsNGkMYcSRoAC+WiLCSUN+7K7JCODu/2vvCFloUV5&#10;NpWuRarLfR2MegyLarduZI5ZY5AxuBBtZIJSAZd2UK7d3y1pw/tBwR/EZ9CudD1VtHuF0gW2qQ6b&#10;Ii2bX5dIhfCVg0e+Ty41CxllJO8AciXIhyVtD0jT7ua7h0a9ubd7S4ubfbJbPgNE7IrlTgkZGwjA&#10;J69TitivK9G+N2l6xZ+KXvD5UnhWbVZdVvLOF2tbCO1vZ4oY5DlnaeWCIuY41Y4DEhN8Qdh/aI0y&#10;2sZPt/hPxbpesrdW9qugXOmob+T7Qsxt5ERJGQpI1vKgbf8AIUIcIASBVItXGpI9XoriPh18VdO+&#10;JF/qlvZQXtjPp9rbSXenajZeRc2c7z3cUkUreYyswNtjCrtAAZZJA42dvVKXNcaaewUUUVRQUUUU&#10;AFUNc/5B5/66xf8Aoxav1Q1z/kHn/rrF/wCjFq4fEiZbM9Pooor3TzgooooA+cP2YnEX7M3wlPUn&#10;wjpGPb/Q4f64wK9MRWijwxHmH7wHIHsO/vn/AOtXmH7Lih/2bPhLIy5x4S0oJntiziBOPzAz7461&#10;6dggsxLMRkYA/IgfT/OaAHBQp46dOnBxwKdSAbc8AZ54H86XqaAGbNv3eOvHalDBiR3HUU6kxQAh&#10;HORweuR1z+VOHTnGTgY28evBz6npj8abypGef9rilyG5HOec+tAHmP7SfxOj+DfwI8b+MfO8m50/&#10;TZPsrKAQLqQCK3GM9PMePJx0z1AFfz2XE8l1cSTTSNJLIxd3c5LE9ST6mv2Y/wCCruuNpH7KjWgd&#10;gNT1u0tSo6YAkm5/79A1+MJqI6ybNHpFI7D4U+HfC3ijxvYWPjTxXH4M8NE77zVGs57p1QYykccK&#10;OS7dt2FHJJ4AP64fC79tH9kv4L+C7Dwr4Q8ZRaVo9oPuLoeomSZ+N0sjfZ8vI20ZY89McACvxfor&#10;W/Qytrc/pkt547mGOaI5jlUOrYPIPIOP8akOa+ENM/4K8fB2y061t5PDfjgvFEqMVsLMgkKBkf6U&#10;OKn/AOHwXwb/AOhZ8c/+AFn/APJdJ2vZAr21PuimSyLFG8jHCqpZj6DHNfDf/D4L4N9P+Ea8df8A&#10;gBZ//JdQ3f8AwV8+Ds9rPEvhrxyC6FQTY2eMkY/5++lJ7aFLc4X9sT4s/snftS+GjN/wsSLRvHNh&#10;CV03XBoOpYYckW84Fvl4ic84JQkleCyv+Yc0YimdFkWVVYgSICAw9RkA4+oFMY7mJ9802klYbZ6N&#10;+zx8Trn4N/Gzwd4wt5PLGm38bXGejW7fJMp+sbuPxr+h5JFniWSN9yMNylSCGBAwR9RX8znev6Jf&#10;2e9Vm134EfDrUbiTzZ7rw7p80jsclna2Qkk+p5zW28DL7R6COB7/AFzS0UVkWNGQfUe/Wnfn+NFN&#10;2DcTjk45HBIHQfz/AFoAUkgZHX24+v6Z7UxWyRkYUcDPPQ4pN4GAxG48E9vYfWnghiMcjH14HP5c&#10;9aAAMCo2kEfXPFLwaNm0HBBPT2zSjmgAooo3c479aAG4yQfSnUU0tkgc5PPHp6/59aAF4J4JPfHY&#10;H/Hn9aWmkYHH5UBsnpjIzQAwD5skgvyBj68fz5pwwueoGc//AK6UZbrj196Pujr39f06f17e9ACF&#10;goJOQSCD9M+vvTTnHuB6ZNOYntz0OO+KAoJzk/n+hoAFXnOTjr7H8P6+9HToeCOD9Pf/AD9ac3Iw&#10;M5603IJOT83QdyB2/wA/X1oASPCAjAHPRRwT7e1KGHXIDjoR+v8An6UjZx2BP4nB703BUfLnAyOc&#10;/UfpxQAAHgjgdBjnj/Oak9QeKar8sO/X8Pr+FKBjnoDzzQA+kxyTnPSkDfMRnp2xTqAAmmrnn8vw&#10;pcgjGc/j0/z/AJ7UoNADS+F7YJByCDkcfp7f1NGO/f8Al/n+tBGMe5xjt/8AqoU8fTigB1ABLHGB&#10;35IA/wA5I/MetIRwc+mKbhfNc7ckHG48jpwV9uf54xmgALcp8juhOSU4wMZBzwOT2z+fIpsbTkHe&#10;I4yWJBGWwvoRwPX0qUcAYzgds0UARLCcoWkdzH9zkjbxjI9/c8+9OESq7MqiMtncUGCeucnr1Oc5&#10;p9FABRRRQAEYppfcuV5/MY+tOx60AdfTj8aAGbeeMKQMY747E9/8mgBtmNq4LHA6DG7n8cf5FI2Q&#10;2VUDHJAPBB4/MAelDzoVReCOm0cdi1AD8EkgdVGSO+P/ANX86Y4JD4AJ5AGcjI7H68/pSxNlieSm&#10;drHPU9OnsQf8mkDKqfMxbGScjB4PP5Y9KAFOVcAbchh3PfHX8QcUhLPGSAM4DAdjwOB70OmWQv3H&#10;YZxzwf8APp6UK6RkxmQF8ltueQOg49hQA58LhjGXXJ4GCcdse/NJtVSWAx6dsDpioL2+t7S3eWS5&#10;jtlB2+ZK4VQT0BJ/T9K4vXfjX4R0KR4zftqFzGu/yLJPNbHqpyN3X+E+2CcV1UsLWru1ODZ0U8PW&#10;qv3ItneEkngge3U/5471zPxD8bWvgjw/c3bzILwoRbQ7SzO3QEKOSASOg9B1Irz+T4v+J/FzRQeF&#10;vDkkSSAg3V0QQPlyMZ4VhnOGHpnHQ3/CXwi1XWNat9b8c38Or3MK5jtgmIkPYlecY3EYBP1xkH1Y&#10;YCOGaqYySVvs7tnpwwccO1PFSSt9nqy/8CvCVx4f8N3erXmY73XHW4ePnGwAhD069BkdQAcZJr0a&#10;QrjaeGbKr+PX0PTPT17U6WTccIAFGBycBRwBk9O4/wDrUKRgYUKgzjjBOT1I9xjj2rysVXeJrSqy&#10;6nm4is8RVdV9RwAUAAYHTjtRTSGyMEY9welOX5RyA3Oec8e1cpzBR2P+c00pkn5j3OBj/DNG3B+8&#10;cYxg4wP8/XvQA6o5P3hBjRWaM4OcA89wemen5UrjdFyqnp8rY/XrSkeaqqGzgZ2jnHbH4H+lAB5h&#10;IO8BNo4+bI9z0H+f1TDbzyQPugleD6nPv0z/AI0r/O4JOSPXr1oRcIBknAAJJzzjnn60AA6n16ni&#10;kMSkltu8+nA4I57+1PprfMmOcHnAOM80AR/LJvTJ35DENkbRntx7cc0jDeAAj43EnIAGcYyOfp+X&#10;0qZVCgAcAdPal70AQRo0KKoQH5QCQfQ54Hvz/wDXrjPgdOLX4meNrSUMs01zJKvoVDjv9HX9a7qv&#10;MPhhPJY/tI+KLOUsFls43RRyAzlmJP1VFH4CvawPvUMRH+7+TR62D1o14+X5M+j6KKK8U8kKKKKA&#10;CiiigAooooAKKKKACiiigAooooAKKKKACiiigAooooAKKKKACiiigAooooAKKKKACiiigAooooAa&#10;3Q18efBH/kjHgL/sAWH/AKTJX2G3Q18efBH/AJIx4C/7AFh/6TJXtZX8cvQ+Wz/+FD1O1ooor6M+&#10;ICiiigAooooAKKZP5ghcxBTKFO0OSFLY4BPPHqR+RryrxR4j8YaRqCadd6jZ21zfRH+zhptmcPID&#10;84eWQsqKgIYkpyM4wRiuvD4d4h2i0ZVKipq7PWKKqaUHGmWgluxfyCJA90qgCVtoy4A45POB+FW6&#10;5pLlbRad1cKKKKkoKKKKACiiigAoopkkyQgF22gnAJ6fifw7/wCFDaWrKSbdkie31ObRzJcRT+SA&#10;pL7uUIA6kdOMdsfXmvSLZ2mt4nkTy3ZQWT0JGSPw6Vy3hnw3Hc28V9eb3csxSEgqgAYhSRnJJA7n&#10;HzdMiutr8/zXEUa9W1Nbbs/TslwtfD0f3z0ey7BRRRXhH0YUUUUAFFITXmXhz48WWu3+gR3fhXxD&#10;4e07X5ZYNJ1bVfsRtrySOKWYqBBcyyRkxwSuPNRBhDyDgFCbUdz0e+t4ruxubecsIZYmjcoQCFZc&#10;Hnpnk9R+FcNbW+l+MvA1r4F1bRNYstD1fw60EMWqSQLLPZ+WkMgIjkLJIEljJyq48wcZBC72sePN&#10;H0g6OGnF7/a11aWtv9jZJf8Aj5LCGVvmH7ttjYYZztOM84xtLuvBng77fb6XqUNxeaLZyRHSTrSy&#10;yWsUcfmGFEnnCQfKicExqAF3EKARk3Bu9yXumcPY/sg+DdM8O6lpNnqGpWiajJA13NBp+kItwkQc&#10;RxSWwsBayqpkZt0kDPu2nflRXU6P8DfDPgvw89lpa6mbaBNJaOA3KEkaZIJbZFPlnAZlAfg8fdCV&#10;12meO/DOueILzQ9M8R6TqWs2hcT6fZ30UtxDsba+6NWLLtJAOQMHrg1c0TxDpXia0e60jUrPVbZJ&#10;WgaaxnSZFkX7yFlJGRkZBPpxTcYy3EoxOHt/gX4Nnl128tze+X4isr+z1L7PdIq3iXV1NcbmZUyH&#10;he5uFidSCqyMGL8Yxdb/AGf7i9lsLmLxl4h1DWf7Tsri517Urm2W9gtrVLjyo4BFbpF8r3DMQ0Tb&#10;97by44r1Qxz2t7LLGnmwShS0akBg/QsM4BBG0Hn+H1Jq1DOlzDHLGweOQBlYdCMZH6UexSVkPlRy&#10;PgD4WaV8O7vVb6zvdU1PVNWSJdQvtUnSSS5dJbiXzWCRoAxNy64UBAqRqiqBz2VFFaKKQ0ktgooo&#10;plBRRRQAVQ1z/kHn/rrF/wCjFq/VDXP+Qef+usX/AKMWrh8SJlsz0+iiivdPOCiiigD5y/ZhJb9m&#10;n4S55/4pDSB6Y/0KIV6YTxXmX7L/APybR8Jf+xR0j/0jir03PNACAhgD+OD1FOpCKTpgevHFADqK&#10;KKACmlcDjr1+vsadTSTg4wT0GTgE+mf/ANdAHxh/wVk0h9T/AGWYbpcgafr9ncsOxUxzRflmQV+N&#10;Ff0Dfte/DB/jB+zd478NRK8l7Jp7XVoka5Z7iAieJAP9po1Tj+8etfz9FSCQeMVEdG0W9Ypidq1/&#10;Cnhy98ZeJ9H0DTkEl/ql5DZWyscAySOEUZ+rCsivrn/gmF8Kl+Iv7T2m6pd2q3Om+F7aTVpPMXKC&#10;YYSD8RI4cf8AXP2reCvLUyk7I/VDw1+yV8H9B8OaVpk3wx8GajLZWkVu95deH7SSadkQKZHYxksz&#10;YySSeSetfnX/AMFOf2RrL4V69Y/EXwVo1vpvhHVCtpqFhp8CRQWF2BhCqLgKkig8BQAyNnG9RX6O&#10;/tOfHW0/Zy+EOpeNrmCO8e2ntoIbF32G5Z5kVkQ/3ghkb/gJ961tU07wh+0z8FZLWRl1fwh4r01W&#10;SRcBtjgMrj+7IjAHkZVlGeRWUve95GkbKyfU/nX9q/W3/gmx+y34M1L9nSHxR408G+HvFF94hv5r&#10;q1k1jS4bt7e2jPkqgMqtjLxyPxxh19K/OP4pfs/+Jfhj8crr4Y3Nu1zrJ1COzsHVdq3qysBBImez&#10;hl78HIJ4Nfvn8O/B1l8Nfh94e8M2YSOy0XToLJSBgERoFLH3JBOT6n1rRNcjkQ0+ZRPyi/4Kp2Xg&#10;XwZ8RPCfgzwX4S8P+GZbKwfUNRk0XSre0aVpn2xI7RoGO1YmbB4/eg89vhivVv2pPik/xm+P/jbx&#10;Ytz9qs7zUZI7KQLgG1j/AHcGB/1zRT9Sa8qPQVlG9tTSe4Div6IP2b7FtL/Z6+GdpIhjlh8Nacrq&#10;2QQRbR5HPevwQ+D3w/vPit8UfC3hGxieafV9QhtSE6rGWHmOfZUDMT2Cmv6LrKyisLSC2t0EUEKL&#10;HGi9FUDAA57Acf1rfaHqY/aJwMjmlooBz/npWRYUzcS+OgHJPGCfTHXj1+nXmnNnyyw5AHXtTdpQ&#10;HPHqT149ffj/AOsKAFID5GM9vTNNIMg7EHJw3T/Pv9KkViueeenT9c/hTep55oAAcEjjI/GndPrT&#10;CgkJ3AEdP8f8/XIpSdnXp6+n1oAdRSBgRxR3oARuB/nmhV2k55OTz+PHYdsf/XNCtuzhgcHBA7dO&#10;v+GPfPo6gBCQO9IVB9qXHOaD65x2oARQQME5x+vP/wBejAGemOTTs559fWmgYIOcDpg9KADoRjv6&#10;0oGKQc//AF6dnH1+oz9fwoAawz34AyR7/wCf88U0qccdPQ07oBz+ZyT+NIyZx8oOMcemD/TrQAhX&#10;IB7Dk569sf59cUpwevP0/wAKFjCqAOB+YoOASTjnv0/zigAXHf7w4OckHHc0ZJIB/Ajp/X9falyw&#10;wTnHPY/5/wA+9AOeCMfWgB36U3JAzjPt0oxtAA4A6Dt+FIG4z/8AqNADhwP170E47E/SlpM5X+nS&#10;gBCcMB/CRj6e+c9/pTqYcMAO3X1z9Kf2oAKjt12wIOcY4BPQdvp2qRSM9jg9qTcOQBgKSv0wcH9R&#10;QAvfNGfw+vFZeta/Z6Hp73d3PFbW6/8ALSU43HBOFHViccAe+Dwa8v1H9obTMqukaPqOrO3OXHlK&#10;f7pUgFSOc9R26nFd1DBYjEq9ON0dlHB1q6vTjoex5/8A19qXvXjE/jL4ka5PGuk+EIdOidsu1+PL&#10;kXAGeW+Vucn+Htyatr4f+KDBWOp6YhI6G2jyO5/h/ka7Vljj/EqxXz/yOv8As5x/iVIr5nrPmKZN&#10;nJIGehx1x1+vvTg3GQcA15Qmh/FSPITWdOTPPywxj8fudaVNA+KzYVdasWK8j9yhP1Py/wA6X9mx&#10;/wCf8fvD6hH/AJ/R+89XxnB56cemPWmk469/avGz8P8A4q3rs83jC0gDcskEkkRH0xlRnHoe/c1P&#10;a/BzxbdRs2peP75Jd2AkUvmqRjuTtx3HT0p/UKEfirr8WH1Kgvirx/E9ceWOPO6VEPox5qk2s6dH&#10;O6fbLffu+bawODjHPPHQdccg15Zcfs7fbg7X3im8uZGI3MqhG44GSrBuAB39OKtaf+zd4etlHm6n&#10;qk8207t16SuM9Qj7sdufrz1o+rYCPxV2/SI/q+CjvW+5HeHxpogQmTVdPidRgo93HuB5zkAkfl+l&#10;cxqnxs8J6bFIx1hZ50wFtrOFmk64IXcACcdvbpmmyfs/+CpkjW5sHvigxumcNzxk5xjkjsB0/Lod&#10;K+HPhnRLdYbPRLRY1OVV03legAG7OB04Hv70Wy2Gt5S+5BbL4a3k/uRwFz8b77XHhh8OeF9Q1Dfn&#10;MsyuoTGeGQYbkAHjPfIHBpF074qeJJpkmnsvDNowOI4ME9hlWU7gTg8H0POOB6/FEiwrAI2SJF2K&#10;oO1QBwAAD06DGO1SeW+PkQEDqTxgfrR/aFKl/u9FL11YfXqVP+BSS9dTyG3/AGfI78pL4h8Q6jq1&#10;wBkt5mzPJyG7MOR1XHXjmu30L4XeGPDrZsdJtkc8s8g3nOMHG7IBI64Hc10iyK4ciRGA4+TnPbj8&#10;uv6ilKF9+VBGfl388e44Hrjk9Bn25quY4qto56eWn5HPUx2Iqq0p6fcOgt4YPljQBEG35BgdcAZ9&#10;PqKSWfd8sfIHZBlfTJJxk47jPU9qRk3D5jvOQwDHgHtgdvw9aeOMflgV5176s8/fcYiHq53dwo6K&#10;e/PU/jnv0zintkEdvr/n/ClpM8DPHT/9VIBMjd74/H/PNL0o7iloAKQjI59jS0UAHTB5/Ckzk4I6&#10;c59aO+c8enagHJIx6HP+fpQAvSmpxntyTinUgIOcdOn+P60ALRRRQAUUUUAFeaeFYkt/2mLyU/I9&#10;xaqmWP3tkQK4z6bn6e/oMel15xHLt/aT0CPH3rCVs56YUjp75/SvZy16Vl3gz1sB/wAvV/dZ9D0U&#10;g6UteMeSFFFFABRRRQAUUUUAFFFFABRRRQAUUUUAFFFFABRRRQAUUUUAFFFFABRRRQAUUUUAFFFF&#10;ABRRRQAUUUUANboa+PPgj/yRjwF/2ALD/wBJkr7Dboa+PPgj/wAkY8Bf9gCw/wDSZK9rK/jkfLZ/&#10;/Ch6na0UUV9GfEBRRRQAUUUUAFcJ498IRX+tafr76W+u/ZIzC2m7xh8nKlQ2F4J5DEA4U5ygru6K&#10;6KFaVCalEicFUXKzzLw7dWnhbxKbbU9ZjtJ7udmh0Kw/49bIuABvfA+ZiBjdgFmOFzzXpauHB2kH&#10;BI4Oee9edeL4rXQXj00TRaFotxvuZPsFu8lxO4wZGZgpESqShMnJ5HKEDPTeDtTtNQtLqGC0Wwub&#10;eYLdQqwcGRlV94cf6zcGU7jyc845A7sTD2kFWS/r+vX1Oek+SXIzoaKKK8k6wooooAKKKKHoC1Cq&#10;+oa/YeE7KbXNUuRZaXpiG9u7lgSIoY/mkYgAk4UNwAehwDXnHi1fG1g3jjxNpfi60TTvD8k8sPhy&#10;70dWinht7WOeRWuhIHRny+G2sFOMggGuv1fx9oehW9zcXZ1EwW95qGnymG2Rm8+ztJbqXaDIo2FI&#10;XCkkEsVBVRkjw55nhakHGUrXXVdD3KeXYmlUjOKvZ9O56ZoXiu51HXJtH1LQ7zQ9QTTrXVBFcvE4&#10;8udpV8osjMvnRGEiRVLIu+Pa7hq6SvnLTPF3hzwPcy6m+k+LdLmOgyeIdQvL9oLhtM02AzNHHIWv&#10;nKISGMdtFuC+dyifvNt60/bV8AXXgvU/EMa3dxHpl1aWl1BbX2lT+W1yH8mRriK+e1hQmKQHzp0K&#10;kAEZZN3wlWEY2cZc1+1z9Jw2IlUVpx5bHv8ARXGxPpvxr+G1pcwXmr6TpmsQx3EU+l6iLa7jUMGG&#10;2e3dl528mN2VlPBZWzXgngrWZPhD8OfD/i2fVfFfjDU7/TdZvpIda8SXM0O6yt7uRFVHLL83lhee&#10;4BwSBXJKooaM63JdD3Hx5471Hwy2vS2S6UYNB0ga1cw31y0ct2haVfKjwuE/1WfMO7llXaN24d5X&#10;zh8YPjZr/gDVPCy638PdD8Q3unNbX2rPZXN1c/2O1xcSW6SQzGx8tW8sN80jxFssFBXk66/tGa3o&#10;2qa1eeI/ClnZ+D7W18RXVpe6dqjXF9Kuk3DRSCSBoUVDKEYqFlbBXnGRT5uolNXse7kZFfMPgf8A&#10;Zd13w34h8O3T6V4d0eTTprprzXbPxTqWoz3sUsE8ZRbGa3SCHcZUYlXO0IQuc16L8C/i/wCIvidP&#10;q1v4h8HXPhp7WCC7t7kWepRW8ySFgY917ZWrGRCqk+WrqQ4wRjn1qqaeqYaVEeA+Cfgh46t28LP4&#10;iufDFt/YMHh2yRdLvLmfzotOa6MkpL28e1pBOm1ACBhgXPBrgNT+A3iPTtd0PwiNJ8MQG78P+JdL&#10;g8UWkkzXV+88AEct+PIHlMS4ZsPNli5BHQ/XtAYhSASAeoycGsvZWba6hyLufP8AJ8EPGGu+IPiR&#10;danpPg7R7nxTp1/o9n4i0XVZvtWnWksb+Uq2v2BAzvIUeWRpySeh2oiVrfs5fBfxB8JrnxJc6/d2&#10;ksmpw2UEUFjdW80Si38/L/udOsQpbzgACjnCj5+mPaqK0jHl0Wwcivcpz3EzzPbwwyA4wbjKhVz1&#10;IGc5A5+76c4zizFEsMSRoMIgCqOTgYwKgVnTUWQlfLkjDpj725Ths+2CmMe+atVoy13CiiikMKKK&#10;KACiiigAqhrn/IPP/XWL/wBGLV+s/XP+Qf8A9tYv/Ri1cPiRMtmeoUUUV7p5wUUUUAfOP7L5/wCM&#10;aPhL/wBijpH/AKRxV6dXmP7L+D+zR8JP+xR0n/0iir005J/xoAXvRTQ3J68dadQAmMHOM9sdqQHJ&#10;xg59KceDSHkH1oARWDdCCM445xSL8+CufRcvx2xk/nzj8uaYoZQQAQARwcZI9/apFbIHBB9PT8aA&#10;DcCSMHI7YI5P+f8AJr8Of+Cgf7OUvwF+OWo3VhbPH4S8SSPqOmS7flRmIM8A4AGx2OAM/Iycnmv3&#10;EOG45CY4x1GOD2HB6de3QEV5h+0d+z54f/aS+GN94S10GGRj9osL9FzJY3IBCyKOMg7iGUnkM3I4&#10;ImS1uXFrZn89fXiv14/4JI/C1fCvwQ1zxtcxFLzxPqHlwsxGGtbbKLgdeZWnHPXaK/MX41fBPxT8&#10;A/H174T8W2JtL23YmK4TJgu4s4WaJsfMjD8RyCAQQP1t+C/7YP7Onwl+EnhPwdB8SbBk0bTorR2F&#10;ndDfIFzI/wDqv4nLNx/eNaxaUW0ZNapHz3/wWH+K/wBo1TwT8OrWQGO3jfW71Rz87booB+AEx994&#10;qn/wSm/akGh6vN8HfEd2VstQdrrw/LK2Fin5aW3+knLrz95WHJkFfHf7U/xZX43fH3xn4vgfdp95&#10;emKxPP8Ax6xARwnB6FkRWI9WNea6Pq95oGq2ep6dcy2V/ZzJcW9zAxV4pFOVZSOhBAIPtUU3Za9S&#10;6mr06H7/AHxP/Zs8K/FL4sfD3x9qNuo1zwldNKjKg/0qPYxjRzjOI5ikqk9PnGPnNZP7a3xRHwi/&#10;Zl8ca1HOItQnsm0yyJfDGa4/dBl7llVmfH+wa8x+C3/BSf4T+KfhjoF9448WWfhrxaYRHqdg9rcE&#10;CZSQzoUjZdj4DgAkjOD0r5X/AOCm/wC1n4M+NuieDPC3gHXItf0u2mk1LULmGKWNVmC+XEgDqpyA&#10;8pPB6rzSmrLkQ4PXmZ8AHnkmkoJzX0f+xt+x1r37UnjJHlS40rwLp8g/tTWgnDEYP2eAnhpWGPUI&#10;CGbOVVrSu7EN2Pp//gkv+zfK97qPxg1uy2wRq+naCJkwXY8T3K8dAMxBh/elHav06rL8MeGdL8Ge&#10;HtO0LRLKLTtI06Bba1tIFwkUajAA/Ac5z3JJya1MHHHanJ32FFW1YUU3JHQEnP0/H/P4UOSOefTG&#10;Ofr/ACqChuN7ff45+UHgj/ODke3vQ2WJx/ez0x06/kO/PftQoLZPA578k/WlCjqo9MnHP4GgA5YA&#10;gHHQn+uMdM4pA4IB52dNw5z/AEpxIwAx9SATjGenP54P19qTOSSCMAfw5P4Y9RzwenPegB9FGMUU&#10;AN2+lBPJB6HjrjFKWCjJIA4HJpaACim/xKB3+v8An86dQAUmOaWigAopOtLQAlIpDYbaQcY569f8&#10;9c/0o3EtgZHqf6f59R15p1ADW4B6njOAOtAGOpJp1FADVXGBuJ7c9uaQnnOOffJHsKXOeg9Dz1pF&#10;GU6l/wAKAEweRuxwTu+nH8zQCS3OMZ4759/8569acFHGMfiPbn3oVcDsB1x0zx2/H+dAAV6YO0Dt&#10;xSlQetBIA9DRnjP+TQAhB9fTmjhgffjtz607pTHAyCcjJ644NAAUGAc5xk4/LJzntyef5U+mZIyC&#10;xwxJH6DNPAzx+tAEaAqyqGyO+R+fpz05PvXP+NfFVr4K0K51K4VriOHJWCMjfKxJ2gDrg4J6Hoeu&#10;OeiZgpHXGeqgn/PUeleQfHOOTWL7wvownaKDUtREbFFyVKAFRzyR8zAjPIY/h6OAoRxGIjCW3X5a&#10;nfgqUa9eMJbEHh3wHrfxRu7XXPGV1jSgfPg02LIUR8YzjoOAcjnp3wx9htre30+1ihtLaOBEURqA&#10;g+UDoPw4/KpFSOG2igiGIYlAUepAwDnr0HHPr68I7H7oXBP8R6L/AJyevvRisZUry5VpFbJbIMTi&#10;51pWWkVshZHYqVTlwSc4GAM9uMZPOPw9RTwcHJXPYg+3fj1puTkAjCkngZ9cZJ/z+FHzbRjA9epx&#10;/L+VeccBJ57KwwdvoVAB/PrUJk+cI5O4jIVQT9ST2GR+nfs5ECkktjPUn/D/AD2oUHlm5Y8nHA6d&#10;hk9PqffnJoARkONqERIDxsUZx6EkfqAKPKXA6/mf8mnZ5/l70tADGiVj/EPoxH9aXbj+JwPZyP60&#10;6kIzQADdnPmSev8ArGqOWCOdv3qiQn+/8xqTdnHvzQeO3PTigAiHkABCUA4CqcAfQU0QoGZgigtj&#10;cQBk+macSBQDnPce1ACEZBHTtkUvbr+XNLTSdo5z/OgBfxx70iEsoJXaSBkdcfpSbSXI+Yg/l/jS&#10;LxIw243c54wT34oAkqJR+94yB0IUEnJ/EDqfT/6zjIOxzg845x9R1pSg5yocnJUFuB6fn9P1oAOc&#10;gncBnGAeo/z7U5hsOD1/lx/n86jjLZJYsAoAx8pPH09R/wDWpoRXymTs6gKTg+5759qAJVZWJHPH&#10;HTr+NISqjLfdHJxQsPltjG/HTH0/zwCKRgrBwcnIwwGTj1oAGBKEg84xnkgfhS+YeFPUjJI4Gfp+&#10;P6U0ETA4do8H7wA/LB/pSht0fBD44+Tgn179fpigBxbH86RXDEqARsODkY5PP9aaXI2rsOOADkcf&#10;U5/xpSxDbVTcTjkYHXpnv+nagB4JGcdxz+dFDKVIwwI74zxSHg5yMCgABz1GKWmF8MMkBPUtz+WP&#10;607BDddw+mDQAo56Ak15H4pma1/aB8HTIXh8yBISwypLGbofqqt+R9s+tSEIQNylT6Zz9OleVfEq&#10;3Fp8VPAF8ufMkvBFtbBACZIP1+c9fQV7OVv99KPeMvyPWy3+LJd4v8j6WHQUtNT7g+lOrxjyQooo&#10;oAKKKKACiiigAooooAKKKKACiiigAooooAKKKKACiiigAooooAKKKKACiiigAooooAKKKKACiiig&#10;Bp4Br4E0TxFq3hr4FfDS50vW9M0t5NDsYVtLzRptTuL2U20ZSO3jiuIW3YDk8NwCTtVWNffZ6V+e&#10;WiWekv4D+Ct7q1vFfxW2gRA2a2C31xIjWkO4pELSaUoCE3NG8IGU3FsqK9XL3aUrHz2bpOML+f5H&#10;q3w5bxfL4aSbxt/Za6zLIXEOkwPCkMRA2o4aWQGQcltrlecKTjceprA8GXOgXelSP4dt4bS0EzLN&#10;bxWhtXjlwMrJEyqyPt28MoOCvYit+vp1sj4OfxMKKKKZAUUUUAFFFFAGR4k8OReIbVVE8tjdxk+V&#10;eWx2yxA/eC+xA6EEdOMivL5bNtLeLRdJW50WKO73Jpun72v9Q2vseWaTcojiZRgMW/uncMBK9nrk&#10;fHekS3MVq8FnPcWj3AbUoLBhHPcRBGCjdlSQG2ZAYZAPUcH1MJiHH93J6HLWpqS5ludNYfaRAftZ&#10;iMu9yPJBA2bjsHJzkLgE56g9AeLFYHhjQ/8AhHl1AIRb6bLKstraEnFspjUMpzwMuGO0cenU1vda&#10;4asUpO2xvB3iu4tFFFYlhRRRQByGtfCjQdf13UdRvdQ8Rz2eoSie60FtVC6ZK4REO6JIg5VvLUsh&#10;kw3IbKkiptQ+FnhjWdW1LUr8a3JLqElxPNaQ6syWazz2UtnPMkBVgJHilJLHPzKCu3c4bqaK8mWV&#10;YSSs4fiz1Y5pi07qf5FnR/BegeKrzXZL2ymuIbzShoc8ZuCI3tSWymVAYOM4LBh1GADRZ/A3TrLw&#10;vqOiJ4r8ZFr2VJW1Jtdf7XHsztVCAI9oDMCGjbdkF9xVCvReBbh57G9jYyFILkxpvGABsViFOOV+&#10;Y9e+7tiulr4HG0oRxEoxVkj9Ly9c2GhJu7epgeBPA2k/DjwvaaBokUsdhbtJJuuJTLLLLJI0ssrt&#10;xlnkd2OABk8BQAKLjwD4ZutKt9Mm0Gyl0+3huLeG2ZDsjjnV0mUDP8ayODkn7x6Vv0VxuCluj0bL&#10;axx3jP4NeA/iLrtvrXijwjpOu6rbRiKK7vYAzogYsqg5HCszMM52kkjBNbsPhXRba4gnh0m0jlga&#10;7aJhHnYbmQyXJAOQfMcktkHr2rUrhb74z+G7LxDf6Itv4lv76xuFtbl9L8J6rfW8UrIjhDcQWzxZ&#10;CSIThzjIz3pckXpYTUVqy/4G+FPg34Ym/wD+ES8MaZ4c+3MrXJ0+3EZl27tgJ/urubCggDc2AM11&#10;dYuk+M9E17VZdN0+/F3fRLcM8KwyKQIbl7WXllA+WaN04POMjK4J5L4k+E9T1u7v2tNMvL+W900W&#10;OmX9tqbWy6Pd5mY3TrvXbnMS74leQ4KFdhbNKSavELpLQ9HopdjcDacntg80CNj0VvyPFVdFCUUU&#10;UDILq3M6KVby5kO5HxnB6cj3yR1HtToJvNUhl2SKcMuc4+nse3A+gNS1TuZJrWYyx2z3QZVXZCyh&#10;hgsc/MQMcjof64a7CZcoqva3f2kYaKSCUDLRS43KOQDkEjnB6H681YpDCiiigAooooA83+MXifxB&#10;4TttPuNF8Q6Npb3Dm3h02+0CfVbvUJzysdukV5AchQxOQwChmZlRGIueC38aTeALabx9/ZCeI5Z4&#10;5JIdFgeKGFDIu2Ng8suXHO4q+3JwpIALc38W9P0Q/EXwhqWs20GpxW0Fyj6fHpseo3ckTAZZYFsb&#10;ifyw4j3MksKg7N28lQew0O78O3nhQyeGYLa0sBdIr29vam1aGUSKGWSIqrRuOMq6hunAreGyIlue&#10;4UUlLXsnnhRRRQB85fsv/wDJtHwk/wCxR0j/ANIoq9NrzH9l/wD5Np+En/Yo6R/6RxV6aRkEUAKO&#10;DRRRQAUhOB0zjmkJ59/SjIJ78e/H+R/j+IABQo+vPUmkdB15JA4GcZ/X270uMkEHt+dBI6H0H60A&#10;N6cdSDnhfX8fTHr2x1qSmsdvBOCDjv8AU9/brTqAPN/jn+z74I/aI8JtoPjPSlvI1ybW+hwl3ZMe&#10;rwyYO0nAyCCpwMg4r8pv2gv+CY/xP+FN5cX3hG1f4heGwcxyaZF/p8Yx0kthlmPXmMvnGSF6V+z5&#10;3bhjAGRnIzx6f/XodwqE5bOR0XJ6en/1qVh37n80F3Zz2NzJb3MMlvPExV4pVKshHYg8g1BX9Gvj&#10;34OeBPihGieLvB2i+IygIjl1GwjmkjyBkK5G5c4/hPbmvJdT/wCCd37PGrTmWf4bWqOT0ttRvbdf&#10;wWOdR+lMD8JK3PCHgjxB8QNbg0bw1ol/r+qzn93aadbPPKR1J2qCcAAkk8ADJ4r9y9D/AGA/2fvD&#10;0ge1+GemykYP+nT3F2OPaaRh+le0+FvBugeBtKj0zw5omnaBpsedlnplqltCpzkkKigZOSScc5Oc&#10;1WnUnU/MT9mr/gk7rWt3FtrnxfvP7E00bJF8OafKHupwckiaUfLEPu8JuYgkZQjn9O/CXhHRvAfh&#10;yw0Dw9plto+jWMflW1laRhI415zgepJJJPJJJPU1rBhkL3xnH86U8UX00C3cXFMIwxyenAwePehn&#10;GQo5JGcim/MScccEZ71IxwJIJxnH4cd+aYWLZOOvPHOfr0/yKcYwxKkkjr04B7H/AD/hTgAnf25o&#10;AQjdnt7HqKfj29vrRS/U4B/zxQAzGPukg8jIowcjtjgew9P8/wBKdkZx360UAAG0ADgDjFN5BOcY&#10;/wA//Xp1NPHGeT+dADqKKKAExmk285HWnUlACbucHjt9adSEZpuCo457/wCf8/1oAfRnHOM84/H8&#10;/wCvakByM0ikOQ4ORjjHQ/8A6/8ACgB31+v+f88UZA60hx9KQkLnJz35x+X6d6AHHk59eeKaTge/&#10;PTGeOv8AnnrQGGeevpkDn60vJPp3oAMjkngjjnsM9fpxTCuWBxkepOD27Y789/SlPzIdpOOhI59v&#10;508ds9fagCNhnPOMHPelZi5wTgrwM9jjt26ZpWJHCnB+nT/P+fZMdcn/AOuPf/P9aAFIyBg4+vFI&#10;AT19B3P+f8/kZG3PJx6cninjkZoAMZHP/wCuopdqZIwHI68jHTHP1xT1YHpz2z+NOoAYpB+U89ck&#10;nIOe39MUpyOn0NBBzwSPpxmjue1ACZJUnIxyOCCePUfmK8i+N850zVvCF+B5otL+WTZ93LbVPBx3&#10;wRn9K9dwpccccEnkAg9T0x6f415J+0doizeEDqO5kFhdLdSYyVKLIGbjH3jtUZz6+levlUlHFwT6&#10;6ferHqZbJLFR+77z1wKMYI6fpRjjGc855+tUPD2rLrmi2V+pBNxCsjBSCAxHzD8Dkfn6Vo15lSLh&#10;Nxe6Z59SLhNxfcKQDGfelorMzAKGB6cAEZ4z0pjhiuCCpJxgHB6+uOv4UrttAPPLBeO2Tjv6ZoB3&#10;HaM5I+UDr2/+tzQAKFGduMewA98HHfnNLjqR1qIg43BtmeOMEDGRyOeh9TUvOSDwRxgdPw/+vzxQ&#10;A0KctjI578/17cf5NKC3AI3MR0Hr7U6mugfOevUe3Q/0oAaCo3dEwcnORjjuPfOfyp2dy5BHPINK&#10;QcjJyRxznikChRhcAeg6flQAoP0z1pMHop59xkUcg56j+VJnPQcjjByP8/WgBSxHH8vTPb6f0pGf&#10;Yfm54/PJwBS9Dnr/AEHf+lMlLcFG2ndnPt6Zx60APUlFwOOMYHNR3EYlUKGIJOBhipJ69etSRoQM&#10;8nPU4x69v89KOv3Rk9BjjPsT1oAe+CqqxYsOuQMj8fz7VFJtAAy5LHAw3/6vT3pCsaMAquC3JYcj&#10;I9fwx1/WlbcecZA52luB9O+efagBvyhiIFjSXOGY4yv5E/qakYtIwYsfpnIP9fTuP8XKznDEgN7H&#10;/wCsKamdozzx1xjNAAsKFs7VyOd4HTp/9ale4wT5jnJPBY4Xr2paZInmEEkH1DKDkUAEcrBRvyAQ&#10;OM5weOnOP5d6d8si4ZnxjJL9c+wz7UiYZQ2Oozz24pCFB578csQPzz7UAOKlANo+THbv7dR+tMaV&#10;QmSwCE4DcEHjp1Hr2oaRVDIMgjj5cEjr/h6UwyOZTG6gR8Fdx6MSc/jwPyoAeHD/ADBl8vOAR/Fn&#10;p39cjpT2JCkgZxye+PU9Kbw7DEi9QPlOfwzx3/r2oYMxG5D5Z5bcMhgf854/KgAebfG6x7slucYA&#10;OOOv9BQSQnTD/wB3H+f1x+FKqgDHHPp/KiRVk5wd+ANxJ455wMemOc0ARmRpY8g7nTjAOCPTsf51&#10;5n8WpY7Pxd4FvJgVggvXaSVlyQAoJJAz6GvTgiRYQEJu5xnBP+f6V5D+0a7xab4cKOwK38aghucG&#10;SMHnOcEEj888V7GU64uMX1T/ACZ6uWa4pJ9U/wAj6fiOY1+lPqG2kWS3jZCGUqCCDkHipq8h7nlv&#10;cKKKKQgooooAKKKKACiiigAooooAKKKKACiiigAooooAKKKKACiiigAooooAKKKKACiiigAooooA&#10;KKKKAG54NfAHgy4aL4efCd7K21ebWV8MwiKPSVhMj2/kW3mkmaRYQocQffBbptx89ff56GvgzwFo&#10;d/q3gH4OPb2UElhFoECXl4HeG5hRrSHCxypKjIrMo3KFcNsTIXAYerl6bk0fPZw0oQb8/wAjtfhx&#10;Lpc1trTWUN3b6odRb+2ItQKG5F35UWPMKEx/6nyNvlkrt29wa7CqGj6JZaFbyQ2MAhSWQyyNks8s&#10;h4LuxJLMQBksSeB2FX6+nWiSPg5vmk2gooopkBRRRQAUUUUAFFFFMDyrxvq63cl9p+rTwyPbaxaP&#10;BpEiri7tX8tQAD/rBlnbp95AO1dt4M0m50TTrqzm2pbJdymziV93lQE5Rc9h1wOwIHbFT+K9OudQ&#10;0G/TTyseqGB1tpjgMjkYBVv4T2zXmfhY2fgzxNPLHG9jYRxyPcW+Glvm3upXzo0LErGQ584k/K6g&#10;E8k+1G2IoNR0t0OGV6dRNnslFMilSeJJI2WSN1DK6nIYEcEEeop9eK9NGdwUUUUgCiip7Cwl1S6F&#10;vCyoSMl3xhR9M5P0HtkjtnUqRpx55bGtKnKrNQhuzX8P+I7TSbIWssMocEyPMNgU5kwTncD8oYE5&#10;HRSBkjB7KvG9Oha7kieVnu5khEiR7Q0uGHzMUUDBP3RgHoefmIHq+i281rpNnFcFjOkSh92CVOOV&#10;z0wOg57dz1+EzTD06cvaQl8XQ/SsnxVWrD2U46RW5dooorwT6QK+drnwDrOlfFjxTrk3hf4napDc&#10;a1DqFm3hfxXYWulzxLbWyYktpdRhJJeJ1cNGAwx1FfRNFJomUeZWPl/xl8ENb1LW7y41D4ejxdbz&#10;W2uQ2QTWLWAWV3caxc3FrckNMu0LHIr+agaaHd8is24CnpvwR+IFt+0T4Y8U3unS3radqVt9u8RR&#10;XVkIbmxXTBBIN8khvMtcEu0CqkPVwru2a+rKQisYwlCPLcz9mn1PiBP2d/iTYQ61YW3hHz/D+ozQ&#10;trENzcac+oXxSffuidbmK31LIL7n1KKJ2BXKsdwrutJ/Zv1jXPhX4a0PxV4cWeXR9D8UWtrZ3N9a&#10;uLa4uL+CTTlXySkYKwplCiKkRjXAjKpj6moqpRlJJX2/ysHs1e7Zn+Hoby38O6RFqRJ1GOygS6LO&#10;JCZhGoclhnJ3A5IP0PNaFFFamqXKrBRRRQMp3a+VcW9wAxw3lMATgqxABx0yGC9exb15uVDdQC6t&#10;pYizJvXAZTgrxwQfUHmoU1GNI0FyRbSkhSkhwCxHRT0brxj37g091oLqXKKp/absnelohi6/NKVc&#10;j/d24/AsO2cc4U6h5Shp4JbdCcbnwQO+SVJwPc/iaLMLluiiikM80+IUotvG2kT6VDrN34jWymVr&#10;fQ1h802ZddxdrmRbYASCPG4GT72zgyUeDL7TJND1UabpuqQXp1gf2v8A2m0ZuEvC0RcyFZCudhj2&#10;+XlNu3b8oFXPGnhvVNa+IHhee3021fSooriK+1JGeC9hRlUhI7iOdHRWZIyyBJFfAz5exS3QHQNP&#10;8OaG9tp1qltE90k0m3JaSRpVLSOx+Z2Y8lmJJ9zW9N2tf+tTOe/9dj1+iiivZOAKKKKAPnD9l9x/&#10;wzT8JR3/AOER0n/0jir0zJJ544BwR7/X8P8A9deZfsxZP7NXwlCqDnwjpAbvx9ji/wA4/wAn0wAK&#10;uDn73Zxn6g/rx179OQCQc5/LnvSFuARznHAxn/D/AD9KacsP4SR7Y/yf/r9ugyA5OOT+v+cAfgPQ&#10;UAHmbmG0Mfw4/P6dP/10L8uFPAx34pWyq4zkZ3evPc/qaOWH45/z70AIclQV6/z4/wDr0MDzg9ST&#10;9PyH0/KlCgYxnjjr/SnUANGTzyCaUt68UUmTQAbsFRsJycAjj/P+fWkQfxkhwVxtxwRjGcY/zx6U&#10;GMMMHJGMZPP5/rSsNw5APcZ/T6UAC4UYJAwB97jnj8aFJKg4ABAPTB/z0/zwEaMPjd25Htxyfx6U&#10;KCMkbeuSB6H/AD39aAH0h5z/ADpV+ckKQSDgjIzmm55B5x3/AKev9P05AEkbauW574HA6cAfj7/U&#10;4zQcqrZw5C5xn9Ome3pnn8iQlgV6nHT0/X64pQoHYUACgLwBn3zk04ggZA9qYVAU5YKO5bpx68+l&#10;MQk48xcOTnPbPbn8OuKAJVZcZYnHTOe9G9c9fbPHvmkK8cEkgYHJ/wDr9B/nrSeWoz8v+emf0H5C&#10;gBxPHbHQ0wMXO7gg4I6gjjv+f880EDG08jqQf6/nR0ABJx+Z49TzQAZIUHuAenOf/r04MBnmk2lQ&#10;CVK8ZA9vX/P9KQ5GT2HGP8/56UAP3AAkkYHWkzuxkEf7J6/5/wA/Vu8g7gccgBmyAPcjrxkfj9KC&#10;MfNzwcYbv9OcZ5P449qAHFgBjOT046ilHPp6+59aaHxxvyDnOcAf5+v4e4NigANg8/KBx+X4/wCc&#10;igB/4f8A16KaGz/n86dQAgGDn8KWiigBrqHBH4fr3FBY7sEE55z/AJ+tOHPJABPXH0x/SkoAM4GT&#10;64/lSOCQDuwBz9frQFx0P59KaxJbg7vY9P6d8etACqMd+vGCeh//AF0Bz/EMdh7/AK0nRiTkknOe&#10;5PenffA/MEcUANb7/QnHrjrn8+n86kBzjkAHueB+NNJwQMce3ag5DshGDwTnOe+P5fyoAAM/NjBP&#10;QdcD8/zxSMQMZIHpnPPHT/Ip1NYkDBHcYJI9P8cf5xQAi/dGDx7fnnv/AJ9qXB3dvXBB6UA8jI+b&#10;r6d/T8utCoA4OBnGM9//ANVACgDpjpzTunTGevNANGf55oAKbjcCAMADBHI/GhiFGWOAO/8Ak9fx&#10;pFZm6gZ/2eR/n14FAC5AJJAB64HOcD/P+emb4j0dNf0a/sJcYmDoNyhtvJAIB9MBhkjoK0z9M9/r&#10;TUJyQSSck5YjLZ7/AJ57dquE5QkpR3RcJOElKO6PJvgr4hm0We88E6sPIvNPY/ZC+FMsfXgd8Z69&#10;+SMDbXrleVfGXwpcAW3inR1aLV9NPmEwEq0seCDu45xx36YODgV2XgfxpY+ONFivrSRfMA2zw55i&#10;kGQVI+oOCQOnOCDj2cdTWIgsZS6/F5P/AIJ6uMgq8Vi6fX4vJ/8ABOjHTnrRRRXhnjkVyAYsk42s&#10;G9uGB59h/nrQIyevzZ5PfB//AFYPQ96eyhkKkZBBBH6GkibcgOcnofrQAvlqwAPY56kf5/lTYlVo&#10;kwNvQ4J5PUjv/kduafSKMHB6A5Hp/h3NAACOfb0pTweeMeopg3FvmHA5BzweueP/ANdIVKEkZcnq&#10;uccc9ODyeOPxoAeGzjinZ6jrUbZDYQnIGTu79gOnQ4JyKN2HAOAWyep6D2/XigB5ODgdfej7w6U3&#10;zGXPG3oPXqcD/P0oOU75HoeoHtxQA88H1piuTnKlQeMHn69zTwpbbwwJOANp5/zxRQA0ryOhGQcd&#10;Mj3/ADJ49vQ0i5WPPXjnJ5Pr+vvn+qt0P9KE5HqDgZ6gD1Az7/y9KAEUfKByuD0BxgfhShR6YpA4&#10;L45z3wMYp6nP3uOo6d//ANdABRRRQAUUckHHTv7dv60UAIOnTApcA9R06UUUAM2MGZg5yfpx9DjP&#10;55pPnXHO/g8EdfTJ6f5+lSU3BVDsXq3J6Y46/pQAoA7j3NHXkgA9OKBhQPSloAOhpCOaWigAry/9&#10;oW3Nx4N04AgbNWtpST3CkuR+IU16hXnPx6jT/hA3uZJPLjtLhJ2+XOQAwP5BieAenvXqZY7Yyn6n&#10;pZc7YqF+57n4d50HTv8Ar3j/APQRWkKxPBd0b3wno9wV2mS0icj0ygNbY6159RWnJeZw1Facl5i0&#10;UUVmZhRRRQAUUUUAFFFFABRRRQAUUUUAFFFFABRRRQAUUUUAFFFFABRRRQAUUUUAFFFFABRRRQAU&#10;UUUANIr8+9Gh0ZPhH8I9Q1zw3aara2Wi2rrql8cQ6ezWsSfvCFY7HDHLFSg8sFiuFI/QQ8ZFfHfw&#10;S/5Ix4C/7AFh/wCkyV6+XRcpSSZ81nU+SEJW6/oT/CnUrbXPA+n6taaLY6FBqCi5W109w6YYYDEi&#10;NAWIHYdhz6dfVfT9PtdKsoLOytorO0gURxW8CBERegCqMAAD0AqxX0yVkkfDTalJtKyCiiigkKKK&#10;KACiiigAooooAK4bxD8PbnVNc+0WF+mmQTy/abm5jTN1HIEVB5L9AGVcNu3Dpxzx3NFb0q0qLvAi&#10;cFUVmVdM0+DSNOtbG1UpbW0SwxKSSVVQABnJPAFWqKKybbd3uUkkrLoFFFFSMKvaDbi71m0Vo5mR&#10;G8wtEGAUqMjcw4GTjgnnngjNUa7DwYo/suUjvMT9Thf8MfhXjZrXdDDuy30PoMkw6xGKXM/h1NXT&#10;dLtNHtEtbK3jtrdPupGMAEnn9fWrdFFfnrbbu3c/UYpJWSsITgc1wlt8cvBV78RP+EHt9ZW48SBm&#10;Q2sUMjIGVC7KZApTIAOQT14615b+1Z4h1u48SeB/Auna6vh/S/FLXNlqdxLHGY3iYIu3cwJDEM4A&#10;XGSw5HBHOfFj4Gab8Dfg9pXiTw5q+oadrnhAmeK8tYkzezTyxK5mXglThVxnhMghwMVwVK0uZqC0&#10;jv8A8A+6y/JMJOjSli6jU691BLo9UnJ2enMrWWtnfTr9Y0Vz3w88Ry+L/Avh/W7hYkuL+whuZY4H&#10;DorugZgGHBAJ61r6nqlnoem3eo6jdwafp9nC9xc3d1IIooY1G53d2OFVVBJJIAGecCuxPmV11PjK&#10;1KVCpKnPdOxaorN0XxHp3iFLg6fdLO9vIIp4irJLC5UOqujYZCyOjgMBlXVhkEGtKmZBRRRQAUUU&#10;UAFFFFABRRRQAUHBGDz9aKr3yzPZyi3IWbaSpPc+n49On4HuAZ+ii/m0iwkNzCQ0EbHfCxb7oPJ3&#10;9fwrQZLggjzox2ysZyPccnn6g0tnJC8AWArsj+TYoxtIx8pHbHHBxU9NvXYlHkvxZ0vRLXVPD+pe&#10;JPDlvrttZmZk1/VpEjg08sFTypSkRIjkDFtzKYwYwWZWEdSfC2/TxX8JvD3iSzsIvDVnrEVrqSaR&#10;YNFJDGshjYKWEEZJwcEgdhz6eqOiuhVlDKwIIIyMHsRWTdabaaN4ft7DT7WCysrZoIoba2jEcUSC&#10;RQqqowAowAAB9K1hLZCkup6xRRRXtHnhRRRQB83/ALMIA/Zq+Ex2qT/wiGk4JHPNnFx9D/j6Zr0x&#10;XRpMoeDyD7n3/PjA75rzP9mEAfs0/CYgg7fCOkHn/rzi/wA/ToemPTiTvOAGB6HnH58nHPf3POeA&#10;BGJIwDtPqemT0B/w/wAaFbKjLAk+gIFMY7sBT1wOBzz68+g9fX8JBGFXBIfPP/1v5n86AHUe3pUZ&#10;DRjjJHOR39eP8/l1pynPPfqRQA6iiigAooppGcfnigAXOOfXP0/yKdmigHtigA5powCcdP1/n/n+&#10;Zu+YAfj7e9B+UYUY7ew/CgAycnAzj0/n9BzTSS/AyADzkcMOh9/8/m4puHzc9uMilxnPTBoARVA/&#10;ln1pQc+vpzkUtNJwRwST2oAMhjxnjvyOfT3/AF6+tDdCcgepx2pR0H5UtADDuQeo6Y79f88UqtuU&#10;EZ5AIyCDg+1OpjoT0ODnNACleeBz1pB0wBgDikMh3AMODxnjH+f8frUnQ9OenIoAYe5J5YY+mPek&#10;HVN+7PAPrx/+qnN8gJAOfyz/AJ6c01AHc7TkYJ7+3TjHbOTjt2xkAUEM3Ty5G+bJwOTwPoeDz7Uh&#10;54PUdwOQcf4Yx16j0FKQSu3dlifvAHnPPT+X4Z6YDcgkZG0jAA7Y9f6Z/lzQAqkHLgqR0yvOT7Hr&#10;2I/KjjecEgdD2OfX+XXNLks3zfeHG0MOe3PPQdOv4HFKTknaFH0HvnGfT/H60AOAJ4HUf0opo+lO&#10;oAKKaSe3X19KdQAUUfjiigApCoNLRn/9dAEbZjXJ6dCRk4//AF/5zR9wkr0ODz1J+vA9P8mpO4Pc&#10;HqRTNmW44b8cH6/r/jQAAsWHBAGN30J/H6fl2pFAUYUZ5x2Gce3A/L1oU9sdOeeffrz/AJFAPOCP&#10;x9Rn/P6etADhgA+vcA8jjjNNTaihQAM9Md+M0KOR19ecnHtSqoDfMAwHODnv6frQAuCDk+nT/P8A&#10;n+rqQCloAKKKD0HT8e//AOr6elADScZz/unnr0Bz+o//AFULyuck55596R03AgBQDx0PT065/Wl7&#10;gD60AOqNxtYNwATgk+pxjv69sf8A15Ka4zGemcZGQSAe1AAyLIMMAR79uK8a8a+Grn4YeIovFnh2&#10;GU6cxxqFjCPlKnBJAwTjA4wOMDGflA9mDlgDjk9eeh/zxTJ4UuYHikQPG4wysAR+Vd2ExTw0+8Xu&#10;u6OzDYh4eXeL3Xcy/C3irT/GGjwalpswmt5eMgglW4yp5PIz688da2K8V1zw1qfwm12fxD4eVrnR&#10;pz/p2nFiAnONy9eMY5OcEdgW3eneE/F+m+L9MS806485MAOpBDxsRnDD1HIyMjg4JrfFYSMV7ehr&#10;Tf4eTN8ThVFe2o6wf4eTNyozkS9wD37A547Y55z9B61JTWXcME8fl2ryjzB1FNXuCQT7enb9KdQA&#10;diOCDkHPftg0zZnIbDDqBjpx/jk0+kJG4Dv1/wA/nQAgXb6+tByQMHH4Zp1ITjtmgAIpCu7IYAjr&#10;z+H/AOunUmMUAIxI5Hbr1Jx7D/P60AYHbj0GPwpaR2YEJjKnqCOn+enQ0AAOc+1Lg9iRz/WmqqCR&#10;ypGTjcF6A/5/pQ6kgkPs4xjv2GR/nvQA/O3IBLEfiSc//rpmNygDjBHX2P8A9akbGDwSW4YBug/P&#10;9M+v4r5C5wyjOc9OM/5/zmgB6fO2MgHOPm47dunajHJGRke/9aMcEfhxRnp+Of0x/WgBrEjBzjn5&#10;l6546fnikDl49yg5/utwf5U+igBpYjbhST35GB69/wClJI2GA2swJAyOB65/P2/nSjqec8/l7U6g&#10;BuTvQYOw53HuOw/z/KlZFds4YYUj73uPp6enrS0xgDszgHIx3oAcSCoABBHVu2fpj+tNAfcCzDHo&#10;Fx/jTs8cc/ToaWgBGyx4+X6f5NIoIz8xJPrj/P504kAZpu7CknjnAHrzQABeCCxOfoPy4rgfj1B5&#10;/wAJfEG1Wd1hBRVGSTuCgfjk13rMVOD8reuMgc9O3XNc38TLNr/wLq8SMAyxCUk9MIyufz2n8xXd&#10;gpcuKpu/VfmdmDdsRB+aOz+EV2978O9EleQSYhKKw6FVJVf0Ars8V51+z/P5/wAI/DxxtIhI/JjX&#10;ovXFRjI8uJqLs3+ZOKXLXmvNi0UUVyHKFFFFABRRRQAUUUUAFFFFABRRRQAUUUUAFFFFABRRRQAU&#10;UUUAFFFFABRRRQAUUUUAFFFFABRRRQAmMivmL4EeD7W9+CHw3uRcXMBfwzppaONlKs32WPJ+ZSc8&#10;9AQOPrn6d614B+z1/wAkC+Gn/Ys6Z/6SRVz1a1SjaVN2Y/YU8QuWrG6JtT8KXmmxyTxTC+gBULEk&#10;LCVQScnIJDHBGcAdD68ZMiS29w9vcQtb3CAM0TkE7TnDAgkY4PQnoe4OPUK5fx1axC0t7oZS5WVY&#10;lbOFZScsGH0BwfXHIBYH0cBm1V1I062qZ89mWSUFSlVoaNdOhy9FFFfaH5+FFFFABRRRQAUUUUAF&#10;FFFABRRRQAUUUUATafZtqeoRWaSrA7qziR13DCkZUD1IJ4z2J5xz6Bpmnx6XZRWsRZkjGNz43MSS&#10;STjjJJJOAOTwBXnPzDlWKOOVZTgg9iD6it+L4gLHJbWs1tvvJEkkby2IQKjIMjr13jj2PJHX5bOM&#10;NiK0k4ax7H2mRYzC0IyVTSXfujsaKo6RqkWsWKXMStHklWjkxuRh1VgD16Hg+mKvV8ZKLhLllufe&#10;QkpxUo7Hn3xx+Elr8aPAN14dmuY9PuGlimt797cTm3dXBJVdy8ld65DDhj16HxD4xfCz4oeGfAN9&#10;ej4h6t40kumFne6PDpClLm3lKIVSNGyhC7ySpGc8FOSfrCvKPGvgzXtS8SO9rBdXt3dazpt7Ya1H&#10;ei3i0WytpbZ7q1Zd28/aAlzzEjed5wilKJFG1ctSjCeuzZ9Jl+e4nLvZwSU4Rd+WST7Xs2m1ey29&#10;Twj4S+J/FnwASWHVdGsPD/h7XWg/si28c+LBplpaFYpJJ9riG4ZGZiv7pkB9SSDXs7fHbwz4h+Gl&#10;jfeIb5/DNzq815DaNowfViptbhoze27JAwkt1ZY5BPLCIsOm8YbB6v4m/Dq/8bXmg32m3+iWd3pU&#10;sziLxBoTatayiRNpzGtzAVYdm3H6V5d4h/Y6tvENpo7yeI7ZdVs5NQeYnS54rBheTLK6wW1veQvC&#10;EZBsDTSDBbeJCcgpx9lFQv8A5nm5rj6mZ4yeKlFRcraK9tEl1bd+76s7bRfjH4b03/hJL3X/ABdD&#10;rGqaa0EGp3ml6Pdw2IdiBbQW6fvRLM6yx/JHJJJIXUgBSirq6T8cPDWv+JPCek6Y1/fDxJb301pc&#10;ppt0qRPayLHLFODGDA4ZnBEuwqUw2Cy55ZP2aYdN+FF/4I0nxG8NvPqdrqCS3tiZYnSCK1iFvcRx&#10;zRtMjC1G7a8f3hxhcHU+F3wLk+F1j4Wt7HX7aVNIuNWa4ii0YW8M8F9OJ3hijWbEGyRY9rZcbQVK&#10;chhSbtoeVeaSser0UUVuahRRRQMKKKKNtWAVS1LWrHR/swvbuG2a6l8i3SRwGmkCM5RB1ZgqOxAB&#10;4Vj0BxwPhL42W/jvX7PSNB0tb+6gBl15heqIdGhMkiRB32Zkml8sssIUfLuLMg27+f1349+ANQk/&#10;4SHQ/Hml2eoeH2MLXNzYz3tvLFcMI8JErIZlZ1jCzQsfmAUNtkZWjm00Ib0uj2PTtRtdX0+2vrG5&#10;hvbG6iWeC5t5FeKaNgCrqw4ZSCCCCeMYyDVivPPCHxD8FaPqumeALfxNbz+IY7NZVtJSyM2Y/OKY&#10;Pyxv5ZMgtwQyR4wiooxr+A/ir4T+Jv2//hF9ag1f7CyiYxK6ja2dkiFlAkiYq2JEyjYO1jzVXTK5&#10;l3Oiuo/LkW4jUCQYV+cbkyeCcHpkkfj0BNWarXp3tBAHKNI4Jx12jk/gcAE/7XbIrk9T+NfgfQ/F&#10;k/hzUtZuLHUbczLPcSaZc/YIHitjdSI95s8hXWAGRl35AxnBIFaxhKfwkuSjqdtVDXP+Qef+usX/&#10;AKMWtGWMxOVJU8AhlOQwPQg+4IIrO1z/AJB5/wCusX/oxaIpqSQ27xbR6fRRRXuHnBRRRQB83fsw&#10;u3/DNfwkxtx/wiOkjduH/PnFnP0OBx/I16aztuPAJJBxnnOPTj+fY+leZ/sv7f8Ahmn4THuPCWkf&#10;NjubOIccenH556c+lgCQglcjlSH55yMDP4D17dc0AOzsQ4+pzkAc5Izn26/T0xSg5+nr/n+XtUar&#10;wWAxk5znGcjj/J9PYU5SEwpwDyCFOcdsf559hQBJTSM8jinUUAMD7R8+B7546U+jOKYEKklfTgE8&#10;f/W/z7UAPpoOenv+dHXIJ55Iz2pBxxyf89vagB+Dig80UUANxg889s/nTqOtJnt+lACk9qKKKADr&#10;2z7U0DGfej+L+dOoAQkgjpz7/wAqWkBODzwfT+dLQAmc0dOnSlooAa4JAGBz69h3P9Pz9KaFIYYP&#10;BGT/APWH4mpDyc9zjn8Kax2jP+TQA3cAGO1shc7T0ORjH4UrkrwcktksTgg/XvzSMDjLgcHPrgZO&#10;B/nvTXQKQAMDpj2wc49OP68YoAfGAR0PoAACcdzjp2H5D0pijB9DgD5QSM45Pr3HX0Hrw5VycAEg&#10;HGc9D+fXp3PT1oWMgf3yTnn25/PryPyoAVtxHCkg9c4GMev1P0/DukanjPHAwMknP19Og/PijbhM&#10;MFPAGV5B9MfgTx+falTlRkHBJHPr7/40AKM+/wDM06kA60ucn+uf0oAbjHP60PuYAKeSR/Pnnn9a&#10;dUbYBLD7/Tnkd8D+fQfT2AHAgYAOR1BznI9u+P8APFOqNCoJPPU5B65/P34Hf2pzKS+whueBjg9e&#10;T2Ppj/OAB1HIx2zUYdQAWcY3bc9Mn0/zilPCuwOBjgk5zx16fj0oATG4MPmJPHB6+uD7c9+3FK3z&#10;YxyM8kZ49P5j8x04pDESCqqrnGTv5B4PX246fTFLjqRjcevUEn3PPX3J7UAJuzzgHnBOBx6c9ew7&#10;dz7ZeR82cnjt/WmIqkkfNxznoeT/APW9/wA6ccg+o46f1/z+FAACGUEHORnvSkZ4I/A0hJGCcD8f&#10;8j070FmGcrj6/wA6AHUU3d2P14p1AATgEngdabjknHt68duw+v49TSkhsgrkdcsO/BBH+Pb88LQA&#10;hOAT6UzjIJbkfgMdqAQFC4GwdDgEe2PYfy7mkOOvTPPJxk/57UAPX5s9sc89R7/nRjAA6gfj70Kf&#10;lz0BA4/CjqetADVOCfugdRjjjPOf1NSZ5qNyF2sfp789qcfvDr65x+dADJ4hOjxsqsjcMHXIYHgg&#10;j0PORXkvivwVqngfWv8AhJ/B0ZeLcTe6UMBGXq20fTnHY46dV9fpCM9eRwfrXbhcVPDS01i910Z2&#10;YbFTw701T3Xc5bwL8QdN8bacj28nl3ir++tJOJIyMZODyV5GGIHUdCa6qvL/AB58JZpr8+IPCdwd&#10;K1xMsY0J2TnPfkAHls8jPt82Z/AXxZXWLoaPr0I0rX0JVoX+VJCCB8mec5I4PX2ztrtrYOFaDr4T&#10;VdV1X+aOqrhYVYuthXddV1X/AAD0dsjnA464HP8APn1/OnU0HcMg++RTQWDkZBHUev4/5/nXinkk&#10;g49PzzSHqP8A69IM8ZOfWlJxQAvWimZwpIO8AFSF5OR7+uOoxTYmEighgX4JIbAweRxnuMdqAJaa&#10;TkceuKaWYE8DYDjdk+mSRTi4z344zj/OOv8AnFACfOinkN3xtGT7daduUEbjtHXNGc9CPx5pFBPO&#10;WyRg/hk9KAEVSWDZxlcFcY/z3/OlbI+7gnIIPtn/APX/APqNNkJY7QQD7cn0/qOn8ugGPU+wxtIJ&#10;7E89h+P1NAChMDr/AI+5PvT85pACO+e/NLQAU04DAn6D/P4U4Z7ijC7QSfn7Dtn/APVQAUUlJvUM&#10;F3LuPG3Iz+VADhgdxnrjv/ng/rSFgOv1/CjA3E55Ixj0wTg/nn8qWgAqOZBIoU4+8Dz355/QGnBi&#10;6hyCmcEjsD1pC5RckYPQZ5wTwD+tAC5wcUgkZEMnGULHB7gHj+VKZMKCFBUnG89Aen557U18MVG3&#10;Ibgn25P0/OgCRQJCjLwWOVXPOO2ajYFzGw6E7hnjsR/X9KCvkxBYhkjGBkDJ75Pp16U7ZlSrAEZz&#10;zznvzx2NACAFRljkkDd+g/mf/r1i+NwB4P1vnk2cuB/wA5/p+dbexSu3aNvpjiodQtE1DTriykZl&#10;hniaJtnBAIIOPfB44rfDyUKsJPo0bUJclWMn3Iv2cX3fB3w8M5IibP8A30a9M6V4b+ybOz+BdRhJ&#10;3LFqEyr7ANtA/AIB+Fe511ZlHlxlVPu/x1OnMI8uKqJ9woopK844BaKTIo3AdxQAtFJkHvRketAC&#10;0U0sB3H50nmoP4x+dA7D6KaHDdGBp1AgooooAKKKKACiiigAooooAKKKKACiiigAooooAKKKKACi&#10;iigAooooATvXgP7O6NJ8BfhkijLN4a0wAf8AbrFivfu9eA/s8sV+AfwzIJBHhnTCCOCP9Fj5rixW&#10;yub0dyprPxV1LxPq954b+F1nZ67qdnObXVPFOoFv7F0dwSJIwV5u7pOP9HjIUZ+eSPGD6OVe4tY4&#10;7x47uYwrHcSiEIs7BcO2zJ2hjk7cnGep7zfvJ2CKCxJJCqO5JJ498nJ9+a47xF8X/Dfhb4kaB4Ca&#10;01LxB4p1aQpJb6P5LRablPMX7W7yIIi0ayyIpO51gk2KxADc6vUSjBW8zV2jrPUfqXgrDmTTpBGD&#10;km2lyUznna3JXqeCCOAAFANc3cRTWUpiuoXtpOcCQY3DPJU8gjkdD3Ga9QcKHYIdygkAkYzzxxTG&#10;UMMEA/WvTw2bV8P7s/eR4WMyPD4luUPdb/rY8xorX1vwvLpbPNYQCSxALGGMndCMZIRccjgnAORk&#10;AKe2ODmvs8LiqeKgpU2fn+MwVXBVOWov+CLRRRXYcAUUUUAFFFFABRRRQAUUUUAFR/ZYJruKWYyp&#10;5asu+HG8AjBxnjqB1z0HBq1ZrYySul/dTWaMuEmjxtU4JO4lSFAAHJ46+ozxc3j0p4QtdTi06R9T&#10;uNVbQE0ySYA/2kt39lNuZNvTdiTftGY8uFwGx5lfHUac3Rq6f10PXoYGtKEa9K0vL/M7Gbxu3hqx&#10;1CDQLS28QT6VajWtcN1dmw+y2TeYAY9yMHmYW8myNiifuyXliDJvr/tFPeX3wwhi02Gaee91XTIR&#10;bf2vPopnR7uING11EPNgDAkEqCRzx1rkLXxd8O9fl8KT+KtX0LTLnXra5tYdM1bUoYJrq3kleF7c&#10;ozqZ4pXgj3RkFH2qGViBXe+OPiF8JdT0XW9M8ZeIfBd9o9jcR2uq2OvXVpNBBOWdo45o5iVV90Ll&#10;VYZzG2B8pr8/xfK6zlCXMnqfpOBnN0EqkeVrSx4noPxH8T/C/Sdd8O6dZxx+JJPEdvb22kXOr3Hi&#10;iOzgk09pz5Vzcz2zzMxtpHaOWaERhiw3ZUSTeGvi/rfxC0/TPEz3UulnU28DzyWlndMIIml1m7in&#10;2AOQFkVADhjlQAS4Ga960v4d/DrWPAllpOm+FPCd74LuGW/tbC00u0k02Ut8yzpGqGMk5BDgHtzW&#10;5a+D/D1jGkdt4e0e3jVoZFSHToFAaGVpYmACDlJHd1P8LOzDBJJ82pGclZdzr5JWWp80Wf7QHjbx&#10;rpt5plzHpuk+JDe6FqGlx20MkFvLFJrFrDIFuYri4jurbEqL5qNEXEh/cgE49/8Ahd4n1jxRoGp/&#10;8JAtgdZ0vWb3SbibTIXht7jyZdqypG7u0e5SpKl2wc8kYzpaT4C8L6C98+meGNE059Qu47+9a00y&#10;CI3VyknmJNKVT95IrgOGbJDAEEGte2sraxWVbW2gthNM9xKIIlTzJXI3u2ByzEAljye5NNRnzFpS&#10;vdk1FFFbmoUUUUAFFFFABRRRSeujDbU8z0X4E6f4VutButB1FNKvLR7mPVZoLAKmr2080kskUsay&#10;L86vJvjmJZkbfgFZHVuZsf2btVubvwQ3iDxva6pa+DVs7fR4rPw/9kIghubWdhMftLh5GFlCoZFj&#10;VfmOw8Ae5VXvrg28SEOIw0iRlypO3c2OB6kkDPbOccVn7NN7mfIrHlq+DvEifErxbpo1ho/h/rsM&#10;2p30Mejk3DXEsAtWthdGTbtISOZdsTsNrhmRdgfC+CH7PcHwY1KXVF8UN4o1P+yBo+nDfqBRIN8b&#10;F5FuL+5TJMcWTEsSDBwvIFe4wW4h3Eu0jscl3xk+g6YwM9Mf1zIFC5wOvXHeqjDl0uDgm9SOC3EO&#10;WLNJIfvO5BJ4H0A6DoP1Jry3xR8CNT1vxlrGr6R8QJtD0jVre8gudFvtIW/+zG7EK3T2cvmp5TOL&#10;dT+9WUKXkIADkV6H4p8V6Z4J0u0vtUW/uPtd2tlaWOlWUl3d3cxVmKRxRgk4RHckjAVGJwBV9NS0&#10;271PVdPsdSt7670qZLa/giYb7WVo1lVXXPG6N1YH39q7Ie0prnREuWT5eo6C0trC2t7Oyh+z2VrD&#10;HbwRZzsjRQijPsqj1qprn/IPP/XWL/0YtX6oa5/yDz/11i/9GLWSblNNmjVo2R6fRRRXuHnhRRRQ&#10;B84fsw8/s1/CU7cY8IaQOT/05w/lk4/+tXpbOEJYENjnPJDewPXkdgOe3SvMf2X0J/Zr+EuVIH/C&#10;JaSeevFnFg49/wAPqc16erAnCbsdQRxn09s+mP0oAacggMu45PzcYH/6+Ome1L0YZz6jt+HGBjk4&#10;B9PrR6kEfQjA6ZAB9z2py8sMN0yPUZ7/AJf40AHRiMEd/Yfj0p1Myc8Dg8jGAP8AP+e1PyCMjkH9&#10;aACiimngcDJ/T/P+eKADIOeOPoePp/8AW/mOEbK4ySe54+v6fT2p2MDge/AxRQAg6dc06mnvzSB+&#10;cHg+hPX/AD/jQA+mkB+DyB+n+f60pI45xnijpQAtISB1OCeBn1oBzSBsk4JwePQfX/PpQAoHygcn&#10;3OMn3PvSdc9/r/KnUUAIDmkBB/DilIJI5paACikzzS0AFMB3scN8o4Ixjn/Pb/61P5HIxntkZH5U&#10;gGAAO3GKAEYEjA49x1HOf89OvWkbABXplevYdPwz9f8A9T6aQSePpQA1SHZlxx1z2/n06fp70pPm&#10;fw5AzkAg59M+2R29qC2M7vmC4P3QAOT1P5Z/oKM7cKf4uMED8h7+319qAEQErkMTg85A5BP06f5z&#10;xSgnzMNyT39OP5cfr6GgA8EqVzwSev8Anr6d6VT8o6ccdMfpQAdMDPPvSgYFLnjj60fyoAYzheTy&#10;B2Hf8Of0/KkO51xwmDg5xk/z9ee/XGKczAEEFSem1gevp3/r/i0KwAY8dR7/AI8dvp646UASdc9c&#10;HsfT0/8A103aoOQOTweOB+H/AOqnd/8A62KKAG8kEA4OMbjnrjrTVDKQx42k4B5+nPoM+npn3kpr&#10;AHvx+Rz9f0oASJt0WfLKEn+LIP5fnjj+tLkj0ABx26ev+cfrRtAwAMADGBQeB6/zoAE+7znr3HSj&#10;IP8An+tKOTSDptwQPSgBRxjIH6+n1pMDnn9aDg/h6dRTqAGnj6UZx2/AUNzgHPJ7fn/SjaOvegBw&#10;yOpye59fekJ5x7Gkzgc+mT6ClIx1+npQAjDI9KaY9x74znPYf/rx/P2px69QB7jr7UgBAyDk9eP8&#10;n/P4UAABByAB+n4U4frTcliMg9/b/P8An8RMKAMH8eTQA4jII9eKiSTzI1OeehA55/X6ipOvakX5&#10;XdcZLDcDkk9gc/mO9ADz6enFFBYFgMjsPTn/ACDRQAVx/j/4dad41tgZl8m/QYhukO1kYZIBI6qe&#10;QeT1OOprr+lMyGLKx47kHH4dfftW9GtUoTU6bszalWnRnz03ZnmHw28eX1nq8ng/xN+71e1+SC5d&#10;hi5XGRznk7SOfzGSu71B+F3cjHPGfx4+ma8f+PixWdv4f1kosV7DdCDzAuerAAE4yRuA6+p45r2D&#10;cI42Y9FBYj6DkfpXpY+EJwp4qCtz3uvNf5nfjIQnCGIgrc2680OB55BI9cgU0li3KKU/3znp6Y/r&#10;RECsSBjkgAE+pp9eMeUNzwWfjAJ29e/8/wD69O/hIzkHrRRQAg+Vdo2kHnGAcfX8qQ7sHAyeefft&#10;xx7/AOejqKAGKoU8t8p4JIwfb+X6jtQwDABuD1Hccd/0Az9ORSkqBuYgAdWPQDuaZIMj5gcBsD1A&#10;zgn8AT0/M9gBRGSwy7EAkgDp+P5n8+no4KBnAxSg9eenJpQcqD1DdD2oAaxwRTqOpPtz/wDqpAfl&#10;yePYn/69ACE7RnH8qASqKch93ZRj3x6Z/GnA+WS2QDno3P0496YEY/8ALNlH4YP6+1ACn5wCB8p/&#10;hJwQPft+tKeTk80xXxnI4XBA6n8sY7epp3zsxxtwCB15Ix+H9aADCqxPRiOvsM/40ucgEDIPAI6G&#10;msCrFjkL05wfTv8A/XpJGIOCyDPI3kKcY4wcUAOVi2QQQRweKRlEi7SRvfIHoPQ4+p7fpQE3rtIO&#10;wgEOpAHrwc59u/4UROEeONipLEgZXnsBzz/M/h3AFxk7hkYA78HnsM1GjBcgYAZsc9AOFP6/1p6x&#10;kqygknbkc56kD/HpTJkjZQ7bSiAkjg56Yx+vegCRnC7Bx0x2H+fw9acCSAT17/WmgkrtOSPce/Pt&#10;zQw4/TIoAdRSA8E5Jxx05/z+Helpp8ruNOzuePeBz8RPhtZ3NjpugWlzFLO0vmSzA7uccYYcfWt+&#10;6+IvxbkjdIvDenxllI8wT4KH1GSR+Y/Cu+jQq8pJyGbIHoNoH8wfzp/PHSvanmUakuedGLfz/wAz&#10;154+NSXPOkm/meWHxH8bGyBFbJngMbi3bHvjyxn6ZH4Uwal8brh1jbUbKJGIBc28IC+pO1yffgV6&#10;vRS/tJdKMPuJ/tBdKUfuPN0sfi4M7/FOlkY42xuOf++TUU3hj4lajIZLrxbbxEKAvkPMoI56hdo7&#10;9cH9BXptIRml/adTpCK/7dQf2jUW0I/cjy+HQfixppdLbxfpzQu25PPWZ3HGDksT6HoR9KnfTPix&#10;cQmOTxRp3zLtYoHU88HB25H4H8a9IYjKZ5xyAOcdR/jTqX9p1L35I/8AgKD+0Z/yR+5Hk918PfiF&#10;dbcePrm129fs0rjd9d4f9CO/XjFdfgj4jlQNJ8RtUEh5bbaxMAe/OBnnPUV7BSDkU/7VxHSy+S/y&#10;F/aVfpZfJHjvw2XWfBvxz0/w5Pr13rEM9rK8k1wAu7CBgNo4H3h0/uj1OfqL0r5pmU6Z+1D4bmBE&#10;n2nT5mxjG3JSP8ehP+efpUDinmjc3SqPrFfqVmL53Tqd4odRRRXinkBRRRQAUUUUAFFFFABRRRQA&#10;UUUUAFFFFABRRRQAUUUUAFFFFADevavAf2ejn4BfDT/sWdM/9JIq9+avjT4F6fbWvwh8CXEECW9y&#10;2gWO6eFQjnNumTuHOT1zmtKeDeMvFStY4MVj44DllKN7n0nZXItLlJSpYDIIBweR1B/GuZ+H3gXS&#10;fhd4TtfD2gicWkQLT3dyUN1fSkkvNcOqr5srZ5dhk8ZNWfDGpPqWlhpZfOuI3McjbccjkcdOVK9P&#10;X1zUvia11u+8K65beGb2DTfE81hcR6TeXShoobsxsIXcFWBUNtJyrf7p6Hw5KdKbpNntQlGrFVY9&#10;TYks5oYlleJljbgMRj/Ptmoa8B+E1v448S/GFNXuPD2rad4e0eWa11bxP4pNva6lqiiGWFtOMVqP&#10;KvEhuFjkS7JXaAyJuJdm9+orU1TtZl05ue6CuS1jwg0ZnubBy5eQyNbP0GeoQ4HU5ODnqeQMY62i&#10;qw+JqYaanTZhisJSxlNwqo8tVg6qwzgjPIIP5U6tzxdpIsrtLyJSIpztkVRkCTqG9twyDnjOO7HO&#10;HX6PhMTHFUlUifk+OwksHWdKQUUUV2HAFFFFABRRRQAUUUUAFc/4V+FOo3HxAk16PXbeDQrbffQ6&#10;GkBDrqxhFql1v7ILQCPaB98FuoroKI2aC5iuImaOePO2RTg4OMg+oOASDxwMjgY8rMcF9cp8q+Jb&#10;Hr5bjVg6rc/hejOHk/Zv8VWPhq68P6Z4i8Pf2bruhjQtckvtNmmuIolmu3ElqwdQWK3bAJINodFY&#10;E5IrY8cfs9ajrnhewg0nWLe11ix8Ual4igdrq/s1cXLTAI89nNDOkixzAb1ZgdpBBByPVtB8RJq6&#10;mOVBBdpwUzw4/vLz055B6c9uTtV+b1MNOhO09GfqVGdKvBTpu6Ob+G/hBfAPgTR/D4aN3s0kMrwy&#10;3EqvLJK8sjB7mWWYgu7ffkY8nG3gDpKKKSVjoSskkFFeX6J8df7a8fyeEj4B8Z2F3CY2nvb3T4kt&#10;beKR5VSZ384kRsYZMHafunIFemG5hEKymVBERuDlhtx656Y96LoFJPQoa7rqaHBDi2m1C9uWaKz0&#10;+1KCa8mETyeVGZGVNxWNzlmVRgkkDJpPDniCDxLpgvIIZ7bbNLby291HslilikaKRGHI+V0YBlJU&#10;4BVmUgluv6HZ64bBLqWa2urW5S7sp7adoZoplBAZSCM5VmUqwKurMrKysQcj4cPoNp4akg0QTwWU&#10;eq6hA5vZi8st2Lyb7S5ZmYsXnMjdf4ugAAqeZXsF9dWdbRTPNTzBHuXzOcJkZOACePbjP1FCzRyO&#10;6K6s8fDKDkr6ZHv71V13GPorl/FPiRtN1nS9LXV9N8PtfQ3Eyajq8fmQFovLJhC+dES7RtI4+Y4W&#10;FyRgGrXgLxG/jDwN4d16SOKOTU9Pt71lg3FAZI1c7d4VtvzcblVsYyqnIBfUV9bG9RRRTKCqLMmp&#10;TIikPbxMsjMCCruDlVBz/CQD0/u8nmnazJ5OlXcmCQkTMVVtpYAZKg9icEZHrxyKuAY4HSn0uAUU&#10;Vi+M/FVr4G8J6r4gvIJrq30+HzTb25USzOWVEjUsQoLOyrliAM5JFCTk0kJu2rIvHPhE+M9L06O3&#10;1q/8NazpN7/aGmazpqRSS2sxjeJw0cqskiPHJIjKw/iyCCARD4S8L6no+oazq2u69/wkevaqYEnu&#10;o7FbOGKGFWEUMUQdyFBklYl3clpG5A2qMD4efFy78UamNE8S+GY/DWuTahqdlZSaZqD6jYXIsUg8&#10;/MzRQsrh5ZYwDHjNtJ83Kg+iV0T9pSXI2Yx5ZvmW4VQ1z/kHn/rrF/6MWr1UNc/48P8AtrF/6MWs&#10;YfEjWWzPUKKKK9084KKKKAPnD9mEt/wzV8I8AH/iktIzn0+xRf8A1v8APT0ySMEYIxu4ORwcjv8A&#10;h/kV5p+y/wD8m0fCTv8A8UjpH4f6HFXpTD5Sw65IyeD16ZH9P8aABQeBkupztAPI559+/wDnuqjK&#10;IOoxknJ5Pr9P/rU9lz8rYUYPTPr6Y/xFR9VySBzjPOfbjB6Zz1HegBSCTgdTyOOv8/bn9ODkD/KC&#10;TweAegJzj+fHPt+JjcBgkHgHoenc9evPGevXpSlgjMMAKBkYycDuP09KAEYlEOMZ9c8de/8A+v8A&#10;lSr7k/Q9vamlt5GVx3APX2/Pg9frUlABRRRQAUhAPWlpDxQA1iUAwMjIBz27Z/z7+1PwQSCCD6Um&#10;cgH15prLzu6EdwPw5oAUqDwcEHIII/z60IoQYAA9hQSByeO2f8/jTvugkDJ9M4Ppx9M5oAKKBxwO&#10;AOMUh6dcUABPFKfeim4ywOeB29/X/P8AhQA6kYgAknAHJJ7CgUgOTgHOPQ9/Qj8v89AAUEZLHJ/k&#10;M8DqRwPQ06igH/PrQAU1yMdMjrjGST2x+OOT/wDqUgEYpjna3X8MEj/9Z9P8eQBH3E8nhccBc4HP&#10;Xv2wOD0OD6KjFMknkkrkYJJPrx7AnHt2owFb72eD3O7k9QfU5Azn0/FSCFCkg5GMr1HYj8+2P0NA&#10;C4YEqwGCfp+Pp6fl2zQSCSBgkDnPTn1oJPPPLdjxzTvxz7nrQA0Nn2NKRxn0OPqfT9KCAw5AP1pN&#10;xjG/qNwGOhH+ev8ASgBu/aWLPlQCCW4x2wRgenPHbnoMOXBzhyec+34UAAFh6tjK9uBnuff/AB6U&#10;KeMdhxQAvOaWiigApPujucd8UdetLQAUlLSGgAI59KX6Ud6KACigDnvRQA0uQwUA8jOcHH506mtx&#10;yeO1OoAarB847HGeevelA9zjPNLRQA0EFio7AcY9z3/D8PxpAFzjHPXH40rY6HoaTbyQTkdhigBA&#10;4c7vyx1xx/PFPzkcikIAOcH8KTZuOTghefxx1oAPlDdAhPPHBb3/AM+1I7FTHxzv25PoQxP6qv8A&#10;9alAJ9sjOPw/yc0xCzSHA2RoMcjGSepH4Yz/ACFAEudoJwSfY+ppqP5i5HOfz49v/r0r5wOM8457&#10;c/8A1qbtCqQpIGfU/wCccD16UAP6UoQcdACSCefbn045oqGa8itIJLmaRYoIhvZ3OAqgZyT6cE5p&#10;xTk7IaTbsjx/4+vHql14e8Oxb5Ly7vFmVVHCYYbc4HQsp/yRXs04jLeWxyeAuOc4xk5/x9RivGfB&#10;Ew+Ifxf1HxGC76bpUTRWzFCqFjgA5PBAHPBGCG9CF9jVfmZ/72McEYHbjk+pP49K9rMP3NOlhusV&#10;d+rPXx37qnTw/VK79WO/CloorxDxxp6HHykjvzzTgMZ/xo/HH9KaNxzjgdOf5/zoAdSZ545x1xRj&#10;/CkJ6flg/wAqAA7iRtyMH7w7fT354x7Uo4GBwMY/TkUiId20lQ5z1OB1/P1P+RTZZDGudpA3AA+u&#10;SBnHpz/+qgCQksRk5x0z2FNBO88jGB9e/X26frSSOUhDbTknGSNo/wA/jTyoB3AgkjHBBA6nr+Pr&#10;QAnSkHmcHZhOhYkdfYf1/Sg/KhPYepqNFDsSZGkCkHB4AOevQcUASJGHVw67uScFc49P5GowcS7o&#10;wkecjhADk/jnPTt+VPbDAFWIP+yMk+nGO3PSmoryOJN8hAO3DkDPpxj8aAEilMxIwXfOCyZYZ+vT&#10;8CakGV5YcHHJxgn0FBUN8rEbRz83bv1qNg8gJCkoTy6Nn8T/AFxQA6I/fDK2Vyd3T8M4x/k0rFg+&#10;X3yxjng8j8ckevajgkNxnpkYyaHjBUhu/cnp3z6dqAECAqQcckjK8ZHb9KWUlYWKnDKpKn6Dg0vU&#10;k7gw4AI5x7Z+tOUbiBnHOM0AMJKShBgnAJCnLcdwOc+nBpFQRx7kX6KOh69PzPehh+7O4uQB1TJO&#10;cY6Uo2xkcHDDAZgeOhx+NABGwf5x9xj06dv/ANX5H8GSEnEYJyeS23IxzkHjHP8An3cAIwAMHGRg&#10;dcZ4x+FG4CQZbGfXA46Dr7g9+59KAJASDnvRjHP+NGCOCQfcdDTWfaudpb6Yz/PFAEcEbRvOSeHf&#10;K+w2qP6Gpcd8cetNA53DqVGVJHHJ+tKR8u7GXH+TzQA6imqNoxjgcCgE56cfWgB1FFFAEbDbISDg&#10;vtHTjgk/1qSmvGTskz90kY9c/wD6qdQAUZz2xjj6+/8An0oooA8z8SN9i+OXhG6kBELxrErDuxdx&#10;9err/kV9FjkD6V80/E26Nr8Vfh4cqFe+COzdlGW/mo6+/wCH0op4H0r2MdrRoP8Au/qz1sbrSov+&#10;7+o+iiivHPJCiiigAooooAKKKKACiiigAooooAKKKKACiiigAooooAKKKKAGkcV+e1r4mudB+B/w&#10;wtrHS9Xvb+90G0jjvLG3vprayAtYi0lwtoC7YyNiYG45G5BuYfoSelfAfhLxBZ6F8NvhI81tpf2v&#10;/hHbeS3vNY1I2MMW23gDKr7H3OwcHaQOFY54r1MB8UkfPZv8MHbv+R6d8DdYg8OeHJIYbzXtYtpL&#10;lpLu78RW15BdtMVG50juEU+XjYoRFCjBwWYNn2y2uIrqFZYZFljbo6HIOODz7Yx7V4X4H8Zt4w0/&#10;UpzaxI1ldNa+ZZ3H2i2ucRo++CXau9fn2klRh1cc4zXqnghdtjcH7RHIXcP5KE5iyoGGBwQSQeMY&#10;wB161zZvhKcI+2hux5Jjq1Sbw9TZHVM1xqEyglppDwM9f/1VxXiD4qaVpPif/hFdFsLrxp4tR0W8&#10;07SGUQaUjcmS9uT+7gO3LLGxLvjCo2cjr2CyQzwuZBFPE0L+VK8TbWGDtdCGU88MpBBAwRxWT4Y8&#10;KaL4I0O30bw9pdto+lQElLW0TClifmdjyzuxyWdiWYkkkk183CUVrLVn10k3pHRGuwAYhTkZOCRj&#10;j1xSVBa31rftdraXdvdvZz/ZbpYJVc282xX8qQA/K2x0baecMPWp6yaaeqsWndaMqarp8Wq6fPay&#10;gbJFwCRna3VSPcEA/gK87liktp5bedNk8TBXUHIB2ggg+hBB7e4r0TU9Tt9KtXnuJFQAEorMAXPO&#10;FXuSccAZrzp5pru4lurgRi4nKtJ5QIUMFVeATnoo6mvqsi9reX8v6nxPEfsXGGvv/oFFFFfYnwgU&#10;UU12EaFiCQATwMn8BTSu7IB1Fed33iq6vb61k1PUU8H6WXWWK2lZPtt2qkZLg5EUZ4yMbvUryK9C&#10;VhIoZSCpAIIOQR610VaMqSTfUzjNTdkOooormNAooooAZJEkoAdQ21gwyM4IIII9wQOfYVfstb1C&#10;wmDpdyzR5y0Nw28Nk5OGPzA4yODjpkHFU6K56uHpV1apG51UMVWwzTpSsdpZ+MdOmidrmUWDxruf&#10;7QQqgeoc/LjIPfPTIGRnXt7mG8hSaCVJ4myVeNtynnnBzivNKdZTyaVem9tAi3BG1w+dsq5HDYxy&#10;ADhjnGScEZB+axGRqzlRl8j67C8RttRxEfmv8jD+Nnwf1v4i2XjiGw8gx6tp+hwQRSTxJ9oazvrm&#10;4nhbzYpowrpKiDzIpEO4hlKg15QPgre+GdO8BeH774faT4tkm1HVtR/4RHW9QsPsaKbWFQEFtYQW&#10;qYZDJ5YhK7mZi5ZuPpW0+IVoIwNRtriymKhtsUMlwuecgMi9RjuB1GM846m2ulnt1lgkJhlUEYyA&#10;R7jj9a+SrYWrQ92atqfX0q1HE+9Tlc+PtY/ZG8VT6t4TaWK21BbLSLPTludP1CwiOgtDPNJttpL3&#10;TbmYLGJkWOSB43PlDcowpGj8XP2YPFHjPVLS9Fja69afa9Z2ac13p0f2QXeoPcR3Km9sLtVLRlAx&#10;iVJU2LgsCcfWVHWsUmmmnsbOmmfP158B7HS/HOj+Jry30ufxVJ4w0trbxDqU0bajc2UOlRQzRmbY&#10;pZnaC5ZkAXfy20ZGPLdB+Hepfsr6vqXifXZ7e0vZIbzTbPXBqehxJrV3cEujzRyW9lJKE2NMUutQ&#10;yDFtRnLZP0F4LuPEk3i3QbbU7nVLye30u7k8Rrdaft0+PUWkt2tzZzvEm5UR7qJPKBzHzOwlX5/S&#10;72xttRtntry2gvLZ8FobmJZEbHIyrDHGBjisoQnFt3umLkUlZaHzVoHxw8f+IPAfjTxZcroNpb6N&#10;pVmbXS1gS5We7ljikFwbiG5kj8kruZY0LnEgzISnO1/wm3xR8M+KFttY1zw5rdhp3iiHw5dQ2OhT&#10;W01+LizhuVlRjdSCIxmdEC7X3bSSwJwPfjbQFHjNvCUcAOhiUhwBgBhjnAAHOenGKhurhI5Cy2n2&#10;ucOsrCNI9wbAAcliBuAUYOc8DtS5at3yj5XpqfF+g/tHfEL4j/DzxDcP4i0PQp4rKy1ZtVtBYEaN&#10;/ptsskLx2+rTzMhSSQl5kgKiJgwy2F+1bZxLbROJo7ncinz4gAkhwMsoyRg9cZPUcnrVCO0iMV26&#10;6NaxC73NcxFI1efIwd4A2sSCR8zHOetWI7i6niHl2gtQPlAnZcqAMDCpkYHAAyPwGK3SlzXasiop&#10;rdiygSahHG5cqEMiqPu5DAZY/iMDPY9xxbqCC3aN3kkfzJXADMAQAAOABk8ZJPJPU+2J6tloKq6r&#10;pVh4g0i/0rVbG31TS7+B7W7srtA8U8TjDIy+hFW0Xe4XIGSBk1414v8A2iNQ0HxvrllY6DpOoeGt&#10;AtdVn1C3+1PHq+yxgjeWf5gIo1aSeFEV2y6v5gIAxW1KnKb90iclFao6/wAAfBvwp8MbprnQo9Wk&#10;lSOaC0XV9Xnv00+GVxJNHbrKzbPMdQzNyzEDLEAAdrSttzlCSpGVJUgkHkZB9jSVE5Sk/eCEYpXi&#10;eS/Hbxfd+Hxpdhpmk69c6jqAkVdU0+z1O5stOUAZlnSyBeRskbYvl3c5dBzWt8PobK2+HsUVlqHi&#10;XVgt2plvfFkN3DezSGVCzFLiNCq84CoioBwoGKg+I/irT/DvjLQzNY6ONRS3mnt9R13Vjp8EYBVG&#10;jR/Lk3OQ+dpHTJz2rT8NeND448NXl21tDAbbUEtfMs7n7TbXG1ozvhm2JvT5tudo+ZWGDjJuGyt/&#10;WoT3dz3iiiivZOAKKKKAPnH9l/8A5Np+En/Yo6R/6RxV6WWypYN1BA5AHfkH3/r6ZrzT9l9h/wAM&#10;0fCb28I6R/6RxV6XtzgsBnGMjOR9Ppwc+3PSgBGXcwBAOCOD0HXHGO2e/t2oWMFieB82fl6dOv8A&#10;L8h0oAPzDgH1C46deP0yDSlMjAHGc5OOD9P6/wA6AFK5Pcc59aG6Hrzxxkc9u4pwX8z+ZpuVJJBH&#10;y8Hn/PYj/JoAjJJdSc4HICgcehxwMnnP49jmnJJu55w33eP16/TtTsAgjA59hSEDduOCeMZycfrQ&#10;A7OelLTScY/L/PP86dQAUmKWmswXkkAe/Qf5/pQA7vTRyfYH8/8A9X+c8Ubg24A8jrjt/wDXp1AB&#10;TDkEEHjpin0UANDhh6H34p1RuMnkdiQev5fr2/wpw4Az+dABwG+9gnoPXFOpqj+L1FL0oAaSVORz&#10;njHb8eRx+P05pVUKMDp/nmhTu5PHoP8AP+f6uoAKaOPpTqaOeDwc9e31oAQkMcHkDvnof/1dfr3o&#10;3cH5sg+i57//AK+PYelAJK/Mc4GevA7/AJUh7Y46544/H/Pr70AKo2OAXL4IzyTk++eexwfr+CKA&#10;yqASuBjHp/8AX/zgUpXcuD09OMf54pSq9CgKcgj2x/8Aq4oAByT6dj68f5/SnUH5sk8+9IBj6UAK&#10;f1/nTWbCj5SeQM9hnP8AhTqaTwBkdcY9Rjkf5/WgBoO5QQcdcEdPr1x3704sFwCeT7YH+elIWUJ8&#10;x2AAAkgnGeBnAPU46VheLvGVh4S0s3l/K1tFuUIvG+QlvlUDuSdvAPYZIzWlOnKrJQgrtmlOEqkl&#10;GCuzfkIh/wBYRHxnDcE/QdeO/FVW1O0KgLICTwcjIAx1BBI6+teOW3iPxz8Q486DpyaFpTsoF9OM&#10;PjPO0HnHXGACuQDk5zq2v7O2lXSGXVNZ1m+vpHLyzx3BjDHOSSOefpivX+oUqH+9VeV9lq/meosH&#10;Spf7xUs+y1Z6WdRhMsUJmi811LKqMu4gYBOMknkgcDuPUVYjm/eFWUAFQVw2D05yMfyNeWXv7POg&#10;G2eO01fVbe4B+SSafzApHPK8Z4z1P51QudF+I3w9H2iz1AeJ9IgVS9tMuZiAcE4xkAZ4CgdsnHRr&#10;BYat7uHra/3lYPqeHq6UKt35qx7IsoAO5WTDYGR2z6jj9fzp+cfyxXHeB/iZpXjSMRwubS/HElnM&#10;wDqwGSFP8WOTkenIrrgisd46kA7geo7GvKrUKlCfJUVmeZVozoy5aisySjvTBuUDOHPfHH079Pzo&#10;WRWJAPI5wawMh9FNIzx/n6U6gAJwQefTrjrx/XpRTXO0Z+lOoAKKKQnFACbgPUds+xH+enPpzTck&#10;ZwMc56dO+f8AP50ud3P4gDtyf1570fxAKCSxOMZ69f8AP40AGcg44/X9KTbtQkD5VGSenPPX0PX0&#10;FNMqvwhWUt0AOQMep5HUdO/OM4qRwGd2JyM5UHoo7fiMn8+OKAGY83GCwjHIIYgnqORwQO/5dMcy&#10;ABVCgAAcADoBQzDqT17+p/yaTcN/Ptgc/wA/8/rQA7HIB475H8v50ZJHJJ7fTnP9aCQ3Pf19f84q&#10;pe6jb6fbyzTzRwxxAF3dgFXJ4ycjrx1IqknJpRV2yoptpJXbJ5HCjnAAGWZjgAe5/P8A+tXjnjrx&#10;BdfFbXIvBvh12Gm71bUb5Pu7QwJIPHAwOQQScEYwNz9W8Y658RdYn0Twa6QWkGRdap1jT5trYb1O&#10;GAIyRzgcEHvfAvgmz8AeH1srdvOmI3z3Tr80rAEktjnH3j68n1r3qdOGXR9rV1qP4Y9vN/oj2adO&#10;OAj7WrrN7Lt5sg07w3feCdIt9J8PR2l/ZptLRX8xtm6FSfMjifcCQOCueDyRgC/bavqtte2aaxbW&#10;FlHdM8CLa3Mk58wLvUljGgwVWXggY2ryd2BtwqFQHOS3JPH+f88knNUtfhkm0qTytpljaOeNGJAd&#10;kdXCE4ONxULkAnnoeleFOcqknKT1PHnOU5c0tzRBzg8EdfY0ntUFpfQX0EE1vKs0U6LLE6EEMpAI&#10;IPoQRyKmVtxyMYPQg5qCBSc/WkP6njsB+tOpkjBVyW2Dpn696AHEHGBgdvw/OovmdwEAIHr3I7A4&#10;7Y659fen4CqcMSeTjgAevbp7nuaYuc4YFjjGeuMdMHj8s/jQBIgLFcZB3c4XBPb6/n6e9O29RJjA&#10;zw3XgcE/lmo0Qhhk8ZJwFA5yDzz9ePfr6nl7QHC7HyQSgJPQkfy9BQAwK5ky0ZLdC0bYPcDIOP61&#10;YOedzFzk9Rj9P8PSojL5bMpKx+Yc7QdzE+pGPam8J8pZQdxIyNuf1HP+PSgBXzywYYxgA8Dp69c1&#10;Iy7m3A4AH3RjH19f1pIycYKru+v/AOqg7gQAeO5K5z7Z7fjQAn3iRuKfLkHkfiMc/lTSvmSjgkjg&#10;DaQCTxxnj86DOY5wY5EIxgruwc5xxz1/CntMmM5bfuGeOmeev/16AEyIgxAAzycYGT/n1pVHAJXB&#10;7Hrkex/PsKaCzM4B4Xjcp6evT8uaVCSTnjnAHsOB/KgAaQqQADk8E4BAzTwe+fboDn/PtTSCQB6c&#10;jvj1p1ACAAA47nPXNI2QOFL9sL1+tO2kY+U846CmFmD7SX4GcN0A+v8ASgBkW4EKRn5c5OB9R07c&#10;fnUiAFhj5nYnHfj29qcdyooyThcHB6+v6imkEAnqfTOR7f54/GgARcZOSSeOep98fj9eKCT0BA78&#10;kjikLFQdytwcEhDjOM9fxpV+cHt296AGxEsgbIwcng5/X/P41IMggqdvvx/gaaMICCrZzxzx0/8A&#10;rULu+VgcEckFc5/HP9KAEQoXbBJbAXJ7jLH+ZPT/APU/jvTFKBiuGD7iwxgD3OOe5FOBz3zQAikn&#10;BxgEcj/P/wBbrTqMsB1z6Dr2P/1qb0YjAxwMLn/P4CgBTyKWk3AkgHODjj9P0paAEdwqEH2I/wC+&#10;gP8A2akLAHqKa+0OmcZbKjOPrx+VSliwwSSKAEHQHGKbuG8Ln5yMhe/5Up6jpS0AeP8A7QTrYS+F&#10;7+4XyoLa6YtO4wseWjH3uACRuHUcZ967oftV+AlUA6gcgf8APSL/AOLrc1DTrPU4RDf28FzAGDBL&#10;iMOoPTODkd+uO9ZkPg7w/KXxoumE99sCMMf988V7lPE4WrRp0a8G3G+z7s9mGIw9SlClXi7xvs+5&#10;3Hgfx5pXxC0f+0tJkeSASNEwkXaysOorpO3NeHfspOieDtThDq0gv5XZR1AZjg/mDz7V7hmuDG0I&#10;4fETpQ2RxYyjGhXlTjsh1FFFcRxhRRRQAUUUUAFFFFABRRRQAUUUUAFFFFABRRRQAUUUUANPSvz8&#10;8JjUYvh78Ibm1murZLfw7C/2iG1v7qEP9ngCxy29tMiyblLsGlDBdhxgmv0DPAr4D8F3l8vgP4PW&#10;mkeZPqp8OQXSWk2qGxtJYo7e2V/NIjlZyDIm1QmOWyV43epgLczufPZu2owt5/kekeBNa1fWrLUG&#10;1e1ERt7sw21yLWW0F3FsRvMEEhZ48Ozx4YnPl7hgMMeheC3giv5/OlIupRtiXkKyjLED1Ye/YcYy&#10;1cB4K8WSeKIdUjubNbLUNLvWsLuOGbzoDIER/wB3JtUuu2RckqpDBgRxz0LLuHUgggqynBUg8EHr&#10;keor2sXh/rVB07nymDxTweJVVxPUq4/4lz/EpbC4tPh5pfhaW5uLELbavr2rS27WN2WYM7QLBKJU&#10;VTGy8j5g24Y62dK8YKQkV8pQ4A89eVJ/2hgYzx0984FdHFNHPGksTrJG6hldDkMCMgg9MEdDX59U&#10;o1MJO1SJ+o0MTSxkFKlI4f4OeAvEvw88LWGj6vqXhuPTreGRpdP0q1ubm6uLt23PdTahLKgmd2LO&#10;5NupJY8jpXeUVl+J7g2fhzVLje8YhtpJC0RIYAKSdpz1wDyD6c1m5uvNXRu0qUG0cLc3jateSX0i&#10;kGUny1Y5KJ/CPbIAJAzyTye7aaihFCqAAAAAOBj2p1fp1GnGlBQirWPxuvVlXqSnJ7hRRRWxzhRR&#10;RQBwPjOHWPD19fanpFlb6g+pLHbt5iPJPCRkAIgUhkOScMyKDklhu4ueA9SutPS38Napbx217aWS&#10;SQJHKJcwLhBvYADeCMkAY+YAFsHHXzRmWJ0DtGWUgOvVcjqOvI9x+deTXWsXPhTxFcaXpWnGzVWi&#10;kvNX1N2d71mLKgeYBvLDbWAZgcdAq5Br2aLeKpOm1qupxzXspc565RWR4T1CHUvD1pLCJVCAwMk8&#10;pmdXjYo6s5JLkMrDcTz1ya168mcXGTizqi+ZX7hRRRUFBRRRQAUUUUAMlk8qJ32u+0Z2xjLHA6AZ&#10;7/WuD8E+KfENho/w78Qan481MW/iWSyuH0u08Ni70RBeGEi2W4gtDLA2bpQktxdYZwMoVJ2+gBir&#10;BlJBByD6H1rmLb4YeEbDUzfaf4dtrOYXH22G1N/ff2bbXYJdLlbATi3DrId4KRq2ckMCc18znGFr&#10;4hXpq6S/E+lyfF0cM2qjs31ItA+P2tapLp9npegXPiDVdSiso7a21DVLa3iR5f7XdpHkitFIAXTh&#10;uO1vl27UDK3m7d/8cNUXVLloPC7R+FG1K70K28Q/b0ab7fAZUYtaFOIPNgkjEm8sWC5jCtuFn4Te&#10;AvC/hfT/AA9BdT2uo+MNPhRDel5Ld5njF2FeO380gIFvrrGd3D/NkoNvRN8GfBjeKZPELaKX1KSa&#10;S6KNfXP2UXEkZikuFtfM8hZmRmQyrGHIZvm5OfgPZVaLcJo/RKc/ax5qbujyTwn+1Tean8DND8Yx&#10;aLFrV1dy2mjxNcXv2WS9vhamS6d4IoJHjXcjbFijkd9wby0iw9W9Z/a8s9J0X4fa0/ht7PRvFNnH&#10;ey32sXxsYbcl9jQRytEY3mXazFZngG3ad3LBPRp/gN4FltY4ItFuLIRfZTFLp2r31pNGbe2NrEVk&#10;imVw3kExMwYGRQocsFXEU37Pfw+l0jTNKXw/Jbabp9mdOjtLXVL2CKa03s/2e4VJgLmEM7/u5t6A&#10;OwAAYgtXW6NLTPO/EP7Tep/Dnwhc6j4n0bShfXfiq/0PR/8AibtFaPBA8p825l+zsYgFiKgJHKWY&#10;ocKCSvUfBX45/wDC4tXuF0XQwnh+3s47u61e61AGUXEryqsEcIj+cK0Ei7zIBtCEBgcDqNc+EfhX&#10;U4LgS6VcAS6g2r77HVL21nt7sp5bTW0kMytbllLhxDsD72yDuOdbwh4F8OeC4538P6bHZC7jhWaR&#10;JpJTMI95QkuzZJMrkt95ixLFic1S5rWsFpXOiooorU2CiiigByQu6O6oxROWIHA+prkPEfwk8EeM&#10;PEkfiDW/CmmajrQVUkvJYirXKr9xbhVYLcKmAVWVXCkZAFM8d+G/Fmo+I/CfiDwnqmkLPoK3Yl0L&#10;W0mig1AzKq5+0xs3ksqqQrNDL95sAAnPTaPLqN1odhd6vpLaDqc6MZ9Na6S68hgxAKyphXVsBgcA&#10;4IyAcgdKi4R54SMb80uWSLRYsSSSSeSTRRRXMbHl/wASxqcXjnw/eWT39klrbTyLeRW+p39q0hKr&#10;5UtpaTxxuSGZg8ytjb8oBGa0PDes+Ite0C8m1iKGDydRSGCUadNaG7hDxkSiKV2eLJLLhifuZ6MK&#10;qePtS1AfEXw7p+hNPc64trNqC6fc6ydP0+e3jZY3MgWKZ5WDTx4ATA4JZTtDavh/xkfGWg6g01ot&#10;lf6bqQ028ihn8+ATRyIW8qXau9BuAyVUghgyhlIreney/rqZz6/10PdqKKK9k4AooooA+cP2YAR+&#10;zT8Jdo5/4RHSf/SOKvTAcbATg56549vb8x3Oeteafsv8/s0/CT/sUdJ4/wC3KKvSwO3of5f5/SgB&#10;VUA98dMY/wA9sdT2HpTdvoevJ24547fz7UuNuMAe45/IUoOV6HI7etAAfnBHTnH+fr/j04pw4pjA&#10;Ovrz6kc59af7elACUUtFACMQeCuR09P88kU0/wAQDDO3jg9c9/6f0NPooAjVdvV+3LN+POPX3zjp&#10;26OUcnBGc87Txx6U7tTcnPQ4UYHofpz/AE70AAGB3P1oJxz1p1FABRRRQA0AA0pHFLSGgBCMdPy9&#10;aQkNwfXBU9/8/wBaVm2j37cd/wDP+RSIA3b3+nf60APpM5OPSmYKJgHkkfh/n8f1p3bJPT9aAHUz&#10;kbs9c8Z/w/x/SgnDDHJP8OPb+uKA3A9sH2oAMj39eB7n/wCvS4LZ6Y6Aj0ppwwXcxwOemMHpx+P8&#10;valXIGT19OOKAHCgCkI3H2HTnv8ATHb6+voKdQAUUDg0UAFNU8c5B59B3/HjFLnrjkilHzDkAIR8&#10;wYZx7fz6UAZHinXU8O6FdahcIwjgUFV2jcWYgDjI9QOffsa8w8GeFL34l6jB4r8SBf7ORmbTtPBJ&#10;GMkB255B5POM7uRgDNn9ofUoj4VtNI/eXA1WcoTuG54x1yeOcNnP+ye4r03w/po0bQ7Cywo+zwJE&#10;cKAGIHJx7nJ69z16171OX1PBqrD45tq/kux7VOTwuF9rD4ptq/l5F5VCKAowBwMdqCoLdOv45+p9&#10;u1CtngHOOPQ9PSnV4Td9zxb33GIgQYA469SaJFBTIUFwRjPA/wAin0UgPPPG3wos/EtwmraY40fX&#10;43LpcQkrvbJIDbeeoPI9eh4xzmm/FXXPBFyNM8a6bMAhVV1KBNyyAnqQOwGCSOB3LENj2bPQ9x09&#10;qqX9pBdWxiuYI7qJyA0UyBlbnqQfQZr16WPTh7HFR54/ivRnqUsYnH2WIjzR/FejKegeK9K8T26z&#10;aZfQ3YZd21G+YD3Xr364rUwsqE8MM4ryzW/gRaCVNQ8K6hL4f1FckKJGMRJOck5yCckZHJHQ96z5&#10;4Pix4ZjgfyNL8Trjy8Om0JjoSwBck46nP1HfV4LD1/ew1VLylo/8jT6pRra0KiXlLRnseH6gg8Dr&#10;26+nfp+X1pJJSjYWB3GeoYD6/wCea8dvPif410OHfqvgp54BjJtF2BQeDly2OeO4xkcc8Q/8L7eI&#10;FofC+oyydk+0yc+3zpt/MioeU4n7Nn6NEvLK/Sz+aPZ3Ys2FjkGen3Tz+Y/l+NKHZjjy2AGPmPTO&#10;cHgZ/nXjkXxf8ZzRpIvw91eWNhuUrGhUg8jBB6c8c1N/wsbxzqyiOHwNf2cpPAuA6jp6qwHty39K&#10;r+ycR1cfvX+Yf2ZX62+9Hrn2mPzdn7zrjd5LY/PFK86xn5h5a9MysFDH0HJ49zj6GvIp/FnxJih2&#10;p4RsnfGMXG4AjuC29j+YOeKrR3/xndQ8WhaXBE/zBBexKFyc8Apnj3P15o/sqf2qkV/28H9mzW84&#10;r5nsL3SYIM0UeWziLBbB6rn+oAPPXmnsY52GCJj/AHdwIXqc4z9eQP615QE+L05EZaytwzAGUpAQ&#10;gz1I3np9Knk8O/FOVfm8QaO2Rn5rVSD/AOOe3rSeXRXxVoff/wAAf1CK+KrH7z1LeVZgQDg8KDzg&#10;evT6U52x8xYJg5ySAOORXix+EnjjU5c6l4zS1jlfLpYlgB34RgV7cAEAVdj/AGf2kIGoeL7+8Yf6&#10;tmtUBGevfvj/ADxVfU8LHSddfJNj+qYaPx118k2eqTX1vbq8st3EkSgEvI+F54POfbH+NZV5430P&#10;T43eXUbdEVS2WlUFgOwX7xP0B/w87l/Zn0aa4ElxruruSw3COZ4QQODgK4UcA9B+Zrbsf2ffB8CC&#10;O6trjUoxjAu5snIB/iABJPckk980ewy6Grqt+i/zF7HAx1lVb9F/mZms/HS3u5UtPC1lceIb18YF&#10;tGwhAJ9cBmIwchcHnoe9CD4f+NviDMq+Lb1dH0VZBKLC0xucE/dJHJPQ5cAg9S/zZ9b0zRNO0GAQ&#10;6bYwafGVCMIk2swHA3N1Y+5NXATnOfUc+nI/oaX16lQXLhadv7z1f+SH9dpUVy4aFvN6v/gFPRdC&#10;07w3Yiz0yzjsrZTnZH3PqSeTx69hViQrI6oXyeGZQuQFGSMnjrjPXsvbqrsgUu+QnbHUnBPHvgHH&#10;4n6OVSMZPzEksffH8h0/LFePOcpy5pO7PKlKU5c0ndgrFnwCWAHUtn/PfoP0NEYxnrk5OWxz6f5/&#10;rSnII4J/3cZ9f6d/U9OciZAwc556nP8Akf5xUEGVoS/ZDfWDMjtbzOyqpwfLkO9Bt/hAyyDBwfL6&#10;jkDUJbLHbx15PX2/CsnVJItL1vT71nigF2wsZmcBS55aLLeobcqg95T3IrZxigBuPmbcOeoIOSB0&#10;P8u9MfIU4JdgeFHcZ6Ee+D+tSN157cjHFICWYcYA+8M5H+fy/lQAzerkqOSCD8y44zwefYdzUhdU&#10;IGcg9xyPz5/WhRhQPTinHkYPNACZzSZAbGwtgEgjv2HcHjPf+tOo+XOScEjC+5znH5A/lQBGd5UF&#10;eCONsnJH45p235Sc4c4PTI6fWnUUANYbht28Hgnd1/DH9aQj94G+XAGMYOfzz/Sn0A7Tn/GgCDai&#10;szshZFAX51Y55PTv6VKcYByApOMEEY44HSnEAuWwMnqQAOnSmnO8ZGVIwfmIB/CgCPzSuFVeoAAH&#10;OOO/B/kakRNoyTuz7AYx24/wpQxbIOcAkAEAEUtAAemMkD0BIFBAJGR0/SiigBCBnp/jTAUU7dwX&#10;sMNg5/8A1AVbt9OubtS8UTOoB5zgH6VC6vCxRwykcEEYOfccUAQAeWSOoLFs8cc856dwf0+tP3Ex&#10;kjkjIweMkdhQJRIzBSCI/kzgHBJz7+tDqS24bQcYyV6D06/WgB9NAA4Ax37880Dr6n16UkgJ5Xhh&#10;jn+fb0zQAgIdSmc5YBivYY5J/X86fzn39KYyAg/dJOBzyD35/Xp7U7JwBgE8nPoO1AEc4IdDxnay&#10;kE4IBx7dyKm3A4CjAx1/z7/zoyecenJ9OaYCU467mAB9AOT/AFoAXeBnrkexpAdwBxx157c9fxFO&#10;IBxnB7/Sg8nAXHHLZ9//AK9ACEYbcB165pxzgHBxkjPv0ppOBknA6c+/SgqWA3ggFiPLIwcDuT2y&#10;fx+lADZcMUIBby2yzHgKSCMd+SDTwc0pOcdB1wAMDk84/Go1UbxligBz+Hp9P8igBxO3H1A/z+NG&#10;4FivcdsYodUbHzqT2+YgdeM/jinYQxFWIlbryMgHtg5oAjZJC5w7RkcEL+nvnr0I/wAHj5UxgZzk&#10;nnJpqBkHlqmQQT8qjj0H6nvSu6ocFgPqRVR0aY46M8//AGXLrzdS8awbdv2a7SPdn72d8nTt9/H4&#10;Z719A45r58/Z+thafE74gqAoSS8eRFUcBcqoHtyh6e34fQfc16ubL/am+6j+SPTzJf7Q33S/JC0U&#10;UV5B5YUUUUAFFFFABRRRQAUUUUAFFFFABRRRQAUUUUAFFFFADT0Nfn3Y+Dde8WfAj4ZyaJq89otl&#10;odlLcabBb2Tm+X7KmAr3UEyxyKeVOADllYqGDr+gnY+tfHnwR/5Ix4C/7AFh/wCkyV6+XRU5STPm&#10;s6qOnCEl3G/BnQ9a8P8Aw80u38QXt5d6q8YlmivY7VGtiQMxKLeNEwME5+Y5J+YjFdvRRX0qVlY+&#10;HnLnk5NBTkuLu2jdbO9msXb+OIKe+SdrArk9OQfbtTaKidOFVWmrl06tSi+anKxoaT4k1TTWb7Te&#10;PqqMwJFwkaMBjGFKKo/MHp1Ga0de8U29/pRt7Uyx3M20EPEcKu4FwW6ZK5XgnrwOK56ivMnlWHlU&#10;VRK1ux69POsVCk6UndPuFFFFeueEFFFFABRRRQAVzPjHwZZeJYhNcJdSNEjCS3tJ/JN5Hhv3DnIB&#10;Uk9CfqQCc9NRWtOpKlLmiTKKkrM85sdS1fQdf0azkext4bgC3Twzp0QJtIT/AMtmkH93AB4CYJAy&#10;cZ9GrEvptM8KzpcJZBbnVLyOBmgjG+aRs4LH0VQScnoOB0rnNK8aalLryJctaNZz6pPpf2RI2We3&#10;dFd0YtuIkDIoYgKMB17A57qkHiFzxVrfiYRapOzZ31FFFeYdIUUUUAQ3V1HZQNNMxWNeuFJPXjAA&#10;OSSRjA+lVYdctrjd5a3Bx1327p1/3gP0qpr++ydL9zJNaxA+ZGMbYVwS0o9cYweGPPA5OZa8zE4q&#10;dGXKkelh8NCrHmb1JZ9UkY7LeA5Iz5svCj8OpP5dOoNRNry2UDvfo0SxjLTRoXQjBy2BlgBjnI49&#10;Timu6xoXcgKoySelNRbu6OIbcxJuA824O3jHJC8tkHswHscVz08VXqSvFaHRUw1CnG0mbmmKNUvL&#10;OO2kRxNIAsivxgZZiCO4CnGOpAyQOa9Orznwjbrpup2uJ1ggggdZXlIAZeONxHUsFYnP8JzXoUM8&#10;c6B43WRCAQyMCCCOOa+ezqUpV0rbI+x4fhGGGclu2SU13CKWIJAGTgEnj0Hr7CnVDdCM28glfy4y&#10;hDNu27QRyc9q+ePqCFNSRlV5IpYEY4V3AZSOzblJAB7En+Yy3TWD+c0RBtWcmM88nPzEe27P457Y&#10;qXT2d7OMsAOoUgAblzhTjtlQDj37YqzT8kT5hRRRSKCsTVfGml6L4m0bw/LDqOp6zqn7yKw0m1M7&#10;wW+8I1zO33YYQTgM5G7DBQxBxt1514k0nxJ4P+JeoeONE8N3PjbR9d0S20LWNI0q7jtdTsfsz3Lw&#10;z2xkkjWRX+1yK6b42UqrJvJIHRRipS94xqScY3R0vg/4i+EviKl+/hPxJp/iAafMYLyO1k/fWzhi&#10;o8yM/MobaSrEYYYKkg10Fee/Cvwhd6frGo+I7rw0/gjTv7EsPDWheGrieOa7t7G2eV/NuTG7orM0&#10;pCorvhYwS252VfQqK0IwdohTk5K7Ciiiuc2PLPjl4B8S+MrKwudB169tILAvJc6La2mnSNfjaceX&#10;JeW0yxyqc7c4VskFkB3h3wf0DxH4b+Cvhu08W395e+ITBayXqXkdqhtpT5e+BRbRpHtRgcHDHk/M&#10;eMeo1n66M6f/ANtYv/Ri1tCTTUSZK+p6hRRRXtHnBRRRQB85fswf8m0fCT/sUdI/9I4q9KzgED7x&#10;5IPGB1H515r+y/8A8m0/CT/sUdI/H/Q4vavSUwgAAI/Xv/8AX/yaAHg/pSFd3XHXI9v880Dtnn+t&#10;Lk5HbPf0oAYVyQGHHTI/LGMdMf8A6jTj1GOnpnHOP8//AK6XPOKQgg5H49eaABVx1Jzx93gflz/O&#10;lHApAckj9cgg/SloAWiim7uT7d6AA5AyByCCPrn/ACaFJ7+nXufw/Kk6tkgegHXH4++P5UMcJnGf&#10;b1Pb9fegBSNw9PfuKXvRjp0oP50ALQRk9KbgjpSgg/WgBM849s5p1JijJ7YzjOTz+n+e/wCIAwES&#10;s+CcD5TjIzxn/D8MYNO3bs9Tz1z1PfP40AbF7k+vJJpaAGkAMWxyB1OAB+P88+3vTWPy5JwTxnHH&#10;tkdfT0+vFPyGJGOlIwwCwHPtjP8AnA/lQAbg5zng8cnOT3H6fhigEbgcHnBI6Hk4/wAP0pcBgegG&#10;OmCcHHr06e/oeKQsSMcDPOCQSPw9Py9u1ADAuQoPJIHpk/X8MU/coYAnG7nGeT6//r9xQACvP3cE&#10;H1pPLJlJPUccHI/l/nPfigCQHPPWkPIpC23P8+gpwzigAozk4/nRRQA3rkc5x7c/0qN5CqB+BIAx&#10;jHXLY45xnrjj8u9SMMnsM8Y9eOn1xmozhGSPcPmOdu4EgZ3ZB74IGf8AexQB4745uH1L46+D9NjQ&#10;ypagXIRV6FG+btk8MDnP8B969mRce+OP8/8A18/WvHfD88es/tEaoEPnwWFn5yyg8DcrKQB3wc+v&#10;3uK9faFmCEsyAD7y4BI7k8Zxn0PevbzK0I0aa6RX46nr4/3Y0qa6R/MlWNlXLhVJ54IOfcflSZzT&#10;GXa52hiSPvHkfnnp9BSlmVflifr1YgjH514h5A+imoDj5sZ9en+NAOQaAHUhUMQfTn+lHSlzz1oA&#10;Y0YbqO4NDoWZSGKgc4HHOPXg9eafRQALJJyC2QDhc8jHbI9uaaZGH7tIxnAOdoAxxnn8zTqKrmkt&#10;mVzNbDd0oPylQeP4ff8A/VRL5soAaVyM8ZP3Rz/n8KdRSuxXYzy1OCVBI5+bBx/n+lCxKibQMAdM&#10;cDtzT6KQhpUlgSxPbHTtQFwPpzzzTqKAGCNQeFAHXAHXk/45pQQCC+X9MHGOP59PyoZgmSTjAz9K&#10;dgDoMUANK+Y2cncPQfXkfr+fWmysWGEALA5HHH54/wA5p3X26UpGBwKAGBf3rO3LufQ9P5dv6USy&#10;KmN5PzMFVQMk8DJA9uc5/wD1jEh8BA5zggtwmO579+gA68nFJHEVDHcxLHJLYJ6fy7/y46ADsFjl&#10;8E9QAv3QewPXqBnJ9OgxSRoQATkZHHJI/l7dfzp+76Htg8jp0P8AkUijk8nJ5PX9Py6UADAMuCN3&#10;fn1FIqlW4Hy8k/j059+T/wDrpR1PrSNyw65HoeAff659KAKusWLalpk8EZjWcgPC8yF1SRSGRiOD&#10;wwU8EHjgjs7TtQTU9Pt7pcIJFBKHrG3RkI6ghgQQR1B4GKt/TmucEep6Pq1vFF9nk0m6vX3IsJSW&#10;EMkrsS27DZlC8hej98EkA6BlUkPySB3A45zx+IH6dMU+kpaACikxS0AFITijcWwSDk8nj/Iowx+5&#10;jPuMjHf+uKAFooooAKKKKADOMexpp5O49cYwOn5dKdRQAm0qxPrg9COw6/5/OloooACARg8g8c1x&#10;nxs+L2j/AAB+D3iX4ia5Zy6lZaPHH5djA4RrmaR1jjjDHplnXJwcDJwcYrs65L4v/C/Sfjj8JvFH&#10;w/12V7bTtdthGLmMZa3mVlkikA77ZFRsdDj0zSd+g15nx/8AtVxL8ev2pvgT4S8Z6t4o8K/Cbxho&#10;C3Wk2dpMLOePViHKCdSHAmXfbqMg7TIACNzZ9k/Yg+KHiPx34W8d+DPE+rT+MNY+HviSfw/H4nZD&#10;u1S2Uv5buxJLSLsbJyeCmSSST47N+z5+0l8U/Gfwo8M/ExPC0Xg/4a6pFqEPjfTroPf6qkLR7VUb&#10;y4kcIAcogyu5iSo3e+ftn+IfCvw8/Zz8btc+Lk+Eura45vrHUdDY219f6guwjKRfvJd/lxpIwH3D&#10;kkAU9Ir7xWcmke1rN5sjrgjyztGe/Q5H5/8A6qkrwL9jP9pmP9pT4WxXuooLHxvpCx22v6e6hGMh&#10;RTHdKvB8uZRu6DDBx0AJ98AAGB0ptWYk7hkK4UcuDkrzn8f16ikV1blGJH0/z/k0EhfmYkBeSB3F&#10;CRiMFQc4JJPH1P8AOkMcB9APU4qOEkoCeSeSc57+tPPWkHB74OT34OR/P+lACnd2xj+L3+n44pe4&#10;z/n3oJyCAfz6fjQgZlBx1GcZ7+lADIm3rvxgNyB14x/n86Hl8rCDmRuQo/r7e5pC5cEoygY4Y4PP&#10;YAdzyP0zThwMLleMbics3Pc/y4AHbvQA0J5bpI5zOPu9QqZ6YGByB/EffGBTx9c55pAo9PzP+ePb&#10;/CkG2PtznOepPHIA9/8ADHagB3SkYE4wSCDnIoXOBkdcGnUAIZXdCNxOR0PI/GmqHz8xXb7Lg/zp&#10;WIVl5HzZ47jHf9R+lOzQAmKWijrTQHn3wnkS1+OviuzhJUGDznjySCWdSG599/8AnFfQHevnDwPL&#10;Jpf7TmsRDBS9s40y3XhDI35Ep19favo8V6+aL97CXeMfyPVzHWpCXeK/IWiiivHPKCiiigAooooA&#10;KKKKACiiigAooooAKKKKACiiigAooooAaehr48+CP/JGPAX/AGALD/0mSvsM8CvhP4O/E7w1Z/Az&#10;whdDUjdpZadZaXMlhby3Uv2oWkbPCscSszsqklggbbtbONrY9nLGlOVz5fPYuVKCS6nr1FcuvxP8&#10;Lu96qaxDILO2S7mdFZk8t1Rl2sAVdiskR2qS2Josj94uY/8Ahafhn+zTei/keMKp8lLOdrjcztH5&#10;fkhDJ5odHBi27xtOVr6PmXc+L9nPsdZRXGah8YvB2lq7T65FsSxXUy0UUkoNu0c8iuCqkHKWs5wM&#10;n5D6rnX8M+MLDxatwbGDVIBBtDf2npN1YZ3Zxt8+KPf0OduccZ6jIpK9kDpzSu0blFFFMzCiiigA&#10;ooooAKKo63ren+G9Ju9U1W8h0/TrSMyz3Vw4SONB1LE1m3Pj3QrTxBBost+E1CZUZV8qQou/OwPJ&#10;jYjPtbarMC2DtB5pOSWjLUJS1SOgork5Pil4ai0rTtRe+mFpfsywsbK43KqtteSRfL3RRqSMySBU&#10;GVy2GGVtvil4ZvL+2s4NReWa4uJrVStrMY45Y5ngZZH2bYsyxyIhcjzGUhC1HMu4/ZT3sbWvaFB4&#10;gsPs07SRFZEmimhOHikU5V1yCMgjoRjrng15tqd9qfg3V9QWzu7YWouEuNS1jWIw5ErxhI8Rx7Ak&#10;eEVC/PJPBwxHT6h8X/C2nSpC13eXdw88lutvp+mXV3L5iLucbIY2bABBJxjkc0zxNJBqmh2viPTr&#10;D/SVCj7RfadKs8NuWIkzA4R+AWO1h3OFJwD6ODrrm9lLVP8Ar+vyOavRko87VjqNE1I6xo1hfmIw&#10;G6t45zExyULKDtJ46Z9B0q9Xn3w11zUtevbu58qdtHdMi6mZ/Kmm3ZL24kJcRsp5DcKQAueSfQaw&#10;xFL2NRxClPnhcKKKK5jUZLClxE8UqLJG6lWRxkEY5BHTkcc1k3NodNbzRLI9qQQwkbPlY5BBxnBG&#10;clie3TmtmisatKNaPLI3pVZUmmjDvYGuLZ0jYJL96NyMhXGCrEcZwQOPbBqa01gxR28V7HIlw22M&#10;vHGWR3OAcEA7QSf4sVz3i7xj4e8EalZ293eNZz3JDNBHbySRIjOqebIygrAoZgN7lVPzDk9M7Ufi&#10;V4ZhubiSS4ed9IuEWZFsZpC5aUQkQYQ+cVlZQfK3YcBThiK8em5YWqqd9z1pQWKpc6TPRJbeKZ1e&#10;SJHdM7WZckZ4OD2z0OKkhea3mSSG4midV8sYfOE/uDrgdPu46D0rldT+J/hnR7y4t7vUjG1vatey&#10;SC3laFY1jMrDzAhTzBEpkEQYvs+bbjmnP8TPDaTatG2olDpcL3Fy7W8oTYn+sKPs2y7CQriMsULA&#10;NtYgV606dGqrTSZ5tKeIou9NtHpGmeLpYXihuo2lV2SJWU5YsW2jnjqSo59yWNdJb2kryJNPNISC&#10;WWH5QqZzjoAeASOp7+1eD2vxl8Gx+Kn0y8vb258lIpGhsdCvb4Es8gAdoYXVQdn8WO/rx9BRyJKi&#10;ujB0YZVlOQQemDXwmZ0KVGraitD9KymvWr0L4h6/1uOooorxT3gooooAKKKKACiuU0v4o+GNZ17U&#10;9HtdTze6esrztLBJFAREwSYxzsojl8tyEk8tm2MQHweKfZ/EzwzqM2gJaaql2muwtcabcQRu8FxG&#10;ELhhKBsG5FZlDMN4RyoIVsOz3sK/Q6iiuJs/jR4MvrY3Ca2kVv5joJbmCWFSEheYyguoBhaON3SU&#10;fu3CnYzU+P4weEn06yvX1KS2ivLgWkcd1ZzwTrMZYohHJE8YeNi80Qw6rxIp+7zRytbhdPY7OqGu&#10;f8g8/wDXWL/0Ytc94P8AivoHju7EGjprUqPEZ47u60G/tbWVMgApcTQpE4OQRtY5GSM9uh1z/kHn&#10;/rrF/wCjFq4pqauJ6p2PT6KKK9w84KKKKAPnL9mA4/Zo+EmP+hR0j/0jir0vHTnGeMHv3rzP9mEZ&#10;/Zo+Euen/CI6R/6Rw16WSAQeBnIB7n1A5+mf8aAAYDE45PGe+Mnr+dOwGpCO/f8AWlxk+uO/v/n+&#10;vagABxgHrS00kBSSQAOeaFz6nHbP+fX+lAAwJxjr2pMlOuWGOB3/AD/xp9Jz7UAAORntkjpSMMjr&#10;7kDv7H/D/Gm7csDwD0zj+nt1/PpTiSQBnBIz65Gf8/pQABsnGMH9BQDt4+n06/5/z1acbsAANg4z&#10;39fw6d6cSOM9u/IoAFOVFOpirgn3OafQAlLQFJ57dKKAGu+MnGe/pQM8ZBX+R4xke3/1u5oDB84I&#10;IBxwe4/woCgMTjk8E9DjPT+dAC0HuM84/H/P1pocg/MSTjPHJPTHH9Py6cqCGGRgg88dDQA3cST0&#10;IHOOR+mD/n9HbeoxnvjGSe/8+OvvmkkPAB+YEkkHJHvke/8AnijeRtUso5xgdQQCQBz6ew/XkAQp&#10;jIIAGMsTyOTnk56cE8/yzQg2lQF6E9ADjHQ+nTjoO+c9wFcqcjOCQeM4zzg9cdB707JKZHAxkE5P&#10;HHX/AOuaAEC4HOd2c9c5/wAnGOKUZxzwaUH3zjijr1oAQH5iB2+n5U72/GkGVzg8Hgj1pMjIPXPS&#10;gB1FH4Z/SmD5ASfqW44x6+3NAC9Wz3HpQPkQBU+Q5OcjPHAH49aCoYYIyDwQelI8x5jUZKruHHfn&#10;jPqMj8x68NbjW54z8ONsP7QfjMABEXTsYA4A89xivZsbNhXJOcfNzznrjpjAH/6zXi/w5KTftAeN&#10;Duyj6dwQexmfBH1r2lWLqeMAEgYzz3znH+Ne1m38WH+GP5Hq5l/Ej/hX5DsHI4JyQBjrycVGX8n7&#10;se5OvQKB+O7+lACgASbncEHCjgY7Hk49fy9KDNA7AgAHODuk2t+I6/5NeIeSCyAgEYAJA7eoHqR3&#10;/lUhO0En5QBk57VC5UlRliRhgPvcAjoc1IqNkt/CBnBbkc0AIJFYDuCcDjPPb9SKSaRAmQeOAGHY&#10;47fn1oZWO3Bx3OQCc9ev4+9JCiopZnwBgZOcDAxgDrknOB+WaAB3YSxhVLDdkkdMY/xIpxyH3Zwi&#10;8kHp055/L8qasrHJMRCc45G488ZHr+J+tOMiYKsHAYc7wMfoSO3fFAAxw24sBGudxwf89u39KVXy&#10;cbWznHPTpkHPvRuUhNmSuDtdcEYI6+n+frSFtzDqfft/njt7UALnBx/kU6oxIjEqPvg9857/AKHm&#10;lMgUhScHjrwfp+nagB9FNXhR16d+tG9S23Pzenf8qAHUU2V1gyZWEeF3YY4Yj1x/hmmmTKsUV2PG&#10;AVxz75wcD6UASUVC3myMCAkaYwVJLckYBzxwM8/TtTmhYnPmuh6/IQuRnuQB29SaAHswRdzMEUdS&#10;xwB7fX2pmXkxsYpg/fK8njsD9e47e3LggypOSVG0MxJOPTPXHSnUAMSMIMKAB0AAwKUZ5P8A+r0p&#10;1I1AAc0tFFABRRSHDKVK5zwc9O+e3P59/agBDksVKkAcHd+XT165zWN4uu5bDS7aeE4kGoWSEkA4&#10;R7mON/8Axx2+n4Vt1n+IVZtB1JUjeVzbSgJGMsx2HAA7k9AKANCkDbv5VHFOl1BFPAyzwSAMskbK&#10;VZSMhge4IOcjPHSpGbaQAN4PdT0+tAAeATS9uDRkr0wc8fT3poULwMevHucmgB1NbIAwCTkDj680&#10;oIJOO3B+uM02Pe2QWXJ4GBjH15P9KAH0ZyAPQ5/l/hRggnP0o/hI/XvQAUUAYXHX3PU0UAFGR0zz&#10;2HqcHj9KKaCdxyMY7g8H/P0oAFzjnr6DkU7GaMd6KAAZOfb14o5I5696KQcUAU/EH9uDwlrzeFYt&#10;Pn8WrZSvpEerBjaPchDsWXaQdpOMkGvmD4O/sR3N94yPxV/aE1qL4mfEpk81dPutraRoyjdhQmBG&#10;+wHONqxqSSAWAevqyvD/ANpf9mbXv2mb/wANaTJ8Sr7wp8NoVYa94c02ECfU5A6smHBGQw4O8FUK&#10;AhWJOJ2d0PdWPAfi/wDtn/CvwN8fdU8Z/CrwJefErxjb6dHZeLvEWiSTrpkGmRyKZXIj+WWQKqqJ&#10;nGxdseHbbivt3w54k0nxn4a0rxFoF6mpaFq1sl5ZXcecSRMARkEAhgDyCAQc5AINfnd8NPiGv7Kv&#10;7RPxu8GfDH4b698TPgrafZdP1XR9F3X89lftbbGY53Myu8dxHIDwMDkbVVvf/wDgn74f8RfDL9n5&#10;7Lx5ZnwJaax4ouT4U8Na9N5V3Bbyjctsolw7MzrKwQqGOGbHzCrjqiXoz6daVHYx/eOMnGAOQeKk&#10;BO58j+I4Oc5zzx+ePwpjLiIkKQ4Q59vbp6k/lUucjg5GTSGA6jjj1zz7dqYFKvu6+x/z79zT/wDJ&#10;9qjMwZnCEELwzMcAc4H1JPGB+ncAeOFy3TJwByT9B+H19qa43IUkGEJPyDGCDjO76+gz0OetKgK8&#10;7iSCcMTzz6DHA9h+OaQRgADsMAbQMj2HH58elACSMxJHIIPGScdc4/p6YNOVgQMZ6Dt+o56f/Xxk&#10;dWhfmJzkHBXnGeT3HY/1/N69BjGMcds0ALTH4U9DwB8xwM9vX88entTxTTuZsDIx0IGee3647/0o&#10;AX8P85P+fypaQDAwBijgUANYLnnI798devt78/p043xd8V/D3gi9istTvGS5dd4jiKEqB/e3EevY&#10;+meCM9oDnqD1BB9CO/4YrzL4yeD7jUrK117TI9+p6bgspDN5sGTuQrjB78EY7nO0V6OAp0atdQr7&#10;P8zuwUKNWso1tmNH7QOgSIXgstTuVJwrwW+6Nh6hgcexAPr6VBefHyIog0vwzqWoyHloZAISAD2J&#10;yv1yR+Neo/CTUPDPjDw5baxpem2NpeMnl3CwQIjxuOGU45HI6H055r0BYIowNsaj6CuypVwdCbhK&#10;g7rvL/gHZUnhaE3B0Xdd2fNHgI+JfFHxn0XW9Q8JX2iW8dtJHJNLENhOPlJYMTkjjn0HNfTY4oxx&#10;0pRXn4vF/WpRfLypKxw4rE/WZJqNklYWiiiuI4wooooAKKKKACiiigAooooAKKKKACiiigAooooA&#10;KKKKAGt7ivzk+FPwq1C/+EXhbcUbT7ySx1ZorK8ks7gwnR4YB5c8e14n81cnYw3IWBYhmVv0crlt&#10;P+HGhaRYWthYRXlhYWsawW9ra6jcxxQxqNqoiLIAqgAAADAAwK6aFZUW21c8/F4aWIilGVrHylqH&#10;w2ubz4b6fp3laaPEttDphmuYoVijnezmimWIsqDEZZGUYUBdxIUdKr/8IDq0j2mqNFZDU7bxNJrJ&#10;tFlO14WhlgVN+0fOI5fMIxjeCAcHdX1//wAITpv/AD11P/wbXX/x2mr4H0wFiJNSG45ONWuueMf8&#10;9favQeYJu/L+J48cnnFW5/wPkLUfhZPffBjV/DzQaf8A8JJf6Vc2xuEJ2JNKsxCLLt3bEaeQA4Bw&#10;zcAsRXUeCPCsHhSK6jgTVVExVmOq63dakSRn7pnlcp15C4zxnOBj6X/4QjTP+eup/wDg2uv/AI5R&#10;/wAIRpn/AD11P/wbXX/xyqWZJS5uQl5LOUXF1NPT/gnh2aM17j/wg+mf89NT/wDBtd//AB2j/hB9&#10;M/56an/4Nrv/AOO1f9q/3fxMf9X/APp5+B4dmjNe4/8ACD6Z/wA9NT/8G13/APHaP+EH0z/npqf/&#10;AINrv/47R/av9wP9X/8Ap5+B4dmjNe4/8IPpn/PTU/8AwbXf/wAdo/4QfTP+emp/+Da7/wDjtH9q&#10;/wBwP9X/APp5+B87eMNDXxL4Y1PTjFBNLPbusPnqCqSFTsbocYOCCBx26Vwvif4Y6lr3ia2lguXs&#10;NN+3abf3Spco0U8lrIJNxjMO8N+6jQbZdpBJK5XDfYf/AAhGm/8APTU//Btdf/HaP+EI03n97qf/&#10;AINrr/45USzFSabj+JtDJZU1ZVPwPkT4gfDqe9tLiHQLSxtbSbQdQ0byAfJSA3DRsJVVVIwNjlgA&#10;CSR15pdd+HF5ca/eNYJax6ffvpUkrl9jRNa3j3EjbQpyX3cEH7xYnrX1vJ4F0uVGR31F0YEMrard&#10;EEYwQf3lPPgnTSeZdT/8G11/8dqf7QV78v4lrKJqKXtPw/4J8k/ET4aL4s8QeG7yOK4is7F7qS6G&#10;manPptw7SIqqwkgZGPKnILDtweK7bRLBNN0e1s1WdY4Y/LC3d091Jj/blkZmcn1Zia+gD4J0z/nr&#10;qf8A4Nrr/wCOUf8ACEaZ/wA9NT/8G11/8dqo5koyclHUylkkpxUHU0Xl/wAE8NRVjUKoCoBgAAAA&#10;DpgelLmvcv8AhCNM/wCeup/+Da6/+O0f8IRpn/PXU/8AwbXf/wAdq/7V/u/iZf6v/wDTz8Dw3NGa&#10;9x/4QfTP+emp/wDg2u//AI7R/wAIPpn/AD01P/wbXf8A8do/tX+4P/V//p5+B4dmjNe4/wDCD6Z/&#10;z01P/wAG13/8do/4QfTP+emp/wDg2u//AI7R/av9wP8AV/8A6efgfLHj/wANap4xu7fSZVX/AIRR&#10;0D30UEwSe7cNlYmJHyxDAZtpJfhThdwbhtN+G16NatpNdtrGS30yz1HTY4p42lt743N3DNG0m5cB&#10;dsEYK5Y7pGAOVGft8+CNM4/e6n/4Nrr/AOO0v/CE6YP+Wup/+Da6/wDjlcdXGRqPmcdTtpZXOlHl&#10;U9PT/gnxpF4WuovGeoT3NtEmi3mujWZZblgcJ/ZwtDEFXcCNyK2WKjYzDtVnwh4Jk0XXorO7ksbn&#10;TopdYmU+Zue4F7d/aFRkwRhVMinJOSoIB52/YLeCdNYjMuptg5GdWuuO3/PX3NL/AMITpuP9bqf/&#10;AINrr/47WkMwcdZRuKeT8yspnx7ffCo3XxK1fxDNHqDWlxBZx20ela9dWChovML+bFFIiSZLrjdu&#10;/i6d/UtCS3tPEVrM8rRh3SLbFgFf7inA3bSSMjOOecDdXuB8Eab3l1P/AMG11/8AHKUeC9OHAm1Q&#10;D/sLXf8A8drKti41abhy7muHy2dGpGbqXt/Xc53NGa6P/hDNP/57ap/4N7v/AOOUf8IZp/8Az21T&#10;/wAG93/8cr576r5n1HtvI5zNGa6P/hDdO/576p/4N7v/AOO0f8Ibp3/PfVP/AAb3f/x2j6r5h7by&#10;OczQT710f/CGaf8A89tU/wDBvd//AB2l/wCEN0//AJ7ap/4N7v8A+O0fVfMPbeR43pfhHUdd8Xaj&#10;q3i+ztrmMRXOn6fZRuJbWGzd1J3qeZJZRHGXZgAuNi8bmkv6L4Agj8H6fYahb2r6taWMtlHfJGHe&#10;ASDa/luQCAQFyARnAz0Feqf8Ibp4/wCW+qY/7C93/wDHaP8AhDNPP/LfVMf9he7/APjtN4ZtWuJV&#10;rO9j5jsfhNrt+3iua+h0yDXbnwto+k2tskzPbCa1+2t5hk2BgjvcMnCEhF5HzbR3vgb4fnStU8Ya&#10;tq9vazXPiDWl1ZbbaJRa+XbWtuihiBlibRJCQOCwxkrk+tr4G0tZnlD6kJnUK0n9rXW4gEkDPmdB&#10;ubA9z6mn/wDCGaf/AM9tU/8ABvd//HaqWHb0uJVfI8H+C/wlHw4sdOE41ltTisVtbl5/E19e2JbC&#10;7vKtZZmijBK/LsjXaMgBQSD6Prh/4l//AG1i/wDRi12X/CGaf/z21T/wb3f/AMdpP+EL03chd9Ql&#10;CsG2TancyISCCMq0hBHHQjFH1d8yk2Cq2Vkb9FFFdpgFFFFAHzj+zA239mj4S4BJ/wCER0ntkD/Q&#10;4ev/AOsV6WMbunf3/n/n8K8y/ZgB/wCGaPhMe/8AwiOkgDPT/Q4vbv8A5zivTcHsDnvjHAz/AJ/+&#10;vQAZyBjIPXuMdef8+tPpuPw9Pag5A/woAdRSAYpffG788GgA7+1FJ+OaRgWGM49aAFHU/lSMue+K&#10;U8Ckyc8Yx0PqPb+dADdgU4PXoG74xSg5/wAO9OIyD78U1UAOQT9P0/z1oAMDJwMDrn+efyp+3d9a&#10;jxn7wAPT68f5/Kl56Y5BznAxzQA48hQMAe305/GoTIUm8sMCSN3I5/p9Pw57095BErs+SAOAB1Oe&#10;nXqegHHWiIORucqXJyQo4HoOnPHH/wCugByghRnk/n+v9adnFFIKAIyFGcqATwCOh46/h74/UU4Z&#10;Dnt04IxjPP8An8zSkHqD+fSjb1PGexxyB9evvwaABfugnAHuf0z+IprSbl64HA5OffGP8/TkZccq&#10;AAcHqpwM8A/yzxx/MUzBUfKO/wDFySMdfUd+3r05oAQblOSWIzzwec+/9cfjnNSZzlsHkZwQR+lR&#10;kkZwgzjG0EAH8OnGf1H4PUkZyeRxx+X+Rn+mQB9FN3fLkjH/AOr6UueB/n9aAFpp59qCcY9+KGYL&#10;yeO3+FAC7gMBs5PoCfrSEjlscng4wf8APXP+NKQD2zSY25PTuf8AP9KAFB+bAxn0qJiIjGCrEliN&#10;wBI55JP1wPpUw5pkrBF3HtyBnGcckfkDQB454esx4b/aIvolZXGr2bJHHwCiruckewY4wBxx3PHs&#10;IG2QvlEQDZ075JHP5D8vrXjvxYEOhfEvwf4gkIjVbj7PI+0kLGpEjHHUknHb+EY9/ZZMAncRgE59&#10;AOn869zMf3lOjW7xt92h7GO9+nSq942+7QfgvyzIExkEvx/+vNRgrJ0IYdOOfwP+BpIwjHJzlCQO&#10;cDIz0HIzjP602MiWPPIBORhjz39jj2/pXhnjixySPI2/kAfgDk5/kKfuKq5PQDJx1wMf1/pUUUax&#10;zHGScAknnIOf14608bw5OQFIOSeuP/1DPFACk4J3MSrKQIwBk4xkgcdOMk+v5xrvHL4OOFQHhfXn&#10;1x1J/TNLy53MT82OCACFB4Uj2znr6+tSAb+VAJ6DI/z3oAaRg8ADv9KcGJP059MU0EMx6cHp70IM&#10;Ac54xk8n8f8AP8qAFES5LBcMRgsvBx9aUlgAPMdfQ7iT19aUsF6nHIH500Hacuo547nHIx2+n5UA&#10;KilGyWlc4xzK2PrjOKcuSpJZydxH+sYYwBRTeSx4GMcHvnnP9KAHZycneSev7xwPyzUK2yI275nf&#10;1d2b+efyqaigCNIY4vuRqnOflUDr3qSiigAppwRj1x2Jp1FABRRRQAnOfaloooAKSlprHA98Egev&#10;+c0ABI3Yx/P9P8/l3dTVGOw59P8AP+fanUAFY+sRxXWo2NldtmzuElBiZtqzSKUZUPPzfIJCUOQQ&#10;rEg4NbFYuv2b3GoeH50I2Wl+ZXBzkg280Yxx2MgP4H2yAbCqI0CooRFGAAMAY6AClChjjOB/X/8A&#10;XS0UANSQbW344yDnjPX6fy7U5A4UbeB229CPamltgJALHPr0/wA5PY010eVfmCoO2GJP58UAObJb&#10;pwO/fOaJF3oy+oI9O1M87a3IwoGF5GTyc456cD+uKkzlcjuODQApNFICrDKHKHkEd/Sl5/4D34/z&#10;70AFFFFABSE/XnikPUcd+aUDHU5zzzigBaKKOe3figApoPykk9ODz0pHfa4Hc9ueeaeRhs4Azz+n&#10;/wCqgBOR1FS2sqwXMcjLuCtkjv17e/8Ak1CFVSSAATySO9Oo30A+LNRh1P8A4J5+Erbwl4Bsv+Fl&#10;fGL4s+J72fTr29bYhRXAjacjbuKJKpILKu+WVi21cHp/hj+xTeJ4ytPiz+0J48n+I/j7TFF5bwi6&#10;+y6Roxjw6sGGwfIV3cCNM5JUnBr079qD4B6h8efCHh668L65B4Y+JHg7Ul1fw3q86/uVlBG+GU7W&#10;/dvhcgA/cXII3A/LXxw8BeNNUtbfVv2wfjNo3hDwRanzLXwF4Gdll1Z1wSGQKGbJRfmIk27jgxZJ&#10;pJ29RtXPtzwJ8UPB/wAWrDVNX8F+IbDxRaWV9Lp13dWBOxblQGZVbADKQwKuuVYZ2kiul3AsM5DO&#10;egGTn0A/wr4p/Y4/a68IeLPjJb/BPwB8I5Ph/wCBn02S6066aNjfSSogZbi7GCAroGG92ckmP5zu&#10;4+1HjWGR153/AHGbdyw4GCeMA+gqmiU+jApuI83nn/VA5yP9o/gehx15NPLMxBbr+g9Bj6U2M5HQ&#10;c85HT8D7U+kMKaSM4OPyo5C9snjvx/8AXoXCjbkkgc55+lAAQGOeAfXp+tAYKpJI4xk/1pGyfmHH&#10;I6kgdeOMEZ556fXpRtGAWGSBtyOo/H8qAHFgAMkjcQAcEjnOc+mMd/WkIxJk4xjBAxwevJ/IfnUe&#10;cPnPQnJJ9T268e//ANenjAI79QT6n6evH86AHZFKTTFkzgYIHQE9/Qj8jz7GnIcqDQADrj8aY4Dj&#10;BG8cjbjIPBGD+JHX25xnDyNwx/Lik2A5O7gjGF4/p7/y6UbBseSG+l+A3jw6nFubwpq8mJ41PyWz&#10;9/Qcnp+PByzV2utftP8Ahu1uI7fSYLjWppR8hgQ7C3ZSQDjPuOe2elbWt6JY+I9PlsdStUu7SUAP&#10;E/Q4GAcjHPuD0703TtE03SXP2LT7ezYjBaGFULD0JH0H5D2r3Xi8LWjGeIg5TWm9k/XzPZeKw9WK&#10;lXg3Nedr+pzX/DR+o/8AQm3mP95//jdQXn7SOsLC32fwRfSzn5VAY8HHBIKjIHfBruu//wBagqO4&#10;z25GeP8ACsvrWDX/AC4/Fmf1nC/8+PxZ5LdfFf4ieG9VsPEPiC1S00CSVYpbSMDCqynk/wAS846j&#10;jByccD6SsbyLUbOG6gkWWGVA6OpyGBGQa808S+G7XxXot1pd2ivBcLtORkqQeG/A9s+vbry3wS8T&#10;3nhPxjqfgTWLtp44zv06aTo6YBx7HBGR09ySa2qRp46g6lKKjOG6XVf5o1qKnjKLnTioyj0XVf8A&#10;APfqKKK8E8UKKKKACiiigAooooAKKKKACiiigAooooAKKKKACiiigAooooAKKKKACiiigAooooAK&#10;KKKACiiigAooooAKKKKACiiigAooooAKKKKACiiigAooooAKKKKACiiigAooooAKKKKACiiigAoo&#10;ooAKKKKACiiigAooooA+cf2YP+TaPhJj/oUdI/8ASKKvSkbO7BJOQD26dR9eDn/61eafsxAn9mj4&#10;SkHBHhHSSO+f9Ci4/wAmvTChP3iW9z/WgATOMHHHXHanY5zSLjOfxx/X/PpTqAE6CkUk9fyp1IRm&#10;gBTnBOCcc8f59aBnApuVYZzkDPYnn/PtSg5FAC9QcdaKODgjn3oJwM0AGOM4OOmaKaoI5PU/p7Up&#10;OBQAtNOR09fwoAOOST/ntQBwOcZOMk9PqcY/E0AIxD/LwVzgjgg9P5ZHp+dKeMkYDH26mkKhHZmc&#10;soXAAHXA6nvkn6fSlBz2OPfqKAHDqB3PPbpTQ43kZweuCMH/AD+P8xTuD/8AWpvlrxxjAwMe2cD6&#10;c0ALnmkLBeScAcknGB7mk2g8nJ2nOf8APsadkFgCRnqAe/8AnigAHOTgjnGcY5Hb8P600gBRxlyc&#10;KBxkn/62TxSqoU5GBgYHsP8AP+eBQwLHr2/r1/x//XkAiWLptQDb3A5HHOOvpjr+fd4Q7MFeD8v1&#10;+gPbp+dOIABDYIGM4OAAeeuMdsf/AFs0hBHYtgdMdSMfhnP9evYAUc4bOc9D6fr7Chckf/WxikL7&#10;R83H05+lBfaxGAD1OSABz659+2fwzQAuMHjjvSADOWC7+mQOQKQuT93nOSMjB64zjj9cfrTwCR83&#10;P9PagBOTwP8A9VO47gnntxx/n/JozikyMUANfJzj5DjqQD0/EUuCroSFCEgFm469/Tn60NjI6Yxj&#10;68jj/PpTdgZvlyCD16BsjP6Hv+oGaAPKf2g9PSTwImpTxnNjJFcSyAfMERgSAPckE/Qe2PR/Dmpj&#10;WdA07UE+U3NujEk5IbGGGSB0O6q3izR38UeGbu0KKk1wmVVyQqueVz9Djt271xnwE1ue+8Ef2fMV&#10;Nxpkj2wJ6sgbhiuc8kNxxxxk4Ofc/jZdpvB/g/8AgnsfxcB5wf4P/gno6pskIUKD3Kpzjvk5PP1q&#10;afeWOGBJzyep55JGKa2VcYYjAxjGcn16dueOadt5GWGRg5PU/jge3QivDPHI5Tm2Pzq+1gHI6KM5&#10;IPJ7H9aJl8xJVbbEG+Vic9MgEduCCeR+dOKM6AMRsVs8cZOc+/HH8/WkuED20qc5YrjtzuGf5GgB&#10;zjjLNx0x1yOOPX2/GkBTJUvjI69+/GMj9PenKNwHbgkjqB6D9T6fjTQVQ5JJLcdDj/6w60AHliMH&#10;aOT36nknPNACsAScZOcBv0B4pxOBnnAGePSmk4Ocbz1AI/r+Xft+QAoYAMxb5R8w3LtCjGOfyNKR&#10;sO5Q3HJx0PP9RSEZUqq43fMAGAb3X29OT60h6kKFI3E7V9M56c9znjHbmgBykEZGCDyMdKjMp3lR&#10;gngKpYLk98foOP8A9cqtvAIzz/ezk/1prKCVVlUjB3AgEde4oAXacDepU8HBpeff6UmY1AVFVB6L&#10;wPy/GlA4waAF5wfX3o70UUAFFIeKOtAAKWiigBqk45606gj04z7/AK00nAJ/HjmgB2cdeKaMnlsZ&#10;9v8A9Q/UUAMWOTgdMA/mD/8AWz+NOoAKKKKACs3W7qKyhtZpm2R/aoY84J5dxGvGCeWdRn37AGtA&#10;d85A5z/n6Vz3jo/8SW2wM41TTR1/6fYc0AdHRRRQAU0qxGBnA5IxkkflSnODjGe2aTnll6j1OKAE&#10;UFVC+nH3cdPUf4U+mlgwBVhg8DpzTqAGxKqRqqnKAYB9u1OpqSJIoCZIT5MkjkgYP6g06gApAQwy&#10;Oe1LQP58/WgAopCwXqcUvbNABTDnudo6Y79+hzSlsEZ79P8ACkfcN20HcRlRjPH5/TvQAEZXaVEg&#10;JAO4ZwO/6f59FA2nGeOgA6Af5/p6cuAC5O35+uTjH0pqjaO578kmgB1GOP1oJCrk8DgZPrTcl1Uk&#10;lI+uOjH/AA/H24oAPNkhubeWL5/IbzJE45XBA6+5HWvzN/bb0zwZ+yt8RWvtI0fV/H3xi8ayvqNj&#10;4p8XhtQttFgaYrClpE4YTTxhUVS4cptQj7wWv0y+UKFwBzn3J9z64rlPix4d8aeKvh9qem/D3xLp&#10;3g/xlIUWz13UbVZhbRGRfOVMhtrMg4ODyO2dwh7plI/O3w1+1S/7GHgXVItH+C2uReJdcX7bqPjL&#10;4l3o03VdbndjulNn80zxBy3yRytjcWZslmP6DfAX4k3fxl+Bvg/x1qOhT+G9Q1a03XWnTQyRKsgJ&#10;UvHv5MT43qTnKuOScmvNPg5+xD8P/hZrh8V+Jri7+LfxKldZ7nxN4pBnVJQOWhiYlV5BILF2Bxhh&#10;wK+hZria4bdM7SYOAT0Hpx0547flzWuhHXQjYsFLN2ySdxA/yR1/wxhQc9jQSQcAcnv/AJ/lS9Kk&#10;YHmlopucHn6UAICVYjdy2Dg9QOP584z+FKAACOrAZP4/48/r1waXHt/9emHIb73GcYGP5e3HUfXi&#10;gBNpVNh5y2V4wBz69ex/GnFcsc5xjoSeDgg+3f09vogwzA5wB6564+v4f405GDDI/wA//r/lQAgj&#10;BbPOQc5PU9cn9f1+tGCrADAQDHp7Af8A66VgSODg06gApoCpjg4AxgU6kYZB+nX0oACcY6YPTBpD&#10;6jqPWkC89jxgHHA47fiefXFPB56Zx60AMQ5zkk+wHT2/T1p5Bwe3Ge2aYwIACsU5ySOvb+vf8utM&#10;I3EAtu3cDd0z3yPT/wCtyDQBJIwiHzOmRxy3Gf0yOPbp715n8bNFmh0uz8W6cfK1DRpFfzUXLSR7&#10;h8vvg4wDxznBIFelRyiRVJzg87TwRx1x9e+PWhoUkzvUSAjGGAI9/wA668LiHhaqqL5+Z04eu8PU&#10;U0jl7D9p/QBaQC7tb03Oweb5MS7N2BnGW6Zqhfftb6AhT7FpGpzA/eM9tJHj06I2f0rsP7OtA3Fr&#10;CB/1zH+H+c1NFbQwE+VEkeeuxQM/pXe6+X3v7F/+Bf8AAO322Cvf2T+//gGp8NviRp/xL0Q39krQ&#10;yI22W3kyGQ844IBwcHqB0PpXX96+b/DNyPhb8bTbPsg0bxIf3QRW2rKR09uR0GAB9Rj6PXBFc2Ow&#10;8KNRSpfDJXX+XyMMZRjSmnT+GSuhaP0rH/4SvSR4h/sP7dH/AGp5fm/Z+c7fr0z3x1xz0rYGM157&#10;jKPxKxwuMo2uh1FFFIQUUUUAFFFFABRRRQAUUUUAFFFFABRRRQAUUUUAFFFFABRRRQAUUUUAFFFF&#10;ABRRRQAUUUUAFFFFABRRRQAUUUUAFFFFABRRRQAUUUUAFFFFABRRRQAUUUUAFFFFABRRRQAUUUUA&#10;FFFFABRRRQB83/swY/4Zq+EhP/Qo6SAP+3OH/D+Vem7cj6c49Px/x9a8y/Zh4/Zo+E3/AGKOkk/+&#10;AcVemcrnIHsMcjHX/P8AjQA8DaoHYcAemP50hO1eKACPce9IAS2eg6D355z/AJ7UAOAA6D3+tIwJ&#10;4UgHg8+mRn8adg9AMn86SgAAx2xQRkUtFADN2wDP6D9KX1HPHrSmkxgnnOevf/PSgB1FJniloAKa&#10;fnwTggdBge/Oev8A+r2pQfUMDweOg/GloAYV5HXA5wDgZyPx7f40oQL0GO/HfNOGScfjSFgFznjr&#10;mgBo6nB4GB6/5x0pScdfp+tGBjGMAjBAA/lRjAHT0zQApYdAckZ4wev+fX3oYqn8Xvzx+OPw/Q0w&#10;/KN3GeAfm4/D0J+lKANpbnBGeeD6fXP+NAD8cdcDtTC2zGT7Z9T6/wBaSPIUEpwowWAHJPXGM+xx&#10;/kO2jIIDHuOeD2H+efzFAARuAbBU9cE4/M/4fhSk4HJ4HWmqxLbgrYHBx1HIGcY/x6+9CnYAASAp&#10;yAq9vTGfp+X0oAGYjjOAeSTwR2/Xj86RQVcAD5R25HI9j/n2xQAW+8OcEnvzn0/TOfX1oR+xyfQd&#10;SPTP6/r6UAOGMHHAznGMAfh/gKcT6CmnkkDqMZHcZ9R+GPzpF3DJY8fh+tAD6QAkjGOeKaoPJIGT&#10;684H5elO9uT2/wA//XoAa0gKAAgehPIJB6H9egPf2piu4VCCQWbIIGcevOPcADI7dcGnhchwDxtI&#10;Ye3Oe49fbtzihd4fgYA52qCQq56fr19STxngAWVBPG6NkBwQSDg8+9eM+F1k8EfG7UtLjiWOz11D&#10;cqNwA3qBz6ADGwDA4z+PsyAbRjPpz1/GvHfj5ZT6Xc6F4ns4XkuLC6jDMCSAhYY3c8KvLHjGcZPA&#10;r2sralUlh5bTVvn0PWy5pzlRe01b59D2InJ7jHGOOnQevboPYUpPPv1qtZ3aajYwXMWTFcRLKhwR&#10;8pAIOfxHpUwiG7cu77p5Ykjpjpn9MCvHknBuL6HlyTi3F7oUrjHJx93BPHt+p/PFMmQMYUU4YMWU&#10;dPlCkEZ/4EvfmgEyICcc9MemMH19SaJBiQupyUG3t1zk85PHQHjsfSpJJGIG3/P4fzpFPzE5IHQD&#10;ByT/AJ//AF0FgHQlgQScAcc9j/Pn/HgUjPHT6570AKM88k57UbQ+0nIxzjJH5/5NOIxQOn+eKAGk&#10;ELheT/tEnHOSc89s02QMYueAgAUfy55OSeOtExOEYHAXjkdT05PH8qXIQAjEYXlsAYxyT+Wf0oAC&#10;ixD52MTrkjB4/M+/saTcsmwvIcLks5AAJIGMHI9+hqRFO0E5ycjBztPr7VXKxGIxcDHZcnH14P5U&#10;ATbu5I9AR0/PJ5/GnMuMYPv0psMSxp8itFIQPmAxn9KcEK5HoSDnrmgBgDNwTj6cHH6+1LjHv7mm&#10;yk7BtYgk8HjjHX0PQetOaJo/lOSc8szE5/z+FADqbRnnA/XGf50oHf68UALTSeCQMntQQxzxgDnI&#10;wfT/AD/hSgBQFAwOgxwPpQAhPGcE47Dr9KQ4l4IOOo9CPUY7deuPoRSOwGN0kcKb1TfK6qpZmCqu&#10;SerMyqM9SQBk1K8TQO0cgKFeoPXP+frQA0Hnv+XH50ZoJ7iloAAaKKKADG4bTgKeue9ZfiWISeH9&#10;Q3IhMcLSpkA7XX5gwyOGVlDAjuARyAa1KzPE0gi8N6q7AkLaSk464CHpQBpA5pDu5PGOPr/npQ5w&#10;BgEjvjFLj5hzwO3rQAhXcPvMp7YAwfrxTg+MoMAdcgnBprKCc/oCcU6gBo3FskAD0Bzn/wDVQiCM&#10;8Z/4ESf55p1FAEcWxkO1CilmyrDvnk/Q4J/KnbRjGBikCBeACO/fuc5/Wn9aACiiigApKWigAJHH&#10;TNMMYfO9VPOQAM4/HtSuTnI//XQ7rHgtkZOFGCSxPQAe57UAOHXj6U0sQ2EwccEtkAHjHPSkyThZ&#10;ModuTCp5zz95h9D+VNRGcfOcBWJVF4CjGOOT/OgBxZRISP3j4xubHyfQZ/DJ/Lpg2ttyxy2c5bpk&#10;dv8APt17r8qAdAB29OO3+fWnOvboQeeOp/8A1f54oAagwOM9/wCdO7EU1eg+mKdQBGeSdoY88qOM&#10;/j79/oM9aX+I/KBk4+uB3Prg9/fqCKUqScLx2zxnBPP8gen60A5PDHoM46fj9SP0oAF7E8nse+P8&#10;4/SnU0rwOmR09vahSTycf569vXNAASe2M/yp3b/H8f8AGkJCjJoHPTB7UAKM9sFuuDxTRjOVO73H&#10;r3/Wms4ZRs5HXd2IJPIGO2P8in0AN2b2G8A4/wDrH2649PpQPkUegHJPX/P1p+QDk8j0ooAKKYpK&#10;NtJJzyufQdR74/wp9AAAWOByaO3b8f50hbAP0NI+c/XnH8vSgAGO3zZ5z6/r7n8+PSnU1enNOoAa&#10;+cZAB/l+P+FNxhuGbH3iOoyPQc+o/L60rAk8Y/Prz9KUEcD2P/6/WgBseQNpGE4XI56dcH6AEZ9e&#10;uTUnI60ZyST3Ofb8qAMDA4AoAY67l2jjPfjigPnqeCcKfX6UrkYOfpycfzqOVMsMoATyMtwG7Dp+&#10;uKAOL+LnhKXxN4ZNxZP5WqaaxurZwxUkjkrkc4O0ZHfGO5rV0T49acPhRFr15KJNQQG2aAD5mnHG&#10;DgYB9cd8gZPFdHjDADkHglh2/P6c815HZfBUL8QHv5JY5PD8cv2uG0yGKTEbSp4HAGcAdic7iePe&#10;wlbD1qPssU/g1X6r5ntYWrRq0vZ4h/Dqv1RxdxpeueHk074lX4WLUJL4TTrdBQY4W5XeRwFzliM4&#10;zjGAcj7B0XVINb0q1vrV/MguIw6N6givnv4qahd+Ltd07wJpBJmu2D3rjcNiDBC7gePXjB6EdDX0&#10;B4b0ODw3odjpltnybWIRqW6nHf0rTM6ntqFKdRWk72X93p/wDTMKntaNOc1aWtv8PQ1aKKK+dPBC&#10;iiigAooooAKKKKACiiigAooooAKKKKACiiigAooooAKKKKACiiigAooooAKKKKACiiigAooooAKK&#10;KKACiiigAooooAKKKKACiiigAooooAKKKKACiiigAooooAKKKKACiiigAooooAKKKKAPnD9mAZ/Z&#10;o+E2Tj/ikdJIPHX7HFXpaRgMhJyB19Txx+v9a8z/AGYmI/Zo+EpIHHhDSMH0/wBDiz/n/I9NUADJ&#10;PsST39P6f/XoAQkqAOmeO4x+PH6U5cEcdBxTVQglj1JBxngcYwPb/wDXTscdcHgAfz/n+h9qADJL&#10;YxwOc+vt/X8utOpoIAwAfbPX8f68UBjnofrQA6k6UtNyQRjigBQOc0tNJ98UDrjnHvQAdR6d/wBK&#10;CdgJPP5ZP69aXOKTO446rwe2Cf8A61AAFyBu5P6E+w/z2o5B9aBkjpnn1xincZoAKaVORycDqOOf&#10;8+2KO/Bx3+tOxuGKADOVAwPrSY5zSZO7I49D3BpQQo7D/P8Ak0AJjh+M98n6549xj+RqMyZbIGUA&#10;zu6AYHqT9e315qQYB+bPqPr6fl6+3rTQQp2FiC2ACWyRxjr16/5zQAFd4OVz9cc89Pb3780bMPks&#10;2Byv8v5HnJ/QmkRWUIQc9B1OMDrzn398+vAp+3A9e3NACbcAtz0xtHIx24+mRx6n1pAjK5zl26Nk&#10;g5OSOvByCPUD05p4+nPf2oxznvQAwx4JzjYTgDGT+OPqeT79ezhyPUY/A/0p1NAIPJz9cflQADGO&#10;DweaMZA6g8Hg9DSsSOe3T/Glx7c0AFCgt0HHXOeg9fpTZCFfYQWcckKRweoBPv8A/rprxmTO4Arn&#10;IUD5c8cEZPTAxnPU49gBw2yYAB8tTnnI3H6eg5wD/hhFBLEBs555xx65I46cc/jmlLjAO4AYzkDP&#10;Uf54z3oGJCjDbjOR1Ix0GR/iPWgBfXAIHbJya4/4s6M2veAdXtUGHaEsWzghR8zY9yF6Y9K7Df5n&#10;P4cDgduPaq2pwLdWMsT/AOrdcPnuh4YevIzg10Yeq6VaE+zOihU9lVjPszkvg7q8utfDnRZZXElz&#10;FGYZFDcKQcqp6/wkde2Otdr5YzkZ3HALZPT0/U/n+XkHwAuF0u48V+GnmYmwvS8YkXDMSfnIH90Z&#10;UAduBzg16+zeWmcMSB93ABz6YPeuzM6SpYqaWz1+/U6cwpqGJnbrr9+opG3OwohAyu48ZHT9cDFM&#10;VAiImWJzwcZJPPX8M80ZZSFXBYgl+TgDPAHvkHt0HPXhXb5WI5AB7c15Z5wq/NGAcD5cdOnHahCS&#10;o3DB7/XrUbxGfzI1kKSsp2kk8E9/fHFPR95+6Rj1/wA+570AOUAcD6/j1NLRSUAI/T7u/np/X8Ov&#10;4U6iigBq5DgMVAJPLNj8frTS4D7D8wbPJbcMDnpgY5xTtuEJxl+mOMn+n5mmkgKwKMDjGen6jPH4&#10;5/CgBy7Y13KAg7kAD8/zp20YJY5Dc9M5/X2qNXhhBVHVA3JUMcDt3NNkGSCrMDwfkbB6/UfyNABN&#10;ESjBZXHfoAP5f1x+tLDGykSFiBjlN2R/hz9aeuFYI8mCeof72Pb8/wD6+KjOcAOFx2CkgnHv/hQB&#10;JuLAswKZ429Mfz/n+VNDZYYIbnoMA/n7UQAKGOTk8AFicfjj8ecUW8O1yzge3Qj+hoAVBnk4zjHQ&#10;Z/GnAF3RFXJZsHHX8B6n0H8gaQtt6n25PX0/nVHWtMk17w9q+mR6he6TLf2ktomoaaUW5tDIpUTR&#10;lgyiRc5GQegx0GB3s7DR+ef7XHxz8MftC/tFeH/gNP40Twd8MdM1RU8T+IoztS7v1yVt1kIKoEKl&#10;FeTC797Nu8tc+0fCj4g+OPgB+0d4e/Z48deJoviZ4f8AEdhJf+FfEzsP7Rs4VSRkhuu0i4gfDZY/&#10;MCDj5U5T9pn9m/wl+zd/wTZ8c+ENEH9rzw3FhqF3rlxDtmvLx76BTLtydgCHYADgDPOSSc+bw78K&#10;/wBhD4DeDPi/4T8FHUvi74v0exstEt726mulS7uLdGlKI7EoqjI+X5juEYZQ5wRaiv61uKSvb+rH&#10;3bjCgYwDx044pRnHPWvji3+Ef7YGheDZfiFcfGmy1PxtDa/b7n4dXOkwnTmiA3m28xcIJSAFyiLy&#10;SPNwdx+gv2ePjPY/tBfBrw548sbY2A1ON1urIvv+zXMbFJYw3dQwypIBKsucE07B2PRsbqbjAOD8&#10;x9eR+VOP+T6UEgd/akAgzjnk5P8AOsjxjk+EdbGP+XGf/wBFtWxTWJwSOT2oAcMAgJwT175+npTR&#10;1POccetYngVceDNAmXcR/Ztvwckf6pe3+TW0GLAtwpbttxj8P/r0APpoPz7efb0oO5QAcZPfqP8A&#10;P40KMblbknB6cfnzQAZYsOMDrkc5/SnUzPy7m4YHG1sAdOMH3PqBTyNq55I9QCce1ADI3LFxzhWw&#10;OPYf407pS7cDrwTnj6D/AOtTTgdDx7jmgBQdxxz6cg+tByCOM596Qnj13d+opxdj985bGMjgYoAT&#10;HPXHtRnAyenr2FMllEbBMF5GztjTlm4HT256kjpTZQDuWXE5Bx5URwqehZu55zgZ6DsaAHb3PMez&#10;y9uTMxO1SOuOhY+w9DzQm0AlN25jgyv95vYY6DHTHv1oLMx3OS7KuF4wAOwAHA68foDkU3eWXKg9&#10;z0AP8z9B9OeOoA/CqAoztHGF7dx7/wBfahSOMdMDPIpuS5KnG3kAdyM9e3XJ6e30p0bbxyeR2HGf&#10;Un8T/wDWGKAH+/HFNRcDjHqT0J/zml6nBJ/AZ/Skxgk/jxnH4f5/M80AOoooAyM0AB5/z1pMYx7d&#10;M051K84P09OKSgAppO3k9CR/n+VKaD6EH6fjj/P0NAC00sNu7vjO3dgn6Drxg9DSKwXIOQB0PB/T&#10;8cdKcrFl74Kjktn6dz09c/nQAFVJyBjsPb/PpS0U0n5gByeOB16//W/yaAHUxnAyDwBySRxjHr09&#10;ePYe1K+FY9eMgD1749M8d/z60E78llG8gqwIA5PXjkfz/PNAA4PIDDj2z/XuP5077x4wMH1/T/J/&#10;Ajo3A3E9zwT/AEowVPHQ9R3oAd1HQUgGFA70n8NOoASkz9TSk+mM+lIwJyM8c4HT9e39KAG8np16&#10;ZHI/D/6/60sagBuOp+uf8/0pQoZevb39ace/pQAf57fl6frTVztBPfv0HFBJKg4I7nOMj+fT/PuY&#10;zg7QO/1/yaAGuw29SR0+Tk/l1/H3FSMArHYfx3Z/DPWg8+/Trzj3/wA+1AAyAxx6n+ZoAarZDY6q&#10;cfj68/56Vz/jfxhbeC9Cn1K4+d/uxRnJLuR8q9O+Dz9Pat8kK2TgZ4A/+v6n0/8Ar15XZ6fJ8Z/i&#10;qtsyyf8ACN6E4MnJCTSAsM46HnGM9hngrXpYGhGrN1KvwR1f+XzPQwdCNSfPU+GOr/rzOv8AgD4B&#10;ns4LrxZrSCXWNWbzUZ1XdHGckcgkDIboOM5x1xXs3FNRAiqo4AHFOrmxNeWJqupLr+C7GGIryxFR&#10;1GOooormOYKKKKACiiigAooooAKKKKACiiigAooooAKKKKACiiigAooooAKKKKACiiigAooooAKK&#10;KKACiiigAooooAKKKKACiiigAooooAKKKKACiiigAooooAKKKKACiiigAooooAKKKKACiiigAooo&#10;oA+bv2Xjj9mj4SgY58JaTnHX/jzi5/z716cQc5Yc9fb/AD1/P1rzP9mA7P2afhKfu/8AFI6R+f2O&#10;LFemAbjz16Z/z/h29KAHgE4HfpTVbeqsM4I4B4pT1AIB9j3paAGkDgkf0zQM557/AId6dTTn8PXv&#10;QAE475puTnjGPbn0/wA/55djOMcD29P84oU9iMEcUAA4HTcPUUo5Gfx9aQDBz+GDSkhQSeB1oAQ9&#10;h09/88dcUoGD/nmkUnbkjJOD245//V+XHfISVxwT9KAFHPvSLjrnJxS44ppJDEKAOP8A9XagBRnB&#10;z0pxFNByM++PTJFBGxflGO+APWgAx8xPc8UB1AySFHUnP/1v1o74x+PY0mMuCnDYHzZwMc8ZoATY&#10;wZufm69MADqcj6+nt2FGS4bcApx/Cx5PbJ79uh7daM5Uc5CkZJPQ+w/H9eOvKdQSwJCjoBkEY9Dz&#10;36D6duQBQW2gsCWzhjjPPPU8c/UdvSnEggHGe4//AF0jrtUZAAzgrgHvjgfj6flTgc/4elACEntg&#10;t6E4/L/JoBBJwe/NBGTyP60YVB2A6nsPrQA6h8xxmRsKgIBZjgDJ9fzpruR8qY39ScZ2jnB+vfBz&#10;054xmFjHHJH5jgt93fI2SePU9hjn/GgCViFKZJJbn5FycdfXGfYkd+1LG77EwxjPBOwkEn6jBx04&#10;Hv14qNbiJyAJ43LcABlJ/Dv+XrT8HcDgehPf/OcUAEa/IoCBFXhVXGB6Y/8ArfhRt3bSRyPqe2P8&#10;8U/A5+nr7/SmyMdgAUk5z8vXH5+uP1oAJcqB8udwIGeBx1+v+elRsBuDEAtjlRyc+ufzIz+eKfyx&#10;O5RjI7g56dvb/wDVQzBW+YZA4OelADzxxg9u3t/XrzUbhpFlVcjjGRkcn09hkdDSplY/n4I5Y9h9&#10;e3HfFAYIhLcfxMx4H4/h78Y5poaPHNHuE0j9oi5tIYxt1ixJGz5QpCB3JHcksPzPTjPsEzKkZZ22&#10;J3OM9B7DOePr7V414LH/AAl3xqvdbtY2FlpdusHnOvDP5ZQ7T0w2QevOz1Bx7MdszDByiHn3PYdO&#10;gx2P4cc+1mnx009+VXPWzH4oJ78quLGMb38sgsQW5yeygkc9gM8+tOf7wGRgjPHWl4J6D14pCoYH&#10;gHPrzmvEPIGruL9d54PsMZPHX0FSEFVy2D9D2z1NRhcEohAx823GBj/I9KMjhVOCeMgZAx3/APrc&#10;UASEEY9/1opqjJ3E84A2+nX+eadQAdu9FFABJwBn6UAFNZtrHjKkYzzkE+3PfvTTcRAkGaNCM8O2&#10;M46+vSqd/wCIdK0gxG+1O0s1lJEbTzqgfGMkZIzjPbpkZ60AX0Cou3q3UBj+v+f8KYYwuWIIy2Rt&#10;XOOPX8+lYknj/wANIFP/AAkelmP2uo2PsQAx70yTx34bV0kHiHTnUDG1bqM5PPbJPH1oA3htQoV4&#10;LcAlmB6Z6Ee3p60rK7OfmUJjGCuSfrz/AJ/niReN/Dt1JEsOu2RdmwqecoZiegxu6/hzmrx8R6Wp&#10;C/aVLHjIYY/PGPzNAF5g4jPc5xy3OO/PPP8AnNOgQbcYk3dfm+bNc/e+N9PsJ0R7XVblyud1hp81&#10;2nJ6F4UdQRjoTnkeozVk+IViqAjT/EGc5K/2De5x9fI9KAOofcu4YwRxgZAPf+eKa6+aGOBkcDIz&#10;+HTv+FVTqM+zcdKnOOfmkiUkHtnzPcd6p3mp39vD+50e7u5GOFjWWAEcEnkyAY4Pf069gDTuLS21&#10;e0uLO+tYdR068he2u7C9hWWK5hcYaNlIwVYEggg++RXzv+2r8E9d+IXgz4deI/hpo1rqGvfC3V4N&#10;WsvC6MFF3aRGMmGIdNy+THhccgEDLFQfbI9f1ZV8tvDWoem37VaDjuCftFXYbvX7VkdbXS0IGV23&#10;0jt07HyKVuwz4w+I37fet/GTQNU+GnwY+GfjRPi3q0LWOowatZrCNADkJOzncTuUkqHkEaruVmOR&#10;tMX9vfEb9k2b4P8A7LHwri8MN471LSZtb1LxB4lDmzmmked3hgxg9YZFyVyVEYwCTj68+LWmeKfi&#10;V8E/iF4W0e6is/EWraLc2umSpO65laNl2lyi7dxIAI9SeMc/mL8YfjX8P9a/ZB8B6RqOra54W/aO&#10;+Ft1Bb2VlqNtci/WVZlEgMrKVEYVRIoZgUMSqAAQGE9X8v6+QW0Pvn9m79obUvi3d+K/CHjfw9F4&#10;Q+KHg6dLfXdJt3L20iOMpcwE5/dvz8u5sAodxDCvbAGux+4YHGCxQbuMV8z+LfH/AMO/2TfBz/H7&#10;xjolzYfFPx7ounxXvh2O4LSahfpCHdEjbd5SqzIJG4UCGPC7ziT139njxF8RPiN8J9H8SfEvwrbe&#10;F/FGoh7g6dp+9VW3J3Qs6NuMUhQ/MhYkYGdpJVb/AEITt8z0ApIGwilHwR0Of51GybX+Zdr4/iXB&#10;x+VR/Z0kk3CWc44I8zg8e1RskDTIWglcZ+VixKj0yf8A63epKKvha1+w+F9ItFJlMNpDHkDBIVAM&#10;498dK0mDEcKpf0c4x+PNURoNrCoRftMY4XH2+ZRjgYC7wPwAqpP4WsAfMY3cWcEk386j8vMA5+tA&#10;GyT5SbpWWPtnPByex+vFNE8RTd5ybSMhiwwf8g1jxeFNNiYkPeYc5wuoXAyPc+ZyfelfwXoX3rnS&#10;LK5kx8095bpNK3oWkkBY4wByTxj8ADV86OVMpNGeRg53Ant3/Lmqupa7p2h2ktzqV/b2dvFgyTSu&#10;I1TJwMk5A5OOT3HcjLbXRtLt4/ItNMtIIgS58m3RVzxkdB+n+NWItOs7WWN47aCOTGVdEUNj2PWg&#10;Cjoni3RvEhn/ALI1W11fyQpkWxlWcx7s43bCcZCkjOOhxWt86rvKOEHJDRkH6D3/AArHe6W28X/Z&#10;33GS8sfMjweAIZCG3fX7QmMDsenGdaST5gpY5AyOSO/+fzFAAp2oHFvIgb5t5AUH9Rz60CXzVcq6&#10;wKByxYOxz2Cg9800bGOWUDoQDjPP9fz6U9uMFf6AY7/40AIuFwFzCCPmy2Wf1LH056D/AAoC8Ywe&#10;pGBgD/PUnPqaCwBIw2B15PT0HB557UFvTJJBBwOWOQM8fzz64oATylJOApIwfXk4689cH8sduiM6&#10;AbwS6ckNxnjGTkd+Bn6D60/jcQDxgD0568/j/kc0ehxnnHPHPbjv060AAJCY7npjgZwB1/Pt2FGx&#10;gQSAODg8cg/457UjHKbcAjdnBPfd0I/LsenFOBOBk5yAcjv70AB45zgAH/P0oTpkd+elKwDKQeQe&#10;CPWkHBPHGeBnJ/pQAHhfbGDzyfx6/lUiSBMkZDdhzgdfeo2Xd9cjk+xpu4KDkcAkdfb8/px6d6AH&#10;XV6iAKxxnO0Z/wA+vX6UkbGRuueo5/kPx/r60wW4Y7iSfY9OPbHt3qRFCNnt/X1oAnRFxkKTnj1J&#10;qKQls9QCe3bt9OgFONyEQ8EZ7DkHj061Ve63k/wgjICj39Ov6dqAJNpBJU8k7vTj0/DtmnA5yfWo&#10;0mDZxzzj8f8APP0IqQfKeMbf5UAOpvOem7tjp+tOooAYqAgHAHfjnB70ozjk5J5J9aCDkEfj78fX&#10;1/zzSbh16+5+lADgc0p5pMiloAany/L1I6denalpMEk5wR0Ax19c/wCfzpA4I/T1oAcRwaRh0z2o&#10;zn88fXmgcjB55B9MDFABjIPoTg+v+fypVUZ+vWgdOmO2B2pGGfWgBSM0HIGcjvx/WkLbQSegzjGS&#10;eB2HXsfypwbH1569v8/4UAAPGT64HHX/ACM/p0pCwxgHoQeDzn3/AJ00cNjJP0wBThnAzQBzvxEv&#10;7/S/BWrXWmR+ZexQkpyQVHRmz6gEn8Kufs26RY6f8MrG4tPme8ZppXK7SzZPOPfr9SfWtG7hiura&#10;SCZTJFMhRlH8SkYPOR2J7/SuD/Z51CXwh4i17wNfOfNimNxbPI4PmK3I289CvReoCe1e3R/e4CpT&#10;humn6rb8D2KP7zB1IR3TT9V/wD6BpaKK8Q8cKKKKACiiigAooooAKKKKACiiigAooooAKKKKACii&#10;igAooooAKKKKACiiigAooooAKKKKACiiigAooooAKKKKACiiigAooooAKKKKACiiigAooooAKKKK&#10;ACiiigAooooAKKKKACiiigAooooAKKKKAPm/9mHJ/Zq+Einkf8IlpPb/AKcouPfqT+NemZ2jO3J9&#10;Bjn6f/XxXmv7Lwx+zR8JMDn/AIRHSD/5JxV6WgKseABjGP8AH/P86AF+h/HjnmlPT+vpSEhRk/nT&#10;QTIAVyRnB4PX6fUEfhQAc5wp4xgE89v89acBQF4/KnUAJS0UlAB0HrSMTuGDn1H8u3tThyQOPx7i&#10;mgHBzk57+vTgnP1x+HpQAH5VyMDHtRJ+7Iyw6kAA9T0P+NDkIu5jwOOAeW7D8QOOR39qY77nClTk&#10;Y4OCTnpxnsR3Hr70APGOSvI6k84xRjacA5xgd8nn1z24zz9KRW+Y7gUJHJPPTr/Pv6UCVcZBIx6q&#10;wwfyFACk5HcHGffH+f8A69OzTFQTHKHOODtOR/n8Kk5Ay7YGcAHJJ55AHsD3xQAh9ByM5/8A1Uhz&#10;9R/KmBn2kiNRxgJvPB9ScfTt/wDXXfgDKsPfGfyx/UCgA25OQSM45H4/5/yaGLAdMjpjHU0rMEwC&#10;Rk8AZHP0oAwSCDu757GgBCMgDGT1wB19vX8qVeR3HtxTqaqhBgAD6cUAKeo9eaVEEkignqQOuB+e&#10;KCPwqOVVeIxkrmT5drc5GfmOM9sn9PWgCO4lIt9yIBJJjaqr0Y8A/hxzUsVmuwIiFyFwzng8DqT/&#10;APX/AJ1HMu65tiQcBifqdvQ/masyuD+6BwAegPU45z+f60ANeAOApcMP7rEke2T06e9RrbBSQg2Y&#10;wMRn+n+e1CxBDwAOMHAzx29D/OlB2kZPPJzn05498A9PQ0AMd5IycrvHt8p9hycZOaT7TGP9bviD&#10;DDb14APXnBBI56GpWkOCzfw8jPbj159fWn7+CXUE85+Y56fj/KgCBZBLENpLjG4BGAY+oP047+1S&#10;GRiAzKcYAJIBB9j159adKI2QqyEhhyDzkHjp3HWo4rK0gk3C1QEcZRVU/ng9qAI1uIyxwxcDOfKG&#10;4ficYz7ZFeVfHDxnrmhpa2NlBLYWN1CXn1HZvEY5BReCNw654xxzwM+utMq9FAx/EcnHIAz254GM&#10;d+KqXUMWsRNFcwRT27D545lVgT1A24xwcEZ9BwK7cHXhh6yqVI8yXQ68LWjQqqpOPMef/By88L23&#10;huDT9D1OG5ncCW4diA7Ssfm46HBz0yMnvnn0gfu0AAJAwOuT9Sc/ma888UfAvwz4ikkubaFtJvmU&#10;KLi0YrwDkKRkcDrgEDrnrWBc+F/ib4QaeXSteTxBaKm4Q3nMrkYJGTnA68Lk/jxXqVaOHx03Up1b&#10;SfSX+ex6VSlh8ZN1KdWzfSX+Z7GemP6ZpEcFd3OPcYP9K8ih+O93pF5b2viTwtf6aZFG6REZs8YJ&#10;VME4JHcjvyTXe+GPH/h7xdHbvpOq2tz54JjiDje3ByFXPOMEcZ6HtXBWy/EUFzSjdd1qvwOGrga9&#10;FXcbrutTfkl2yYDb2JwD156c9SOvPFPTDLwQMDpTYxsQMVGWOMr2Pf37U4cfz/WvNOAOATxye4pc&#10;00ZL4xnPpWfqOtQ2dxDaoGurybcUt4AHYBWUM7HOAqllBJ4+ZcnmgC/PNFa27zzSLFEgyzsQAB3P&#10;4VkPdX+shTahtP09l/1sigzzqQpDIP4Ry2GYdQfkYEErb6Ub5459W8u7lRUMVsqkwW5Xa24A/ecO&#10;pZXIGPlwFIJOsFZiWc7nOcnv9c/57fgAZCeEdGSPa+kWN3JklpbyFZpSSSeXcM3GcAZwBgAADAuW&#10;OkWekNI1jZWmnvJgv9lt0UMRnGcL2yccdzVzbzmlJxQAxy7j5mZSecqwGf5cnr09e9SK7ltwO0df&#10;vHOePb+vam5+bsf5/wCelDAMGJyCDtyDz3zn9P0oAc0kjEZc8HjPPX8ab+8yxLk5OcEkg8/5/wAK&#10;VGDAEHI9qCNxxz65Ht1/SgBFJz83Geg64poQhyVKjOBgr/WlycEg8jjOOPakALNhh931Bzn/AOt6&#10;/wBOoA47uPmAP060FVIBJbIbcrD+H5SuOnfJ65pA27pgE8Y9TSP2yCCuRyCM9h/L/INACrkKN3XH&#10;c9fx+vtRkjrxyf5f/ro6dMlj9aNwBAByDwMA4Pfj6f54oAjlh3RSiMsXZSFJc8HnH6+n4VyvhXwp&#10;oHjLS/DfizW/C/h3XvGC6ZBPb6rqenQfaGn8pWT/AEgxs8YLH7yjjsD0rryOORweKzPDQiXTTFAg&#10;itoZ54IowoCxokzoqqOcKAoAAHQDGKVgPz0+KX7InxA+KPh/4gfHr49eObzwh4p0OC41DSNB0WVZ&#10;Y9Mht9xt4kk3YQs6rsEZJ+YOzF3IGp+zF+yBr3xm+Anhz4keOfjt8SPD1xqEUt7Kqa6yW9tCszrH&#10;IXlJxuRFfOf4x2r7E/aL+Eb/AB7+BfjDwBbasvh+71qGPyr10zGrxSLKiSDrsYoFJHI3dDjFfKnx&#10;I+HOsfGj45fDj9lvUtan0f4b+BvBVjqmtW+nSlTrUkSRJhW7oG2AEj5f3jfe24ceqX9d2D6Nn2L8&#10;OPiH4O8aWUWm+HPidoPxI1XTbcLfXGn31rNdTYOPPkjgO0ZIGSqhc5wOa6gMWkdgpG3ACKTyMZ5B&#10;GPxz/KviD9tD4D/Dr9mL4LaZ8V/hnpUHw38deFtTtItEvNNmkVtQ3yBJIJVZj52YvMZi2SwRwcqW&#10;z9m6d4z0rWdWsNMnvrS38VS6LBrlxoQP+kQW0h2eaVJzsEgZCRnHGeoy99hbaM0nlcQS5jO/aWXO&#10;Ovbv64ogBDHaCUz0Y4xz24PH40hcGUkFWHqHyB+GMfrSSIgZSdyOhwcgqOvOePf/ABpDLKnzDv3K&#10;SOcc/TB/nyPSojK7MAijJBPoeh9vcd6FC7i67SoOPk6Hv1/E0r5fgJlOhTGSf1/pQA7aC2XAc8ck&#10;f55pvmxebskC5JwE2kDnp7d+5pQ6lsBskjODwcfSnAnOe/XNAHO6igHj7RCfk26bfYHb/XWY/r0r&#10;eZiGc4G1cnPA5GP5EZ/Cs/ULZH12wuiuJY7eeIOWxhWeJm/MoD6jb6ZrRk2mJkYhAQRk44z1NACc&#10;KU3jY54x2J57+p5pFZy5Urgcg8Z7A8fn79KXckiEOmQqk47KcdSfzojcmSQN/tHAGSPT07Zz36UA&#10;A2q6jHuOnI4zgfXt29qMfKCQTnjHUH0/D6j6jPR0n7sfKcgHIPt+XvTckvlfQEHvnPP6Y7/nxQA1&#10;GCBRjOSehzgnP+Hb19jTgykA4DsOfYj27enX1HNKo3H5gTjBAxz16/kCe3egOZAMkMO5HYj06/56&#10;mgBdgPv/AJz/AF5/Wlxk5pMYPt0p1ABTWz2/WnKQWwcj14qPaWYHgnIOemO4/kDQAqKFJwc89O3A&#10;/wDrdsduKdj5gR1/D/Pc0nb296dQBH8qYXbg9uOoA/pj9RUgyOv+f/100oACRhT1z7gfhz/9b2pE&#10;HfPPRu4HXj8On+eABsqFlJJHUYUDOf8APFRQw9GZNrZJZfr26YxwOP61aooAiYJGQcgZ6Dk9un6f&#10;54qRhuUjJGRjIpkgBUn8Mnpx1z+tOU5HOfxoAVenuOKWm4z+HIz/AJ606gAxTAuWwq45wMYyc9f1&#10;Jp/Gab7N3yPYigBOcYzjpz/nv0GO1Kp3DJBGfWkcZ5HXOc9f89/zpsbhgGB4zjP06/rQBLnFRkkM&#10;OSATjPcc/wBeP06Gn9aQjmgAUD5Tjkc9M+39Kd/F0xnnjH9KaWwcdSOQM/zprE4wCN5+6D9ep/Pn&#10;pQA7dw2BkjsMZ/z/AI0Z5O3v3IHPvTQArYPpx755P605VwOmOc4B9zQABQFAAOcYJz1Hb39eaAuC&#10;ACQBjOOp6cZx7U4cjPY/nSAcDJyetAAgByfxoIDqc9CMYxn/AD+NKAScdO1A6cjvzj8P/r8/SgBu&#10;P8mvJ/iqJfBvjrwx4ztUXEcv2O6OB91un/AmwBk8BUPtXrQ49QMDnPU9+1c74+8NReLfCeo6a6Iz&#10;vETGXXOHA4x6Z5GR6ntXo4CsqNdc2z0fozuwVVUqy5tno/RnrFhexajZw3UDiSCZFkjcdGUjIP61&#10;Yxz0ryT9m3xi3iLwMNPuZfMv9LcwSEjBK5+VsdgecDPTFeuDNc+JovD1pUn0ZjiKToVZU30Fooor&#10;mOcKKKKACiiigAooooAKKKKACiiigAooooAKKKKACiiigAooooAKKKKACiiigAooooAKKKKACiii&#10;gAooooAKKKKACiiigAooooAKKKKACiiigAooooAKKKKACiiigAooooAKKKKACiiigAooooA+cv2X&#10;h/xjR8JOf+ZR0n/0jhr0nAU8HGMDA/Dt+NeafsvnH7NPwk/7FHST/wCScVelnJGeQen09+v+fpmg&#10;BeSuCvJHH+NCgcnB65Gf50gwV7knt1x9Pb/HvTycgdMAY470ALRRRQAUUU05B5OAOc9cH/Pf+WKA&#10;FHUc5HQAjPOByDjrTJJVVZCWCIOsnHtnHGPUe/bHGXPyvJOT8oK8dc5P88H6e1RwKZ7jcW2QRcKE&#10;Iw3QE4z0HIA+p+gA3fLMuY1A2nCtLk8dyB1xn35x9MyR20rKCfm2ggbEIA47DJ7e9TNOFGFAXOee&#10;px/n0AqITPKQW34x/H29v8+nBNACeTOMjdwQRyp9R2z9fzFMK3CuDmM4BGCpB59//rVICdpJAAH9&#10;48f5/AflS+YFXlsAevFAEJ83YcwgkknCy9voR15//XTVmkQEi0ff0zuXGB0xz0/CrTPuHbOeoH0/&#10;yaUzHAXIGPQAE/jQBEHkMX3ACeSrNx1z15/z7UglfJBibA6EMDn+VS7txznPvmlDEfz5FAERdT+7&#10;L7HPHPUjHOPU49KREKcABQSSdvA6+nvyeKeyo6kMOPfkUisV5B3gYHqR9evt/wDXoAUMdxB4/wA9&#10;qdUZXzMMrnHTBAxx/X8ewpEVj5imZyM4woC9h0PXPPYjqaAHSSLGUDEgt0GMnvk49ODycdgSOKVC&#10;5GWOCc/IDkKOMDPrx1x+QApFURnAzyOvU4HGCfx6E/1pUyQMjnGTQBBcSRo0DFsMJACOcnOVAx6Z&#10;Y81ZZQGPGB1+uec1Dds6wOVxgDPU9sHP4YNTdQKAGjnB3HHXGeKRiBjgnnOOetO6UYxQADmk2Alj&#10;gb+zEc9eOfbijGSeucfzpQp+pzj6mgAJ5O0Y5z83Of8AP9KikOB97L5wFBxn6/zz7cU8v82E+cgk&#10;MRyB2wPcf/rzzSqu3PJbJySxyf8AP/1vQUANRM8gkIcFUHRcZxxx6nk/pxhWBSMsCNozgkn0/H/O&#10;ad1749/8/wD16axy5GfwH50AGdmWfAHovP1J/wA+tKoIHXIz7cdsUkxAXI7EEEj+fXr/AJPSmnCo&#10;QpKORgA9Aff3OfXt3oAbPax3kEsNxHFLEykNHIoZSpODkHj8xXn3iL4FeHNaunubRbjSrllwXtJC&#10;sW4ZwSvGccYXI79CTn0ffuwSrKAMnHB7Yz+XP454pn3juJyeSDgn29vU/rx6ddHF18O/3UrHVSxN&#10;ag/3crHhscPir4a+NfDWiDxCmo6XeXflm3dd8oiY5JP93kEZ56HnOSfcbm5hsoHnuJUggRSzSOwA&#10;UY5zk+xrw74u6ug+IXhybQ92t67aOFlsbdSRtVjgMwB2sA7kjJJ28DNetW2km9SC61hvtd7GRILZ&#10;STBC20EBVzhyOm5lHIBAWvWzO86dGrJWk1r06npZhedOlVkrNrXoOfUbvWTJHZRyWNmG2tdTgK8n&#10;zEHy05JyASHIA+ZCpdcirumaZDpkBji3s7YMk8hy8rAfebgDOOgAAHYAcVZjTJ3uAZOueCSepzx9&#10;R/jnhwGAB+H0r548MVUCdB7fX0/LP+eaWkBzS0AFNBBOKGOPXnimhB0HQe54x6n3oAME5HOW5/Xo&#10;f1pSDkk8npwc8enX39/wprIH4Jxn9f8A6/49vanjBGc57/yoAaYzg9eBnvn1/wA8UAbhnJ5z1HP8&#10;z+lKV3E4ODx1ANLg+2f65oARm+bnkjnA4+tAGfYe/X8aAON2efTGM/j3/wA9aeOTj17UARP0Cg4Z&#10;sgcZ+v0x/PH4ux846AnnA7nNKmDluefXHTtj278/pR90cnj/ADzQAgXKkEAA/wCenpQEJ7jntnIx&#10;+XSl5wOMcdDihR60AJtJPJ5HHp269P5eprE8Mt5E2t2qszwW18VjG0k/PDHI59eXkduc/e44HG9W&#10;TotuLe/10hw/m3iyYAxs/cQrj/x0n8cY45ANKQEttIbHB4Ixz+NeM/tDfs4TfFzW/Dfjfwd4tuPh&#10;38VfDUbW+m+I7e3FxHNbsTuguI8Hcg3NgnIG9sgg17QGAJyR9fT2prSMkZMeB1Oe34kd/wAaTXUP&#10;I+KNc/Z01jQZ5vjT+1Z8WI/iXp3gWB76x8PadarbWJnBHlgpsjRndwihAi72272ZQVOh+xx4cLHx&#10;V+1X8Y9V0rw9rvjmRo9GfW7uO1g03TcYTa0hABZEVU7+WgOT5jZ9H/bT/Zm1/wDao+GGi+F9B8WR&#10;eFjY6oLy9gvoma1vEKFQzMilt0YJKg4UljnkAjiNE/4JzfDHRrKfxZ8Z/HeufE4aXb/vb7xFqL2G&#10;l2cSgfcRXLoqhcBfM24wAowKadrt/wBdwavofRHwu+LXgn4zeHrnWPAfiO38T6Vb3LWVzNbI0TQy&#10;gdGR1VsEcqxXBH3TiuudzcbSuNjDduK5A/D/AOt3r4Lv/wBuk6FfXk37O/wbgl+CHg26SbxbrOn6&#10;ZHaLeQcowhUBduAwkDEGT5QWVEDZ+4/CfifRfG/hjSPEPhvUI9U0DU7VLmxvIshZIiOOCAQRgqVI&#10;BBBBANPpdC2dmaUKbBjg44yF289+PTGOlOcjuM5OKdjkdP6/55pgLOCOY+2eM/h1pDDBB5yYx6tx&#10;x2A/KlbKsMHjuWIAX8Tj+tOJ4OCAenK5H4jNMj4Z8KFIwM9e3GPbJ/nQBz/iW4ki1rwp5cxRJ9Rk&#10;ik2Mdrr9juG2nHUZVTg91Hpx0Odwz0rJ8RwB4LaQlpHivISpbHBLqpIOMjIYjPuevNaxQNGUOSCu&#10;3rg4/LGfwoARQWAQEOh4Ddhz/wDX9e1DjyyuMkuG53YIJB/w/l1qSEjLgEAKSccn6cfj2Pp7VA4L&#10;MiAn5uAdxyPwznuemaAJJR5hkGAjdVxznjH5U11H3WA2jJPHf/OOvp+UjyOqocgAHBOAB/L+tJON&#10;6oBwOuR39D+Y9RQAx+oHQsSOOd3HXueg7/rgU8E7iOcdjxz+PNNVsgFdpzkHjjHOfTv6fhjnKgdx&#10;9APTj6UAOpMgg88j9OKU/SmlsgFTn1weB/8AXz6fjQAm7PTIyM5xSKMsWwfY/wCf6frmn4+n+NLQ&#10;A1RjP/6v89vyp3eikyC2M89eO3+f896ADHt7dKaMljgkDpgjr06e1PDbdx7fifbj/Pemjp8o46+w&#10;9fxoAdSEFiADwTg+3vSIAB90g/XP+R/nrTunOAce2aAGhyVQBOwJPbnJ/TilbhS2QenGQMdf8P8A&#10;PdVj2qScMSc8ck5+me2OtOEe5c7gFPQ+v4Ee9AEfzFCTx7j/APV1pAjLjnaM+mSe5P0PTp9O1KU3&#10;KVPQ8HnH5fyp5iOzJHTjpyP8/wCelADFBA4wOaXdg8/T6jj/ABFID1/mO9OJJGO3XNADdwORg4wO&#10;v8v160ZLevr16805V7Ae+fTinBMn2xn/AOsf06E/4gCIhbpwPWiUiMkfxAfdPWpJHWFSwGOOTjkA&#10;f1/Due9Z5PnTFhnG7aB1z39uOnr0PrQBYUbVzkkk5JPJJpwG9hjBJ4H4+9Ienf6CjgbV4OBxnn68&#10;/wCetADs+3H+efxpp4HPTvxmhTwppwIK9enOMd/8/wA6AEHXOOtLgj1BHXH8v05oNAoARuATnGOa&#10;TbhePr6Z7n/PrS55680A89PXr254oAUcmmkZ5OAR+X507jPXnr9KM4PfPBBU9859BQB5ZoV2/wAN&#10;vjsVPn/2T4k6YP7sTE+nc5z9FA9efpFeQMV8/fG/wy+t+EHv7aJJNQ0xhcw7325A+8pPocAn2HGe&#10;h9T+Ffi1PGvgXStTWUSyPEElORneODkDoTwce4r2sZ/tGHp4lb/DL1W34Hr4r9/QhiFv8L+W34HY&#10;UUUV4p5AUUUUAFFFFABRRRQAUUUUAFFFFABRRRQAUUUUAFFFFABRRRQAUUUUAFFFFABRRRQAUUUU&#10;AFFFFABRRRQAUUUUAFFFFABRRRQAUUUUAFFFFABRRRQAUUUUAFFFFABRRRQAUUUUAFFFFABRRRQB&#10;83fsxqD+zR8JdoJA8JaRnIH/AD5w/TvjA+nrXpoBDHGAAcAe3c/r0/yPMv2Ygx/Zq+EozkDwlpO0&#10;MoOP9Cizjn3/AJ+temkkk5GT04Pf9P8AOfegBGwBnGcdPb/63+fWnkD1yF9fXHP+frTRkEFSD1PT&#10;k/jj+VIv3sdvQ/z+nT3oAfnjpyOSKdTV5G7OQQOnTpTqAELADJ4pGYpkY+oJx+H6U7p16dfpTEcs&#10;SGwOOcDg/QdB9M0ARTySRpuVVLhcKO5ZjwCPbAPbjPTFTbFsLFA3ygnO5uAc9PxOTx9MVE0e2cbw&#10;N253PqW4Ufof5e9TzESy5IGEwFBHoOD9eP50ANRGUHdyckEnjkdfy9Pz5p1IUVgAyggHIyM0bcnJ&#10;ycnJ56n8+ntQAjoHILDOOme1IsexiVAUjkH1PuPbr+dOAOeSSCc49vQf5NIc89+eB6D396ABV2cD&#10;gdOvX6++aGRX+8oP1GaUnj19vWl70AMVMEdgCTgHPfrS7sAkkBRksWOMCnNKMFgQAB1HA6e/51CC&#10;02ckbcggY5xnvz6/T/AAkDBjweeuO9I3yHfjj+IDr3/zx79aQlumck/dy2D6YA7457U5WD++emRg&#10;n3A9OR0oARAC5IJzjH144/Gn8Dnn/Gooh5Z2ccZK/T/63T8qlJw+Mdsg9Aef/rc0ANPyjk+31obG&#10;M8cc88U4c/zooAYXQgAnIYdsZx60y0wLdEGfk+X5uvHGfxxUmM9+KZH8k75YfOgKjnOR1PX0xQBL&#10;Rn6/hQy9R1H86KAGnjngAZLMxwFHc56dv84prOWCNG+EyDjBDHB5755444+nOKHPzCMld784xn5Q&#10;ece+cdff0pQASCVHy5wScnJ6/wAhQABFKBR9wAAbeMe30HSlHJ46YGO/60D5R0/AUoORxQAHqOP8&#10;KaTjG47m65x39f1p9HDL0yDzyPf/ABoAGIx0wPX1/WmggoDhj0K4AwR2Oc/5+lNfgBt2NvzMT3H1&#10;4x/n8PNPFXxns7DUf7H8N258Qa2ytGFiQ+VCw6FiAc5OeF64OK68PhauJlamvmdNHD1MRK0Ed7ru&#10;t6b4XsHvtXvYrK0TJZ5SBkgZAA6k8ZwB2HTBrye/8b+J/ivdSWHhWKTR9D4WbVJcLLIpx930BBbo&#10;fTggnFrRfhPqninUo9c8dXzXk4IeOwVhsjIOQMDAGcDgA9vunOfVbDTLbTraOG3t4oIoslUjXaqD&#10;nkD15OT7n1r0+bDZf8P7yp36L/M9Hmw+B+H35/gv8zl/BPw10zwNaf6Moub+TAluphlmJAycDgDg&#10;H8vQV2CKIgQg46+3Tj27dv60nlb8BflGMZyAR75/rmnMTGC5ztHPGOeP8+n+PkVq9TET56juzyqt&#10;WdaXPUd2CnIzj1H60nmAcngYzkjA/wA/5HejYcDnGOf04/D/AApr42knk8fw5+oH6/mPasDIkHrg&#10;jtg0fMTjH/6sUitnoCSRld36ZHX8PrSFhkLz6Y4w3Xj6cHOPbtmgBOH+ZeTghSRj07/l+XehQzH5&#10;clumP0qQAtwOuf1qLcpAGPcBl6jscY/HpQA6PnOVUHP8P9T7jGc0+kAx+PNL3oAMAdKQ8jjr9M0G&#10;kXnnj247UAGOf6UjKWUBhweDzkfT8f8AGn01cH5sDnn6+lADjzRTXbaM/oKUHNAC0n+cUvWm5z0N&#10;AAo2jqSPfr+dYen6lIfGms6ZsAhjtLW8D4O4vIZY2Gc/dCwJgY7tk46bvXjr3x/X9KyxaQReJnuk&#10;iIuZ7VY5ZdxIZUclABnHBkk5A/iGeAMAGnjk+9KQ7rtCBx1PA4+vB4/wpaYCxlACBlHJ6qfzyB+G&#10;KAH7SFdnVkCjOSOP59OK+Kv+ClXge/1q7+HnjbxLe61qvwL0q+itvFXhfSJvs5tS0hCXuQhMikPs&#10;IPIwAjKZWZftMghM/KQeOpBH4f8A1xVfUbKz1zSb3StTsY9R0nUIXtLuznYNFPE6EOjZ7FSR+NJr&#10;qNeZ8t6T8Kl/Zn+MekeO/hfbabcfs8+OtOjTxXp8t1HDp2lRiDdHqSPKwHktHyc5zuccl023/wBl&#10;Hxp+z98Pb/Xvht8OPjHZ62mp65LfaT4fvXZIbLzAB9ltJpFzNkjPDvnAwAdxfyD4lfs7aR4h/aE+&#10;EX7LsWu6tpHwh07QbjxObCbUN9xqlw087NArkAEoFwoA+VfMI5O6vU/2wv2VPhr4Y/ZW8ZTeHPhh&#10;YaRrHh+yjvdHufDmnp/aUEqSL+8M6/vJEAyZCzNhQW4KjDvZc39WuK2vKfVkkLwysrhlccFTSVy3&#10;wn1HXtW+EXgG98VJJH4pufD1jNqizDbJ9pMKmQuvZsnkYGDmuoptWdhJ3VxaHPAB5GMcAnA60A5G&#10;aae+BnIxnpj/AD70hmdrbKbULtPNxACxGP8AlsvXj/PpWnWJ4hjkj023AlCg39kpCrt63UQPPoeQ&#10;enXpW1QAmMdO9DKAd6gbwMBscgUuKWgBCvlu4BJzwTnI/Dt+lN8odDgjaBgjOcE8/rSqu1QMlsDG&#10;c5z+NKxCgk8AevagBoXa3A4JJx6Z/wAmnkY69evuaTgg87jjIGQCfTFNGWbBB2dzzjvj9P8APWgB&#10;Q24kABgByD0OfwP+cUK6v8ytuH3dxOSRnHP5D8qRkBXb0A6fh/nHAFI+Io9xBIBA+X8h/MUASU0n&#10;GOR655xg+n5HpUyJsU+3QDpjjtUbAmQktj6/5/z+WAAppwQQM+xGMZ607bwPm59AP06VGXVDjcM/&#10;UZoAVl3EAk565+lLjb0HsB2pA/mfKMgDnd/LB6U8BVxklj1yeuf8cenv6nIAu35iCenAp/kg/LkE&#10;59x05/of85qLzAOMc9jj/PH+eKPNOdhwWIzg9ByO+Pbv70ATNyCTwOcD3x09M/lSYUKFIPToF4Az&#10;kfzH64pqkn7xJA5PHaniLaCuSCMkgtnDE5I6noSeh9OlAAECyY2sM85wM57cdfTp/wDWqKWVVX5c&#10;89Dg859iB7n/ACamGQR1QnjJ4BP5f5/CsPxP4q0TwhaR3evavY6Nau+xZr6dIUZsdAWI54Jx7Gk5&#10;KKuzSnTnWkoU43b7GlCBswOQcngjvznv9akRQx4bOTkdDx+Xp7VU0zULXU7KC7s7iG7s5lDRTwuH&#10;R1I4KsOoI5q6m0k54IXJPYjnH/6v/rUyZQlCXLJWaJI48kLySRnjp15/DA/T2pUYSLlOU2539dw9&#10;vYYH+BAqEkbGVW+fj7pIx7E9OnOB/hVnBxnbwDnHIzxzz/8AXoJKF0VEqLgfNkMQSc4XjP5AZPb6&#10;02AHaMjqo3D3zzx+f5+9JPuWV8HjHUfQg/59hT49xGT17qOD+f58/SgCQcjI6de3NIoAA59sADik&#10;bCDPQep/PmnAAfWgBcgc5460n4f/AF6Qcd8gnPbjikzjB654xtyOnX+XJz0HvQA/J3e3XkdemKN2&#10;3nPPb6/5/lSAcUjEAnr64Az0/D/PagBcjHJ4680pwDwcrx7dqPT65P0/xooAa74ORggEg+3b/D9a&#10;dntQvy5YgkKckAEnHsOv9fwqE3EcEbu7rHFHnc0h2gYHJPPoCf8A61Cu9EG+iHTRR3MUkMqLLHIp&#10;V0cAhlIwQR05GRz7+9eefAXVW8HeO/EXgi7lPltKbmz3R43A8nnqSQNx64GPx9FHTHJ7V5R4q1N9&#10;F+P/AINuoNryTotkQ3QCRmy31wpx9R2Fe3gL1IVcPJaON/mtUexgk5xqUHs1f5o+maKRegpa8Q8c&#10;KKKKACiiigAooooAKKKKACiiigAooooAKKKKACiiigAooooAKKKKACiiigAooooAKKKKACiiigAo&#10;oooAKKKKACiiigAooooAKKKKACiiigAooooAKKKKACiiigAooooAKKKKACiiigAooooA+b/2X9rf&#10;s0/CQYIP/CJaT75P2OPv7cn8q9N2cjJJ6Dknn685rzL9mHP/AAzX8Jjk5PhHSB1z0s4sfzr0/wBM&#10;c56jsPX8qAI89R07cZGfX/PfI96cFzuGCRwcjt0OP/rf45pCSSgHHsOcfj/n8qVW3ZPI7YOP/rfT&#10;pQAofc2T1P4g/j+NOpgGG/8ArY/Gn0ANbpyNw6dqN5jEku0yogLFB1OOo+p9fehm4JHUenc56d/z&#10;+vHSkdVYiNWIJfPcAgc8n64/XtQA2OAmSIHJCLg55yePTvkfyp7ECWVumTnJ9O+O/XP602KUrcGM&#10;gZRVYn1yT/UU+RgZSMrkEnAbPfjj8M85/CgABz0paZGS43nqeRkYOO2e/wCfvS4PY+n/ANf9P89q&#10;AHUUAEnoeTgYqNXDn5f3g67iflHcYGOccUASeh6A9+1NJDKeTjpleo9P6U0o7dZSBnICqo/M4/rQ&#10;UZGAYZON5YfLu7AH26/kKAHkgAkngc0gYAbiDj2ByPw/+tSMdrYPy55XPcZOSPy/lSphwj5B7gqc&#10;jB9D6GgAyu4j5dwIJwfbqfypAP3oAOFPJGDj8/8A634007BHIAS5YbSAN3XqfzYHp6daVkVccHqS&#10;PQdM598kkEj0oAcfmHbPY0iuGBPQjhh1wfT64/pRHn0Azz/jSeWVkdh0YZPJ4PqB6ev09zQA5DuU&#10;NgjIzg9RTqarAnHfqR/n3paAFIIAJ+v61BcMsc1uSvzsxQMCcgEdMenA9O1SqMFuc5OcenAH9Kin&#10;kwyRYyZGBAHYAgkn24H5igCcnABOeuMAGmu+xN2M84C5wT9PwB6Z6HAqVUyhwrElwF46nHOPzFQI&#10;fMbeCGTGFKkkEdz/APq44GOtAChfvOAA7EFtvQ444yTjp6+vrS7upIPXGP0/+vRt+bK8k8YoTlem&#10;Op7/AOf0oAdyegzQeOAPypDzSc56Zx2zjn/CgBTz1qvfXcFhZy3VzMLeCJdzSMcKoHJz+Hb+uK5r&#10;xz8StI8BwA3LG7v3BENlCN0rZHcAcDj0PAPBwccFb+DfFHxanjvPFcz6ZoyuHi0mMFc4OPmGe4B5&#10;Y9yMMDXrYfAuUfbV3yQ79/RdT0qGDbj7Ws+WH5+gmo+J9d+MV7LpHhvdYeHlJW51A4HnruJIzjIB&#10;xjA5IJz32+keDfA2k+BtOSDT7SNJFA825k+aRyQMsWJzzjnJ9a1tJ0m20TT4rKziWG3iUBQB19Sf&#10;cnJz7nrVsxAqMYBBB+vOT+eKMTjeaPsaC5aa6d/Njr4zmj7KiuWC/H1EUDcAep6HP6fyFKxVAFBw&#10;OwzjP6+/+eyKnz5zwMkZGPxx9PT3pwjB3MMkjGfr2x+BPp+POfJPMF6qMgZ6+w9+/wCH401EAX5Q&#10;V+pz/kce34ZpQxLYJ6c47/l6UYyOOKAFGOg4HJ4A4+p/z3pNpVsgcdemMnGOo59uvelzuJ7kcev0&#10;/THFIoxnHfmgBCc5yOTwec7vXHOf/wBXvSeWFywOc8nA4P1Hr9PU9c0NDuHAAHTnJ44OPz7c07kD&#10;r+JoAYv3SHLE8DIJI9DznPf1568cZVRhsYxzjJP4n+Qz9R36O2hjk/MRwCaU54oAO4NAJ78f1pR1&#10;6f59KMbuMZzxQAmQSRkZ9KWmmMEkEEDbk9sj2o3Y9+M4zz7D8f6UANkyWUDI5ySMY9s9+evH4+6k&#10;EY5Occ+vT/P/AOqnY3Ie2SD0/wA+nvSEYOQASemeP896AEDHGM5OOR78cH3HFIr/ACdz04xgkj/J&#10;p+MkH/Jpjcnk4bHGOo55/wA/SgBSxJII45H+falUYJ/Lv+n+fzo4J65zzn1/yKPmPUcev+e9ACK2&#10;4cD3IPBH+f8AOa5+9XZ4/wBLkAHzaXdqM+oltz6jpnNdCByT6/nisrWWCaroLABXN1JGZOh2GCQl&#10;M+hZEJHqq9xwAaqn5R9Pf/8AXS7QSM80nz4JJ+QHuSSf165/TNOoAYEIfO9wB2DEhuO4/wAKV/nc&#10;FguRjBVcdO9OooA8h/aH/Zp8NftF6Zo41PUdS8OeJNDmM+keI9Dm8u9smb76g91YgHGQQQCCMnPR&#10;fBb4daj8H/AFp4YvPGGt+O7q3uprka1rkga6PmEMULFiSASSMsT8xHFd4RTAFMmWUHByMjPYf54o&#10;WmgPXcRLqWWQmWNhzkyO24sehGMAj8fSnI2WzjMfrg81GoMjsxAA7AFjn39v8806F0JCq6yZGfvA&#10;n8ec96AH5GdoIJHbNL9f501nJy2CxJJxjHf8BSNh2GwM2Bzn5SOefbjGc5/nQBk+MSItEe4fAhtZ&#10;re7lYZO2OOZJHbHsik4GenAJxnXRtyg4IyM4Iwax/GUUl54S1yCJHmnlsZ40RVJLMY2wBxzk8D6j&#10;rxTY9cvWaIR6HqMkJwBNIYEDjsxDSh1B9CoPt1oAtJ4k02afybe5F5KCQy2aNPsPo5QEITz94jOC&#10;B0ptpr6y3T29xZXVhLvYQ/aFXFwo6OhBI55+RiH4OVFTaPHNZ6NYQSRiCSK3jjaFD8qEKAVU9wCC&#10;OAPwqS4giv4ngmj3q3JVgc5ByCCOmCAQRjoOhAoAsIdyHsV42kbT9MfXjr/KkjYzgEBkG7BGeR16&#10;8496w7DUpdNWK3u9P1GKEHy0uGUXW4ZwobY7v0xlmGODlsnmSbxTZ4McHm3hSQRXH2aIMLUkgEy5&#10;wV2hgSpJYA527QTQBriRpAVDB0OT5i9PTp69eR/WnLDtXgALgfXI6Z/PPWpFjA4B3k8fj37mo7p/&#10;KUheq8AHkZ9f8kfWgCRUGASRz1z2/wA/594pHVX4JB653Y7/AOA/nUQdgpOGB64xn/6/HHSmiGR2&#10;/eYYDnOOPTkcflzjFAFgXalcZxnnPY/Q+nPaq01w24YHAOOvB56+v5/0NThTtGegHQtkH3zjPAHt&#10;360LAhVcrxnIz2x0oAr7ZJW3E4xzgN1/kMj3/H2sIgIBBPHOQxwev+J61IP3ajAHU8f569aapwpJ&#10;xnPJHXOe/wBcj+lADV3KdpU7RzvJz3J57/568VJtGSMZPfI9P8//AKqOp4OPUcc/5xS52nJI5z/L&#10;jv3oAACGB4OfQcDn06U7gegGeepx/wDW/OlXOeQQR6HHtTXBGc59CAe4Gfp9Pw9qAHAAswI/dgAn&#10;DDn6e4wO/fvzUi4UoM/XkH/H/P6QgkbyRjcSevJ549s4Azj3604F12nuTj3FAExKAE528evA9Djp&#10;/kV8t/tj/AfxT8XDoeqeFyl/JpySQyaXJMsZO5hh0LELnjnJHAH0r6ekON/zbwMDrwM8/wD1xVaJ&#10;WZpGc4JJxn8hj/IrlxOGhi6bpVNj3MlzjEZFjYY/C25491daqx5p+zd8NtV+FXwq07w/rE8c99FJ&#10;LNKsLFo4977ginHI559816hGWXCrISAM8hcnqeTgfy7UBBEm0Hqevv2P+f606LMZyM85HynoP/rV&#10;tTgqUFCOyOLH42rmOKqYut8U22/VkoVI1AGeB029Oc+31/GlPzA84GAdq9Pwo24AGCfl4zyOuc9K&#10;VBk5GQRzgDjnjr9CPzrQ4DNmBaYrjBzk8cDn1/AVZSMBckkfKRkf596c9vumBXnnA75/+v7VGZ18&#10;x0Q5IU475II9vQk/55AIllYAK3XJG4dwD3/X9alDZPyjI7YIqqMbgzHlckDHQ/8A6/5mrKKpCEYx&#10;jAOM8H0/z6UAOI3Y5xjkcD/P+eMUhBD55I6YzwBmhQV4xgf5H9P84pw4OaAFnXbEM/Xvzkf57f0q&#10;NWDA5xj9MU9/mOAckf8A6+RTACGxg47dv8jn3oAI8YAHTBI54/Pp+FKuSxyMD8Of88UufRQgHp+p&#10;/GnR4ZgTggHr6dqAJIlOD0wQScZHtyenvx+PvwHxn0ubVvAWsw28txFPCnmKsDMm5R13YJ4AJPUc&#10;qDxXoESq6qwJ5wckEd+3PTGP/wBec0NXtobmCWGQb4J0aJw2MYIwQeO/PUV04Wp7GtCp2Z0Yep7K&#10;tGfZnjvgT4T614p8L2OqeFPFlzp2mXUQzC8kisjDIJHvg5ywPbI659F8I/s2aVoeuWGtalql9q+q&#10;WbrKjvIURnGcMUBwTz1GO/bis/8AZivbu1g8S+H7uQSPpl6VBHQEk5A9gAB+Ge/HunevbzHHYinW&#10;nRUrLyS1T8z18fi69OtOmnZPtbZjqKKK+bPACiiigAooooAKKKKACiiigAooooAKKKKACiiigAoo&#10;ooAKKKKACiiigAooooAKKKKACiiigAooooAKKKKACiiigAooooAKKKKACiiigAooooAKKKKACiii&#10;gAooooAKKKKACiiigAooooAKKKKAPnH9mAZ/Zo+En/Yo6T/6Rw16ZjnNeZ/sund+zR8JsdvCOkD/&#10;AMk4q9OoAjOexxzj6dzQpIzn1IxnP+f/AK1O6H36U0MMHv26f/WoAeOB0x3paRQcAYOcd6RmVQSz&#10;qgXrubH+ee1ACjrgU0qWkYbRsX5DuBySM569hx+vY8KXLbvKyEzjzGGCR3KjH1HPv7UgQIuFUAKO&#10;AB2+npQBDGSdQl9ok/Uv/hVm4x9pfuSzdVJwAT39c4HfofSq4w005HBVlXI68YOD+Z/OrEqEXEhL&#10;7+SAMfdHpnHt696ACiigKWIA+8TgUARsGLBecNncRgcY6dO+c9fXnFPpkbb2Z9xZG4X02+3HfOf8&#10;akHtz9OaAD8D+HNIOnFBGe5GOaT/APVQAxuGHPXgYBzn65HbtSoDGQScE9cA/Qf5Pv609hkEZx2y&#10;KAMHPBPc4/z6n86AGFXOPm34JIDcY9AMcYH0PWgjIJKZJ5wcAnj1z+XI604MSeBwOCfx9c59e3/1&#10;wsByeO/PFACRuXTcoIQtkcA9ueePQ8/zpQd3UH05FIArEMOCcN6Z44J/+v8AjRtOwBsOR3Iwenft&#10;+QoAGUEADI7ZBwR9KZ++Q/wOM/7p/rz+XWnB9p+YkD1Pf1Of8cU9JwqErKqpjOd4A/n70AQqt1IH&#10;ZIlQbgAzcnA9QOM+nPfp6yQ2ywb5ZpN7kZOSAdozxnoAOeo/A0hnebICtjgB3OAQR2HsfUD8qVog&#10;xBYs+ABgnj646Z4HNADpmEzbdo8oHGCc7sent37+3HVScDsB/Kmk49vrzTs0ANzuUcED34/yKCMD&#10;j64pelB6cfN09x/n/GgBCTxgj1/+t2rlfiR41TwN4eku/le+m/c2kBOfMkJwGPsNwznHbkA10l5e&#10;2+m2s91dSrBbwoZJZG6KO5P4CvHPDNhL8YPHL+J76Jk8P6efLsLaRPvnJwcYx65IPRiORjHrYHDx&#10;k3XrfBHfz7L5npYKhGTdar8Efx8ja+Gvw3WIjxF4hBu9dvG80Gc58oHP3R68g5IyOOAa9PAC5OMU&#10;mQrAFgDwdvH8vxx+NKQcnr/SuTE4qeKqc836eRz4jETxE+aX3dgIJ4PTqff/AD/n3FOTnkDd1PX8&#10;O/50u7bySAM9SAR7cfhTW3csuSB24GT1z+lchyin5crnJBxxz1/z1o5BOeBk4GOevHOaGGCW64OA&#10;AOMY5P16/kKUHv6+lACHgnP5ijoOecDt39qXHr9aQff9QMce/wDn+dADvfufrTT8gLE4AGeeAKCx&#10;I6YyMnpkc9KQHnsecEnt/SgBxwvt/n+fal5+lNzuFAAVeG5Y9/pxj/Pp6CgBx5PU01gSMAkd89/5&#10;H+VAUYPOPw/lSM3zhcg4GemMc9v89vegALY6jaPWlIDFMIpJBOepxwenAz0/SndOnFMfIYryEAB4&#10;wR6nPPp0655z2oAcpBUcHnnkY6//AKu/tR0JA78kjg5//V+lNGCQcccHA6c/gfX3p3QdT9f60AJk&#10;g+o/WhWDDP8AMe2f60buB6/3T1/z+P50uOnt/hQAtFNHHWlyCD7UALSUm75uhxjOR0/x/wD1/kE4&#10;HTn+dAC9KxPF072Frpl4gVzFqFvEFYZB82VITn6JK5HuB1Ga3CPlHT1+n+R/OqWsJ5lhwQNrA7fW&#10;gC539vTsaUDIc4HY9eSfamI2SRycdWIwDzj/AD+ns+gBXVo0kcjhM55HXBP/ANakHH+c01iSuAcH&#10;OQf5005hSFSPvccZ6AZB/wA//rAHkZ+tJwo3v90HPuMDmnUwZWUk8pt6fic/0oAR1VBGvmFFB3Nt&#10;HqeB9DzTUVf9a7N5anJBJPOcHtnjB/SnNHulDHoDkLgEcdv50HbLz5ezGTgjqM8nk9wR/kUAEDq+&#10;znPRM884HLfjn9KexJj2rgE5G489R6VBGCs4GMZXOFbgccj9R+NTIdyggcMMnJz9KAKt87xwvtOW&#10;dioJByBjOB+VXHDeYe5z83y4OfzprAMMMAR78inSEtPJwNu7PK859f1oAilWRmyNu8ZBLjJPOccH&#10;149/TFSxjzDwD/h9f/1fTrSDp+NPiba2fTvjkc9qAIbqQxsOGOepI54x/wDX7/oDVO9Qalp9xamS&#10;SITRNEzxcsu4YyDg9Acjg9Kku2MsyKFO4ZGducf5/wAM4rB1SKI+I5V1cqulvaQx2jyOI1WbfL5p&#10;VuCr7RFjkHrt6NgAuWWpahZ31tpuoyWc9xLDLMJ7ZHhDhHjB/dndjHmKCd59gMnF4tJOx2YI3fKx&#10;6Dnv/n6e0GjaBYae4urZ7i5kkjASa5vprohDyQjSO2A2FztIztXP3RjWKBgeSDjH047UAJHFtQDg&#10;cE8jAP4/X/Pq4EMeM9cDNNBO0A5yckkDn8P/AK+aRSCmc5OMYPsfTH9PSgBXIUkbthxkEc4GfXH+&#10;ePXlw6dMe1NJOeRxgZ6f596kSMsM9Bnjn/Pr39+2KAI2zjjr6Zx+v+FKse3B29OnpjjjHuP604/K&#10;Tn0x2/n/AJ6VIF4weT/nt+XX0oATb8gzw3XPr7Y/z+hpXTaDwODjr9CD/n8+KerKFAJIAOcgZ2gD&#10;nv7e1M8slgScnnI6AZHb8s8k9T2oANpUlv4+xIJBPb3P+eaXayjaCAOe+R6kH9fxpIEAcjK7jwe/&#10;GfX0/wA4p6ptcqe2T83XOOn5elAEAOD1I+mc/wD6qcjY79DnHp9KR1PmHoAR/wDqpxiOdpHPXpQA&#10;33xz0pqkEg/nini3ZiTkj1Jx6fWkNqV6ZGO3PPP+ef8A61AD2XcjEY4OfTI9qjkYDnpznjt6/wCN&#10;SgNGPmXA5GTx+mfemmPd0GQTgE4/z/8AXoAnI6gDAU43E+vp+fv1+uTd82VGFwMEdeP8+1PlRmhQ&#10;8BlTOMdef6YqGKUHay44Gcjr7D/69AEd3IYod4XdgYAHViO/618N/tCftU+PPAXxevNE0WS2sdM0&#10;soPKntlkN4GRWJdiM4y3GwjpyfT7j1FVWArgY6cjn8f8iuU1DwToHiC/tL/U9E07UL+1/wBRdXdq&#10;kskeP7rEZXB5FcGMoVq8YqjPlsz67hrM8BlWKlWzDDKvFxaSfR99S14Y1FtY0LTb6W3ktJbu2juJ&#10;LZxzCXQEoeO2SO3f6VsKdhwe3Oeg96jWBYnfopbnGfz/AM9vxqxlc4BBGOPWu5bany1WcZ1JSgrJ&#10;vYUAsMAkZ7gY/P8ALvSYJfOeowBjof5/nTpLVFIclwcZ4kbb09M4x+FNjH3uSc5II7en4A8f1pmR&#10;JI6qC7bsDlscnHT8+3Hrx7t2yByxASPAO18ZOf5Y4685B4qQISRk4O7K+3J6dOmf/wBZoaP5cHjg&#10;Hqe3/wBf1/lQBCkhJwccH+E9eeeeaftxGcFvmwAUYAr649Oh6jt3qIp55OS+AeNrFTx9Dn1qeNFh&#10;XA+bjGSSSRjrnr+JPegCVF2njqMkqOeh5/w/lmqusDFtLgqxwB19P/1jt261bj+XpzjkjnHHfr/n&#10;0qvqSF7TJxlQTk8gDnp+nt+NAHknga6Twh8fnWWWXytctwVYg7S55J6YyXGPoo/unH0wOK+XPiw8&#10;+jaz4W1+zhQmxvArnC85+4GHXAJJ4PHPrz9NafeR6hYwXMLB4pY1kVlOQwIyCDXs5h+9pUa66qz9&#10;Uetjf3lOlX7q33FuiiivGPJCiiigAooooAKKKKACiiigAooooAKKKKACiiigAooooAKKKKACiiig&#10;AooooAKKKKACiiigAooooAKKKKACiiigAooooAKKKKACiiigAooooAKKKKACiiigAooooAKKKKAC&#10;iiigAooooAKKKKAPmv8AZk2r+zX8JlKNHnwjpBEgGR/x5xEZ/nzXqQ3Ljo2fvHpjkcgf4kV5j+y/&#10;x+zR8JjuyB4R0nj/ALc4uK9Nj+cZB4I4GD9aAJT5Z3jc49DtB/TIqIM7AqERAeN5JJI7YHb8z+PN&#10;OzmloAbhmILSOTjBwdoPHOcdvY5696EXyshEVEI6KMA/hjGOB+VOooACTjjv1pgADE85x2OR+Wfb&#10;0p9Rs24rGGwzEgY/X8v89aAFt4vm28b3YnP1PH6YH4UB/NeRsEAuTz3wSM/jxSWOCzvvACFmyecE&#10;En9eKcvAUKuEwByeRQA6o5wPKk3hijDaFGASTnofz7dj17PJ9P1qJjumUH7qDPKkZYj1PHT0Hc9q&#10;AJhjtkD35IpqdMgbc84I7n/69KTkH2Boz60AJz65H60A55AyOuR/np/n6NkYEFSSh4GcHqfT/wCt&#10;QoJ3A/c4IGeB7foP0oAeuGOOuPQA4ozj0JHYmmynDnCbxgAjpztHPTHpTwMqCRgkZ2nkjNAATjGc&#10;8nGR9O46fnTAmOefQ4PqRnj19OlKyt2Izz1H/wCqnD6Y/XNADAoBJZuOpHA6Zzz9Mfl70Btoyd2e&#10;5PA/Aeg9fr6UDcWbICpjrznqP0/wpjYcoBw4ycZ756/ljA/rQBIScgbSc8Z7UBgWPI55AH0A/wA/&#10;Wk2ZdOSOo+9347e3rSP88hZiqKOctwc4yc/5/nwAO3AqSPm60rcD07Z9Cent2pvUCNMKOrdjj19P&#10;8mmKNg64CtnIz83HIPPXJyeR34x0AHuwQHLKMd2OBx6nj9aYHL5DLyv3e/qMj8x0z15p3kqXbKj0&#10;+v8Ann1+tOdto7/NxwM/5+tAAcde4701CR75/u9CP880EKWP8RHAPUjPXn9Pzrifiv8AEEeB9CEN&#10;iyPrd2fLtYz8xXOR5hHoMdSPc5CnHRQoTxFRUqe7N6NGVeoqcd2ct8TNcuvHniODwVogke3jkD6l&#10;dRnhcEYXPQ7SRnOOQeQVGfUNC0e10DSbTTrJVit4YwqoABwOCeAOvc1ynwo+H7+ENEea8ZZNYvj5&#10;1zPtO7J52nJPQkg59uuK7t3G0EccgDKk5IPpj2zx6c16GOrQSWFofBH8X1f+R3YytFJYel8Mfxfc&#10;V8AEH64B5Pp/MfpRySPT3/z/AJ/kxsx4DDLBguBz7Zzz25zn19aeg3HB4OcdeK8c8oXbudc4BU+g&#10;yDjH5/SkdhwCCwXIwBkZ4z+lAHoPqO3402J2E4wXOwZPA5POPfr6ce55oAVWOBuGDjJI6H6UFATn&#10;gHrnj6Z/KlyWJI6ZIOcg5/KhhuPTA9B29Mf49aABG3OOP+AkHJpsbl16BMkkA8lh0yRxz+dKy56/&#10;TriggbkJ9SB04Pr/AD/yKAFdwgJPTGf8+9DAMeuw9tpweepH+P07GhhuIG4KByQe+en9fzFISc98&#10;Y+g6/wBaAAqQ69SB3z39xg/1/wAVD/MuQRnI5A65yefyzz6e1GcE5Pv707rnPI6Ee1ADWAJyQDgd&#10;ep6j/P5UbAxyec9OoIHcZoJAJyDjGeOfwprzqvJBA9egHb/I/wDrUASdsdqCST1PXP0PekyM4HU9&#10;O1DtlAQOCpJGOeRwP19Ox+lACbRkEdj+H5dPX86QyqvU45AyeM9/Uds/4daU8AkZ7/Un2780KQ3H&#10;II49COn/ANbj+XYATaCVJ5I68A4+hxnH49utCyq/Rgx4JCsDjPTnpzz/AJFKQMcjI9uP5f0pHQNk&#10;jg7cZ7+3Pt9frQAqcjtn2pGY7uAemD0GenA7+hzg9ulGOSejDpg+3H+eaXbtyORz0Offn6880ABy&#10;cZ65Jz6+tBQE/r/n8KVmCjJOAOvB564//UOfzpACoOe3OBzjvQAYO7JP/wBc+v8AOsbxvdvp3g/W&#10;r2LBltLOa4RWGVZkjZgG74OOxB6962ice/v0qrqljBqumXNncp5ttcxPFKm4jKMpDDIORkEjII/C&#10;gC30PTtj8KZuw2Dn69f8/l3qpody97o1hcSOJHlt45GYAAMSuSfTn2FXGZUyxUE49Oce350AOphf&#10;e2WyNp2jHOeBzT6acheME9fTJoAFORnr79jQWUSBcHeQTnsAMfrzTYNoQhV2AEjB5PfP5nmnEguB&#10;jnBIb8uPxzQA6oQ3npw5KE4JUY55z+FTVG8efu8ZBBUcZzjJ/nQBHHy7pjKHDKwOc8knsBjJweT2&#10;61MHLs2QRg4Puf8APFRSQq0PlKBGAm1SfzP5mpcgLndkdcnp3z/OgAYZBHc8UisGJOcggEYHbFLk&#10;7hjn157YP9f50iRiIbR2AA55IHTNAD6aScYHQ4zQVZVOMZIJGenXiqOvam2jaNf3qqJXtrZ5tnOC&#10;VUnn2yPX88UAQ3t0yXSWFi0Zv2XezSqXWBCG2uyjGclcBdyk4bB+U4ibUNWskKXOlNqLjAWbT3jV&#10;WG0ZZklcFDuyNoZ+Mc84FvSdJTS4Ahle5uD80txKQXlcgAu2OATtHCgAYAAHGNCgDK8P2VxaQXbz&#10;oluLi5eeO1TaRArYyCRjLMwZ26/M7AEgAnUxjjGO30pCcEDjngZ7cU0sq/Nu4POc8f5xQBJj/Oaa&#10;PlIxk4wBknA+nX8qGzg4z602NSx3MVYjpgcDHH9SKAFyscR+YkjOAcDnryfx6fX0qQS7AR0PU/8A&#10;1/c0w5yMd+5HH4nsenf+dG04I4+hBB/zmgBY3WSRlLfOvJUHJ68Z/MVZRgnzZOCflCjJPPUDn07f&#10;0qsDwxCkBueOM9eD/n0p+3BTd1HAI6cg4/oPx+tAEm1pMCQDPTA6Z9OxwOOo/Ls8Lht3DKOT04P0&#10;7en8q529+IfhjTNei0K78Q6Xaa1LtEeny3UazMT93CE7snP61vifDfLggnnHfn/IqVKMtnc3qUKt&#10;JJ1ItJ7eY5DlSGUEdN2OemcfSmu65JCgKOncfj/9eobm48tCu8gAkY7tyQcDj/PtVZmDSbWYH5vu&#10;twO31z2/yKowLXnbcknYvQnIH9RzT1O9eTkYABzmoYkCZ4z1J/Hv+GalY5JOODnHbH1oAsA/MQQS&#10;Tz05Prx/+v8ACkHOW5IPrnnJxx/9cetRBfmxjIBPXqcds1JEeCOp4wSOnPOf0/P2oAeyEqCx5XIw&#10;3fg8f56fjSPFwAOCD8oz0/z6/wA6ViduXzkcHIzx04/z+eaimnWIkhshRz9Bnvn/AD2oAcr71BJw&#10;DnPQ9P1/Os83XkPIoUAnJUevPPHH6VUn1F5GPllgOh44zk9Onbrj0qv5rGQsGIJADbeT0yDn3HT8&#10;OnNAFi7uzOgGMo3C/Lwf/re+O35P08DzSSQQM4XHzH6n8v8A63aKPgmVwo3DJUDtjIHT0BGCPrVu&#10;DGSpLE+3bPb6Z9zQAk8oJRlORnr2H86nH3wB168e3WmS2uXVzggHPTBBOB1/nz6fjOi5fcTznrnP&#10;+TQAt3KFhwDnnHvnPGOvJz2Ap1nE7Rh8de5z0/zz/iMVFLGJnUZz+GMY/wD1Cr6AR7EBP0/vdP65&#10;oAhaMkqBjJ4GMYx35zTZ8FNvGDkkEZ+ntj6fyxT5i4kfPCBuCOcDOf8AP/66ilYGPbjbjgEc9uc/&#10;X2oAhiIJwfX6cZ/z61YVOVIAz1Hr9f8A9f8AOoYFJYYPI/H16VYmOxOhZ+oGO+Op46cDrQA1du7b&#10;3zjA9OnvzU0luGidMnGMMBwRzyPqOOo/lSD9w7Om3BGM9Tgnj269v/11M+BDzuAODzgdMdfy/wA8&#10;UAeWfETw3L4q8M6lpETMlz96J422ssgPBU5wCRwCc446kV1vwA8eReKPCSaZMBBqelAQTwl9xxgY&#10;IyPfH4D1qqXY6pJuJGX4GeSc8k8/THNcr4k+Gd5Hqx8ReFbuSx1oN5piMu2KUgc4A4yx67sg5PNe&#10;xhp061B4Ws7a3i+z8/Jnq4ecKtJ4aq7dU/M+h+9GPyryH4UfFPxB4i8Yan4b8R6dbWl7aQLOGtpC&#10;2ATjBPQ5BB4PHv29eNefiMPPDT9nPc4q9CeHnyTHUUUVznOFFFFABRRRQAUUUUAFFFFABRRRQAUU&#10;UUAFFFFABRRRQAUUUUAFFFFABRRRQAUUUUAFFFFABRRRQAUUUUAFFFFABRRRQAUUUUAFFFFABRRR&#10;QAUUUUAFFFFABRRRQAUUUUAFFFFABRRRQB84/sv/APJtHwl/7FHSP/SOKvS7Qlrt42HVgQcdQePb&#10;pg/p715p+y//AMm0/CT/ALFHSP8A0jir0u2kP9qbTghVRvx3MDz9AKAFC7QBngYHpj8qdRRQAUUU&#10;hzjjrQAGmE+UjyEqmFyC3bgdT/np3pTkuMEHH3iDjHH+e9RupupUhj+YBgXwM5x0Ue+cEj296AC1&#10;Ty7V+7yNggHgc8kcdBgfn71N0p8gCuAvIAAJ9Tnk/wCH0qNyApwfnx8o9T6fTpk+47nBAEeQIpJD&#10;HHO1ep5wAD7+/v70xY32LyMkHOefqO45Bx+B/Fw5kJJz6D0H+J7/ANOlEkXmnDYKdcEHqOh+n+ea&#10;ABIxGpHX1zjn3J/rSkbSqqc/w+p9ufUUmAp2g9yxBGeAf6ZFKUHB5BHIx2z7dKAEYD5eeE4J5Pb/&#10;AOuKdkAj1I/Mf5NNkwUKNnDD+7kfypXcJjLAE8AZ5P0oAUA85Oc/4f8A1qCCTz0xgYJzwTTTL8ow&#10;D8o64OD/AJ/qKcG9qAGmUKcc8EAk8Y4JB+mRUlNbgcLu6cZx3/pQCzKAvzIDnI9CDn8sD86ABjkY&#10;Kk5OPlPQfpxSgDG0rwBgc/zGKQEU6gBjbtpCts5zwAc/p+NAA37WJ+bPJ44xggd/xp9FADCwUE5w&#10;fQ88+9LtBwcdMjHp/wDX4oB3EkdOmfUUY+bOT0xigA+6BjoB3PNOHTPTtxTe/PuBjvSSskaF5GVU&#10;QbizEAL6k/h1NNXeiHvoih4h16z8L6Nc6jfTCK2gUsckAsR0AzgZPua8w+GugXvjnX5/HOupuDts&#10;0+1kUgRxgcHawyOT37g8A5qhdTyfG/xyttEx/wCEQ0eY7m2n/SZVIyQc9iCOD69MEN7NZWkFhDFD&#10;bRxxQIAEjRAqjAHQYx3r3p2y6j7OP8Se/ku3q+p7M7YClyL+JLfyXb5lkthc4PpjHNNkxkMRnaMc&#10;Dt7D8KX5nY5YbNuFHPA/XvSRjCkAhgWPTHHPI+uc14B4osSKCD8hfJJPofXH4/40jnPJUsc9sD2/&#10;L6Uq5xjPyjjb3GO+fcGnD9aAArnjrnj86YwVlCD16DsB7/kMd+fQ05QFOWGOM5xnj+ePX8aRVCj5&#10;VATp8owMj/IH4fWgBACrcZxjPJ4PYev4/h70pHOBnJxg/wCHXp9KP4jkgjGMenXr9aaAu0Efc68/&#10;Xt7dP6ewAud59EUjORzx+Xt3/Kl4ADFATj+Hgg+3t3zn0zikVsuR24+vqeOO3+TShRtGQfUE8/ka&#10;AFHAGQM9MjPuff8AX8KQnbk8+/c/lTqa5wOcZGevHTr7du9AAHQk/MuOCW5xj/PYf4ZQPnggJjA3&#10;DnJx/nrjtQA3O7hOwIyfz/z0/MZiA+3GSMHIyfX8+P5fiAKARheuOPXPNL/n60gGRnOT6inUAN2A&#10;Y7Y5wDj25/8Ar07ueOnGfX/9XT86aSygkA9McHGemR09Ofy9eF24k3+oxz35/wA/5FAC0ZwCeB7/&#10;AOfSmnODg8ngHA4/PsKOq985z3HegA3jIHdhnngkf59Pb1oJHzY5I7Dr9f8APpSKpDE557HH86PL&#10;wMLxk85PHb+g96AF6Dnn2wcH60ADHAxjA9B3Hp9en9aavJf5s454OcH09u3XNKF45AGORj6dB/Kg&#10;AKfPnGV6j0J+nsMdPQfioDkgfKwBzkjBOT/TP9KcAATjueuMZ9/rRQA1egHI479e3+NJKFaNwThd&#10;pyTyM4zn6dOn86dgbt2BnrSOSFfADnB+U9PpQBk+FnX/AIRnTI9xV7eFbWVQBxJH+7dT7hlYHHpx&#10;WsyhxgjPbn0rn/Clz5l54jslVRBY6o8cbLkFvMhiuHJOTyZJ3xgdNvfNdApJ64/+v/8AqoABwpOT&#10;wQAOuf8A9VOpKbypJZuMgAcf5/D/ACABAmVO3IJODlm4x1wc9wR+X5OdwDnBzkc/jj3/AJ06mnhW&#10;x19/WgBSA2MjOOfpSn5hg8j0PSmLkZySc88gcfpT6AI8gqI8bCQSdoAx7fr+nvTlJIGRg+np/wDX&#10;pJQxT5T0ycAc/p/IEU/cHOQMdeueeT/9agAxn29/So4SG/eKANwU8fT1/GpKYqCIBAMBQAPfigAc&#10;gLgrkFgD6dRz9Oaz/ENslz4e1SOQGSKW2lXaAQSChzj0OM8+/FaRbHI5+vFNYxqpLvsGMdQAKAFV&#10;45gJI2WSNvmVwchgehB9DxzTun0rj/BWrad4f8LeHtFvdSs4r63t008AybVnmhHlyCItjeQykfKM&#10;jPIBrsMhxuByG5yMYP0/WgAqhdava2d/bWkzsJJyMEISiZ4Uu33VLNhVyQWPABwcWbu7jsoTLKxC&#10;jjCqWJJOBgAEnJI6Cs+y0j7XYXr6gjCe/wAiQKdjxx4ISNXRiQVHOVY/MXZSMigDW2jjkdcZ5HH5&#10;CmNlcMwATGc5II49O/eqOmX0huLmwuXze2jAknaDJE27y5MD1ClTwPmV8DbtzqpEJARjcDwc8/h9&#10;aAIwmVJOcAZHY9Rx2/yT+IVA5HHPY/TnNWHGFO44AGMAenb9P/1VXBxhQDjHP9KAFCEg87CCDzSO&#10;Sc7RnPTf/OnKAoJJG88euPf06VJEFPLgkL1AXJ69vqSMDHegadtT4V+I/wCx18QPFPxz1LULGeFt&#10;H1G+N62stcBWswWztKZ3llwQu3I4HK9vuKaWHTLNSzbiuBvOPp39gSf/AK1aSwFowkzbCf3kp3Eg&#10;E4zg+meBkVxMpTx1fSyyx+bodpKYraF8bJpFJDuwydwVhtAYDDKxwSEauLDYOnhOb2f2j6nOeJMb&#10;ntHD0cVblox5Y2Vu2/3Fiz1u2v3kmjFxL85XzmtZWVhwfkO3BU56gkEdK1dPmhut/lBgVbawZGQg&#10;8HHzAHoR271OiAKo7gYzWf4elN5b3F95ivFdTtJA0eCpiUBUKtnDBlUPkf3wBngntPlTUVQecd8/&#10;z6U9EI7ZJ7g0oQHAAOSOnT156f59aFOeScD06jHqefagB8ZbfgjOeMkY69M/j6UpIQZZsE9QfyxS&#10;Fsrkk54Bz0BA4z/+r6VnahdjIUMQDkcjPTORn/6xoALzUd2xEIHIyeMHGOD+BJqKMvJCW+7n9M//&#10;AFxVSGF7h9znYcnIHJOeucewwPx71orGASScnJOf6UAUvIcv8zYBbgkYPoBnrk4PX+dNWONyQjYC&#10;/KAe4zxiprt9oDA8K2d2eDg5Ofy/zg1HbSMQTgxoT06noMAHHcDdyO/saAHxw5GBwRgYXPI9OnYg&#10;9R9MZqzGEjV3dyI15JY4AA6n6fXt7UwZwTznOR7/AOee34cVk+I5bqdbXSrOGSSW8dGlcbAkdsks&#10;Qn3ZOfmR2UbQTyOVPIANqzvINRhMttPFcRbiu+Jwy56EZGRkHrV9F2xpnbgnr3HTn9a53UW1jRdS&#10;F4lxaS6XJcK1zC1rI08SeWFyriQA/MFz8nClvSotS+Inhyze3S48Q6VbefGs8RkvIl8yNvuuuTyC&#10;M/MM96AOldB5gbjLHp2H+eKsY4yAeuO2PTJ/Ifj+mDZ6ja3RjltbuG4SRFlSSOQFXU8hgR1ypBBB&#10;Pb2qreeLrGzu4LSW9hS8nBMNqrhppMH5iqDLNjBJwOgPYcAHQX15HHHgAbzkheMcD/Paq0ciyx8n&#10;jqfb61zl1ryCUC3sNS1C4yCUFuYQFJH8U2xe2MBifQEZw+DVLlYZHudGvbVVG5nmmtwuADzkSngD&#10;1H500nJ2Q0m3ZHTRtl0UY5IXp79fw9qspuKEdipJzj9TwcZ5/wAa5Tw54xt9f1a/t7KaCVbOOJ2e&#10;G4jlYNJ5mVYIWC4VVIOcnceBgbugFy44AzjA5OehHJ4x+OB+Wacoyg7SVhyi4uzVi1IrvbYypZW7&#10;fXP+f50mpSSW1gXiVA20BmdiABwOOCeMdhTreB5CHcgk8kFemBx278d/yp19bC9QQl+OpHvnkD3z&#10;2qSTwv422+oL4etLmG/ltnl1CCLNqwA2s2S3IPI25H16E9KF98VPFOmaYvh64sJ4fEzyLDb3YgLC&#10;ZcE5C8gMflHJ5+bHQE9P+0VeRRaLo9rH97+0oM+pHzdf1/WveLHTLW4t9PuZbeKS4hiHlSsgLJlQ&#10;Dg4yM19RTxFLD4KlKpTUrt/hY+jp16VDCU3OHNdv8Dh/g58Jo/AFnNqF7NJfa9fkyXNzK2Tzg7f0&#10;H/1zkn0zqaDjmjFfO1608RUdSo9WeFWqzrzc57sdRRRWJiFFFFABRRRQAUUUUAFFFFABRRRQAUUU&#10;UAFFFFABRRRQAUUUUAFFFFABRRRQAUUUUAFFFFABRRRQAUUUUAFFFFABRRRQAUUUUAFFFFABRRRQ&#10;AUUUUAFFFFABRRRQAUUUUAFFFFABRRRQB84/sv8A/JtPwk/7FHSP/SOKvSiRHOGwMsMbvUjJA/U1&#10;5r+y+w/4Zp+Ewzz/AMIjpHH/AG5RV6Y6eYuM49D3B9RQALnHOM06o2LDBHXOME8GlSQncWjfjOBk&#10;cnPY57+/tnuKAH9qa0h3qqqDj73PH+enH8qjknWP5WDE8HKRsfyOCKTM0q4UC3BGBnBf8BnAP59e&#10;lABPIwBiiIMoABJOdoP9cc/qfexDElpFhV+c88nPB7nnOT7/ANRTYbaO1UALh+SqkEnPTce2frnp&#10;zweYpZjuKDBPRpHbOPoOcnjv+p6AD5X2/KAfMOMDoMH1Ofp0z27HlI49pLE5c8ZwOnYD2xgULFsX&#10;YgLbuMk5PPuTnI+n1PNOTHQY/Dp/n2+lAC4pr4YDvnBHSk3CRiMHjjp/n9accAr8vU4BA79P6jJ9&#10;/rgAGkG0qeRwGxjrx/8AWoIJI5xj9fao1xJsbBAPzc+vbufaps4I96AI3i3rtJO3oR3I+tSYBIzz&#10;t5Htx2/M0YOcUKSM9O4oAM85HB68U0gHGRnkHH0NKFC8AADrgDA5pGJ6qAT7nH9KAFZxnkYyeD2p&#10;AQVGCCCMjHOeM044JBbj2Az/AFFNf5lGzGR/eAz79vx60AIUwBtwMHn3GeR+IzQZZScqW4+Uc4PB&#10;6/z/AExQCFYqXy/XGe2Tggf596UNliCpAHc45/U0ARhXSEbmB27ssT1GOOM59PyPWnj5AMlj9Rz6&#10;c8Y6092+fIAIznHPA57YqJVZQN3zhRgHucHoR68D/AUAPHy8DjHp2FKTUXmchQ+Mt97GeOwHGMgU&#10;5TuO7bjtkjn86AHHOO2e3vXk3xZ8XXOtajH4G0CRhqF0VW+njVs28bYOAR/eBOTg4GeuDjqPif4+&#10;i8D6IPK/eardnyrSEYJDd5CMH5V69P61Q+EngB/C2mzalqIMmvaixlupX6rnHygZIwSAeg7Z56+5&#10;hKccNT+uVv8At1d339EexhoRw9P61VX+Fd339EdP4O8L2nhDQLbTbRfljBLvxl3zyc/kOc8AZrZV&#10;huBOcDnI7c+tOA447U0jPG3I+uMe/wDX/CvHqVJVZuc92eVOcqknOW7I26kbiVcg/p/9b/PGJCSC&#10;QowvBx+eB/n+vCYC85x2H8qMHOQcfX/PWsyBVHfGD1wOg9adkYHfPbH8/wDA0x9xIC888nrjHXp9&#10;MUrMS2QoHQE/jzjknt7dR70AG7e5HVxyM5wPw49u/p3qMRb1wVwpGNpOSfx69vX86chY8kBSWIBH&#10;PXpn8s4/lTiBj8c8k+vrQA1z5UbDyzjPOcjvkkD8PX8qXKk52kuv3cL+PB6YH1pwXACjoMgYzyST&#10;/PJ/SmLuUbQDkcc9CeOvX1/+tQAqNlmzIHIwGC8DI6cZ7fX1p9ABPtTC2QODzjpjigAZ8EA4wSBy&#10;Ov0/EA/gaVXyBnjnvnj6f4+1KvC+vHU/5/z/ACSQErwOMgZPGOp/ocUAL1pce3TmkLY/oOn4U0nc&#10;xwpO3oegPH06j8D7GgB/6UZ556dP8/lTVzjn9KXO3AGPQDtigBWGWz9O/wDn8vz6UUUUAFNJPAA6&#10;9weo68//AFv8adgnpk/SkCjnAC+uP1NAC01jhSQN3t60iMWyQfl9+O/P5f09MU7gjsR6dc0AKPam&#10;qxzjGD0+v0oOF5A5JzgcbuvFODHGNqk9j7+o+vP50ABBAyGx2wO//wBb/wCv+DWYqo784zgn0xn9&#10;efb8hflAGcn3wD9acG54PNADQc/561HczxWtrNNPMttFGrO00jBVjUA5Zj2AAyST2NSDuOMHjGKx&#10;dXmXVNUh0VJBs8v7RdgFWIiDAKpByQJDuXJHKrJyCAQAWfDkcyaRAbgFbiRfNlUrtw7/ADMAPYsR&#10;gjsOpzWiwJ6Mw+mPz/CjbzkHB5+lDALyWHTqeOe9ADgOQMjk4GTim8MM0oPTPGegPelHGMEYBOQO&#10;/t+v+eaAGOW2sR1x8vp/nPrTgfrkdaWNS+7HT8gvA703OenP1PGef8aAFDHnKgjBJJOMY5J698/5&#10;4wEjsRkHHB9OtIyggg4IPHtTo4m2nGAMcE9z09Pp1oAjkU7Sw5K8jPH15/OlUEjdliuM9B0NWEgx&#10;8zdB/D6/4jj1quNvmYGBnnA6Z4zj9KAFY5BAIBI4zROmwFlGM8KWJOewOOPbp/jT413ngZ4z/n3p&#10;l0xGwj8xj/PH+c0AGdpJGEJPJAAJNOVXkwWZgAxAGeeD1B9yKb94cYOATj8sfyPT2q3Am1M43EjI&#10;5546449v8D1oAguIAilGXfu6hjkHJ5z7e1Yz+F9N86Wa1gGn3MvLz2LeSzsOhfbgPgno4YdeMEit&#10;O/bFwML8hbGOBjrz/nPXt3RPmw/XCkf1Jx60AUrPRLW0n8/a09zt2m4uG8yUg9QGOcKTg4XAyK00&#10;QohXoB19T+H1zSLyR1+g/wAmpSoLbWVSM8gjr+H/ANagDM1uyluYY7ixVRf2rGSFXziUEDfETkcO&#10;oxzwG2NhiuKuWGoR36hrZ1kwdrAsMxthSFZeSGAIyCBxj8ZlO1hj5BkHvxz1796qJpaSeVcRSfZ7&#10;sRhUuFUMSmQwRvVT35zycFScgAuXcITny++7oDzj19eT25yfWqkDgu2eAx+Uj+L3/PHPt71QutY1&#10;Oxnij1OxhW0lIjW9tZy67yyqm9CoZd5bIALgYO49zz7fF3wWfFo8Kf8ACSWQ8QhiP7PEgyH6BARx&#10;u77SSeelRKcYWUnudVDC18Tzexg5WV3ZXsu52y4JQDuM4OeuSP6Gr0SAAsdwHKouCMnnJ6ZzkkAg&#10;foTVWCHyVLO5AYYGcAgHnOevHI6/gTUHiTX08NacJvKae4c+VbWqAAyNwAAMquSeOSAM8kDJqzlM&#10;nxfdS6tOnh+xnEUkxWW+ljbDRQ5OQMMGBYhlU546jO0itSCCK1gjhhjWGGNQqRouFVQOAB6AcDFU&#10;NB0ttMtH86Uy3c7mWZ+gLeirkgAAAcHtzkkk6dAFPWL0aZpF7eGOWUW8Ekpjt1zI+1SdqjI5OOOe&#10;4rxv4yftPeGvgHeaP4ffTLjU742ySG2stqR28H3VIJGDnacKPTnHFet+K9SfRvC+s6hGiyyWllNc&#10;Kj5CsUQsAe+DivMPjT+yt4b+Nmq2GqX95faZqVrALdp7MqfOhB4DKwIyMtyB35zxjhxn1j2f+zW5&#10;vM+n4d/sn6/H+2lL2Ot+Xv0PS/A3jXTPiD4U0zxDpLPLp+oRiWIOuGXnBVuvIIYH3FdEkm3Ayflx&#10;97jB+nXjn8qxfBPgzTPh54U03w9pSGKx0+IRxK5y2OpZj3JJJP1zW2v3dp559On9f0/D16483Kub&#10;c8PF+w+sVPq1+S75b726X+Q25OIsDhj/AIDqPx74+nFYMmWbJzzyy9OD0/L19vz09SJjQFOOwBIy&#10;RjgHg8HgdB36VlxxbiHLc9CnI9yfQ+vP+FWchLbqu1dxDA98YHU4x7c8df1q0w2ggngHgenP/wBc&#10;fj9agT5ccAEDAjGDkZ9fU8dT61OMsSV3c85IwOPTofz/ADFAFWSJFBUqc9crnPqR6Y6//rqGMZKI&#10;PuDgbc4I5wf/AK49eO1Q3+p2tnPHFPJsnkwFtxl5WBb7wQDdtHQnGByegqK10ubW8TXqTWdkrELY&#10;bhumAbh5GXnadvEYblWIfOdqAE8usoZja6fEdRu13KwjcCOMqcESSAfLgsDjljztUhWxasbC6F/9&#10;uvXi89FeKGK3UhY0coSGY/fOUB3YXjjHBJuwW8VrCkUMSRRIMLGigKo9AOmPpUpJA4Gfr/8AqoAq&#10;zh5DgkgdcLxx7fp/WoYbd41dQsfzMT83LE46n39TV7Lf3O2fU9PTHX6GgcqWP3SOhGMcc9v8+nqA&#10;ZX9h2rZ8+2iuCWEh3qCNwIIJ46hgDnPYelUdW8R6F4SguJNQ1C1sAi73jyN+OuSo5OM9ccc1v3kD&#10;3NncQxyGF5EKrKudykg4I+hP/wCqvG/gJ8PvD3ijWNbtvEtq13r1hMQYpJGKqA3BHowG3O04yT+H&#10;rYPDUatOdas3aNtFvqelhMPSqU51ardo9FuXbv4xXOuXD2fgvQJ9Ym2hluXQ+WFPcY5IyeqnjIyO&#10;edSx+BPi/wAcSR3PjPxA1tbh940+zbjBx8pxgAjH3hwc8g459603RrHRoBDY2kNpCDny4UCrn8Kv&#10;VbzCNFWwlNR83q/+AW8bGkrYaHL57s8D1D9mmXw/eNf+C9Zk0ido9ssb8ec2fvO4Bzx7Z9T0xgRe&#10;PvF3w7D2fjDQbjUY7dlU6nZRn5lxnIUZ3HnGAc8dSTX0106VFcW0VzG0csayIwwVcZBpRzGVRcmK&#10;ipr7n94LHua5cRHnX4/eeT+H/Gth4xtGm0nUFuURirRfdkQg4II46EdRnvjkVde+nVAi53njqQc8&#10;E+vH51m+Mv2ctK1m+k1HQruXw9qDqwZrbOwk98ZwCOMZyBjgcnPIXfgP4veHClnpt7Br9ttz9ouJ&#10;Yw+e+4upJJ9gB6dcC/quFr+9RqqPlLT8divq2Gra0anL5PT8TmvjtfPPqnhzTYblZ76e6RjaJtaV&#10;sOuCF5OArP09/QV9Y2sYhtooxwEQLzXinwd+EmtWfiXUvE3jO2gOqzFVij3rKBtwQ4wABg9MAenQ&#10;CvcP0rPH1KcYU8NSd1Dr0bZONnCMYYem7qPXzYtLRRXkHlBRRRQAUUUUAFFFFABRRRQAUUUUAFFF&#10;FABRRRQAUUUUAFFFFABRRRQAUUUUAFFFFABRRRQAUUUUAFFFFABRRRQAUUUUAFFFFABRRRQAUUUU&#10;AFFFFABRRRQAUUUUAFFFFABRRRQAUUUUAFFFFAHzb+zCzj9mr4SgqHU+EdJ5BwR/ocWOP/rivTw4&#10;A5bHOPn4/Xpz9a80/ZgbH7M/wl/7FHSP/SOGvTA2eMYPXBoAMlWGVI7g9fxpy5VQCAeOGPf/AD/n&#10;FM8pevI4xlSRx6f/AFs1Gwk2gI69SfnXjr6jH60ATM7biFjTHYljn8eKcjNh1VUQHkso5+ue34VX&#10;aRyU2tGAf76tkjjkenX0PUcerlUuQrZLKCylugxnJwPTkZH54NADihlDxgAR/wAWR94Yyfz7+vPr&#10;yi5OH4ADEAg9wSB/+ulgZwvz4zk8D0/M0RhlUKTwOFA/IfpigBUXaopTyKXB/wA/lTTHkgnPB6ZO&#10;DweooARSf4gUJ/hPH04+goYKVIPAKn0/+t3PP406OPAwuB+QpuxvMHQITuzn2xg9+/6UAOUggMDk&#10;HoR0ozg9M/0pdpIJ6gdfbkD+tAGMjH9KAG7TtAJz2z/KnbjgdOOB9P8AJpME9eB2P+fxpQM4wOfa&#10;gApoG0Y98/mc0LuDsPfp6jH+NOGfUnHf05oAD6Uw/wCsHIxtPHfOf8/pjqaeSTk8k8Z9TyKNm47t&#10;uSBjOOnT+uKAGCPB/qevfjPpyaXIzx9O/NIFPB3EjHoOv+cdKHhZPmyVUctk54z/AIUAKuD8wOcj&#10;1OPyoOApBxjnI/nSnOE45Jw3pjH+NGcf/X5oARlLkbsEDtj/AD/KuT8feO7PwDpJnm3XN7O+21tE&#10;YbpGPA69ge59vfFzxx4407wFor32oMS7fLBAp+eV+MAD05H5jqcCuF+HvhHUfE2uHxp4njD3MoBt&#10;bNl4gH8LAZxxjAznPBBPBb2MJhoKP1nEaQX4vsv1PUw2Hio/WK/wL8X2J/h78P7/AFDUk8V+L3a4&#10;1lyHhtHHyW3XGBgHjsD9SBnC+ps6qASwGenP40zAjK4A3Z6qCSfX3+uPenkZwepx6+3+en9BXHic&#10;VPFT5paLouiRzYjESxEuaWiWy7BjDY/nR15K4bAHbIGeh+nNDDfwc4/l9P8AP9KOBgc88cZ/z+dc&#10;ZyAfm4OR0PH480u0KoIUZ24B9Pb9B+VNYbj0IHOehz7flSsSXUgsO5Ge3Q/5FADUwg2gYC4AG7qP&#10;f2zS4Bx8316YPanKMcZ9Tk859vw+v501eMgLhVOAB3B//X/nigALjeeo7c8Y/wA8UrcAdRnPIGfr&#10;/P0/xoUhwCQOMFSB+XYcnjpS98Z6889BQAitk+vuKaqMc7icdvm79+PT057+1ObnoCCcjrxn2NAO&#10;04J+n0oAbsIQKcEDjLdemP1/r7cuAH3eD+A6UMf4SBgnHII9jn/ChkdRuIY44PHAHbr+lADqQDDB&#10;sc9jj+tLnNFADGI6ntx9eelOZQQAOMAAEcdP6ZJ9uaaccHkYznAOafn/AB64oAQAsQMdf8/4/lSE&#10;kZYISgJyW7j2/wADRJ8qgA8ngfTPP49fWk3kgk7vQE44OPTH58D8KADcSpIAPp1Gf/1/5zS5zjHP&#10;GfxoK7gc8jGMZ4PNKoAXA6UAJtwPkGSAASc5AHqfxOM/40YGwDaAh4AHt0H04pcc0DPegBQT0zx+&#10;XNJ1paazdgRkjIH/ANb2yKAEB3NnspwDwc+p/Dkdu9Kc/QEkZOc7ucYGPQE/h70O+wZOOeAT3P4d&#10;+CKbvAPzA56jPGBz29u557dB1AHn73Gfp2//AF/4duaQ4Iwee3Ix9MUEnHUEg9M8e/8An9aUqDyA&#10;Oue/p/P6/wD6gBrsyoWjG9h0HGCSQAPzIH41g6BeRT3U32rfDq9wzM0V1GIpvKRzsUEZDqgcZ2My&#10;5kODhhne2qrIemGTHr1GcfgM/hUN9p9tqdv5NzCs0ZIYKw6MCCrDuGBAII5GByDQBOH5JPAP3QeD&#10;06foadWR5eo6U6FWOr2wAXErKlxH97JDYVHHK8EIRtJ3MSBVnTtXs9Sic284dkVWeNgUliyMgOhA&#10;Kn/ZYA9cjIoAvFRCuSORkBeCfy+oHaovmcjg5GDk8gZ7D8v5+vKzLkEs/wAoBGOCBx3+nPrThjGe&#10;+O9AE4dY4Rg7WPBOOCPT9B61UFxGJMORkZHJA47090DrgZ/E9R/n/JqBLQAksAQ33gRn1P8AX19a&#10;ALsQR2YsfujOBj145z+tSD5iBtJDHAB5POeg9/r/AFqGMYxjt6dKnjU7hyQQeSOCOP6c/wBD1yAN&#10;mdolO0A9wGwDn68nGapxZyCV5Pf1PTn26fpVi6O/PJ3N0Yjnr6Z/zio5ZVjUlB8w9MjGPT8f/wBd&#10;AEkQJBGAT046/hTp0AgDtnJOfb/PNQwy9hx9B0NSuCw8tQXOcELjHX+XX86AIVAbBb5hnpx+B/A/&#10;SrXmKECSDYHYKvUZPXP1wD/nrWthvJbkEcbWXpzgHkDGeeatoR5eNu4HB7ZHPpnr9f8ACgD5t/aT&#10;/avi+Dni+38O2mhHWbtrcXFy8s5gSNWyFC/K2Tw3UccYz29j+HPjW1+IfgrR/EVjE8VtqMAlEco+&#10;ZDkhgfcEEcHFcr8YP2ffBXxe1Kx1HXrKf7daqIxcWkxjkljB/wBW+AcjJJ6AjJweTXb+GNEsfDWj&#10;2GkaZbx2lhZxLFDAh4RfTr6565rzqEMVGtN1ZJx6H2eY4jI6mU4alg6TjiV/Ek9n+JuouBnA/oD/&#10;AJFPCDIyOCcZHQe54/H8RgesMQzkj8V9eef1qZYpFYZYeSvDDnIYkYI+gz+Yr0T4wVVkzkmOMAEn&#10;GWOMcegGTx0PbrS20atEiLwFPyqp/wAnp7/nSu5MJ2EMW4Hr0wfz/wAaltEIiRAcMSPw56df5+/t&#10;QBleIdKg1XSLqwvUE0FzE1vJBuI3oy7WAII5Kk8jpzivh9f2OvE+i/GqPV73Vof+EWi1Ian/AGy2&#10;9pygfzCsiqvyOCMFyQvO4Hqo+7tRufLkEaqsp7gntkZz2P0Pr9a+ev2mf2koPg3ax6RDZz6jrWqW&#10;8jIY5hCtqhJUSbtpy2cgDH8JzjivJzCGGUFXxH2dj77g/G5xTxc8Dk6vKuuVqy26vXax7Ro/xA8L&#10;6pczx2viLS7ySwjWWeG3vI5GjUgFSwDZAIwcn19KradDPrmsvrd7vAEflWtuxIEakgszLnGWIXGQ&#10;SAp6F2B+BP2S/gt4k8XfEnRvFTwpF4dtC9xcXUkylrgESRlNmSx3MGB3YBGevQ/ouqBBgDA68Cts&#10;DiJ4qiqso8py8V5HQ4fx/wBUoV1VaXvW6S6rdjqKKK9A+LPHf2rPFHiPw18INUl8LQtJfbkN3IsP&#10;mmC0ziR8EFeTtGGBypc4wpI85/YW+JPjfxzB4jtvEGoXuraVaeUba+vMuyyMWLxiQjL8YOM8ceor&#10;6a0eWM3mtgx8/a0V9w6/6PD/AI8VoxLFCoSGNYY+BtQADP0GP5V58sNOWJVdTfLbY+xw2eYahktb&#10;K5YWMqk2mqn2o7abfr1JY5Dk7myPXr/nt+dSKiBgM4XB4PB6c/Tvn9M9pDCuzJ69OBn/AA9D69qq&#10;3twtsowxALEAnr3/AF6+n+PoHxxDqt1HERubHYbjz17+w/xNY6XJuZQN2AwLD1OOn6fTqPWqdzcv&#10;qE7qgwCQQQcn146Z4B6H0/Gxb4s1IZ8EgA4Odw64+uMDjH+IBfSRnQhyVypPHcDHOffqAPU5rM05&#10;X8RMb15lfTBJmzSGQgSrtI812VsOrZJRR8uCrckrsqa/czyaXLHFOsF5dkWtu2NzRuxwHCfxbFJY&#10;rj+E5x26iONYY1RRtVRgD0A7UAVNL0XT9FjeOwsreyjdzIyW8SoGc8biABycAE/TngVd7n+VLTkX&#10;d2z2/wDrfjQAm0scn2OT70u3Cgkbe31+lOACjn/Pv09qcAQOGBOf8/8A66AIgik8gEA8HHf/AB/O&#10;n+XlsYyfanFQXO0ALtJH8valIPOB78+n1oAjKhRz646fp/n/APV5X4VuV8A/tB3cMysbTXYC8czs&#10;MKS5JycdS5KqvcA+nPqedrcADjnBzn8a85+O3hKHU/CkmtQRLHq+mbZYZQPmK55QnI9ecc43AY3E&#10;V7GWzj7R0J7VFb/L8T1MvnH2joz2mrf5H0EMEAjpS9K5T4X60viHwFot8sxuS9uqmYtu3lflJz3y&#10;R1711QryqkHSm4Pozz6kHTm4PdDqKKKgzCiiigAooooAKKKKACiiigAooooAKKKKACiiigAooooA&#10;KKKKACiiigAooooAKKKKACiiigAooooAKKKKACiiigAooooAKKKKACiiigAooooAKKKKACiiigAo&#10;oooAKKKKACiiigAooooAKKKKACiiigAooooAKKKKAPnH9l/P/DNHwk/7FHSf/SKGvTWAAJyAR+te&#10;ZfswKG/Zo+EuTjHhHSOe/wDx5Q9K9LkuI7cFnkCDkckD9Ov/AOugBwpSCPTP6jnqP8+tQidnQNDB&#10;LL7hSAOcHPHse3anwR3EqgsYbdTxgncw/wA/Tt06YAFMZEn3zu9jkZ7fp6e+cmk86OEb3ZU4x87b&#10;SRnjPI4/x7Uw2yZBkup5nAG5U+RT6/r9TTv3ESFoLRHcnO6U5Puc4POMc+1ADReJLnyUeU9NqJ0/&#10;E/h0P0p+27L58hUj9ZXxuP8ATHGc/gKf58hU7WAGfm24HX29PamspcHeSdwzkjg8nn/GgAkhLEg3&#10;axlcHbAuSefUk+nX+tRIlsCxPnHcT96Q9u/fHTjFSFVB6bzkHB5I9/akSZGk2l1JPGB1GOufX8qA&#10;HCOAqqiBiM4+WQgf5/rSGKNnJaLPGMCRgfp+eaInLxIzDYWUEqeoJFKG5I7KcZPfjP5ZJ/KgBv2a&#10;DqIiMZ48xjn9aasCLuZY8fNgfvGHTrz+I4/WpM5Jwen+f84pwIJ6/ITnjnHYj9KAESNA5AUFuo+d&#10;yB+Gc0mxBGcIA5/22A/DmhVIkckAcAZzyce2Pf1pcFeMbeOBjj1z+tADPLBZm8tUJPIDP6dfvD09&#10;P60wxAEMx4HBCs4zzj+9+n9alUEdWydxLHHbnGP0pMKEXzRsDdDyBu6j074oAZHEFYkBwCTnMjHv&#10;268cA9ePzpxj+b7zjjoD3/I0/Oe3t9aVuWJ78D9P/rUAQBHGctJjttZSf/QR/Ol2q24NJKM8bcKS&#10;M+vX+dTAbjkc4/wpN2SQDyCM/wA6AIpoyANss5z3VUH4cikVMRktJM3IOG2gjB7YHepSoLZwM9M9&#10;6HPbGcigDxTxfp1vB8fNDbVHa8sruAGGG6JKQsPlVVUYHLDJ47np82faxgDaP88//Wrxv9oe2a10&#10;rRNUjt4xLa3qRrOnysgbg59gAzZ7YPTNevWN4mo2VtdQqxinVXXcMHBAwD7+3+T7uNbq4ShVW1mv&#10;uPaxbdTDUai2s19xLsEa5VSTgDHHb3/OkJwcKQcE8D0/z25/DmpFOHGQyeo4JH9O3rTNu4YLEDqN&#10;uMj09ePw9K8I8UTLcMDntgDj6+v5U5fmIyNuex/z79/601gBhmbnsDjOfb3/AKd6UYLAZAfnA7mg&#10;BwXJ/p68UnDjcDnHAPT6kfgeo9KQofLxxz/eOcjJ/pnjH6UpBAAGTjjk5OPr/jQAbdvG4k9MnvTq&#10;aV+XHI57YyOfr/WkJJwv5n0/woAQjcCq8AcZGOPpx/n+QzFSBxknI7fh39fT8qXI28HAAyW4A/ya&#10;IyhIDMSSSfu9B/j6f5wAKDuOcY7YJ5PP+f60jDkAZHY7cDI4/wA8f/XCK4lAIOffj0/z60udhA5O&#10;ePpQAsR2beAMYHKjB9cdeDTbu8BIQyEH1U455OD25IHX3p4IYcHI9qVQpYbslc8gUAJZ2szQh3GN&#10;2WA5GB1GQfb/ACad5Uqkb0VQT1DEkj6YH86trdjIUIAM8kH/AD+XFVb+5wwZc5OBkDp6fjQAjKuM&#10;jJOcYI/Xv+VNBK8HbycgA9eT/wDr4qQnzUI3AY55PNR4C5Ztu0DO7sBjv+HFACbQxyRjtwf89ep/&#10;+sKQMBkckDI6cc9h/wDW96eqNIfl4J+nP0oaDYEGTgAngZ+uf0NADdw4Hr07/jTqbnLcgc/e5yPb&#10;H6f56qOgHpx3oAFJJPGP/wBVLRuA5Jx+Gf0pgbABx1PY54P5fhQA+kUknBXHOMk03fvGMEErnGf6&#10;8+hpMEqdwK8EcHGAe/f27+vegBVyXPP3Tjj1xzx+XXv29VwzD5hxyOfT/IFNK8BSCMgDHQYx29u3&#10;H9OJCef880AHJPJppXnOT/T/AD/9alOcHaAx7AnH600FmPIAx+ox/Pp+XagBASssZKE7VY7+oBGA&#10;O3U7j+R4pwcH2oWQkyIM44BOeM89vUAg/jTqAA/n/T/P9Kp3+k29+8cj74riI5SeByjr7ZBGR3Kn&#10;I4HBNWkGBzwTg9SeaztYvpLOBEgKpd3Ugt7cONw3nJLbep2qGfaCMhDyOtAEWjXd4b28sJ3FzHaL&#10;Gi352hpHK5ZXQYAcDYxICqfMGAMHGsMDnOTxyec+n+RVbTdNh0yxgtIdzRxrjdI25nJ5LMerMxJJ&#10;J6kknmrYGenQc0ANkOQg29G5xx+J9voKCFZs9x09c/5FBDOoJGPofcd/b9eabKFXJwAvJPPQcnOf&#10;agCaNggBZs5Y/LjOBThKkYU455OSeBgjHH4/p15qHGAckjqORz9MYzVeSN2Y5JUAggg5785H0oAb&#10;PfF2PlyDHRSwJJ7Z64wPX2+mY4rWWXI2csQzEHjORyTn9APXA61JHbNJLvOVc8ZHU9sgY4//AFdR&#10;WrFai3j3LtHQLkdeBzk/1oAgittiBecKeCeMHjJ79eeOfr6zKN4REBAz1HJPHP5n09s9qdIhB+Zj&#10;zx04Pr3HGcf/AFuxE6w8ZXfjccjPB4//AFUANnQRdMEn/I/r/wDqxT0+WLlhk5+XGCfqcfzqneXi&#10;q2ByR24zjpnHPPFTwOzqCPvMM8+vHA9/05NAFeZQ0mXOPrx+H48/l2qEEzu6QY4BDOR0PtzyR+NS&#10;Xlt5r+WeY89D/L8hU0sy2gENuuXAJ3BcAcf/AF+49aAI+BgclQAcYySfX19ParGdsZG4Ek5+nB5/&#10;GqrLsBdxjPI57e/61oQRmRSAQTjAwMHHvweuPU/pQBX3Mj/zGeBTvtZU5VeeeeOuP8R6VeWEyyFc&#10;HYuRkjjJ69j098/zNeU/tE/GCP4L/D251y3shqF+Zlt7eAkhN7Zwz4HCgKT7njPNZVasaMHUnsjt&#10;wWDrZhiYYXDq85uy9WavxB8faT4B8PXWuazdi2s7c/vJyhJyTgKoByT04Hp9a8Mf/hVn7ZGjSSs2&#10;oade6KCzu2y3uoIjknJ+dGVtp65xjseuF8N/GUv7ZngHxP4W8T2sOk39kYJotQ01W2AlnKHYxPTa&#10;QctyCeldh8Cf2eLf4QT6nDYaxc65qGovFDdX/wBj8m3t7dG3OigsQztymVY7cg4BXB8dVKmOqRcY&#10;qVFrr3P0z6hhOFsNXWJrSpZlTa5VHazS6ryb6nq/wm8B6f4B8LxWWnWjWNof9TbSMWeGLkhWJAYs&#10;zM7tnJDOwyQortqQDFLXtxiopJLQ/LK1apiakq1Z3k9W31YUUUVRiZvh8wXL6rd25Mkc1843EEZa&#10;NEhcY4PEkbryO3BIIrbjVMdMnaCxAPHH9Kp6RIDpcBPJI644zn0+nHSrLuHHHOePc9MA/l70AS3U&#10;gjh3Z9u2R6celc9epLdTFRl4+RjkA+nf2/8ArVb1F3duvAwclAc/Tj/P4VnRStFGhDE/MNu5vr9c&#10;4x1z9OnIA5WWLll5Iyd3BP1OPUg8H8RTS8aBpblkVEUlmkOFUDBJPbGAevtmpQWYBpcAEAZY5xjg&#10;56cevP6YrPkR/EupT2a3DJp9psW6ERwZZDhzE3H3QhUkD7wl5IAIYAsaTZNqV0mp3EL28cYK2ltI&#10;pRkBxmRlz99sEjcNwUgHaSwrfoAAAAGAOMDtRQAU5VJ69OtEaBmyeF6fj2FTKpyPm5znjnFACGIj&#10;ucj8fx/HoPxp4XOM8A+4/wA/kOmKIiwYEJkAADB/z/n9ZSoGwOoBX1HTnI/rQBFOiocgkkAfQ8f/&#10;AKutLuBBYEc9lH5n9eKWZooUwW6evsRn0549KqLcITuQYzwCp49zQBJyHLYPPHHOD0qtremJq+iX&#10;di/C3ELRE9CMg8j6fQ/TNWFwFBLN6hc9fp+tF1dxWtjPcysscEKtI7kZAUDJz9APStKbamnHe5pT&#10;bU049zif2YtQlstH1jwxNbiF9GufKAV9wVcYCfgFHOT16+vuPvXgP7KNnJ9h8TXzRMkVxdIkbsME&#10;lFKt/IH6EevHvueK9LNUljJpf07anfmSSxU0v60HUUUV5J5gUUUUAFFFFABRRRQAUUUUAFFFFABR&#10;RRQAUUUUAFFFFABRRRQAUUUUAFFFFABRRRQAUUUUAFFFFABRRRQAUUUUAFFFFABRRRQAUUUUAFFF&#10;FABRRRQAUUUUAFFFFABRRRQAUUUUAFFFFABRRRQAUUUUAFFFFABRRRQB82/svRj/AIZs+EzO8jj/&#10;AIRLSNqq20f8ecWc469+/pXqARCdywpGexxk/r9K81/ZgA/4Zn+EnPP/AAiOkdR/05xf/Wr01cAg&#10;8Hvjr+dADHeWXHmSE5PTOfXgdOMgdqRYUDbsAt6kd/8AH6mpHbd/CB7DNJQA0KF6DHOeO570pYDn&#10;PTn6UjAleCVPQHjNOyW7++CSR/SgBoA2gYGMYwBShdoAGVAGMA4A5pANoOAPX8aAxyQcd8c8mgBC&#10;mSSeeOmOeCSOaMMGA7E5OTwPw/z1p1LnPvQAyRfMbGAADnoCCfxpQvTeMkcFccZHB/I5pSPWkjJK&#10;gkYJGSPc0AOHBGc/nUYUIuHxlsn0yCSwpxfaCQRgAnjOeOv+frTcHCpyNmFOWyeABwfxPPvQA7eC&#10;xXcNy4LDuPw/OnF3K4P3f4ecjA/D1qOJt8YzycAsD64/+vS4AcFs4A6rnOfU89OMetAAW2Lk+3f8&#10;KRiDKE5BILYGQMcD+vrSuCHAyrIeSep9se3X8qccMMc7s5LDqB7+x/p9KAFAGc49vwpNrbBGGZgO&#10;BkkZ+v1pwIGDtzjnFN655P8ASgBplCn+FVVgMbs5z6ikIKnIwScD0P8An/GnEZ/3evvmkdiE2hAM&#10;YII69Tk/h6UALliOwPT1x/I9D/hQc8YxkdzSLhQW4C9QcjnjrQ43n7pAz1yOFwDn09OSKAMbxV4X&#10;sPGuiS6dfpI9u3zIUYqwIHDA9M8kZx3NeaSfD3x14OlK+E9f+16XksLO9XLhTyApc4Gccsc/e6AA&#10;V7KFCn72Qf4Qen9fwNNRy4JAUYyuAcgHoOc16OHx1XDx5FZx7PVHdQxlSguRax7PVHkMXxl1rwxP&#10;9l8ZeG5rUbyq3Viu9GHYBT156kHGCOa9D8P+NNG8UQxS6Xqdtd+bnaglAfAyDlMZ4IPboOCM8a9z&#10;awXluYrm3jlRwN0UqBlOfUHIzz715z4h+BGg6rObvS3n0O/X5hJbMSuc/eK55Ix0JwMDiuv2mBxX&#10;xr2b8tV9x1c+DxHxrkl5ar7j0w7tp2lR0464OfTr69TTQfnGchvUZAHt9f8APY48ej0f4n+Cntha&#10;3tv4ltIwVaKY/MeOCxODnI/h9Ow4rX8J/HDTddubfTNUtLjRdXl+UpOoEe7ngNnr34zjucVlUy2p&#10;y89CSmvL/LczngJqPPSamvL/ACPSyTuwxB6HPc9c9/6djS7ucY59v/10ZXPOMnk/40jgr90AAYBJ&#10;59vqf/r15Nmuh5lmhxYnk8k+nPPekCkHGMd+3+e/6UFsYAwMdAR+OPzwf5Uiq28tgHjA7fifx6fr&#10;7IQqsSvzYx0wfr/Ue/8A9dGPlnnAJ6AA59+3cdDigsHHQsBz04P5/pSwwI5MzvI6quVVSMk9ueOe&#10;vU9z+AALGY1xzg9Ocgew9vw7+lDd8H8qkSJWcsiqN3V2xnv/AJ5PpSywi3VAWJJ5PB4H1z9KAIlA&#10;z6Hrkj1//V+n0yABVx+Z759TTQm0uS+N3bgEcdf85z2p3QDnkd/60APP3SemfxqsVcvj1OQB3I/D&#10;69f/ANVkL8md21RyScDjHr/9eobC9stSiaWxu4byNCVMkMocA++D16dfxqeZXsXGE5RcknZdS3DG&#10;WTJzwM9v8R/Pr9Kq3EuzI25Kn+eef1x/k15J4l/a1+HvhP4iL4Qvr65N0kvkz3qw5tbaQ/wSNnOe&#10;mSAQM8kYNeuy2/yg7gVJBBPPrz+R/Ws6danWv7N3sehi8txmAhTqYqlKEZq8bq115D7bJb04JBJ/&#10;D/E0tyflOPlJ49wAOmOv41JbKI0bJBCnB4569T7cetZ9xdmS5KkEIMZJ/EflwO3StjzCRZVjIDc5&#10;Hb/PTpUq8jrn3FUoJ/tEzlUyoAUkkcAE89+D+v4cW1beM5PccjHegBSpwcNtJHX/ACR/OkUhsbMb&#10;cHH58flx+ftT2Hy8g88Dt+ucU0/MepyB04/w+tAADsYAdG4AHHb/APXS44oKk8gqNvPI/DikLDIH&#10;XvxQAp4OSevH/wBalwSOASe3XGfTNHIX6jsc8Z4pCA+GPJ6A+3p+lACYJU5HPT73tzz+mQfXrmja&#10;xXA+memB3wPbmgtgE9cDOKbIoeeJQ2GTc/sSBjH/AI8T+HpQA4Ads/jyT7k/5/ClbJwOoznHb+fX&#10;OOaTO3C44A6jt9ad1HFACZBrI07/AIm2pT6gWf7NDutbVDvUMQcSSFTgHLAKCQeEJVtshrUkj86N&#10;0bjdkcMQw7HBGCDzwQfTFZFvp914dhSPT1+16dEgVbJ2AliVUAVYn6N904Dnq5+dQAoANsDGepOc&#10;dv8A9VGMH5RgZ6Z5/wA/hVO21W0uvM8u4jLRsEkRiAyMTgKw6gk8AEVcAJOfzP4UAIy7iRkjHJA9&#10;P/1/rSNk846cZ6H6g/l+VWooQI85XOM88kDt6nv1PpS28QZ9p2uAc4I7f5FAFTaA+7Hb15/zmmgb&#10;HwpAGMbcdSTnOfwParF/iBwAOOue3Tpj/P055hBVgSOc8cUAHO5SDio5rySF+Mt1AzyPTA/l17Dp&#10;UxOCAOSeP6UMmVBKjk4z0H+eKAM+W+uJxlQ2fViORjqDjByMdDUbTXQULkoMDMrEEHnp29M9fyrQ&#10;aFWkBClmAyOwx9f8TT4bVAV3KUOMHjkH3Pt/kegBkxWksjgzAl26kE44zz9BxgE1ozXE0aqNvG3G&#10;0gjGOnGKvrFtQKvPGfYe36fr7CklHKgjqvQ/5H+fWgDJjupMnK/uxzkjJ9yD7c9quxEYBxjByVIz&#10;nFWrSCF3yV+6MYzjt0x+dR6g4WOTaApxkDpjjj8evegCnDIL7U0iIJjGWfJ9upH179j+Fb9vAVkc&#10;7gidTx1x7f57+2MnQLRYI3umGZpW2g91TrjHpkAc57VqSXSWyIrSAv0LA579Mfh/nuAY/jXxTb+D&#10;fDmo6vdM4s7G2kupjGMsyIpZsfX/ADxXyj4A/aa8N/tD+J5/A/iDwqbWy1OOQQrNP9oW4KAuAwCq&#10;Y2AXcCCRleucV9OeJba31+zmsrxBcWd1G0M8Eikh0IwwI68jPX3ryr4Z/sv+C/hZ4ku9f0qC5e/k&#10;DC3N3MJFtVOQVjGO44yxLY7jJrzcRTxFStBQa9n9pM+3yTF5NhcDiHjYS+s6ezlF25X96NrwF8J/&#10;Dvgi4utL8J2A0TTo2Vr2WBi0tzKQGVDK7M4VUYk4/wCei7WBDA+lWtrDZW8cEESQwxqFSNAAqgDg&#10;AegwAPpWR4fYJqmuRkhZPtKSCInkIYY1VgOuCyOoPTKtzxxuV3whGC5YrQ+RxOJrYuo62Im5Se7b&#10;u38woooqzmCsw319ezOmm20EkCF0e6uJsKGUlSFVQxYqwIYEp04J5xp1k2oOg3s6sw+wXUxki2qF&#10;EMrkbkIA/jclgxJ+Z25xtoA0tO05dMsLa1EksywxrGZJiC7kDBZiABuOMnAHfFWPK6YPPoB1/wD1&#10;/wCetOWUn73Pykdx/n/61K0oBJbtjrwfz69h0oAzdQXaQo2gyNsz6nBx/L9KpW8LBQScbuSoGASc&#10;Y/Q/rVq7vVkXauAdw6jrzzjvkDtz7CoYnQzHJ2oPU4yMdT7cfqKAM24F9q05h06eOCNJMTXjKH2H&#10;PzKi9C4BPzEbQQOGOQNvTNMg0iyS1twRGpZiWOSzMxZmJ9SxJP17VleAJJZ/BOiXNwpF3dWkdzcF&#10;l2kyuodyRjjLMxwB34xgV0FABQOeB9KKdEcSDoOc5PAFAFlbYxgHP3uBx+f8u3+FPZPLAJxjJ/hz&#10;n/PPX+lVpbhwB82SOcj19ailvpJN2doJwMnt/n/IoAuvfIhBzknjP49v/rj0rPnvS+8opYjJ4OM4&#10;9OM+3SqEsjOxBZk8wgADkgDt1+v680za5kAjIGcLuC4P4nj0xQA+S4k2OZGwC2VUEAgDuf55yO1C&#10;yZAVWycZyPmOOccZ6e/86SO1Mp2ufmHG4cHj074PHT0z9dWHS1y5eQIW5wPcc9vr1P5UAUPMaSRd&#10;pztXH0POM+xx/L8Xa1p8uq+HdTsw+wzW0kKsy8AlSP0z/OtyCGK3jJQAHGNwYE9f8ms7UrvyoZDy&#10;SFPXAI/X+varhLkkpLuXCTjJSXQ5T9mPXo7jw3qOivDLb3un3b+akq4PzE8fUY6e475A9pxzXzB4&#10;cuV8FftBWfkpm31u3JlKN8qsW2gemS2W69FPBxx9PgggV6mZxXtlWjtNc3+f4no5hFOqqq2mr/5i&#10;4o4FLVe4vIbWMyTSpEgxlnYAD868hJt2R5aV9EWKKYrh1BU5B5BFPoAKKKKACiiigAooooAKKKKA&#10;CiiigAooooAKKKKACiiigAooooAKKKKACiiigAooooAKKKKACiiigAooooAKKKKACiiigAooooAK&#10;KKKACiiigAooooAKKKKACiiigAooooAKKKKACiiigAooooAKKKKACiiigD5x/ZhP/GNXwjAGP+KR&#10;0nJPOf8AQ4q9O4+nevMf2XmX/hmr4SKc8eEdJPH/AF5RV6YxUSgDIJBKkgE/55FACPJsx3BOOOuS&#10;cDj8fX86eASGPT24yf1oYkge3BIwPx/PFJjHH0H6elACkHJDDBBxg84po2oAM98AE5NKMuSBycZx&#10;S5OMds5+v+eaAA/KwHXqcH8MU1l3Hnsc9P8A61OzjuefSigBhG0gjd19ScdP8/iaV9yYAXPIzhhk&#10;UhjDdif6e+On6UoX5QGJI4zz1+lADiQuOh7nI4Ht/n0ppBZcZwc9RzxQ/JIxlDkYPPB7H9aMk/dX&#10;J7An/wCt/SgBsqfupAp2lgcH37H86k+VnLAYySQeM/56UyXsCG4dSeP9ofj9eKVAxOdgI4GQef1A&#10;7+h9KAAMCpbGWJ5wMAnOPX0FJljzgZzjr29elPYFkHBwDnAbnjB6Z/l70xZQ5wAwbpgqRz6dKAHc&#10;kAEAdyRSFN0rvvJLYUjsMZPB993P4UFgWKBhv9O4/CmRSFpJRuyikAenTk/qPyoAe5KkdMdT1Ppx&#10;+PT/ADwFkfK/MN3qMY+h/wDr06hn8vAI+/x7eo/lQA12OQAuM4HJB+uPfH0+opBllw2DzjO0jp3x&#10;k9xmnAktgjA65puyRQnUjdycdRg4/kKAEC71IY8ngkZGPp+h/wAKcMZA4BOTj8ef1oMgCn0Pf6H/&#10;AOuev4Ug6hivQY47Z/8A1f57AAvykqOAOeg5Ht+VBj5LZABwMHvxj/D9KVMgklie2D7e1BOzGOAe&#10;OTxyc/5+tACSllR8BjIR0IweRx6dcdv60ZLDAHBUANnOevbPbPUE++OKIQIwAeQABhRjvyfT07Um&#10;50BMhz3+Uccdu/p/LrjkAajFhnCj5iDgcfePb8+/51zPxA+HGn+PrBlkZrK/j5hvo41Z09OO/wBD&#10;/LOetS3dy6qpI6ZByBz6+/X8+aGB5x9zpwQQefWt6Naph5qdN2ZtSqzoy56bsz51+JvgnUfA/hg3&#10;F5401PVI5pEt47BlCCVjwoJBOBnHPbI6V618MdAufDPgLTLDUJG+0xx5fOdyhiWGSSecHnPOc85r&#10;l/jagl1fwfDIcwPdvuRuVbBQcjvwSOfU+tesSTxwxPGWG9uOeCOoIH146f1r38dialTBUlPeTb27&#10;aHt43ETnhKfNvK7/AEIlUhsZY8YDHk+/P5df17DZBIHzEnuOnXOKIpS8EjjDuu5VXGBuGev4j/J6&#10;qjJhCu4bhliD1B6/4cV8yfPC7gQMjGOOfz4+oxSbCF4OCeSCcjqfenYyST+XYf5/r6VkeK/Edn4L&#10;8Naprt+JTZabayXcwiG5iqjJCjuT2/CplJQTlLY0pU51pxpwV29EauW2Yb50AywI68/X0x/9alys&#10;keIkCKh6IAAD1P4nHNfPnwM/bH074yeOv+EZuPDsuiTTRO9pMLoTCQICWVvkXYcAnuODz0z9HwWs&#10;Cj7ygjoQMY/X/PsKyoV6eIh7Sk7o9bNsnx2R1/quPp8k7J20ej9Cvbo8iFWGH2gkMR+GDjr1/qB2&#10;RVQ8hwQSScnHfnFW7keS3ysQGBIA4z1xn26cZr5L/aC/a81H4RfERfDejaLaX5tBHLey35bLK4De&#10;XGR0OMHf83UDbxUYnFUsJFTquyNMmyTHZ/ifqmAhzTs3vbRep7f8evCuu+N/hF4m0bw1MYtWubdR&#10;F+88veA4LJvzxuQFeeOT2rwD9iD4L+Pvh/4q1zVPEFlcaHo81p9nFlOw3XE28FZAgJ4Qbhn/AG+O&#10;9ey63+1H4J8IeDvC2uaxetpz69bR3sWnxwtLKI2Qctt7DIGT17Vv6z8bPDWifD7/AITp9TWTw20S&#10;Sw3EQLNLk7VRVwDnJAwcYPXGCa4Jww08R9Zc9YLa59XhcTnWXZTUyiOFvCvOyk4u7ktLRfyPHvHH&#10;7B2leM/ibeeJT4hns9Mv7r7Zd6aLXczsTl1SXcNu45/hOM8Gvpz7NsgEaAqqgLgDgDH/AOuvLfg/&#10;+0j4Y+NEN8dCF7BdWRUzWd7GEkVWyFYbWIIOD0PHGeteiz6qzxEKMY7huOmea68LSw8IueH2lqeD&#10;n+OzmrKngc4ck6KsotWstP0sNvL+G1RlLhTxnJ4B4HJqpbR+dCHZQTgZ7c/oOuT+VYxd7mYySM7q&#10;pxvxxntxnHYcYrUt0Ltl9rEjG1WHJ69f17V3HyheChGG36E+v1/HNWlfawxjHQkjOPw/P/JqvuQY&#10;JOSCOuODn/PamG+TfnOEADcenB68j8aALZG04XaB6AYooI2sVBzgkZ9cGkALHABJ9BQAuwMDzg4x&#10;wTkU0fL2GPbjFI0u10QK6kkgkqQMYP0p+KAAnJzSEgDJpF+Y4/yfX/PNDEEBc4JOcAk54+g6ev0o&#10;AGBJ6sPp0pImR1LI28nhjjHQnA/DJ5/wqWPmVR6t7+tRIcKvORtULx0G0f5//VQAhAUbQOnPA/TH&#10;Tv8A40vzAcDJ5xnj+lO9vxxS9gaAEHftn8vakIypA70Zw21uTgDPQdf58e/egnB4A6gE9sfoc9en&#10;SgCjdaFY3V+l3LZwvMqhVl2gMB83yk45HzsQCT1OADVdLW+0QYs99/ZKrv8AZ5ZC9xu4wqO7AFTy&#10;cOePXGNuvWbqslxcSxWFm/lSSYeafBPlxBsED/abkKSRjDNzs2sAWbbUE1G1Sezm8yPLDKYBDAkM&#10;rA4IYEEEEAgjGARQ+qm1ba2S+ABs+bPpx9QMdf0qaOMQQpHGMRogRVzngdBmh4VkYM65Jxnk4I9P&#10;59R3oAzZr24urhMq0aZJ+cDceO46Y46D9a1oYvs8can53wA3AGCOoH8j/WoEt0VjsATkDO3GeOPx&#10;GevNWVu1JCOBkdcHjPc/z9KAMnxl4x0bwF4evde1+9FnplqgeWdvm5JwFCjkkkgAAHPArlfhP8dv&#10;CPxptryTw9dzGezI8+0uofKlQE4VgOQQcHocfjV34zfC+y+MHw+1Dwxd3bWDXASSG7iBby5VO5W2&#10;9x6gkcZ6VwH7NP7M0XwJm1bUJ9cGs6lfosG6KExRRxA5IAySST3J9Px86U8T9aUYxXs7bn2OEw+R&#10;yyWtWxFWSxafux6NaeXr1PdolO8ELnHOT1HbP09Dn8sVMqFyORj0Az36/n70KyFOvzA5AzwOee/v&#10;6dAfehHiDAHlcZwCB3/n/ntXonxw5fnU5xu5BIHP+cGnKg8t2KkmNTjjGOf8800yRt8qq2QMZOM9&#10;+MfnSyu32G6I5O3AOPyx+Z9aAK2m3AmLqXwQc49f8modXJacJEuSxwO/4/gfQdqbocDCLzeTnaAe&#10;3fNaF/H5Ll1IJwAPb1B/TtQBECtjGiBtgAzjJyT6Y98ZriPiZ4/svA/hfUfEGpvKLGxjEsnlDcz8&#10;gBQD3JYDB457dR0cxeQklwjE4B6nqcn9f5+tYHirwZp3jbw5qGg6tEt5Y38RjlUfKccHIPPIIBBG&#10;OR0rKrz8j9lv0OvBugsRTeKv7O65rb26287HkXwL/agsvjTrGoaXHpUukarbxGaOOSUTLNDuC53f&#10;LhgWHGO4wTXt7MZHbKggjLA5x0GCB6YP/wCuvNfhD+zH4W+C2oXmpaTNe31/dxiDz72dWaKPOSqh&#10;UXqQDkjsOa9Gnlke/NjbQLIyQrKfNfaiqWIXHByTtbIA7c4zzjhFXVJfWNZHt8RSymePk8ljJUbK&#10;3NvfqTSWc8V2l5BKPNVTHNbkLtmXIIIOAQ687TnHzHIOQVuafqMGpRu8DklG2SRupV42wDhlIyDg&#10;g8gcEEZBGcy4GuLPGYbSweJj+8Bu3Qr7geUc9+pFWtJsLq3ub24upo3a4cbYYEwsaqMDJOSzEHk8&#10;DheAck9Z8yadFFFAEdzcxWkEk88qQQRqWeSRgqqAOST049TWDeatp/ivTLm00i7g1OWRdsc1o3nR&#10;Qy/eRmdQVQqwDjJB4GATiremumo6tqst3Gsx0+7WC1VlBEebaN2kA/vnzmXdnhRgYy27dSdOCcZH&#10;GBn0/wD1daAHruKsuMEnG7PJPX2/yRWRqEpkmWI7iueSM579f/1+ua2EmjKbuAT+X+c9OtY2xftc&#10;sx+YOoHTIAHIOenbigDPvbqy0qH7Te3UVtGuAHmZQuTwAM8Ek4A7nIHXrUt4rnXrgCO3ktNLLbpZ&#10;5mZJZsFSESMgHacEMz44BAUhtwm0PTz/AMJHrNzdrDPPvjFpKqfNFbbFHlk4ByZUlbqfvLzwAvSU&#10;AIoCgAAADgAdAKWiigAooooAjmkIx+X0/wDre9VZ5AMxAEvgkDBOfw/z7VcIHccdPQ0GBSCMEjGf&#10;/wBZzQBkQQvIvmyMuM/MWOcdfr6n9avpByWAA55ZlwVHueSQP84FWBGu7O0ZA+8euPrTyuQepA9+&#10;5oAdbvaRDzPMRyQPnGCCMfjSXGvRrIFAwScAnjPc4/wzSPEygbgRkZwec8dT9ag/sxAMiDYn3Rhd&#10;oH0Pr16fnQBDd60fJBiT5+SMjv8A5H8q+A/CHxt+K2p/tE2un315fySz6mLW70J1/cRQb/nxH0XY&#10;oJ3jnjOSDz+gKaNECZY7dk3EkvuYg569T7Z//XWD/wAJV4Os/FY0GTW9It/EMgCiwa5T7U2RkDaT&#10;u6EED+leZiqEq06clU5bP7z7jhzNqeW08VTng1XdSNk2vh89mcZ8V/D91ZaRouv6TGf7S0i4WZtq&#10;AuULAkk9DtGR8wAG7ORya6S6/ai0q5s7ZNA0y61m/lZU8uMfKGI5UMM/MOPlOOvrgH0BtPjUbWwC&#10;OAoA5/mMdf15x0g0rw3pmkySNp9hbWRbAcwQom7jjoB0yevrX1dPGUHRjTxFPmcdtbb9z52GLoun&#10;GFeHM47a/mecf8JZ8XPFUix2WnQaFFtybieNVwTkgFWYnH0Oeg9xnL8EPEnipXbxd4unkWMfuo7S&#10;RyQ3fDEhl7ZG4556YFe07P3eeRz8xPQA/wCc1KFwSF6YGSTx+P8An0p/2nOnpQhGHotfvYf2jKGl&#10;GCj6L/M8NvLz4g/BfTVuv7Vt9a8OQyqoWX7yRAgHcSPl4HAAx2z3r6G0PVF1rR7K/QbVuYUlC56b&#10;gDivH/2gpoF+GWpFrhomt2WRVGcOc4II4JHzZx6gV6H8LL2e/wDh9oU1xbG0l+yonlE54UbQeg4I&#10;AP41eLksRhIYhxSldp20voXiZKvho12kpXadtDrqKKK8M8YKKKKACiiigAooooAKKKKACiiigAoo&#10;ooAKKKKACiiigAooooAKKKKACiiigAooooAKKKKACiiigAooooAKKKKACiiigAooooAKKKKACiii&#10;gAooooAKKKKACiiigAooooAKKKKACiiigAooooAKKKKAPnH9mA7v2afhJgEY8I6QMnof9Ci6c/zF&#10;em5x346+1eZfsv8A/JtPwkY9f+EQ0gZ+llFivTsDPLY7jjOf88UANYAsAcgjkD/P1pwOWx0755xT&#10;SCev0JHH0p2TjGSaAGk/7Oe/P19aFUD64x9f85PalAA6DGefxpc/j7UAByOaKaOTkHGeeDnH0oAK&#10;4HLknHvzQA5gEYgZ4JHP1pkTb40Y9SoNOdfLHzHGeck88mmphUAXnadu08cD3xjp0oAefujHGT1x&#10;kYz/ADpjHI+UkHPGQVB/Mfyp7E5BPP8A+qgnJzQBEQY9gABJJBJBwOCR+GcDr3p0pPlHDYPHJ6DH&#10;r9KXALtkkHaTjt1H+H/66GAYc8//AKqABWEihlyFPIz1FAUckcE+negZyeBt6rg5I46UqtuYjIGD&#10;jnv05/Xt/jQAvBADHgc4xnPqMfTNRJkBipbOSMYPYY4789ePannkfQg0BMDDYJHUgd/WgBwyB1xn&#10;tmmMp37hz2xn264z2I/z3UkYwQCOv1x6flTdpXggOmAMtyf5c/XNAAg3ICSXyO+Dke4/P/IFSYDE&#10;5Yj2B5PP/wBamBgIy2RhRjPA+gpX3xqfkYNg9RjH4+n0oAUkFiowMY4HamLyQQPoPfnp+vftTVDB&#10;iRgL0JHJOOnPuAc8fSh5MR7w5kxk7wucYPXH/wBYdvWgB4YBTuIHrz0/H6H/ACKSZgpAPUfNgZOQ&#10;Dk4PTPTGSPbNDRAgYYnnLeoyD39OM0KGKhWJyoyzoMeuQOvTH8qAFwQ5UfdBzkjnPP8Aj/ns4IQS&#10;dxPbn/P+cD8WRp5YCDlVAC8knHTH4U5lDAE8j/OaAEbcDxt4OTwM/Qe3T0/QVJb7grmSMZPyjOD+&#10;nPv27e1MCqFGAAOuOOvX881aRMxh/mBb5SQ3GBnnHtk9P8KAPPPir8PrvxXa6de6ZKsOq6XIZbdZ&#10;eUYkHIxwN3TGSOvPbHPP4x+JnhvTjd6j4X06a3tox58scm6RgMDPBAyfXgDvgdPZjsi3Nkg8g/MD&#10;0yBx+H86rxmKeYqUVkIyR2Jz3+mD2P8Ah61HH8lONGrBTS77np0sdyQVKpBSS7nCeEPjN4e8a6ml&#10;pZTS2tyyb0julCeZxzsPU46c98jqDjs7aJVAbfgBSqgLnA5/+tXinxhsIvC/jnQfFEVilvpFhMgu&#10;I7SIIqAbssTwOQ2c8D5Py9i028j1S1hurdy8VzGssbBcfKwyDjr0OaMbh6UYQr0Phl+D7DxlCnGM&#10;K1Fe7L8GWwUlmlCksFO3nAHIBPH+Pv07N1PSLHXdI1DT9ThS5sLuFoZoZR8kiMCCDx71YSIoAvAQ&#10;AFQFxgcnnnqf8cmrCwKluVIwB1G0n2weP0xXkNKSaex5sZypyU4OzR5N8IP2XfA/wj8R3evaPb3k&#10;2oTBlhe8l8wWsZwSkXA4I4y2T15PNewyw20Q/eDGMEhWwQB0/pyff1qOCbYXYBQMckdSOuD9Dn/J&#10;rG1G8eZhGpI5ySPrz9T06VnSpQpR5Kasjux2YYrMqvt8ZUc57XbvsarvDI5O3GcYB5P4f57jtXnn&#10;xD+AfgH4m6pbap4n0Fb6+gUIs4nkhYoOQrbGG7HYH39a7mygSD98xJbou5sY5/n9ayda1Fp3ijjY&#10;M+/kBiQTjjke3t+QpzpwqrlmrmeFxuIwNT22FqOEu8XZ/gfPH7R37NEXxa1TRr3Qr+DRJdOtl0/7&#10;PLETB5Clim0DkEZYY7j0xXZw/s56Nd/Aa2+G11f3MlrAodb9FAcTmQyGQLzxliNpPQ9+tehR/MxA&#10;cSBVwzkcHqeOOeD6fpitmzwV3PneAC2SCAemRn0Ax+eM8VxrA4fmnPl+Lc+hfFWbPC0MJ7ZqFGXN&#10;Ha6l3vu9zyD9n39mPT/gdNqU51WXXNRvlRGuZIFhijRSSAqbjyc85J6DpXsGoulpbuikbjxuxnvg&#10;4/DmpjIyDaEbGee5we/6+v8ASs8wSTSiSQBnHykMAAoz1AGckn1/XiuqjRhQgqdNWSPGzPM8Xm+J&#10;li8bPnqS3f8AwxUKDdwAgAIQKcnnqcdM4/z66dqHRd3VgSG3dxkHOPz/APrVBHZM5y5yduCMZxnt&#10;n1A/pWhGhAAAC8ZBb2OP06Zz2Oa2PLK0sbscK2AMEqCRn09Bg8ZApbW0MKKSS56ndwSfU+mDjgfj&#10;73PL6Z59QOAf8/54pwIUjCqo64GB68gf4UAJ0Hv+NCnk4zg85zkZ/OgEnGSSfXvT2JwASTjuRj/9&#10;dADWIXk9qUjnHQnnmmsCVyAeoHH1pdgVjt6deepJoARSWHI24JGPzwfyoLESquOCpP0wR/jTjkDc&#10;BnH5H2pnPmA442nnHQ5H+BoAcRnI5x9aCgACleAAAM547fpilHUf5zTBhJAN2d+Que+BnH5A4+nv&#10;QAEbucfNnjjp/n+v5KFwSe55pxxnGfbOOPr/AC/Om7vlBIx9eo/z7ZoAApz175OR1HpRhd24HJ5z&#10;+eev+f5U4HIBxj2phBAAXAHT0AoAq6pqB0+CMxw/abiWQRQwhgoZj1yeyhQzE4PAOATgFNK05NOt&#10;z9yS5mIkubkIFaeTaAXbHsoHsFUcADFO9tZNP1RtWjjnvy0aQPCCCYI8kloxwOSQXA5bC4yUVTrW&#10;1xFdQRzwuskTqGV1wQQeQRQBJRScgEDnJzz6en+fegkDGSAOn50AIWVQCc47/n2qOeIyD5Thh6/X&#10;NS8jOeef8imvIsSO7sERQWZmbAA75PpQBmXU39mq8tzPFFbr955WCryQMk5x39f1xTbDUYb5ZGtL&#10;uK4jRm3eTIr+555554yfT8W2dq+q351C6jdIIwUtLaZSCuCd0rKejMMYBBKr3UuwqW70K1vbmO5Q&#10;Na3sfC3MB2uVOcq395TuPysCMkHAYA0Acf8AG/4xR/BfwFda9LZPqEwlWGCBTsV5GzgM3YABs9en&#10;0rzn9n/9qm8+LiXEOo6PBY3dpcwpcPBKfKEMgf8Aejd0KFMkE9MkeleoeLPC0Pibw3c6F4o01fEG&#10;jXMapJNbKVcEEnc0YOQRhDujJyScIoFc/wDCb4YeCvhxqs8PhFHgaOEtexzM7Sl3I8tpA3K7VWTa&#10;MDiVj/Fk+c4Yn60pqX7u2x9nhsXkkckq4etRk8W5e7Lolp5+vQ9lyn3Q/THTr6ZqxJdW0SeSrB5C&#10;Mc8Dj8e+B+tfLnxk/aQsP2dtVstBjsLrxE88QuFtmuNjWkRYqP3hDF/unapGRj7xyAPXfh342074&#10;h+DNP8T6Q7yWGoRs6iVQrowJVkYeqspHB7HnBrohiaVWbpQeq3PGxGTY/C4Onj61JqlU+GXc7lrx&#10;YoREpATJ5HQ98/TjuKqXOrrcgk5Ix8qkEY/DH6/4Vl6ZDJdPIWYiMHjHHtn6ke3aoXTfcXESKSBh&#10;SccnGeCPQf410nil8SiVSwYB/UcjHrjp19z09uGbmiUgsclt2SDwen5cnoKk0eJDZy5zvLEbc/lk&#10;/SljhH2hUIAG7LcA8e3H9P60AP8AJnnMchcEDOFAIHtnvjisnQ9WhvvFGvW5ZEurMw2pi35aRBGs&#10;okx1AzcbTx/B15wN6aXcWRAQOnDYwOcd+9YerM1hNZ6g1r9ot7ZmeVS2Wt0KHMyDHLAZBAwdrvty&#10;flYA6CikVg6gg5B5BHII9aWgAooooAxbjRLuK9ubnT71IPtbpJcRXEJlQlUC7lIKsGKqgJJYfIMK&#10;Oc1mh1Pw9YtJNe/2zaQRu80lyqxXJUZYkFFEbEY2gbU7ZbOc9HTZI1lRkdQ6MMMrDIIxg5HvQAjx&#10;eTEQMg+p/wA/0rn9Q1b+ylBEUl3LM7KlvDgySttYhVBYDkBiMkD5T+DzJqelrBp6afNqNun7uK5j&#10;lQ7Ixjb5nmPuLDGMgNnAPBJAk0HRZoLiXUtREZ1OZQgSNy6W8YAyiEherAlmCgn5QeFXABPoOnXN&#10;qbu4vGX7TcSZEUbZWJFHyqDgE/xMSecuRnAGNWiigAoopVUscCgBKXYW7cfpVmOBQBvwDySO4H+P&#10;+cigAO+APYYBHv8A/WoAhEeAc89OBnI/z+PWnMmFBJ6gZB6/T9OPpU0y/MuGwBx+X/6+3rSXEbGI&#10;nbgDoc9sf56e/bqANkjwyfKRnA4HI557++aVoSoCknOOx5x249j/AJ6U5V863HGQwzsGOnft05/z&#10;2lnVlZCSMYwSeRjt+v8AnFAFeJ/kCEkADuMfX8eP1ql4mv7yy8P313YWZvL23geaG2Q4MrqmVXPb&#10;JAGa1BAh2KDg9cdCeen604pHCSNxB6NnnjPX19KmSco2T3LpyUJqTV0nsfBv7N37S3xM8bfHKx0T&#10;Wb9tS0u/eZbmwNsqLaBVZgy4UFdrAL8xOc85OKTxD+xh4+1L463OowXVuNDutUbUv7ZM4EkKtLv2&#10;7M7vMHbHy8ZyOlfcGh+F9K0/WL/VItPtLW8uyDNPDAiPKRnG9hy2PepdS122hmVF5JBY4OCMY/HH&#10;+eleLDLE4RWIm5OLvc/U6/HDo4uVfJsNGip01CUbJ381tr/TL/lq6ImzkAZbBOTjGT/gaW0dpgFK&#10;gOuNwAx+J79q5u48dwNZkWqZc/xBgRxkEkjP86zxruosrFZCvBG5AOfw9zgH8ea9vfY/LZxkpNTV&#10;mdnqGqW1khDsoJ5wTz78cd6wtQ8RCRcRNjkAux7+w9x/nkVz0bTXV0ZJJCSxAXdyT34znpg9PwqD&#10;V7pdJtbi7cO8VsplcKdxK4JOO2e3UdevWrjFzkox1uTGLclBLU4r43aoLnw0PD0JNzqursIoYg43&#10;KOcuRnPbp9cZOM/RvhDT59J8LaTZ3ACzwWsccgByAwUA814V8DvCN14/1+H4g6pdo8ajba2SqCFB&#10;AIz6Y+Qj3592+je1exj3GhThg46uOr9X0+R6mMcaNOOFjvHV+o6iiivFPJCiiigAooooAKKKKACi&#10;iigAooooAKKKKACiiigAooooAKKKKACiiigAooooAKKKKACiiigAooooAKKKKACiiigAooooAKKK&#10;KACiiigAooooAKKKKACiiigAooooAKKKKACiiigAooooAKKKKACiiigD5x/Zf/5Np+En/Yo6R/6R&#10;xV6WrsGKk45wQpJB9M/geleZ/svtn9mn4SgEg/8ACI6Tx/25xfp9K9NUFAfmY5OeT75oAAPmJ3Hk&#10;Y29hjP8APNOoppOMc+2KAFyMgEjJ6D1pVA3YLKCcnkgUDKnIY5IwccDr6ZNG4+p9KADJPVix9T1N&#10;BGRz9aa3I5yBkDI7f5/H+tODYAO3ce+TgY6/4UACnbyOD7UDihfmYbhsGegOf8KbjOQWPPQqMY54&#10;/P6UAJKTtPUpg5UEgk9v69PWnLnaMgA49c/0pNucFjkgY9vy7U6gBozvk54YKPry3+P8qFBCYHJH&#10;GSev6Ucbwdw+6Rjv2x+v+etKSFx6epoAQuDu5y4xkDr2/wA/hQc8DBGf0pw6Z/CmMDtJzj5euPun&#10;/wCtQAu9Wl2Ddn/dOPzA/wDrU4EZxmmld4xnj2pxP+fWgA6Ljv659Onb1HvTVODjJJ6/mTinfhjH&#10;+HWo1yHbqQT16ADH659s/pQA4IokLABHI2lgBnHpn+lOkICDZyfWhPn2YP3unr+XWpIgGjcFQMHg&#10;/UZGP1H+eACmgKryQTvBU8k5759zz6deakBkU/KM4YkF2I7+nPp7VYEaNG+5QxI6suQB79aprKXd&#10;13gEEgdz25Ixjvxz68UAKwIR8sEjwNoB5BHXJ6cY7Ad81IQGZCecHK7uNvqQPy/r7qQCCKapx35J&#10;wdvPP6+g7/8A1wAX5S/BJPIOc89Pr7/j25p+CcDI/wA+9NLHd97dgYwR146/l2pQDgjd16EDkce+&#10;f89qAHDHcgAc88VKLuOAEj52UY27fTI+vYn8vTmDaMHr0x1Pp1//AFVG1ojsWZc9jgDP+ee3vQBW&#10;uZrm/wAosbgBsZfGG6ZPXr16A9uRzVyysWtLMbz+9IBJwcZ/X/PapYIkjKADCA5wBknrzTmvegfJ&#10;bLZ9NucgD6DHf1oA85+PbWtv4A1P7VGJYZlVQuzcXO4ZAAzyRuHHr786fwmimXwRoiT5MjW6kBgQ&#10;MZOCD75znjt7Z5j9pK5+3fDy4iUtH50qwLJggRFlbDHjoCOTx/h6N4Eskg8LaUPOR/LtYo1eNtyt&#10;hFyQe4P0/wDre5PTLYecn+R7E9Mvj5yf5GzI4+0EMTwpOWxgcZz06fX86kjjKEopySx/i6gZ6j05&#10;HftUF7h75FyADkAkc8j8/wDJq6xaEGM4AHUnnHbOODXhnjlaZ/KhKYTBGSSP6c84A7fr05+J4xIX&#10;DnBYgqwznHAwP/1/jxVj4g+N9H8AeF7nWtcvY7HT4AA9xKCSNxAGAASTknoM/SuO+F3xV8M/E7T7&#10;u98OajHqMcLiKYbHjeNjyNyuoODzzj1rF1Yc/s+b3ux6FPAYmeHeMVKTpJ2crO1+19j5+0j9uW81&#10;v4wW+hDw/bjwvdXq6fC5Zxdhmk2LKxztwc/c25/2q+l50e4uAi4+ZiuVOQ2cAjPHsDn1FcvH+z94&#10;Ai8a/wDCWR+HLeLxA832lZg8hjEh5Mnl7tm4Ek5x15613cVibZSOHBGDJjHHbGMcjjuevOa5cHTx&#10;FOMliJczbPoOIcZk2LdD+yKDp2jad+su+7/QqJZl9iqoITn1Gc8/qD37e4rSs4xFDhB8i8DaPvHu&#10;Rg45/wA4FOSAKMlCBwB8pz64A/z14GasICVXcMNkcdwPQn8BnH616B8eIwEQOWwAMAKOR+GOmSMc&#10;f/WEhCJwSBjPoM4z/P6damUBSBjqOpzg+h9OPX880oyfY+ntQAzA9O4PP6UbcEHv/OnIpdiRwvTn&#10;j2/Lr+lGQO/J6f0oACcED+90/wA/gfypvzH0x0/l2/P0p2T/AJ9aE+Y/5/KgAABAPUZxx1/z07Hp&#10;UiwllB2kZOB2HT6en0pyR9znPYDn3/pUzssKhsYxyMnPPbPHv/kYoApy/I4QZ/2uOv8Anj/9WMFU&#10;/tHmTO2Rw2OvBPPX8v5+lXO34ZoAQuCegXsOc546/pQTwfcUioFJH3yxJHsfz9OOlT+V5eS/AAyT&#10;1HT0/wA9RQBFwoJJGBj/AOtgdf8AI9qYXXeh6FTyBzjIK/nzS3A2Oqs+Sw+gJ/z7ikQfdPcd/X+v&#10;H1/lQA4nGQe3amfewHQ5znBwQOmMf15+lL/qxwepOM9uM9fwJo7Agg9/rQA+imNkEA8g9cY4+v8A&#10;+ulz14xQA4c8Dr0wKyZ9OaxuZLrTY445XcyXVvt2rcnbw2eAsmdo3nOQMNnClNPcQcKCecE9h/Xt&#10;+v1wKvXHFAEdvcrdxB48gnAZGGGQ8ZDDsRkVKRuwQffINZuoaOZ5xdWcxsb1erqAUnGOEkX+IDgg&#10;ggjnaQCwM9hqDXe+KeP7NeR/6yHeGwMnDKe6nBIOB3yAQQAC4DkVlTxy6vfRpwNMgIkbgEzyBgUw&#10;f7q4ycDk7RnAIZLyZtWunsLW4MUUTYvJoG+dD8rCEHqrMrAkjkLjGCysNSKGO3jSKNFjjQBVRBgK&#10;OgAHtjgCgBxOBR3JPJJzSMCR1xj1HalBzQAjcc9fammNTkg8+gx6fz6fnTmOOARn0J6e+PT6UIu0&#10;dMfhQB5F8Y/2Z/Cfxm1Gy1HWJL2yvrWPyftGnyKhkjzkKwZWHVjyBnk11Hh/wDZfD7w7a6V4aiWx&#10;tLWMILdj8k/T55Dtzvxn5h6jdu2gDt/61DLB5owW2oO2CSfofWsIUKdObqRjq9z1q+a47EYWngqt&#10;VulDaPRHkXxW/aE0n4J+G4rnV9NuX1O4YR29jGwKztjkrJjGwYOc4YZXKDcKX4QfGLTPjH4Wn1nT&#10;reSxmjm8m4tpiMxSYB4I4IIbOR6dBWx8ZfgdoPxp8OQaXqzyW7QSedbXNs6iWJscgFuCCBggj37C&#10;sr4dfBuD4H+E/wCyvC6jVo5JjcXK3rZmnY4DFXHyrhAMKVAOOSud1c0VivrLbt7M9u+R/wBh2tL6&#10;5zfK3/DfO56f4clT7OQ/B3Z2sff/AOv/AJFWZ1WOZ5PlVBkk9MeuT+Vch4f8QX0JxP4b1a2gJy0r&#10;PauFAH3iqTFuuOFXvyKt+IfGnh3S7CO+1XXtN02yclIri5uo0jdumAzHBIII4rtnJQi5M+Vo0Z16&#10;ipwV2+xoWvifRrjUZ9PTVbRr22jEk1oJ186JMcMyZyvHqK4Hwt+0z8OvF3iu58O6TrQlvVVyryRt&#10;HHOVyX2ORhsAE9egJGRyPk74efsu/ES4+Klpe3X/ACBzcNNca/BeI6XcDZL7CG3t5ikjkfxc16B4&#10;E/Y6g+HfxV0HU9T1xdUsRqI+wWyQYZnWOSYGY5xtCxNjaDltuQozXhUsXja0ouNKyvrfsfrmJ4c4&#10;Yy2lWjiMfz1PZqUFFfa1917+W9j6g8O3i3Gqg6KkT+H5I5JZJIsCLzmZGVouckMGcvgFScEENvz1&#10;VIoC8AY7/Wlr6A/HAooooAKKKKACiiigAoopQpboM0AJViEARgEYzznIP6fh+vvRHAob5mHHOeMf&#10;5/KmveQxrlmHTgHjPPXNAFuXAxgYHGCWyT07/wCe1MkmFudxGM8heufX096w77WWI/dgglsKTwD/&#10;AJ7Yr5h+Pv7X158MvHbeGdP0WLUTarG97JcSsn31DBI8f7JGSc/Tg1yYnFUsJDnquyPeyXI8bn+J&#10;+qYCHNO190tF6n1fea1bW1vJNJJHDHGpZndgFC+pJIGMe/aqegeL9L8Q6f8Aa9N1G2v7QuVSa2mW&#10;SNsHBwQfY96/MXxHbfFL4veMbh0s9ev/AO2h59vAPMW3a2b54wDkIEA2+nPXmq11+zr8VtCutPi/&#10;4RPVkmmlzA1qwkWJ+OWZGIj7fMxA4HPFeB/bNWUvcoNr+vI/YKfhpgadFfWs0pwqtX5dH01XxI/U&#10;o6+qXcVuiBxjB24IGOx/Sm3PiBGn8tImfYAWKgfKe3Fch4F0vVdM8O6Uust9r1WKyijup1UgSTbA&#10;HYYA4znqBWlFBdC4uJjC2CuAD8v5CvqU7q5+EVqap1ZU1K6TtfuaTeJJJFKRKqnPLMw5x+H5Vxnj&#10;f43+Gfhk1pH4i1q3024vGAhjbczEdNxVQxCjH3iAOOtfG/xwtfi6vx6nFlHrfmG5X+xzYCT7P5PG&#10;3BHy9Pv7v9rPGK9Z/aI/ZT8RfFrxTp2u6PqljFci0jtLm3vC6Iu0kho2VWz94grgdPevBlj69WM/&#10;YUneLtqfqVDhPK8JVwk80x0VSrRcny6uLsrJ79+xv/HD9r6y+Gd9pllp+n/8JC2oWq3gkhuhFCIG&#10;JCEOFbeTtPYDGKpfEa51f49fs8Jqngrz1u9RVXksi22SVFcrLCp45BU8g/NgjjPOxL+xr4X13wV4&#10;b0bW5bubUtHgW3/tG0kETyruLMhBDDZuY44yOx9fZvC/grTPBuh2ejaTaraafZp5cESksqjPck5z&#10;yTnPJyTWsaGKrupDEO0JLS26OTE5hkGWUcNUyqDliaU23KXwySemnnofnb4W8W/ET9mrQHM+jvp0&#10;euyZtodXRsJ5XEjCLIwTvQZOM7e/Fe1at8ZvHHxJ/Zju/EehWUtjrVtffZL6XTlbIhGGaaIckfeQ&#10;E84+c8YyPqLxh8OdB+IGmrpviHS7bVrINvWKZeUb1VvvA9ejdz61f0HwvpvhbSbbS9HsoNO0+3Xb&#10;Fb267VA69Pc56+prClltekpUlVfJay7o9bMONcszFUsZVwEfrMZqUn9lpdLelj5p/Ye1/wAY+J9A&#10;8QT+Ibm+1LS4pIv7PvNQZnZnO8ShZG5ZRhOM4B96+jtaaKz0bUbydFnijtpGkt5FBEgCElT7H3H9&#10;a1pQiRFdoCYzgDrz26V5XrvjzVPH91eeGfBOmf2jHJE0U+ozIwiQMMMBnHI56nkjtkZ+oyrAVLRg&#10;pXUd5M+IzPGLPszqY6lRVKLadlsvnpudj+yihHw/vXIADajOAB7HFe156c1w/wAIPAD/AA48Hx6Z&#10;NP8AaLmSV7iZh90O3JC+w7Zrq9U1iy0W1a4vrqK0gU4MkzhRn6mujGzVfFTlT1uzwMZL2+JnKGt2&#10;XcmjtVLTNUttZsYbyzmWe3lUMkiHgj/Paro61wtNOzOJpp2Y6iiikIKKKKACiiigAooooAKKKKAC&#10;iiigAooooAKKKKACiiigAooooAKKKKACiiigAooooAKKKKACiiigAooooAKKKKACiiigAooooAKK&#10;KKACiiigAooooAKKKKACiiigAooooAKKKKACiiigAooooA+cP2Xg3/DNPwl6Y/4RLSfckfYovpXp&#10;2Dnk8f5715l+y+M/s0/CX/sUdI/9Ioa9PAwQSMA9zwPzoAYvzD5sAd8ZPIojLEtnAA4ySDkY60Jy&#10;PmUgg8YbPb0/+vTqAGl1ALE8A89v6UBuMZBI4bPY9/8AP8qd0ByM8cfU9D+GRmmn3A9fxHSgBwIU&#10;8ZDDof5/jTdhBDc4HGB05/8A1fzpQMdRg9x6GkVAo2quB/dXjNADqag+Qc54HP4UDa6BGUOV5LFe&#10;D9OvP0oCAqFOWAGOScfln+lADyOMjoO9MQnB3Dnpgf5/z7UqBQAOqDpjjj8qQ7scAE5x1wKAEkIJ&#10;jyM4YBQBzknA/nSghlB7Hn60MylgPmwTgMOCDng/p+H50oGBjPTjJoAaTtZFG7HPU59Px/8A1D8V&#10;wM543dM7ckgnkZ9CKU4PGfxFNEgcjaVcD0PSgBSOcgDPqev+eTSjjpSnk8cfrTSrBQR64J9fWgBq&#10;7jIQ2BxkAfnz/LipFzwe454zSY5zUqxEYYjpzjB/X/PrQBGysSCc885PenId2VBx3Of8/wD6uKkl&#10;Ubckgnr1yPp/k9qQHKKxbDHJJ7nqP8aAKl9cfY7dmYnGM4Bxnv69PcVTs8m2DNu84tuZRwOQM4+m&#10;R/kin6xL58yRKRjG4r1Pscfyp1rHuBblAwIGCSRk8nP8uB29KALYXI5wT+dAHIJ4I6AHgYGP8jFK&#10;hBAPGMdB0PH+elL/AA4oAbwAzZ245Y+g96dgheOwz6/n3of5w27ns2eSeP6/SmR5AJYZPUnueOv4&#10;/wCGcUAOIywBPGOSO30p6fMDnPAznt/n6UixkKSOPpznqT+PU0qMu7ADEA5+7jjv17H3x260AEaF&#10;ndmfhlA65HfkD36Z9h2xUc0ZHO1NjEbhjryOn0J/zipsbCWLAkZPpz2GMjp/+qpNoc5w4I55PfPX&#10;15Gf/r80AZesaFaaxp09ldwxSwSfKykcg9iMdCOxHtXlF14B8T/CuWS/8Kag13p6I8klhcjeSA2S&#10;AMdh3B45wABivb2tSFzk7QM4JxjOc89Ogx+FIibbnzXJESoANxHOCxJHudwH4dfT0MLjamGXLvF7&#10;p7Hdh8XOh7u8XunscBo3xs8O3fhm+8S6ncHSrfSYw16lyuDCSOgA+8M5AwOT25Gcz4UftIeF/jVe&#10;3tvoF1Mlxaruks7yIRybCcB1GSCp4yQeOMgZrzL9pn4bwXTSzxs9np+uAW98YT8qSeYrK/Q5+Yqd&#10;uRn5j2GJv2dv2YE+C3iDUdZuNZ/tfUriD7JDtgMKRIWDMSNxyWKr3GPxrjzClWp4mlUw8f3M180+&#10;qPtoYDIf7GrYutVksQ/4cenS99PU9B/aG+F6fG34eXGhi9awuIJhd21wy7lEqgjDgfwkMwz24PbF&#10;eN/s1eEvD/wJ1rVNA1jxhpN14w1Voo30+3l+WNVDbFXcASxD5wQD0wO9fT+pTSeSUVMrjrjIxz+v&#10;+PevijUf2M/F+o/FyTVo9RtBoFxqJ1BtQMu2aNTJvK7P74ORnOOM5HSvnsXSlTxEMRRp80tm+yPR&#10;4Xx1PF5ZicmzDGexoW5krL3pdr/JaH3DbkoxVlAcYBI5z3HOPQjt/SnEb8qp2ZP3h27Z79/5020j&#10;AQEjvkfhwMcA/n61NGvzPyvqOOcY6fz9Ote6flktHoIsSqB7cde3pTwnUDnnOOe3anKM9Bn6jGeP&#10;8f504Kcll4GT6ntkjp/nFBIiEAc5A9cZpu4Dk8nt3/z09KmUBTgHJU8jOccHHrzn/I7RCRHZ2DK4&#10;BwV4GP5n9e9BajKSbS2HSP8AuyF6jnHQduv4+uaqqxO773QdsdT/AJzxViG2DIC+8Aj7wY9OCTjP&#10;t/nmonKwTiMKAevGOnGOfrn/AOtQQP2Acd8ZOMYz1/r+lSxcAcZUHoME8+gqNSWwWxk+p9qerqcA&#10;Etg4B24AP49uff8AnQBZjywJ5xzk9e3JB56Hj885rP1MbSV811xjGSCCcenHP+H1qDxj4ji8EeD9&#10;Y1yZDPBplpLdNCn3mWNCcDt2xXyp8D/2wNS+LXxJXw7rOjWtkl75jafJaMWMWxWcpJuOGJVT8428&#10;gcc1yVMXSo1Y0ZvWWx9Jl/D+YZpg6+OwsL06Osndf0z6liQF5Az5GQxOMHBAJyMcYz3/AMa0FjZm&#10;OGxuweOvHU/l/KqVmkKwoVIfBJBOARnkkjPGcjj9MVpwDa54y45C5x/nkjt3rrPmx7W4SMFQxkxn&#10;BBA9iT6fgfT1pktyIwJZcjYu/CtkZ7EnHYkkfQdKlciON9g/edc8YyQSSOO/r9etYjvJckgYBAIZ&#10;sghSR09x0zQAjXUt7dAKTsBB5GSMdj7nA6e/NX1XYMAgADAwP88dKq2MSeXnClC5Kj8fw9KtAYAH&#10;4UAI2cgnIGcAL39SePw6+vB4pVbnkdDjOaa5Zly6lyccccgYwOvoB+VOYCPamwKMZIGMDoAOPp69&#10;hQAuAOKWkXg5PNISfMJJ685OT+H4Dp60AO6ADr25OaaxIGQMnpycfXsen+cZo3qv3mC+vI/z2pFL&#10;E4ySRyQeg9h+H9aAFzjHvx9aq3+mQ6iqFy0VxHxHcwnbJFyD8rY7lVyCCD0YEcVaAzjI3c5BNLtF&#10;AENnax2NtHbxAhEGMsSS2TyxOSSTkkknnJ55qYnj19h/KikYAkEAcevWgAX3GDS4wfak6AnGT6Dv&#10;TsYJ53Z6AjGP8/59gA5444pDkKcYyBkZ7nsOn9KU8fy4prY4OPmxgHqR6446dKABmyRghRzyO3fn&#10;2H170jJkf3uDwTj8D/n8qO555HP/ANenKcr7e9AEb5IKn7hOG5xgeh9jjnnvjkGlbcVfacSnpgd8&#10;cZ/SnZIGAT6daMiMFsdOeOPfNADBEGGE5Q89xxjrj16frXyT+2j8CfEfjvXtC1/w+0N2ixNaXNhJ&#10;cJAEPzOJ8uQnKoVYkg4jTqAMfXEKbI0XG3AAwe3FeZ/tK/D7WPif8J9Y0DQbsQ38rRyiF32LOqMG&#10;8tm7Zwfx6152YUVXw8otXt2PrOFsxqZXm9DEU5qGtryV0k9Hcqfs06FB4b+DmgaWmu6f4hltfME1&#10;xp1ytxBG5kZxGGHXbux+FW/if8VvAvgPUdIt/E2v22k6sJRdWYMMspjJVoi7LGOFKNIuWOOTjGBj&#10;4K+GPxX8Tfsr+PtW07UNJheb5ItS0+4fghcsCjoSoYB+p3dcV71+0D+z+/xf1mw8faZ4g0/SLO/t&#10;rcXMeruyCJSBtZCAfmIYDYcc9DzXl0sfVqYZLDU/fjZNPofo+Z8K4Khnbr5zirYaveSqRtq97WV7&#10;b6H1l4X8SQ+J9NF1D5Lr8o8y1m86CTdGjho5MDcpDjkheh4rYrh/gr4Vg8D/AAt8NaJbiXbb2aE+&#10;epRy7fO5ZSW2sWZiVBOCSOcCu4r6ODbim9z8VxMaVOvOFCV4Juz7roFFBG3g4BJ4ywB78Y65/wAP&#10;yT61RzC0UUUAFFFFABSHJ74paKAIJI5pJMmX5cknHXHb/P8AOoxp4MjOXJJOeMcY6evT2xVugDOe&#10;MnH5UAV1sIlZCRvK5AzjgfTH8688+IX7OPgL4n6xbarr2ime9iURmaCeSEyqOQH2kZA7d+e1ellD&#10;weQOfxpVVnHAJA/Iev8AKsqlKFVctRXO7B47E5fU9thKjhLunZ/gVbHTrXS7OG0tLeO2t4UEccUa&#10;BVRAMADjp0qdQHUDZnBBG4Y45/Q5p+w/pn1x/nrQpEoDI4bt8v8An/PP43otEc8pVKl5ybfmMzuH&#10;IxnjBxThx6f4VIqqpIO7PQjuPWmtGrKOCABkknr7jj+h7elUYjSAD701V28DGAvB7/Tp2wPzqXYM&#10;kjkD0z+v/wCoVLDbmSM9SG7Y4P1oG23uVC7LgIm8HrjHfr+Pfj/9T9jFc4IwAT0/z3q0i+V04Hoe&#10;hHT+X86hYgg4K4PGcdSPQ/8A6qBEQ4fPvkcfr+ppwT5CxUkdOnf3+nFSxBRCXIPp3H+e9IrjG7kH&#10;B6D2xj+fagDH8SXg07w/qlztVzDaySAMByQrEc+px2Ncx+zprGheGPh0by61C1tvttzLcIZXCs6H&#10;DcZOSPmzx/err9Q0+HWLSWxuYxLbTqUdD3Ht7jnBHoMVwUX7PPhqG3NuZdRltwAoga5zGFx90LjG&#10;0DAwc9q9vCVcN9WnQrScbtPRX2PXw1Sh9XlSqyau1saXiP8AaSi1ST7B4JsZNbvWLKJtpMa46HjP&#10;H6jIOOuMH/hWGu+PNQF9421mSeMfdsLfhACoyDzt9iBkHAPBGa9I0rRLHR4DFY2kVpGTlhEmCx9S&#10;epzjvnpWnCsbEYBLH05A/wA8fnzR9fp4f3cJC3956v8A4HyD67ChphYW83q/+Aea/BDxEfh54gvv&#10;AWsO0a+du02QptV0zgADPAxsHGR75NfQIOK8B+P2kSp4Xh8RWhlOo6LKJ1aF8MwPBUe5JUDjjnFe&#10;xeCtfTxR4X07VE4+0RAsNwOG6EZHuDU45Rr044yK+LSXqv8AMWMSrQjiorfR+v8AwTeooorxjyQo&#10;oooAKKKKACiiigAooooAKKKKACiiigAooooAKKKKACiiigAooooAKKKKACiiigAooooAKKKKACii&#10;igAooooAKKKKACiiigAooooAKKKKACiiigAooooAKKKKACiiigAooooAKKKKACiiigD5x/ZiJP7N&#10;PwjC4H/FI6Rn3/0OLNene/evMv2YP+TaPhJ/2KOkf+kUVeltjGA6oTkLnkg+uOmBQAuQCBkc9KcR&#10;gDkHPakWQmPbyFJzyP8AJooATJXOWGPyGOef1paHxH1w+ME5HHuMd6buGMgj0oAUDHfNKOaKQkL1&#10;/rQAgUjnOd3TJz0xTsgdTgUAMI9m3qScgEkD6nPsOpoHQ/40AGfrQB0/KgDJpnmlg/lgZAG1iQQT&#10;zx39u1AC4H3h8ygkDb0znB/Lkfj7UEHcDuOBnjjB9/w/rTvM3ng428AA9AOg/LtQT82cZ/rQA3bz&#10;nuf8464pQdxAHPB5Ht2/z6UkecKGI3dD6fX6U4DPTHHHsOOn5YoAmMixJgsCRxuPJH056VXub+Jl&#10;CA7AMHLEAAY7g/TmoipLD5WG45zkED36kc/T9akjt22hU5A7dAPoMH0oAkiXlSxJzzwM9PapyNqL&#10;yMNx6fT34piRiNDIWx7Lzj2P+FQSTmd8ZOS2M9P0oAfdStIhVW+bGPXHqfw5/KgxG3tRlj93GWGO&#10;f8+hoRztyCPXcOuOv9P1pZoPtI2khcnJOffv9aAKccHzq+MY56dT2J+mKmC+SApz7E9/849qm2ok&#10;O7cABjjoenSq1zOGAw+wjBz05z+HQg/lQBKPkH1yBnufUf5/nSE5GA46nkAZpIZN6pg5Kjrnpz9B&#10;yc/rUgjyQCR125Jz/nvQAErwOmSSeCcfjSrjqR9RT9mQSNxA4Pbjjn6HI/qBTGU7SAcAnGc4oAlC&#10;4PGcH6gEdefx7H/9Z91huJwTj1/Tr75oVGGzjIPIwOT/AJ4pyDHzMN5JJwWzxn+Xb/EmgBk64O4r&#10;kH179vbHr/PFRtNK0KMmDnI+9nPOBz68c+9E8oL7BuIbnI4HHXH/AOqpIiQFB5C8gE4HXNAFV724&#10;RsMpwD1HPOfp19aGvpZXEUUbyuQS/GdoHc/p0rRjdtozyWIAPTjHrjOP89Kmt4STIMbeRz1zjn/D&#10;t/8AWAPNfjF4NvvGHgmWC1XF5bSrdRq5wrbDnaT78Hj0P1pPhh4r/wCEx8KRXroVuoJGs7hjgh5E&#10;+8w4HBPsO/avQ9Vt3+zXK7v+WRbkZ5A4/L/Ir4/0H9ojw98FPCv2fVY7u8ubzVLuRLWwVWdUDgFi&#10;WYADOR+Htx68q1OOWTlWdlCSs/U+oy3AYnN6DwuFpuc0/dS313/I+rWYMmNuc8YABxnvjH+NNMYB&#10;BbDsAcDqcZH5Hn27+2OV8BeOdP8AiP4X03X9HdpdPvYyy+Ym11YMVZWHqCpHB7cdq7GFdyDj5+nL&#10;A/XmvHjJSXNHY+er0KuGqyo1laUXZp9GhUUpksQeMHHUn8z/AJzUsaEY3qVJGSp64684/D86RR5n&#10;BGBwSO+D1/Lp+VSqmQeMc8jp7/z6ZpmA052429sgjn8f59R2qWM7Ewclz/F3Pt0/HH1pmT5mFK55&#10;IwMew9frTgAjtgklc+2BznP+fyoHvojG8dWOp3vgjxBa6JL9m1qaxnjs5g2CsxjYId3b5scgf1r4&#10;l/ZO+GHxM8LfGV7/AFbT9S0bSohNHqbX+VW8Yodqpn/WHfhty5Hyn5uefprQP2rvhz4s8ff8IfYa&#10;rI1+8vkQ3ckO22uHHVI39cg4JABxxnIr0m/LRyxqo/iAYk/U4B9eAPx9q8p0aWLqwxEJ/D2eh99h&#10;szzDhnA4jLcRhkvrEVrOLvbui9bBTJuVQOOcYP8ASoLxT9q3Egg8deM1eA3RIUzwM7j0J9/xqhrE&#10;0UVxF5kqJvIUGQhSeRjqfYflXqNpbnwcYSm7RV35DgrRoAcY/vVYhUqN/VBgkYz2/wDrVVuJCsGA&#10;dysQMg9z7Vq2sImDyFsgk4wCM+uKZBVvrGDUbOe0uoluLWVDHJFMAyMp4KnsQRx/kV5R4P8Agf4E&#10;+GnieXUfDWgxadqEo2m482SQqNwJVd7EIDjoMcUn7RP7ROnfAXQ7KSSxl1fU9Rd0trRJAiEJjeWf&#10;DbQNw6A9eB1Ij+B/xN034z+Gh4gso57crKbae1nbLQzABioIxuBBDZx0PbpXD7XDVa/s9HOP4H1V&#10;PBZzg8qeOpqUcNUfK2npL1V9T021VjDGrDDhRkehx/k//W5rUgTCHI4UcZHU464zn8PbpzVG1ifI&#10;VQNgACqAd3A4BOSehPp15rRgUggkFc8DHHPP+JH/ANau4+VI750trUu+VUnALNgfz+n6Vy9ozTSo&#10;zI3UlcsPlzjvnPXOOPWtHxDdvNGgJBgHDAHPTkY/EDJ/lUMARQoQllHAOPpjA98cH65oAtxR+Uzr&#10;ggByOmBwTz/n/wDXMEVV3N936/5/z+FMs4WSEp8xxkjcevUjJ5PPOeKjurlXl8hWPH3sgdz0655y&#10;MH60ASAlzuxtwckc9+36+/50FQeoH+FJHnaNwwfSnE8/1oAZgoMAjHYc5HXpzTsYwD83Hf8AnQxO&#10;Tjjt7dKORll79jxn09/SgAwOBjp29P8AIoC9c+uaAS2M54JOM/57UhI+8+AAcgnJ7df1/XmgBwGB&#10;S/Uge7HA/OkYHHA9s8jtmjB9Rj0/l/njpQAgPJPr60Yy3c/WlAxScPjORjkdRk/T8e/pQAisdhJH&#10;HUdc/wCfwp45wBR/P1pOnT6+negAAwOuetKM45ox3/yaTOCOM0AIVHp7n39DS5z78UmNwpQaADGK&#10;ZK37t8DPGMZwaeTz9Pypo5yOoGPXOQc/oQP17dQB7nexIUqCc4PUDNJjnGB680nBz8vfg/4f/XpS&#10;Dnt/WgDynxz8B/AXjv4kaXq2ueHbe91A200jyl3QStG0Kp5iqwD4DsMMOePQV2cPgnRLK5Se20i1&#10;S4zt326KhAweO3YYwD+dWr0f8VfpfTixusZGSP3lvzWv+8GDlTjkDH/16zjThBtxVrnbXxuJxMIU&#10;q1RyjDZN3t6diBLcxNhNox8pjXoAOnP4dRU6ShkHPNBTIyOvX2qNlxyMI/A54H0rQ4idcdfw/wAa&#10;HIRRlsHqAT696hR/OwgzuyDj1IP+fzq7ZwokjeYgMwUmQ4U7V55OR0yB19CaB2uQKC7ADJyeg7Vh&#10;fFfxLP8ADz4beIPEVnZf2jeadZvPHDztZgOCcdh1PsK6EgwEFm2ZyWYYA98e3erLuklpOLh1ePYQ&#10;/mLwB/tdf89qyqpyhJRdjpws4U68J1IcyTV13Xb5nxp+yf8AtM+Mvib8RL7QPE0tvqFpLby3sc0U&#10;CxNa7WUBBt6p82Pmy3TJNfV2i+MvDXiz7RDoOt6dqtxattuI7S6jmaI88NtPHQ182j4ifCbxwPFP&#10;w98AfZPD2s61bS2sOoWtgLeC7l2nAV0GWHJHIGRnbmuf/ZQ/Zj8d/DL4nXHiXxBBDp2n2VvNbqkV&#10;ysrXhbGCAp4Tjd82DkDj08LDYitTcKS/eLrLsfsOd5RlePWIx04/UpxjFwpNaz81tvtptuz7EuJI&#10;LeJCzMZHBIXb2z6/UU1MuoI5J7Dmvhrwh+2J4x8WfG2w02/sLd9Cv79dPXTI4SJbdWfaGDdSy5y2&#10;Rj73Ar1D9sj42eMfhDZeGoPCcv8AZiX3mtLqJgWUqU27Y13gqMgk8jPHHQ11rNKDoSrq9lofLz4G&#10;zSnmOHy2o4qdZc0fe0t5/wBM+l9hDANlc+x/z+WatRG3hiYyAlz0z0GPSvG/2X/iL4g+J/wlstc8&#10;RRAX5uJbcXCR+Wt0q4w4XpnqDjjKnp29Zx5ikHndwf8A6/8AL/GvTpVFUgprqfGZhgamW4upg6rT&#10;lBuLtqtCSF0eUZGcdQeAK0IwkmCMfdJ6YA9wPz9elZcAG7b0I5554/z/APqzirLI7YZd6PySc455&#10;HA7YyT+XYCtDzzzj9oDR/Efiz4Q+I9L8JPImvyRKsSRSeU8ihwZEVjjkoGH49a+e/wBiXwP43+Hd&#10;14m1fxVb3fhvwp9m2tBq4MAacOD5oR8EBVDAtwDuHXHH2Ja6c63skwB+dQD1IJz2+ua88/ab+GOs&#10;fFj4S6loGh3aw35ljmSN22pOEbJjc89ev1ArycThuWp9bhdyitF3Pv8AI885cHLIayjGlWlHmm1d&#10;xWmq+463wt4s0bxfbS3mi6pZ6xaBthnsbhJkBHbcpwDjtXQNCQ6qDwc46474P1H0r5U/Yu+CHiz4&#10;VXet3niSKKwOqLHClgs6yN8nmEuxUlf4hjBPU9K+rmZgwCgEA474Bxnp36iuzC1J1qUZ1I8r7HhZ&#10;9gMJluYVMNga/taataXfT9CqECzMM7hnDbu/8+vtU0agDymB/kPz/wARVeWXydQK5PTcx74HT+Z/&#10;zjHkviP9q34e+H/iMnhS81aVdQWQW89wkJNrbyngo79j64GBk5I5xrUrU6VvaO1zzsFl2LzGUo4S&#10;lKbiruyvZdz2doioIUccEkdP89K8p/aG+LEvwb+G9/4jtLL7deGZLe3hlz5SuxOGcjnaMHjucDjP&#10;HrF5KrWuEOARxg44rlb/AELT/GdtPpesWcGpaddIyz2kw3RsBzzx1BFTXjOdNxpuzDL6uHw+Lp1M&#10;XDnpqS5o911R41+yZ+0brHx1XX7HXtNs7W901YpEuLAOsTo5YbWVi2CNvXPOenHPk/7XP7QPxD8A&#10;/FFdF0K/l0DSYLeOaF0hjf7WTyzEsp4B+XHsT3GPrPwF8LvCnwm0yew8MaPBpUMp3yFXZ3lPONzu&#10;SzdTjceBxWhq2haVqKxT6nYWt+9vJ5sJuYFkMTjoylhweOCPavOqYXEVcNClKraS3aPuqPEGS4PP&#10;amPoYFSw7VlTk9tN+vUpfDHW7/xJ4H0HVdVt/sep3dhDcXEAUrskZAWGD9c108y4hDKSTuBySBx9&#10;ev8AL/CnoudjnByzE4685GcH0rTulYWvzMQPvEHjnP8AnNesk0km7n53iKkatWdSEeVNvTt5GZbS&#10;qVIw2MY4/Q/y9asxbmxjCt0J+nc/p29azbCXzg8ucI3QZz36D860VlIwzcBemfQdefzqjFK+hF4j&#10;0o6x4d1CwDqj3Fu8Sk5wGK4GR7HHSuV/Zi10zeErrQbmYm90q5eIwyHLqmcDdxyTyT/vZ6EVa8N/&#10;Fbwf431q60bQ/Emn6jf2qEy21vMGcAHBI/vAcDIPUiuJ8X/aPhN8SLDxfZhjpWoMIb+MBiqMepwO&#10;Oev1yWOFAr18BOGLozwsXq9Y+q6fM96nh6sITwVeLjJ+8rq3590fSopaqadqMGqWUF1byCWCZA6O&#10;vQgjINWs15DTTszwWmnZi0UUUCCiiigAooooAKKKKACiiigAooooAKKKKACiiigAooooAKKKKACi&#10;iigAooooAKKKKACiiigAooooAKKKKACiiigAooooAKKKKACiiigAooooAKKKKACiiigAooooAKKK&#10;KACiiigAooooA+cf2YRj9mj4RE8A+EdJHP8A15w/5/HPavTAgLFj155OOB7fl615l+zCuf2a/hGS&#10;x+XwjpPHX/lzi+vGP/rYFen0AFAUnPf6nH+fwooJYs2SQOynpj1+tADSMjHSkZDt+XqOcnn68ep5&#10;p2RkL3P9OtAPf9fxoARV2989+gyaMrv2nqOeh4P16U4gEcihULHAxjpj3P8Ak0AISQB1IHQZozye&#10;Mgc56Z9eaUEH1Pbr/hRnOOCOR/8AqoAaTiQKSPm4AJGcYOePTinHGeAcZPQc9fr/AF/GmrwoBHPQ&#10;nr60o5554Ocg+n9Of0PagBAS4wMFx9726cfXg045BweM+vemqvLsD6DHqef8aFi8xwuC+c9Tzz0x&#10;7Dn/ACKAHFNpxjGOMdMUL8xIHJHBHpx/hUzRYXbn5vXPX6fjn/OagIDORwe4JPOcUAJyT1LDnluu&#10;Qcfr6Y9OlSi4MedowAOMcY6n9DzTYzuygVj3z244H481OtoDtJcJ7H9f50AV7i5JQbuPxH+c81XR&#10;0dwQeSo24XsR+P4/h+Nq8ZY0yvUYGcdSfQfWqsJ+QnnBPALflg9ef896AJkO0cdeRnPH0olmGBtG&#10;Oevf8/1py5bBLc8g4449aAgJyAMnj3+lAFS4ieeMHcVAGNoxj3/r0qBLICUbjwRjBA5Hf/IrTIGC&#10;3Ze59/T8M9Kx3uDJdBR2ZeM5PXjnPt19jQBp2yC1cZjYKxBxtIy3Ujp6D/Pa2Y/LI3orSIMfN155&#10;I+hOM/44pbOKOCBcbBI53553c9M8d8njjoalRg7vjCZ4OM4HJIIHPA6fjQApgaVTuZ0jAB2qQMnJ&#10;4PUdMcY6+oNZkshM8e9hjd8pHP8AXtzn69ucaF5c/ZbAlgRK3zAY55Gf69DWAs7lWcqJHTcyKcDk&#10;HAyc9OMH6npQB0EsoQoxDIm44yvLDOCcYzyQefpVa7vI4lOMhCQPU4zxx6Djiori4/do4YY2DAJ4&#10;6Dv+FVYkklZHYMEAwFYY2jHXHvyefb1oAdDEM+YflLHnnpz/AI/T+lXkT5iiknJznoAenTp/k+tM&#10;jjKYOAAfu4wCcYH+fr9anjThgeMDoDxj6+3pn0oAlt1IZWG3cOnykn2x+tNnulsAowCANuF6knt6&#10;/n/KlVhCuV4ABOW7f1zWHO82oamitkxDOScAE47de5A//VQBoyXavbSSTIMFWZieRgjnv396+IYf&#10;2e9N+NdjfXb6hcaLd2tz5dvcrB5qOp5kUplf4gTkH+PPINfaXiDSBqOgXdod6fao3g3JgFNykd89&#10;QCOnf6V438HHl8J6/c+CNYs/NuLSM3CXrS7t4OMbhnBJBBJ+nQkgevSw9PF5fXpSV9nbyXU+syTM&#10;cXlcKmJwM+Wqvy6nc/CzwFp3w38Fab4f0p53sbQNtafBeRmO5mJ6ZLM3Su3gi+QMQ23sAfy/D/Pr&#10;VSO5ikt/NVDHBtJDNwCvqPbv/hXhvi34o+I9d1S4v/CpuI9C0Rt0skS4Fw3AO7I+YcnC+uM4wwHP&#10;gcvnivcp6RX3eSPJjTxGa16larK8m7uT7v8AzZ9Csojt3ZM5HJz3AHP9fX8RXxJ8O/23/Fvif4x6&#10;bpN5pNn/AGDqmoLZJawxt9ogDvtRi+75ipILfKOh6V9g+EvGOn+MNKivbKeGRvLUywpIWMTEcg+w&#10;5APGcGszSPg/4K0bxdN4ps/Dlha+IZss14keG3MPmZRyATnkgAnJ968TG4XExrwUZcqi9V3PeybG&#10;5bltLFUc0w3tJyjaD25Xrr+R1k77bgOe2OAeueuB/n9a8C+NX7YPhz4ReNh4Zn0i81i4RVa+a2dY&#10;1gV1yAAfvttIOMge/avfb1RMyAgcjJ6k9eAf8/lmvDfiz+yF4T+Mvi5PEN5fajp1+6pDdGxkXbcB&#10;eFY7lOGxx+HSoxqxDppYa179exz8NzyaONbztS9lZ25f5un9d7Hnnwe/Yq0R/HejeObDxPJqXheG&#10;eLVNPtPs2yVs4lh3vu5AyhPyjOO1fU80Q+2kdwSucDg59fp71Y0TRovDWjWOmaXH9ksrOFLaGFBk&#10;LGgwq8+g9+/tUV3crZP5jjLliNxPU9sD359P1rTD4anhYctNWvqc+eZ5i88rqpiqjmoLlje3wrbb&#10;r3ZrmNYyuxdmMjOOfY+tfCP7ZnwZ+Ivi/wCLdtqWmadea9pF1BFb2ItTkWrAfMrDI2ZILFjgc9eK&#10;+3re9lu0Bl+QnqAMevbJ/wAj6Uas7G2YL1GQOMge2ffHrUYzCRxkFCTat2L4dz6tw7jPrlGEZuzV&#10;pK61OV+G2napY+EfD+m6xcm81az0+FbydnLB5lVcnPfnnP413nmJbWRkYkkgc5zzisHQ4mM8787t&#10;oUcA8Z7/AOfSl8XaiLa2htEIDsMtnkgY6/Xr612RVkkuh8/XquvVlVkrczb+88l+Lfwg0D46xQ22&#10;ttcw/ZJGkgurWQJJFuxu6gghsDIx2rrPhR8LNF+FPhGDQ9BjdLZXNxJNOd8skhADO5wBnGB06AfS&#10;tfRrVWhcsv3jwrHH179Rkfl7mt+CNQuMc5x/Kso0KcajqqPvPqd8s2x08EsvlVfsU7qPS5OhKx/e&#10;JPOSck47/wA/89pVnxGQc+nvjjPf0x+vWlhULjgY/wBoZ/z/APW491KYPzZIIJyB1Oev/wCoVueV&#10;Zo8NsP2i9P1z9pD4pfDG80aLRbTwLpMOrTeJLrU1ELxMkMkheMxgRKiysSxdvuE9+M79nT9o8/tJ&#10;eJvFN74c8CXMHw10dnhtfGeo3xhfVZlHKwWph4UkMSTJwNu4BiVX5I+K37O+v/tOf8FEvjj4N03x&#10;c/hLQ30uxn1h4slruNbW08mEqMbl84xswYgDbnkgCvoT/gnl8WLnUvBet/BDxXbQ6R8RvhuJtMls&#10;kVYlu7MMypMiqADtJVWYD5g0bkkvmhfDfyB6Ox6p+yx+0HF+038JbPxl/wAI+PC/nanPpxsPtgu8&#10;iMqN+/y0PO48bePXFeeaD+2lbax+xpr3x7/4Qh4n0i8a0Hh86xuEv+kxQ7jceRkff3Y2HpjPOa82&#10;/wCCbfxW8HeAf2X7+08R+J9K0TUPD2v6hPqNjqF7HBcQJhDuMTkOcgMBgHJVhyQRXmfhDTriy/4I&#10;weMbiaJo4r7UWuYCwxuj/tSBN35o35Uur9EC6ep9afs2fteeHfj/APAvxb8SNQ0Z/CKeFGuTquly&#10;Xv2kxxRwCZZBJ5aHDKTxs6qRz3wf2Nf2yk/bDuvFtoPAzeEZdBS0dC2rG98/zzIBx5Me3Hl5B5zn&#10;8/iLx3eeIvhNrMvwr8OWH+ifHPwb4SW2CceVc7YIZX9P3m25DcHmRT2r1n4R+PNP/Zg8e/tta/ZL&#10;b2Ufh5raHSYCmYhcNJcxWse3uN7JkegPOBTejb/q63Jd7W9PuZ7t4d/bz0fxJ+04nwuj8ISW/hm5&#10;1q88O2XjZ9V/cXF/bwhmiWHygMl3RBiQ5DoR1xXV/td/tXWn7I3h7wfqt74Vl8TQa7qEtrKqX/2V&#10;7VEClmAMbh2+Y/KSvQcivzu8Qax4p0L9kXwPpVn8E/iHofibwnrv/CZz+N7vQplsZ5S7O0ryFOE2&#10;GHD5wfJSvrb9rvWfD3x/h/ZA1SS1ivvDvi/xJBLcWUhDqY51g82Fsd13MhHqD3oasl6pDvq35P8A&#10;A91+Kf7SWk/D25+Ds2kaYnizRfiVrNvptjqEN95CwQzeXtnA8tvMOJB8h2dOvp7JqEK2t9NEmdiE&#10;Bcnnnn+tfk3r1v4l+CP7Rnwf/Z518zahpPhT4h2er+GNXmbLTaZc3CbUYdMq6t043GQdAK/WjWgo&#10;1a4J46fTp3/DNNW3E9Gl/XUq0U1TkZ24yMc/57YoOTxg4OeR1HuPf8KQx2fmA3c9Tj8ePrRigAAc&#10;DHfijo3PJHOO1ABt44OD2owB0o9v50dO2aAAgcYP1603rwM+v4/5xTjTcDr9TQAuMA5wKCeaOO5x&#10;TOd20HBBBYY9s9Pf/H60AKQ27B4x1BJ/l+VKybsZxjrgjOcf/q/z2Am1dvPbr1/yf8fwcF+UA54G&#10;PegAxjrQq5GWGccZA9v8aimuYLGB5pmEcSjJY9uf5k4GPfvWNcXF/BqFneylks2l+zNapghFfAWR&#10;uNxfeEAAIAEjZz1ABPrQWyvtO1MsyrCzQSkRlx5chAOQOmHWL5sYUZ3YGSNXIK89Pp/Sq2o2UWp2&#10;VxZ3EQlt7iNopAWI3Iw2sOCD0J6EdevFQeH7qeXTzHebXvbdzBM2VyWB4cgcDcpVsHoGHA7AGgrA&#10;ABmBfGcdM+4H4VJHAZ2VQuWb5Vz/AJ6Uz7xIAHpjJ549P896sQXIt2aQgAAdR/n9KNtWNJydkVtU&#10;ilj066GmhHvYkIE0nCKwB+Uf3iSMYycfz+BvgB40+L+qftEWem6ne63dM12x1mwvd5t4IyCWYofl&#10;j6AqVxnAxwefT7v/AIKK6NZazc2EfhS9uNItspFeJcoJZmB6mIrhQcE53E9MgV674P8A2q/BviL4&#10;cv4ymuBothDKba4W92iSGYD7uFyXJBBG3PB9a+fnWw2NrQnTrW5NWu5+wYHLs44ZwFdYvLVNYhKM&#10;ZOzcW72ta7v5aHr+r29uYUXIJIJwcH8Pp/nvzTsrEa1pt7aXKN9ncNGQpxuQrgknOfX9K+OP2of2&#10;nNK1bwEmm+DPFm/Ub943lNj5gb7Md2RvwNjEhcqSDjP4zfsD/EDXLjSPFenX2sG/toHgeztLq4Ms&#10;sZO7zGAJyE+57Zz3JrdZjSq4r6rHW636HkvgnMMPkc8+rPk5JW5Wmnulf7zZ8DfsNW3w7+J9pr58&#10;RvqNhZTtPZ2bW2xw3OzzXDHIXI6AZx26H6r02N7qBEWQEInzMVxuHcD8hxz2z1rOtprjVrq4WQrs&#10;HGeePxye31/lWlpkI0qyu5ZXckjbjjaoGTkfXcevoPeu+hhqWFi40lZM+TzfPMwzypCrj6nNKCUV&#10;stF6HC6f8L/CVj44Gq2fhzTo9e3PLLqSwL5zZU7mDepycnr+ddbregaV4htZdN1rT7TVLCQ7jbXs&#10;KzRMQeMq2Qeg/wAeKTw5btPd3d7lslvLwP4uhJJ69MYH19ak1FvszpOznYr7RtXknknnngcfn19d&#10;lTilypHmTxmIqyjOdRtrZ3enoT3dpBaWEdrZQJb20MYWOFVCoigDGABxjH+e0V7exaZoyO2DcYyF&#10;J57/AOea0XiEkJU/oen4frzWLbQjVdYl8zmKJPMKg9xxj6H+nvxocrbk227t7k8GJ7dTLGp3qMhx&#10;le2ePapo9QitXGUZOMA9cemPzqGaXN5agDCMrKqjGCeD9eADzV6K2E6kFVwhH8OQD04469fzoJJB&#10;rtn5KmU4ydocdCew9ifx/wAI21WFm/cqSWHzEqcfy71Ru9Ii81fKkaJmwMN0bB9OuDTodMktRtid&#10;N4I3NGMLnuCMH2GfyNBTTW6Km94dY88rsGcoMZLdQcD2/wA9a8//AOGn/h3F8QW8HPrq/wBsNcfZ&#10;S/ksbdZv+efmYxuycdcZ4znivQNRtJV1DT5ZCVCkqWA45HT+fX+Z5+YD+wakvxdPiBfEm3w/9u/t&#10;A2RgJuAd+/y9+cYz/F1xxj+KvOxU8TCUFQjdX1PruHcNkuJ9v/bFZ07R9yy3l9x9aS2xRi24M564&#10;BPHp+hPevlDxd+wpYeM/ile+Ix4jkt9Gv7w3t1pxt8yks26RVk3AAEk8kZGe5xX16qCNEUHbnpzn&#10;8T79OgqARxwxklMhenzYwRnk/wD1q3r4Wlibe1V7HnZVnmPyOdSeAqcrmnF7bP1GxJm18rZkqNqg&#10;dcAY/L/Cs7SIFgueu/cGAxwA2SMd+Rz3rQjl8wyYA9wBkH/P+HqKjJEUzHnPYH/H9OfSuo8Ftyd2&#10;NdjHhlOSDuyOenJH+H171i380l9L5EJAbqS2SMDkg8f5z2q1fOJ32KSNxx6dwf0pn2X7Jbls4OMt&#10;0yR6d+5/QUCL+jhHI8pi0Ufy7gMBmHXj/P6VP4gLJYnBwTxntz7flVyyt/s9rbjnhBkEAY6ZB6c5&#10;Jrn/AIkXt1p/hu6nsbdry9iieSK0U7TK4XKpn/aIAz2qZSUYuT6GlODqzVNbt2EtYhHa5DZ5Jb19&#10;ar6/ov8Awk/hfVdIFy9o2oWktqtwnLRl0Khh+dfE/wCzn+0T8SPGnxstdH1jUJNQ06+88XVn9mRF&#10;tAqEhlwuV2lVX5ieuDk4r7ot5pLaynlEZleKFpPLHJbjp9Sf89q4MPiqeNouolZao+szrh/F8M42&#10;lQqzjKbSkuV3Wp8h/s4fseeMvhz8X7PxFrd5YRabpom8o2s5drosjIo24G1cMTyeoA56j7A8QaBa&#10;6/pk9hexCa3lGGB6g+oPqDz37fSviP4M/tkfEHxj8cdM0vUY7ebR9Xuxbf2ZDbgNaDB+ZXA3kjGW&#10;3E8A4xX3ZeXRtbdmbGQM+/09PxrLKZ0IUr4S6Sfzue7xz/bUMwo1c4cfaOC5eTa3S/nv/wAMeP8A&#10;g7xPd/A7xR/wjmsyyy+GLpx9humBIhz2PJ/iJGOByOBkbvoa2uY7qCOaGRZonUMrochgehGK8p13&#10;T9P8WadPYahbiWCUYBwNyNgjepOcEcjv34xmvPrPT/iL4AX7F4X1CPU9JdyVjnkXdFnHJdwc9zwD&#10;kk8joftJKjmSU+ZQqdb6J+fkz4xqlj1zcyjU632fn6n06SKBXzd/wk/xkORsh4Gf9fb/AMvLq4fi&#10;x8T9LtTPd+GLW4jiHzrCxeR/oAeSeOwHPJAyay/sub0jUg/SRn/Z038NSL+Z9C0dq8Jj/aUvmtxI&#10;3g+7XjJUyMWB+gQ+/Tj69a634d/G7S/HupvpRtp9O1VASYJgcHb1wSBn64x154NYVMtxVKDnKOi8&#10;0zGpgMRTi5uOi9D0uiiivNPPCiiigAooooAKKKKACiiigAooooAKKKKACiiigAooooAKKKKACiii&#10;gAooooAKKKKACiiigAooooAKKKKACiiigAooooAKKKKACiiigAooooAKKKKACiiigAooooAKKKKA&#10;PnD9mFtn7NHwmJCn/ikdJ24bBz9ji4P+TXpasSCOjtzgkHAyM4Pt/nrXm/7LuP8Ahmr4S54H/CI6&#10;Rz/25xfX+VelEBgSuADyuMH8aAHs30H+7x+vWkphfYpLK2B3UZz+HX9KBIrLld2MZ+ZSMfUUAPAX&#10;O4gHHGCBz3/oP0pNu5WySO+M9e3+NJ8rfMrZB4HHp3/HPrTutAA3TA45z1zkfpTQMHJ9KdtOP8+u&#10;KDtZSCMgkggjhl/xP40ABwO47cAjP+NNZgpUc5Y4/mf6GjaM9M55px+6cYyehPQUAAOHGRx1GQCD&#10;7fyoHOcn9BRgZ6e/1owQO4H/ANagAIyECk4AHp36j8yasQJsBJ4yMH2H+f5e9VIsogHHBwMdMZOP&#10;06/1qfcVjwOe+fQ5/wAKAIZ5wr4yeBgAdf54/wAiocMZQzPhVI4xyfp/L/CmRYL5GS+SBkZxx1PP&#10;v7dfrUqxkO/ygA87h1P60AW0aJVOGbk5OCQT7Zz/AENDznZgLsQZCvnAJA4x3zz3H6VAU+XgnHTt&#10;/ntSXB8qPcow7AD1+np3oAqzyyzNtBznqCR8o7e+PbHfrgVaRQv8JOO5/p+n+c1QtIgzfxAHnB4y&#10;Bxz06cjv19q0sHaTg4Hp9aABRvBGeCOoPt61LFHkDjp0BJP6/wCPt70kMe8n0HJwfTnH41PI4RSS&#10;3PbJ5AzzgUAVr64SGJsnAzxu9fYc9Se1ZB8ofvWZUBnXLsOi5wCfYZJqaeZpJXwTgErkEEZx+eev&#10;T/8AU+2tyhVdpfdIDyASeeT78Ak8du9AGiSxUKE2rktgg5JPdjxyOn5AdKem9Bx2Oc44HsfbI/8A&#10;18U2Jc5Y4OT1PQ8dOvf2BqzcylNxJVEUKcL1Pt9P8KAMfWLlipJbknJ2gDIxx+Z/r6VUtGfOQO2B&#10;xx+PPfPr3pupXTX8wCAtt456Dk8+3/66sWcCkn5OAMZPPr9PU+v9KALCRjyUVRjb0yM4x6jj8+e1&#10;TKMkHk4IIHbOcjPHqP0pqkDIOTxTxHlskDcMjJ4I74/SgB7BnOMg44A9vy+v61IC6kbM4PGO57//&#10;AF6RY+cHjLcE9/8AP9asowSPGFIOB3P4D6kf54oAp6hJ9ntJXK/Ocbt44x6dD9On0qhpqJ+8Yljt&#10;wqg8DoMn8yTz/hVvWVzab3J6gAAdR/8Arx9PSqelnCMMbucgBeOgPXHvQBo3TMIdzsgAPBIwcf59&#10;q8B0Bm8TftDeITK6xQW9ohb1wD5ZGfT5c5xnGfw91v8Aa1s/ZQvzFlyPfuB0Hr6V8u6P4wh0bxL4&#10;x8W2+JRMfsVrCzAGVi+5eCR0O4HLddo9TX0WU0ZVYVuXdq33s9zLaUqkavL1VvvZ6X8WvEt7qup2&#10;Pgjw8+Ly/XN1NEwzFHjIBOe+OfYjgjOPRfBXhCx8JeF4tFgRbi2RSJmmUZnJGCWHfgYHtj0Ncb8I&#10;/AL6LaPr2sf6RruoM07PJkmFW5AHPDEHkgDqfU59MVWdiMkbclTk+vQVz4ytGlFYSg/dju+77/5G&#10;OKqxpRWHovRbvuzyjxB8KNQ8K6umt/DtIrS4O7zrJpAEkyDkln6g985Ix37Ntfj7caPu0/xdoV1p&#10;d5FgSTQIWjzjJPOMAHuSOgPAIz7Dbr5a7ipwepOMD2/L27dqxfEPkanbvaTwQ3Fsf+WcqB0PIxkH&#10;jr3A/lwRx8KsVDFw57ddn9/UI42FVKOJhzefUy7b4oeFLxEktNctWG0/NLJ5fXPTdj2/wrqvDt9F&#10;PaCeCVJYZF3LIjBlI9QRkevf+lfNfxg8C+HrK40xNO0aD/hIL6cxQ7QXK/xA9flwSNuCByQCCRj3&#10;XwN4THw+8D2uliZ5ZYowzSyNvLSEckEj16E+h9TVYzC4anQjXpSfvdGVisNQhRjWpN69GS+O/H2l&#10;eB9IvdX1SfyLCwhMk8hUk44xtHUkngYzyQOteO/Cz9pLw58dfE02maVFf2F1bR+eLe+RV81M4Z1K&#10;seQSoOf73Gea7Hxv4XtPiB4e1TQ9SVp7HUIgsqoxU9Rhl/2gwBGQenIrjv2ev2UdM+DXiC812PV5&#10;9Zvpo3t42lhESwwkglcbjlsquWPpwBXyVR4r6zFQt7Pqe1l0cieU4mWNlL6z/wAu0tvme52aCKJV&#10;bA47cnPt/kVPNFG42htwOcZJPPuKn8hkQEAk9SPbP/6j09aebWVsFUVx14IAx2x9a9E+NKdiF0yS&#10;SZyQCp+Zj0x3/Hn/ADmvLJ/il4Vk8Zf2NfeILK31uZlVLCSYeYc42g+hOc4Jyc16D4umaK0WENsc&#10;fe2jOMZPbI5JA/H6V8O+Jf2QfFGu/Fq61O11O1/sS+v2vTehyJ4gz72UJg5YZIUg4OB0rzsXWr0n&#10;D2MOa71PsuG8tyvMZ1o5nifYqMW4+b7H29ZSK4CxoE9dwIHJOOfp/St0RCMKwGSoycdT6+lZ2kRY&#10;hGcmRckKoxz2/IDpWypiCjntjnr7Ac/5+leifHyST0Pgf9sHWvilZ/GpIdIudettHdIV0dNIeVI5&#10;GKjeAIz8z793B5xjsa+1fBcmtT+DfD7+IkC641nCb5UACifYN4GOPvZ710KxqNoY89Fwefw5/T3o&#10;2iMAN1yOB1H9c+n415+Hwrw9Sc3Nvm/A+tzXP4Zll+FwKw8YOircy3l6/wBbnG2fwq8F+Hvif4h8&#10;f6boBtPG3iO2ittT1U3c7efFHsCr5RcxpgRIMqo6ck5NZ9/8HPh4vxfi+K8nhor8QYLcW41q31K5&#10;hMsYQoFkhRxHJ8vHzoei/wB1cddrd59luokYcvgYHO3rj+VY13O95IADlOCoTkHjsfqP5V6B8geZ&#10;+PP2Uvgb8VfGn/CU+KPhbpWo+IJZRJLd291cWS3L7sl5Y4nVJWJPJdWJHUkV6P4q+Hvg7x/8N7j4&#10;e634Ys28Czwxwtodgz2UKJHIroqGEoVAZVOFIHHTk1YtoDu5HTIdQOeBnI78k4yPTrWnZtvj3Hg4&#10;Awx9eePwI/wo8g63OX1D4D/DfX9e8C65eeEI59U8Bwx2/hy5a9uB9hjQKEBUPiXbsU/vA3fkEnPK&#10;eKv2Uvgt42vPFk+seBDeS+Kr6HUdZMes30S3lxF5nluQkoC482Q7VABJyQcDHspVhbkegxknP4Z/&#10;+t2/PJickZIIycYyDn8P8/rQBb1ez0/xToOp6Fqdot3oOoWkun3Onbikb28iFGjBBGAVyMqR1ODm&#10;vPLD9m34T+HdB8C6PY+DWTTPA+ovqvh+3OrXb/YLp5PMaQMZSZBv+ba5ZRzgYNelw7j1Zt47nnHp&#10;j/61RXjLHEzNgAZ/LHTHXt+lAdDifGfwf8DfE7xd4Y8WeLfDMWsa74Zu/tujXwuprd7WTzFk48t1&#10;EihkVtsgYA545Oe2u7r7VcSTFcFjkhece1Z8moLszGc/QcD/ADjmiN2LE8EgkMAuTnqCB6ev/wBa&#10;gCzCGCFn6liQuc4HYHn696eq5IxyScdOTx/hUcce0HqMtjBYkDJOOSe/H+c0/dkA4x8ucd/8OuaA&#10;FU4z6/yopo55PHt607k9if8AOKAAkEcDH45NHv8AzpN3HbHUHj/Pp3pR3x25xmgA5Ixnj+VNY8fp&#10;k9qXcqkZPU4GeM45P5AE/hTCS+QqjkDlgcc9c/r0Ix7UADNvBRQCehyegI6nke3+c09AFXgk8565&#10;zzz+vYfhxihFCDAznue/QAfy/l2pcdB+FAACc549fSo7i4itYHmmfZGgyx5PH07+nH4ZoubqKztZ&#10;Z7iRLeCJTJJLKwVUUDJJJ4AAySSfr0rNtoJtUvEvZ1MdpGubW3YMGJOMySA9D2VSMqCSx3HCAE1t&#10;DJfSrdXIKRBQYbZ1xs77m6/P6elTarptvrOmXen3cZltLqF4JowxG9GG1hkEYyCeQfx71a25bAGT&#10;04/pTd4DhRgvkZHZR6ng++P84AMHTfEMtxZpZ7YrvxDChjuLWNiqJKFPLnDGON8blJGSpBAPIrQs&#10;dLexllnknae8uXBmkCqEJAOAFAB4Ubckk4C5YgcWobWK3adkRBLO++aVUCtI2AoLdTwqqACeigdu&#10;b0ciqOACRjjHU/0NAFYlkXa0YY5x+7PJ/D1/P+dLI4iOGITPGCcZ/D6VK7xJIqSgmWRtqog5J/wH&#10;Un8+BT3ibyf9RKnU4Yq2OOpGQc+woGnbU+YPHX7DHgXVZdV1SzvdU0ee5bzI7eKRGhjcnJ2qVzyT&#10;03dDxisb4h/sTL/wqzSfD3hXVGGrWl2b2Uai+I7ppQFJbaCFYBVC4B4z65r6uisrQTR3H2OUEchX&#10;VgCc5+79ccH2qR54mdbiaTBLljGMZZugLHPTjgfToc15U8swkk1yWv2PuqHG+fUHSviHJU2mlLVa&#10;K35HwTbf8E+fF8ltZPN4i0iCWQN9pjCyN5R/h2HA3575245616b+zB+yr4l+EXjHUtf8RX9kS1o1&#10;pb29i7yB9zKxdyVXGNgwMHOe2K+qbKQT3BcR4SNeG7A5B4GO3H51bnkBjAYb0XgDPt2/X1rOjlOF&#10;w9RVYLVeZ6mY+I2f5phKuCxNROE9GuVLQyYg9hbeUuBuJZnYbQT0yT+X5e1TNcLcQvbBzlhgk8ED&#10;sR34pwja4ibzY1Bc4VfqT0H5dD/9aCbTWRXEJZgOdpYEAjAGOncev0NeyfmBc09WtNPFui73XPzA&#10;YJ6cn3x3z2qKXTG1DYjudgbcQp4bP/6hWKby+810jtLoorEZGFBx2zt7+x+mK0dGa7uJHef/AEdO&#10;6gEnPfknJJ/zxQBt2jxvBKm4KYm8sknPOKZo9qtm1zNIANwJJPceg6+2adEgs5GZFDqxyd54Jz64&#10;z0PXBqrqbPNaEIqhw38PzA45GDgeo7evNAHPJdLd6/bRjIji3FTu4GeD+mK6eFgZSglJCjIA746/&#10;0r4G/a08U/EHw3460yLRr7V9N0NoY47WbTJHRZ7nJDqWT7zZAAUnoBgHmvsv4L3XiG/+Gnh2fxMs&#10;kOvS2Mb3Ykj2OXxkllwMN0yAOtefQxir1Z0uVrlPscx4dnl2V4bM3WjJVvsp6r1PjX9qv4cfFfXP&#10;jxLf6Xp2tanYOYjo11p28x2w2KGwynEJ3hsliPXNfdnhRNRsfDejx6xKlxqsdrELx0HyvMFG8jjp&#10;u5/pWq4D7QQC3XPsOfb8v/r1GI/JkDk8DlsAAnGO3+NPDYNYac5qTfM76k5vxHUzbBYbBToxiqKs&#10;nFWb9fuGXtml7aSJLmVydytk/L0xx9Rn8e2eYrSeOJQJbiMyKoDMSMZzznnryP0qnrurSW1kdkrJ&#10;Ky43KM9OvX2zwfQ+hrkoN8q7m+fLZLSZwSTnp9Bxknp+XefIHfyanaowVZFk7fLkjP146H3FVL3W&#10;rfywNyow5b5hgD/Pt1Fc5FGCnIZXHOCqgdOD0/Hn+dSXEIa1JUEDj5kjDDr0Az+HH1NBXLLl5raG&#10;o2txxW6sD8pxj5cYz0z+HeoE1J5GzjlhkbsDjPQHof8AOazVtxPb5UADGS0h49+2cYP/ANapLDcs&#10;jrvy4UHcAMcHHHTqMflQSadpbtLdseoHQ9SAT1+nH6VcaL7ZcOHzsx06epIP5D9KxLSZpnLI4KL9&#10;0R8jv6VrW90YJQXC7WHGcZzn0JzQVGMpO0Vc6AbWAGcEf5/Wud8QSMby3QghEbcTnHPbjOPcE+n5&#10;7VvcbgPk5bnIHrjP+faud8TzrDeW7OcRux3KvLMRjGBgHB5oJKUGjadZ3lxdWunWlte3bA3NxDAq&#10;yTYPAdhyce/rXT6NCRC0jLgscDpyO/8AXmsaBPtLbguwDBA6Hnr7+la82oxWcBQsqqoKnnkcZPPb&#10;rzz+VTZJWWiNZTqVpLmbb+8x7PwJ4U0PXbjXLXw/plprdw7GS+htUSd89SXAyc+tch8bfHV/4a+H&#10;mva1otr9tvbG1eWGEAsrNwCxHcKCWOOw4rwD9sb4oeJJ/DOkXfgrXZG0Lz5l1O+0G5DCNxsEaPJG&#10;cqOW74JIzXffst6h4v174W2Vx4s+0SXzSyC2uL1SZ5bbjaXzgnksATyVC9c5PkrERrVJ4WkmtN+h&#10;9/PI62Fy6hnuNqRmuZL2bb5rJ7Nf1ueX/slfHvxv8SfHGqaR4huo9WsRZm6Wc20cZgcSIoGUUDBD&#10;EYIJ469a+wIIcDBdiWOeTkZ64xnH6d+KzvD3g3SfDqzrpWkWWlm4lM8yWdssQlc87m2jk+p5roY4&#10;hbgNEg4GeBjHuPp0/Ku3CUqmHpKFSXM+54fEWZ4PNsc8TgsOqMLL3V5dexVFrI3QhcHt3BH+f096&#10;s2uj+cMF8J0Ldccdv8+tP8whT26A4HT2z+f51bhJdDzwV+ue3/1vyrrPlyn/AGSkDsFKv3UsBk49&#10;Py7V5H4nTX/BHxYPibTdAudehkh2LHZruKkoqHd0A5Q/mPw9d1ffHGCpO8YIU59e561NAodNzEZK&#10;89+SeP5134XFPDSba5k1Zo7cNiXQk21dNWsed6N+0dfDxLpul+IvCl7oUd9J5UUk4+YtgkYUEkjg&#10;9gOOucA+7A5wfWvnewtJPFH7SxRwJLXR7RXMcgHRgCpA9RJzk/3u2K+iPpXRmVOlCVP2ceVuKbXq&#10;b4+FKDh7ONrq7+Y6iiivIPLCiiigAooooAKKKKACiiigAooooAKKKKACiiigAooooAKKKKACiiig&#10;AooooAKKKKACiiigAooooAKKKKACiiigAooooAKKKKACiiigAooooAKKKKACiiigAooooA+cf2X2&#10;U/sz/CYKOnhHSASfX7HEeOK9NyBxn868x/ZhQH9mj4SZA48I6Qce/wBiir0wI27JJQE8HII44x07&#10;gigB/IORjdjANNXCHPGQoGT6/wCc0pGeGH4UhVVUnblsZGPXGB+goAMDduA5+vX6/wCf5mliBDHe&#10;2cnrgDA9APz/AD601flO0tuIGSSMHnocfnTicUARLlXIV2bJztIGF+nQ/maeC2PXPIO0jH4Z/wAK&#10;XAzkcNkHPrj19vagEg4JH8s/T/P8qABmABPXpwvJ9jjrinLydoznkdPTGf503HJOB9e/f/P40jKr&#10;sOW+XnAbAz6fl6+tAAsgdyi5J55A4H1PQfQmgs4RTszk/cDcjPXPb8ifxpUjVM7QBk5JP1//AF04&#10;kHp/LFADHBA3IWJ25KA4Pfj0z+P6UT3KrbkHCnr94A9PXp1p6/McdMjuM1G0W8YYkA846HGOMHsa&#10;AGW4cu5KgDtxz6Y+nA7VNgZz36U1o1QbVbC4AJ3Egj1z60vygfKT6EY4B7c4/wA4oAeEyyjIGcZx&#10;xUF2rShU6gnkHH+fy/xqYnPb27elJknGMEjPUA59j7dKAGW8AjQjdkdck5+mP8/z5kzkY2gH1Bpo&#10;3DOSD34GO31607nP09qAJIh8pIG1hznrxmqeqTMA0ec4I57nn079v156Vc84hTkAnqTjn/PSstA9&#10;1OXY/ICRlcD16n8v89QBtpByS2ThhjI/Ufmc/jWggJlAHBXnIOSCflH5jd+X5EeExjacAE4PU+3f&#10;16jsc9qkjRmT5sY5OAMj34oAmxxgHacg9/T/AAxWZqt05DqoyxGR3OB/+sVrSsIYw2c/XoPx5/wr&#10;Cmne4utqplM9WXgnrxx245x/9cAi06086QO4BRcHGP4v/reo/pWkrKrFFwMfgP8AD/PakitxHHhc&#10;oduMjnH04xx7j+dSBSAQvA4yAAB7/nQA4g7+p9MADHT+dSrsWPvknPHGMfpUYGeB9PX/AD+H+NSO&#10;FQAOCR7cnH0x/nFAEsb7yQOnHqTx/iarXF8Q7RgEAHG7pn6e2T3P51bJjiTJGMEg+oOfTuaw7i8L&#10;3ZVdoGehGMnPAHGent2NAEOtXTyKvbnlmPQfXOO3+cVZ0ZSkZc4wVJBJIJHTOMdBjqaiNixmR+Bt&#10;bKqufwJJPv3/AP1X7eFQQqjZlhkqATxyM+/AoAxviDqhsfC2plZGjlFrIVdVyd204PQ+3X3/AB8D&#10;+BXgeTxlNb61qFsE0i2YypbS5YyTsMkEZGQu4A5AzgcHJx9HXjxmN1+VznaRjd9RjP8An2pun2sV&#10;lEkUMSQR87Yo1Cgc5OBgD1PA7nua9jC5jLC4adGmtZdT1MPj5YahOlBay6lqFNxyWwD/AJzVuFjI&#10;2AMnoOOmDjr7cZz7+lQxoGBy2CVPTg5+v8sVNLOVhEaMEQHJC5HBHf8AXgYrxzyyK+vDGGjWQkqx&#10;XcBx26HGOPr2OawHP2liy7mLdh0HPH54xz7dOanvtSXyHihBldjtEvG0c8HP19u1WLSCNIQ/y55J&#10;x0BOM+3b/PNUrX1Gt9Tyb4eWh8d/F3VfEU6O+naViC1JkDLnsQPQnLYHQgdc8+u+J7wmIojjgZJP&#10;JPuB79Px5rxnStSm+AHiW+tLy3muPCeoM9zFcxop8lzgtk5zwS2ckDGSdvAPpEWv23iu3ivtOm+2&#10;WV0cwyKvyuoPJA47jv6d817uaQk3GpD+HZJP+up7OYwk3GpH4LJL+u5Podm9zcmVgcBsnI49evHX&#10;P6c479hHADhQ+ABjg9f6d6qadZi1hRHXkKd271xk+v6e1alvboyncoI/zx9OleAeKRRWssDcupGe&#10;D6/qf89Kkvbz7DaFm4OPl75/D9f88Nu9Qt7RDwCAScEAgY6n/wCt9a5HVvEUupOAMAcrhen4H3/P&#10;+gBla3fSXsvzKxduV+UYwe3U9SO3/wCqxoumTo6kQsCy5BdsDAOeRyfxx6etaFlp3lqlxt4VWLKB&#10;+R/HA6/jXmnxe/aU8MfA+8sYtUivL+/vY/MS0sUVmRM8uxYgYJyPwPpWNWtToR56jsj0cBl+KzOu&#10;sNg4Oc30R7HpcawwAkE5YgEZx6cjHX3Oa0GuCWCopYHqcHp7598HrXG/Dnx3p/xE8Hab4i0eZpNP&#10;v13r5q7WUhiHRh6ggjg9RxXYmUKvyjpgYbGOfTj1/r6VqmpJST0OWtRqYarKjWVpRdmuzQqxDfkZ&#10;BJx15ORnpjgemP8A9Ukpit3MtwwVE5UZOBx9TzUYby0YgMGzyDjjPp7Vyup+dqN4RK7lBwVU4Ht3&#10;pmBn61qzapq7yIQkS5VXI4X1x9c45p6SGQiJEZSwA8xgQCuOMHGOwzn0FKbBYkTcC5B+VY+ASSTg&#10;nj19fw9bkcDud0j7GfhcDBGPTk9B/wDroAkgt0tlBwXYfhjHp09R/QVqabC02WxgZyc8+39B/nNU&#10;bSIyTqi4wMDdjuepzx+J5/lW9CvkoI15TGMkZySf89fWgCG6U+Txk5yM+npxn8jn8ORWUNsbpGCG&#10;c9cYz2yfyNaeoN5UJ5O/AYA8+vb9etZOnK1zfBsEgHK5PTg5x7nA/XPuAbMUeFQlQMAY7k+lZWpy&#10;iZxGmQDkN1znHUfr27dq2ncQQsQBljgAc569fx/kKw7a2N5dljl9rHaWIHXI/PnH40AFnp+5SrcR&#10;sSuCOBjgEHrzwOSe2Md7kkAhB3HGc5yM5qxdTrZoAi4YHIDNk57foR+OM1jsrz4805wc/KMA8+uR&#10;2P6d+4BY+0KJGUEnIzkKTUjLtJ7H2H86qqBHjDM7L7gcd8844z6dDxirQHHpQA1GJGDx0IPP/wCv&#10;1p3ytg4BPT8e/wCfvmhPlZz1J4+bBwOOg/P8vpTApEpITHZQuAPqR09B6/maAH5AHf8AnSF2ZCME&#10;AdOx6A56Z9eP14GVaNgz+dIoKt/CvTjk9fryf8aRIsfeYvx3xyfy6fT8zQAiyI2P3gZxzjcPU/hx&#10;9B09akBUnqTxngcH8f8AP60diMYGB0GABnp9P8Pyz9ZsJ73TXitrwWcrSRsXeLzFKBwWUrkcMAVP&#10;P8XfHIBGzNrTPHG5TT1LxySRSMkkjhtpVWUgqFIIyDnI7Y5hfw5IjW32HV9Rskhbc0RlW4WfkYDm&#10;ZXbHBHyMh5PP3cP0S+kMkmnTWSWstpEmfsrB7fByAqngjCqDhlXhlxkZrXYBiD6cj/69AGbbWE9x&#10;IJb+dLnZIJIEiiaFV5yN6lzuYEA5PTAIAIBrSHUc4pcEdRjv+FRn98ARxFnBKtgtjrjr9M5HfHqA&#10;BxcsdgVtucNJjATj9SRj16nPu0OAQinIHJY9WPGc8Y59sYwOAMYXHynACgkkBQB3yeOOuT0pAGDJ&#10;t+7uyc54ByT/AE4Hvj0AAEkcKDn1A9/59f16UuMoB6D249/ahlBxyTj1HQ5/z1B/GndAAO3Hr/n/&#10;AD9aAIVkaO8WU8kxtGCSfl78D3wefoK0EdogFPUDJBP6Hn6VVdCVKgDIfcCBkZA9PSrFu5MQmLEK&#10;3AyBuH1//XQASuxj/dscHJIx/P8AQflSwqGWUEAkDO7aPQe/+fxpqDcjjIwc/MeD1+nt/nmkjiSM&#10;EMGbjPI5/L/Pv0oAsnCBdp+Uc44J69frn+nFNmUYGRnJx97ngHp+n/66VAiE9zjPyHAPXj24Hb1q&#10;a1kEifOMEnOOuOBwf06e1AFO4RppEJ/1ajPHb+nYVLFIvlAsCDk85xwOnY8cf54pZ8jKLkgnr1/y&#10;f8+lR26vJDgHluOBkNng4/X8/wASne2hUbX1PHNH/a++Hvib4gp4Is7y5+0tMbeC+aHbaXE2cbEb&#10;duyTwCQFPGCcjPsrAtGdxxx3x0z/AJHFfMfhv9grRfCvxStfEo8STz6XZ3i31vpTW4VlcHcgaXd8&#10;wDAHG0ZwMnrX08yhYpSxHyDJx3HbP0+tcODliZQf1lJO/Q+s4ipZJSqUf7EqSlHlXNzfzdei/rqZ&#10;V0l2XTDBIt3A9fbP8uPzFSw6dOVILEkqT82SfxP5dfbnitfT5Y3Jn4A28cDCr6jrzVLWfF9pYiQI&#10;PMl24CryAPXp3/zmu8+RMbw5ZC3tBHKMujtuXk856/jiuiluYraPYXVCfU/1rhbTW7h797nOzcc4&#10;UYBHOe3f19qklvZ5pS5YsSe2PpwMf0FLYu8muU6u61uKCMeU/wB4/eIB/Ed+c8Ee3OTWLcalIWZf&#10;ObGCcL3yT0IHU4569uhxVR0k8obFGAo+ULz6Hj8PerNpBGybjLngliOn+cZ9aZBQvN164UkbQvV9&#10;3T3PHPHYU+3RYVLuC4zgLg8EdCec/wD6+KkmYfaeMk5ABznIAJJH5j868n/aqvfFUHwuvT4Re4+3&#10;CSMTmyz56W/O8x7ec525xzjdiuevV9jTlUtex6WWYL+0cZSwnOo87Su9lfuVv2sfC3ivxj8LJrDw&#10;jDdTvDdpJd2tvJiW4gCtuVV/i+bYdo646HjPJfsdeG/F3grwXrEPiSC5srO5mR7DTb0bZYQAfMYo&#10;3KBiUwCB90nHPMf7EuqeNb/wz4iPiK41GfSDNENPm1Iu7b8OJdhY5KgBehxnPvX0pa6YIyfMQO+c&#10;HoCTx+foK87DUY4iosddptbH3udY6tkOErcLWhUipJ+0S16PR/gUbe2lv0HyAd2I6kdsnPrj/JrT&#10;srDywcyb9wGQV6AHn8Tj9K0LPT3ZUMwEaAjaq9RwcZ/Tv9a1IbddvKZJ6nGNvsMevrXsn5gVrK2S&#10;A8qoQNkjGD19Onp1/lXwh+1J8Ifir4j+PcuoaXpmqarZXTxjSLuwYmK1VVXK7gcQ4bJySM9Qc5x9&#10;/LsyxC5zkZye+f5Y9RUc+oxWsPmN8+BwoGQPTj35rgxeEji4xjJtWd9D6rh3iCrw7ipYqjTjNyi4&#10;2kr7lHSJLjw94Q04azcLcalDaxx3MvaSUIAzfnk9K5e6vn1a6FxNnCcpGDgY7j8v5e9S6jdS6zcA&#10;ykrArE7GIyMDqR7UqxxxjCMXJGFxlc/Q9QDjH5/h3rRWPmak3Um5vS559+0H8dh8DvBsN/Bpn2/U&#10;72b7LbxO7LGrbSxZyMkgY6A88dOo840b4i6z+1X8BPFlhptomkeJY9luypMRDLyHIVjyodQyYOcZ&#10;64Ned/t363r41zRNGMJTwy0AuIpBEGElyGZWHmeqrtwuf4veveP2WvDg8J/BXw+G0hdK1DUEe4uY&#10;yCHlbcdsjE55KBTgjgcDHGPmY1auMxlWg3amlY/aPqGX5Hwrhc25FLFSmpRad7JO9mvlqjyz9kj4&#10;H+Nvhv4o1nUvEds2kWUtr9nWyMySGaTeCHwhYDaAwyefnOO9fXljbjAZlJOeTjAPTt9MdMf407WY&#10;ytgDPGWPXOf654/P3ra06Iz5POBxxxwc4Of/ANf4817eGw0MLSVKGqR+b5/n2J4hxssbiUot20jo&#10;tPInQGMHCZHfBHf0/ClublAqjZ83UjGAf/1Vft0BUYHGCee/Pc+tU7mVppSRg+gZQf8AJ6fpXWfN&#10;keFkYDZ0+8Sf0I/PgVcjdEBbAcgdj0Ht0/IZqmhEbA5BPsM44x/n/OLkTZG5hjvwvp/kUAUdT3SW&#10;8jMODkAA/d54/HGcU2K9gsdOkuZ32QQxs8kjA4AUZJP5H/Jq3qUCm2fCjB6k8DPvXDfEzxTpXhjw&#10;VejU1W4+0RfZ4rVGXfK7fdCg/wC1jHB5xXRh6TrVYwS3N6FP2tWMF1KH7PdvL4p8R+JvGlyxZrmX&#10;7LANpGEU5IPr2wfTH1Puxryb9nTw1r/h3waV1l1SCZg9nZryYI/Qk9cjHGP1Jr1nHFdeZTU8VLle&#10;i0XojqzCSliJcuy0XyHUUUV5h5wUUUUAFFFFABRRRQAUUUUAFFFFABRRRQAUUUUAFFFFABRRRQAU&#10;UUUAFFFFABRRRQAUUUUAFFFFABRRRQAUUUUAFFFFABRRRQAUUUUAFFFFABRRRQAUUUUAFFFFAHzl&#10;+zB/ybR8JP8AsUdI/wDSKKvSjl8qyAjtzkAd+3WvNP2X/wDk2n4Sf9ijpH/pHFXp1AEf7wEFvuk4&#10;A6kjH16/59KeDkU1lwSeACc5I6dic/QU4HdzQAhyFb5gD0BI4yenf1xxQQS6nkYBIPbP+c0pUHr3&#10;pewHYcAUARgspTCkljg9sc8H8sd+9LIy+W2X2D+8Dj9afkDJIB7c0ikMPy68YoAUHnJBAGTg9x/k&#10;U0KV55w2Sc9zx0/CnYA5HU9eeeg/z+dNUZJOMYJAz6Z6/jigA3cgHqecZH+e9BUsPlzk8dT+dNZc&#10;uNuSenXp+H5U8kgfLyevXFAAwyKFHy55wOOaQNwCeM9un1p7E5wRgjjFACAFjtHJJ6cf57U0qeo4&#10;PU8f5/nQVb7wPy9CD3//AFf1pwbHTr25xQA0kZz0wMYz7/8A1qUAFuuOp/KlPQ+3OKYVHYH2xxj8&#10;89PcUAKzBcZOM8D6+lIgZycIAMAjzGwfxHb/ADxTk+QYGckAMe7Y9aWgCOSPefmYHOD8vU8nIz6H&#10;j0/wE2sxXB2Lw2OMn0H58kfhzyHMTg4Gdvb1I/Ln8R+lIqMg65HBOcD/AD2HTt7UAKqhBtVQoGcA&#10;fXJ/Ek/maek/lZbbnHQjqPwprjGPU9RwePf8aQsEXPQDmgCnfX8lwfKiB3DHBBwMjpj35z1/SprW&#10;2MY3OMv13dSDjn8/r/KpgMbTj09uP8/SnZ+UjH4/5/zxQAA5PPP6UAbjuyRjA4GRQOCD1qSFQVck&#10;gY5yf6UATRxsq7wpJ65Pr6U7yfLfzS4eQE44wM+ueOnpikaeOJvnKpgZ2kjn3HPU/wCR0rFvdTJl&#10;IjIcknAzgA56n2xn68fiAT6tfbojGjDevOSSACfw75H+elGyiMahzsD8nP8AFzjJx6nPX37g8vhs&#10;N0heTLjpjAAzjB5z6fzNX1j2t14OcjA/D/P19sADYVYOFKdRwQc/Nxz3OOe4zxVhUCx8cYBwBwPa&#10;o9wYEKMDGAw/oOn5jtTZS5OAwC9P9oj2/wAf5UAQOq3M5+UkDGDzgHHX+dTyLuQR9e7EjIPpken5&#10;dB7U2CBLdWwxJJyS3Un07VIPmLFc7SQRxjt9T1wf6UABfGAc9OO/f/69UrqJrkgGNXwc4POPocHG&#10;fXH8ub5xj1P05FAQFiMrjPHGR9en9DQBStbWKKKNhHs2E56AZxgnr79eO/TPOjHaq8iEgEqeCeQD&#10;jqB/WlSPoOAD7c49f5+vOPakv7630HS7m/uXxb20RdguATgfz6DrVRi5SUUtWVFOTSS1Z5D8cNeu&#10;fEmtaf4B0tir3BWW+YHbsjwDjOPTJ7E9jlCK7/wjocOjW8EEI8uC2TykDNyefmY47k55GO/avMvh&#10;Wtz4o8Ta/wCNb5ZEN6fIs14A8sHOc45GMAHjjIwDmvZdLTZbJuyQ3Q45OT9O/uPrXs5hJUYwwcH8&#10;O/q9/wDI9XHSVNRwsXpHf16mpEgyMsSo564Hbml1HUYtOtXkZyMLnv19/wCVNgRUzLI3CruwSQB9&#10;ea43xNqZ1C8EEZYxjgj88e/evEPIK819PqcZKKWYnHyeh7nn/Jq7o2ilpUdiDu7dSPr9an0rR3CI&#10;DiOMcsWwSTj8+3TB/OuitrO3gTCykH1AAz+GMf56DFAFe+hxZukbYZhgEZH4V4V8af2WNH+OB064&#10;bVJtF1fT4vIN2kQlV487irISDwSSCCPvd6+ghbRlwRJv74J6f17Vn3qfZpZLeAgz3bZTj7gwAePQ&#10;H1/SsK1CniIclVXR6eW5ni8pxKxeCnyTXVHPfC34eaZ8OfBWleG9J817CxRsSTsDJIxYsWOB1JJJ&#10;wB7V29wEAJYqOoGePX39Kz5r2309C5YBV4wOmf8A9Z/zisZdUl1OVwRmLovOCev65z29K2jFRiox&#10;2OTEV6mKqyr1neUndvu2bss4WEmNy7HoN39a56aSRS5LADdjeecH1xx/kc+21bDyY/mGHwMA9R36&#10;/lz/AJOXNboLpy3GW7nk8ZyB6fT3+tM5yoC8EW5IyC3+ySx9cDHQ5xz6mpLS1up3M+5I4gxAzgkn&#10;+LBx1HGfwqybZrybyE3IgOWb+6MdBwR9AeM1rWUCz7NqLHEhACLnA55/x/HmgAhsV0mxkIYPLggl&#10;unXv+P58VdixJbhxwpAbBHH+emcCotW8x7N9oBLHHyk9/U5784xVmzRhZgFfujA3YwOMcfl/9egD&#10;O1fBgdmJAUZyTjA7/wAv8abpNqykSsoGTlVPbHBP4kj06D8JtVgLReVuzvOfUcnn0+nWi71O202K&#10;PewLYAwOvue/8vr7gF28jXyiCchRz05GD29On+cVnW0kVmJH6cZz/dzk8/l3rn7/AMQ3Gq4VN0Ue&#10;cHBPPX/CqHmzMBE80hPU5YbcY6k+2B3/AAFAGzLeefIZGZRyflHPH4c46f5FZ0fifSbrVp9Kh1Oy&#10;l1WBA8litwjTxoSMFkzkA59PSo5bl5AAjGSQjaOOPX0yc5/xzXxP8PP2ZPiZofxv03VrxRDZWmpC&#10;6m1oXaMLmPdlgFDbyZB8uCP4jmvOxOJq0akIwp8ye/kfZZDk2BzSjiamLxSounG8U/tPsfd9qgZf&#10;lRcEfXJ44x+B79qsK6r8jNyOCS3rwOc98jrimW0ZjiyxJdsHkY28YAxntkDqelP2kdcsBxnPXJ9O&#10;B27D9Sa9E+Oe5KAxA6tgcDqcf5ye3eljx5u5WYKhBB6FsdMHqMnn8Mcc5hMahRnOFGfYjr/9fjH5&#10;GplfOPlKngYH9fx9DQIeVOCTw3f1/WoyM/d7dSef8KlI2Fz0x2/H/PemxoDOCcHHTnvkc5/A9aAI&#10;R90+uOAeB+f/ANanD72efbPX+lPlZVfgcdcHgj2pMA9+Qc4/x/z60Ac7FpOpaZeai2mm1CalMbma&#10;a8dibeQQxxrtjVR5gxEvBdO+G6YSdtc0qzkumvLfVXhhdpbWGzaIyOM7ViO9ipIGNrBuecjgV0HX&#10;P6e/+fwpckk9cYHfOOMdeO/8/wAgClpupW2rxSyW8kc6LM8DRrgkOpIcOOxBP3SM/gRm2w3tkkkj&#10;nOaz9RsZ0vUvLIRi64WVZDsWWPBwrEKSMFgQdp6EDGWNJpmrm7vbuwuIRb6harHJLGj70KPuCOrY&#10;BIOxxyAcqeMEEgGmfp0GM+vJ/wA4pOlLnIwcUhPzHuOntQAo5peAODnIwf8AP+f8UXpx37jvmmsw&#10;HUZzxjH+f1/rQAZwCqnBx1AHHGP8e39KiIeB/lQvvwdoOCW9h+v4H1qYDLAjP0+p/wA/0qO5UsmO&#10;WHt1HcY7cdaALcURdOhU9AD1Hsfyp5jfL4J6EnOOepOPXH+PrVKHUmjJ3/P15AyR/wDW4/8A19vj&#10;f9qD9qzxz4F+KjeHtAeDTdL06OKRxNbiQ329Ax3FhkLzj5SDw3PTHFi8XTwcVOp1PpcgyDF8R4p4&#10;TB2UknL3nZWR9sC5ilThlIP8Rzz6c8+lLHMm7AlVSMtzg8/57+1cT4N8UPrvgnRdSlt3sb/ULKG5&#10;e2lJzCXQMVOQOmccitrSLeRovPmYlnHB+v6evT0rsTuk0eBWpSoVJUp7xdjU1TUYrGBGLB3GSMnG&#10;eeuevoelU7TX3MMarECc9cd+pArP1lTJdBQilx039OM9vX/62etRKojkSORhkggEHuB1I9Bz+tMx&#10;Ng6tcytkKxHpjBOMZ9+MH8qifUZJYnBVthwG4wcc5xkdPwqmPJJGLgynH/LM4/DjjoOnFXBDNIy7&#10;GlCEc7gCfr9OKAKN/rdzFbm1hg8qJ1wXcHOOmAMjHp+fArIhtXKhgcCQH5QODnrn16elbeoWS+Wm&#10;cOd2OeGPH9f8fwppa4ffuHm8hlOG+bPTOPQdPagCstmkLSCZyzEAgIM/pk+vrXxp+1j4w+I+hfFa&#10;3tNIvdY0vRZI4l0uPTHkRLiQgbwdn+sffkbTnjbxzX2rIjqyF2zjjK8Aev69OO1EGwgoAcHjcDkD&#10;0/DnqAPzrgxmGlioKCm42fQ+r4bzqnkOMeKq0I1lZrll59epkeBrvU7zwVocmuKIteksImvl2hcT&#10;bB5gPYH8P0reiB+zYjAwflYLz83fJ9M/0pY4QVHy5JO5h1y3Tkewx+XapoQzRkbmAOeGOMn8c/yH&#10;+HalZJXufOYioq1WVRRspNuy2RR8mSCSRxkFcLuGRn9fxp0disku9wDgHCj+X4e2fw4q4UMrjIwD&#10;xgdMcccA9wfT8+lu2tPMIwgAJz6j1yOKo51psVI7aWU5BRUPfGMD2/nzitmBEAIVTsC5OeM9evvn&#10;PJ/Pg1LFZiE7PlOeSfXJ6f0P+cuaJOhAAxnH/wBfPtQNtvVibFJGJCM9O/f88dvzpQju4DjeOgPO&#10;cY49u4/WhbZVTdv5PPXGRkfp+fWq896lodjNsJ6Dg/X160CJDLsBPmKAmMlhwPqefesjUrtJAFVs&#10;OvJYZJHGT+H0P86bqWqq0YWM4G4Hp0Gc/XjFUoUaQKOFjz1OM456+vegpRctIlddjxMThzwAAOM4&#10;7ceg/l6V8/8A7XPxm8VfCjSvD8PhuRLGXUWm82/MCuYgmzCKGBUZ3HqOg/L6ERju24JdsnkZOex/&#10;EE4/+tzU17QdM8RWTWGraba6nYM24wXsKzRk9FPzA9OtceLozr0nClLlfc93IsdhctzCnicbR9rT&#10;jvF9TzT9mv4iaz8V/hZBquvWyf2glzJbrKkQVboJjEoXGB1ZTjglO3SvnH40fHb4naB8d7rT9Pur&#10;mwjs7pYNP0qKIGO5iJAQlcfvPMz74ycYIr7itbG3023is9PgitLeJRGkUChEjAJwqgcfTipYdNgu&#10;LqO7lhiluEyElkQF1HsevqOvb3wOStg6tWnCKqNNbvufT5fxNgcFmWIxcsHGdKopcsHtG/b/AIYs&#10;aValVjaSLyn2gnkkjjt+vf8AKuhtIvKQYA3YwSTyO/P61Qs0JYsQflGV+TBAxnA/yPrXgn7ZHxy8&#10;UfBrw5oaeGNlndarLKj6i8Ql8gIFICqwK7myeoIwp47124jEQwtJ1amyPlMryyvnmPhgsKkpzel9&#10;Eup9MRAhtu3jp/nNUb90hcBQS5Oc9O//ANb9K8i/ZL+MuvfF/wCF/wDaniC2RdRt7t7NrpI9iXIV&#10;VPmBe33sHbxkHGOg9Y1zULa2MYlkCOzfLu4x/nitqU1Wgpw2ZzZjgK2WYupgq/xwdnbVClGWNMZ6&#10;8A8Akn/9f+ekysUVAV6knnjnt/SuC8T/ABg8OeFrcSzXiXk54jtbQiSVz6Y7HGTg88cA9+UsNJ8c&#10;/HKeaSRrnwh4Z48tduHuVLAg9ckFeDnHsFIzXsUcBOUfaVvch3f6LqFLBTkvaVfdj3f6dzc+IHx6&#10;0DwzeS6ZDK+paqoLfYrT53GCQScZPUYOAe/FZfw1+H2r/E7xUPGXjC0SPTogBp+nTLuIXB+Yn33e&#10;+RnnDED1PwJ8GfDPgGyWGysVuJtxdrm7/eSFj1O48856/nXdgBRgcVtLF0cPFwwkXd6cz3+S6Gks&#10;TRoRccKtX9p/p2BQFUADAHGKdRRXinkhRRRQAUUUUAFFFFABRRRQAUUUUAFFFFABRRRQAUUUUAFF&#10;FFABRRRQAUUUUAFFFFABRRRQAUUUUAFFFFABRRRQAUUUUAFFFFABRRRQAUUUUAFFFFABRRRQAUUU&#10;UAFFFFAHzj+y9gfs0/CQ4H/Io6R1H/TnFXphwH8znORxnj8v/rV5n+y9z+zR8JfbwjpJ/wDJOKvT&#10;uCcEZ/x7UANcGQj5imMZ2gDP6EflSE4Y44yOeuPY/wD6sU+mSHaN+cbQc/l6fXFACndjK4OCAQeM&#10;cH/63pSknk4qKEv5alyC/Tr7c5985qUE5I9D19aAEJGDuHpwRn/H9aduD5YEHJPA7c/0/wA96ME8&#10;dD0ye1IMA9OD6evJ/nQA7y2yPlOW4HGR+H/1qYuCoI5XqPcUrSFAXHUc/jSZ2oGUb0GehyeP68e9&#10;AATuO3HBB57f559P6U4cAd/UHvTE28kZ5OcHqDgcfyp+B3APp6j/ACM0AAHGDnHTqf5//XpNu/Iw&#10;ZPqMk/0pSSOw98nFNbIHBA+vT/PvQAZJcjDYGME5x05A7du3t60vlhct8xLHJBHHGMYP+e9IQwbk&#10;4AP3cd/x+lGCTkjC9uOv+fagBCCZM4OAOOePy/rSsMg4GT6dKXIA5LH0wM/TNLnJz+NACAYFJ9/v&#10;uH169iCOo/OkG5Fy4Ib0APrjpz2P+QKeSCABnp3JPP8AntQAp3E5bnPT/P1zScnA6jsPwFEg6q/A&#10;HH4UDnkkDHJPQCgCOEgI5ORh8AHJJ9/8/wAsVIMgk5xjikb5uuMU0SHaN2M45wMD8vf8frQA7Pvg&#10;dOO9LyfX+n+f8KCBgdyOef6fkPT9KAM8Y5NAAQCfX3NMYFhjJGfxxSLcwysVjkWRxjuCR3/UdPaj&#10;zNz7VRnbPQcfmTxj3JHb1oArvYFxhpCQSSVGFznOahXT7e2ZSIy75JVCxb8vrgdcdfzv7CS5kkCI&#10;pI2xHJx1BLHpx1GPxHd0RWJy6Rqj8jd1OCef1/z2oAiMsir80LxnptK7sAd8rkeowT+VKJQxzkkZ&#10;zzkYGD0GP5/z6vIyMMck85JGe3P8qGVZMB1D7eRnBxQA2JxdJlMeWRw27APbAP8Ah+FOCAHOSxHH&#10;fB5znH9aZ5Lug3uUjCkZBwx69/r6U+CKNIGKkscgA7s5HJ596ABicEKp6Y+pzwfp0604cIAAAg6A&#10;ADH0GB+XvQwDMD97b0yM4OOx+hx070c+lAEiLuCk8D17n/P9eeKcGVRljyMYHbH+Of5mq7sdnB9x&#10;6AfT86jZyq4AOR6jr7UAXzOkQJyT6H+vXrXhHxA+Iy/EbVD4T0i7is9HdxFeajcuFVyOdqc5yPlx&#10;jqSOeMH2L5sliOTgZ5AP0PT9B9a838X/AAG8Narp+o3OmaVDaa7IheG9iyHD44CktgZAKg4AGR6Y&#10;PtZXUw9KrzVt+j6J9z18tqUKdS9Xfp5eZ1eg6Vb6BotnpVtgW0OEUHJLcZJP1J6Dj6Yrp7L95GCp&#10;xux06D6flXj3wq+IkWp2lt4d1uY2+v2IW3eK4UIZOQFwPcgLg88HqQ2PY4WEMBLqEwO3bA6D8xXH&#10;jaNWhWaq6t9e/mcmLpVKNVqp1/HzIdbvTbW/kx5Mr8Lz/k9apaH4fAP2i44K8qrDn/8AXnPX+VaF&#10;nZG7vDdy/cUYRZB7YPHvg+nStVVLx5KZ54HIx6dv8/hXCcYgijnQBYwORznJPPr/AJ+lL5BwVRz1&#10;78Y9fr0PWlEbclXx07nHXg4/Afrmnwkx4O8Ow6kf079v89gCEWsiLk+/f3rjfFfjrSNC8Q2mnXOr&#10;adbarOhEFncXCLNKDzhU6kDHaug8QeIFsY9isS+OABjj/wDXx/nNfmn+1f4L1PQ/i5e6xqGox3Fp&#10;rkv2i1neTMkUYwMMgyQE6DAxgDoeK8vMMZLBQjNRvqfecH8PUOJcdLB1q3s3ytrS7bXQ/QNZrm/c&#10;SSFgC+QD93n0P+e/eul0mw8uLJ+cZJHBAx9M9vp61yfw81Sw8XeGNK1LS75dS0+4t1KXWNobCgEk&#10;dQcggg4ORjtXoEDLH5S9j2PX6n68ce9ekmpJSXU+LxFCWGrToy3i7fcWPsccaHIJIOTknIJx/nvW&#10;RqlqsMwZE3O5UZyccEkZ57ZP9c1spJmEHueWGcA8fy96xrq6jluR842gZxkYI9h+FUc4kUYjQ+rs&#10;oJz6ZOT07Eev8qstqEOnwCLILsMheh+o681g6vr6WyvDBIDIRgk9vf8Aw/w65duHuWDySNvIJ3EE&#10;nHBOPoMfp0IFAHaSaxbLCWlfaM5UHr68/p+dY9z4uNwzxWgwi5LNjg+4P+RXxh+2Z4Q+IWveMtHf&#10;SdO1TUtAjtk8mLS43lEVyGbczqnIblcMR64PWvVJvE/iX4P/ALNcHiHX7f7f4nsbOMSQ3D5PmNIE&#10;QyMDklQylsHseQTmvKjj/fqRnBpQ6n3tThZfUMJicPiIzqV5cqgnrF+ep7xJrNx5eSBhf4VGP8nG&#10;f1rDhna8unnuCeOiDgf/AKxjv+deAfsuftGa98Ydd1bQvEllbM8Ft9qhvLOPYqqHCsjqSRzvyPoa&#10;+h/sW7I2lI1GWycnHT36n1x7cZrsw+Ihiaaq09meBneS4rIMZLA4xLnVtndanzR+0D+1hrPww8eL&#10;4e0bS7K6FtHHJdTXyuQ24btke1hjAxljnnIxxz9A+Bdej8Z+DNC15o3gXULWK68hip8sOoO0ngnG&#10;euPTpWX44+Dvgj4iXlneeINBg1G7swFimZ2RsAk7SVI3rk8Kcjr611ul2cdrZxQWyRWtpBEI44Yl&#10;ChFXgAKOgAA7+lc+HpYiFWcqs7xey7Hq5pjsnxGWYbD4LDuFePxyvv8A18iV5NgQxW2ZG+QZ5z0x&#10;jv8AqPrWjZWHkP5spzMRgEdAPT68nn+nWS2tREqswzIO3px2469Bnj/GwF+UjOSQcA9/rXonxgpH&#10;PbA75/KjbzggkHnHtQAM9efen+XnjGW5OV9Ow6duPTP40AMJBGcde5NAPPOT+ufWnCI7Q358cf56&#10;0jAKrEZOMAk9Pr+WfyoAXexbJJxx3Pb/AD+tOVtjY6c89yO2PpmmqfkGAfX8ucGnAZ6HLDg8Z79q&#10;AI5Iwj5YnJ689Ka0iqCqj5AcDvmpmjEqv1B4JB9e/eoxGlvktwc854z+tADRkt9M9iOacB2APGAM&#10;0gd2YAcHrgelLs654Iz1HI9QD+A/SgBQgBADADp04H4e3pxWNq+iyNK2oaaI49XCiPdJI6xzxhsm&#10;N8ewbaxDFC5IBDOr7ajHzKSQBnK8Y9/oP89qZ/ESB9d3JOfb2/zjFAGPpusveNbx3dpc6XcyBitt&#10;dAFjx03oTGxwc4DH35BxqksADjPQkHgj19sfj/8AXju7NL63MUwwhOdyNhlIOQVPUEdRjFZ6aZqc&#10;skYudZk8uInyvs0CRtIMMMykhgxHH3Qo4JIxjaAabXCqQOBxz06Z7j3I4/TvSh14x1x0rKtdfW3E&#10;EGrJ/Z922yMu/wDqJZGIUBJOmWbIVWw3IyvIzY03V9O1Yu+n3dvd42lmtpA2Aw3KTjPDLgg9wRye&#10;KALwkBAINKelP2cHIAfjIz0HOCeB1yD/AF9Y8YbP+FAEMsHJZBjP3h1/T/PrXL6/8PvD3ii9trnV&#10;dF0zU7qAZhuLy1SVl7gKWBxiuwBJPXpwP5/zp0dj5j7wRGF+9Ifu9emffPrUyjGStJG1KtVoS56U&#10;nF+WhVs9KgjGZypA43MMnoO+fQdauPfW0QRI+flz8vcf5H+eaoSSm6iZolxAxxEN/wB7pyeOM/j0&#10;H41CHgmLOhLtxksCeh6evb9aoy31Z4V+0j+06fgtq+n6Xp2kpqWoXkP2l2mkKJHHuKjnBySVI/Dn&#10;tXoHwU8WW/xS8EaX4ogt3tUvFYPbs24o6sUcZ4yAQcYHII6VjfFD4KeHfjDeWf8Ab1jJLNa8xXNv&#10;IY5Qh6qSAQQTzgg/hnNeoeCPCmkfD3wvZ6Zplqllp9nHshgySF69SSSSSckknPrmvOowxSxE5VJe&#10;50R9njcVkc8loUMNRksUn78ujX3+htLp6Rje+1COdowOff6c/wCRVHUtUS3LrEFJ9emM+/0P+PbN&#10;XUtcmuX8uNmCtjkDAUdyPf8AD+lcR8QLHXL3wPrkPh6Ty9eks5VsirYfzSp2kMcAHk9c8mu2pLkg&#10;5JXsfJ4ekq9aFJy5VJpXey82dHcXstxJ99WAPQNkDr1/D+vpSxTyozkjJPXv9MH0wex9OlfHP7In&#10;hH4jaN8Tr+41iw1nT9FeGR9ROppJGJpSflYB+Wk3c7h2zzzX2nBaJDIxCglmAZuSQe359efX8+bC&#10;Yh4ql7Rw5WfQ8SZLTyHG/VKdeNZWT5o+fTdlPUtbs9E0271HUp0srC2jaea4lI2ooGSScdhz07V5&#10;58L/ANofwX8XPEF5pWiTzrfwh3SC7hMXnoDy6diOe4Dew5ruvGfg6x8b+GtU0S989LPULV7aWRRt&#10;dARgEHHbg4+n4+LfAj9kaL4P+MpPEdz4gOs3CRPFaRpbeSqhvvM3znJxx1A+bvwRnVliliIRppcn&#10;U6sqw+R1MrxNTH1ZRxC/hpbP10PoYIoK5C9MjH0I54/zkdamh+8Rjk5BHrjp+fXr+eaQAyEuFwBw&#10;QST0OMA/iex71pxSQ2aBjy7YI3frz9RwBXonxg6w0zIDyg+oH944/LBGD+VW3MNuo2sPvcjPOR6e&#10;/wDjXmnjH9ojwR4N8SW/h/WfEtrpepSgEQOWIjyMrvcDamQRjcRXTG7eeUFJAyMuRtIyeO3+RWca&#10;kJtqLvY7a2DxOGhCpWpuKnrFtNJry7m/c38cLdPnP8OcZP8APuPSqk2rq7bcAMcnJbH1/H3xXz18&#10;cP2q9E+DniW00OTTrvWdRKLPcLDKqLbo2SDk/ef0X07jv1+ofH7wPoHgvRPEup64mm2OsRCW0WWN&#10;3mYEAkCNAx+XIBOMDiudYyg5Sipq8dz1pcO5rGhRxCw8nGr8Nle/olqekNqklwX2kgDB29AeOMf5&#10;/rjP3Ga4O/cQSc5I9eR+AIGPr6VW8K63Y6/o8Wq6ZeQX+nXA3QXMD7lkHsfYg9emDVr5/tGWyASC&#10;3uMAjH0weM+mc4rrTUldHz86cqU3Cas0PlhjZ0A6HgHpznp+ucH/AAr4p/a68A/EfxF8ULO70yw1&#10;LVtF8uIaeNKR3S2lAG7IX7jbud5xwV544+qvih42g+GfgzWfE8ls13HYRb/s6HBdywRVJwccsOcd&#10;M8evjf7Nv7T2pfGbxRf6DrWk2dlcxQPeQT2JcIUDKuxgxJ3AuPmB59K8XHewxE44Sc2pPXQ/SuEY&#10;ZnldOtxBhMPGpTpJxlzefbqe3eA49X0zwN4eg8QP5usw6fBHeMzh3MoQbyWzycnGec9c+vQRsGSL&#10;q7sCxBXk5ORn9T3/AJUNbNIMLwWyvJweD0A9eO39KvRWJl5zndgtv5z05B49fT8q9lLlSR+c4is8&#10;RWlVatzNvTbUhitBJggbyOcg4GOmM9eMf/r5rQgscocrnr0PGP8APTJH6VZSCO2QDO2Q8k8fj+f5&#10;/WmI2ZXUAgAcAn+v5/nVGBPEhRuAOePl6dyABVTXfCOj+LNKNhrmmWusWLNvNvfQrMm71wQRUt7e&#10;x6daS3V3LHb2lujSSyyHaqIo+YnngcfpXztef8FCPh1B/agt7LWJ5LUE2xNuqpeNnACndlR3ywHH&#10;vxXHXxFCiuWtJK/c+gynJ80zOTnltKU3G2sel9tT3q7utF+GPgue4t7CHT9L0+LKWtpGsaJk4wqj&#10;gZJryqDwr4/+NLxXOoNFoXh+5fzUMaYdowu0L13YOSdpyDycgkAcFoXx7g/aovvD/h/T9OfRkS83&#10;6lYyyB8pzh0fjeOxBA4LDByK+zdM06DStPt7O2j8qCCNY0TOcKBjFfS0K1PB4WnWpJOU9U+y6W8z&#10;qx2GxOSTdLGQtXb15tWv+CzzzwV+z14Q8GGKVLE6hdopX7RfN5rEHBIOevI4znHrwMemIoRcDoO1&#10;OApc15tWvVxEuarJs+bq16lZ3qSuApaKKwMQooooAKKKKACiiigAooooAKKKKACiiigAooooAKKK&#10;KACiiigAooooAKKKKACiiigAooooAKKKKACiiigAooooAKKKKACiiigAooooAKKKKACiiigAoooo&#10;AKKKKACiiigAooooA+cP2X0Lfs0fCbnI/wCER0kn6fYof88/0r0tSyKd2525IAIJPtjA/lXmf7ML&#10;Bf2a/hJnP/IoaScf9uUNeoY4J7dDQAzfwnGSQGIUjgHuen6UpypLDGcYAPI70bwXIJG7pk8d8Yz+&#10;PSn9BuU5/Ajvz+XWgBmV3HkccHpxyAfx4FP24J5yfQc00Adh15p38J/2uD7D1oAToCOM+p69KQLl&#10;sgckYpTnGSc554INCHDZAIb1z/ntQAY6EY3e44P1o6UxkWZSCCUDAjPGSOR37Y/ShkLEYdlA6he/&#10;1yD+lADgeORil2kjPGPwzmmgk9wR6gf/AF6AznaCOB3PBPHpz+poAUkDvjtR1pWUFD1PbGBnH8vz&#10;oz8ucbcnG3qR+lAAVCnjr/Fjuc/4YpOM9s9z3/8A1f8A1/akEgdzgEHpnHp3oJyeCCBnOOcf5waA&#10;HDIBAI54+bt6f5zTckZ4Htz+vSlJIGcH/Jpdu7PHHt2oAYWZSoH32OPXjv8A5x3HFPBDMVA5x0H+&#10;famxM3zjPHQDHTp39+acDtOR1HIx/wDrFACqdpz7H9aQZI9AOTRjPJOADyewo/HFAAegPv8A5/pT&#10;Tzxwehx7D/P604fd/Hp1NNK/Nu74IJ49sUAI0cjOSHWMeg5z9T/h6DqKHjeRMEDy2IVmHHGOeM9c&#10;f06UrMRgKuT3LdB/n6UixjHzKvpjA9c/r9aAJPMBO1VAiGNqLwo/DjgUzcSSCMDpx/Uf/r/CnLt3&#10;AdNx5OOg7kn+n+FN+6e/Pscf5/KgBcYxzjvz3/GkLYwP8+38/wD9VHyA8g5PpnoP/wBYpVOD9DQA&#10;gO7Oe1OIABGcjtTRgN74/TtT3HQ8YI6c0AISSuO+c559sflUaFhCiBSm3OSSMEk4yRye3TI6ipMY&#10;z8w4P50jDcMYCnr+OPXjj8aAFCKg2qMAZGB0+vr60AjJHI/z/Ln/ACajiBBZSdxXnnqPx/Me/wCt&#10;SDGD0JPcf4+3NADH3fwEZ75HA9fxpRhh2xTxww5x7+lN6CgBvlAjHY9j0qLyGYnLZ49s+x/yO3ep&#10;lzt5xnoT6D2p2Mn/AD/jQB4p8dfCCabY2fim0to21GynVpJRDlivBB3cY4Upk9d4HQYPsOgaims6&#10;TZXojCfaYEl27s7SRnGcds9cVz3xSayHw91w6gD9mFsc4Yj5sjYc+gbaT9O9VPg2NSHgDTP7SWRJ&#10;CrGJZWBZYzyoOCRwDjr6dsV7tWTr5fCU3rB2+T/yPZqN1sDGUt4u3yZ6IsoWIAAADgHnnP8Ak/So&#10;59VEKAJ16cnHHp/L86qsxboc+/Y+lV2jywJJz6jj259f/wBVeEeMFxrEgGACAedue31/H/PFOaeX&#10;ySSzE9MjJxnvVZLdi65VsA5Y7iQPT+o/+tU18/kQhR8z8EDoAfb2z3x+lAHEeNPE+n+FdHv9b1q6&#10;+yadYp5k0rAkkE4AUYySSQAAO445r5g8T6F4X/bM1OG88La3NoniDSYfJmstVtv9dblyRIgRj0Zm&#10;5BPUZxwT9L/EL4e2PxJ8Hap4cvpZba1v41BljGXQqwZWxnHDKDj/AHvauH/Z3/ZYsvg5rWoau+sS&#10;axe3EX2ZZ2t/IWOIkMwCbmySVQEk9uBXi4qhWxNZUpxTpde9z9K4czDLcnwFbMIVpQx0X+7SV009&#10;76Ndz1P4IfDNfhT8ONK8PQXJu/sobdcPhTI7uXcheSAWJwMnjHNd08YjZWbB4Pyjj1A/E+1I9wtn&#10;GAvG0ABTznt19sD/ABrFutTkuZAq7I1znK8cZHf16dfcccZ9eEVCKjHZH5/isTVxleeJru85ttvz&#10;Za1O6dVdI3IIBAycfl16c9qztP02aZ3kmdWHXjknr3560+wtDqLozBgn3iSM4GemMDng9x2qxrEx&#10;sbCVYyQ5XauABgnr6D/J9as5TlJEt5NTnBBlUOVUdjg4/L/CvH9E/bC8HX/xAj8I2tneBJrn7Fb6&#10;uyKImlLYB2glsMeA3qRkYr2uyhisk3sfmHVeh56dj1+o6mvEdC/Y98J2HxJj8WRXN2ltFdi8t9KJ&#10;URrJncpDYztDYIXjoOcdfOxX1rnh7C3LfU+y4f8A7C9niP7Z5ubl9y383n+B78qlgDKu3cfvPyDk&#10;9B+f8+D2iutPs9QspbS9sEvLO4QxPFON6SKc5BU9uT+nercrb0SPZtCgDA6Nz69evt2qYRsQP4sY&#10;Ay2SDnGSfbrj/E13tJqzV7nyKnKElKDas9Dk/Cfw88MfD3zoPDeiW2kx3HzyG3XlmHQs3J43HAJ/&#10;CtiQkl1DZyuODwCf/rnB/H8NU2ysxLY5BGW6jqT/AF/z1lhtlTrt652rwMn/AD/KiMYwSUUXXxFb&#10;E1HVrycpPq3d/ezMgtZpIfus7YG3ccKpz249u1akFqYVBcgseeOi55wBz6/jz68zCPC5A6cjjn8+&#10;n+RTkUtkDsM9CaowBMLgsCe49vagr8xJB9eT/n/PNKeOnpg98e39KGxvAHvjnr6/ligBJpEjiklZ&#10;gsEKl3JJHGMnA/D9K+avAP7cuh+Oviba+GR4euLDT9QuBa2epSTBmdyfk3xAfKGPGQxIyM45x9PQ&#10;Qo0YDqJIyCCMdiDnv/nNeMeC/wBkX4deDviGPFum2121zDKZrWxmmD21s+D8yLjJIycBmOOwBxjz&#10;8RHEurB0WuX7R9jkdbI6eHxKzaEpVHH93bZS1319O57XJH5eXbhOeeD+OPf/AD2rLMvmu5AYIf4h&#10;wP8A9f0rI+KfxM8NfDDRor7xLq0WmWsj7ELqztI/cKigscDnjtVbwX440j4i6Xb6p4cv49R0ubIE&#10;6Aglh1UqQCCDjhgK7FVg5OCeq6HzrwOJ9gsW6bVNuylZ2v2vsdIjlepxkEdT/P8AGpt+1R7fp/8A&#10;q5r89/ibqfxmH7SN7Bp0uuC9/tI/2Xbwl/sjWwf93lV+Qxlcbiffdzmv0BQkSMrf6wAZPY5/Tg8f&#10;/rrkwmL+tc3utWdtT6HPeHnklHDVfbxqe2jzWjvHbR/13LiKWBOOMce/+cfpVeW3Jl+cH1/DHann&#10;IQLnjOcc/pTgVYHc/Azyc49K7z48bEMSYAGPpyOOP1pzqV2ZyEK9TxyB09amgVYiTkHnJ9/84rxT&#10;x1+1Z4C8F+Ok8J39/O18HEdxcRxlre0Y4IWR8579gcd8VjUrU6KXtHY9HA5djMynKng6Tm0ruyvp&#10;3PXxKGJKc84GCDn9PWlC8fMQT+vX/I5qtZ4maQgEoqhtw5BJz3/Lp61oRxmVN7qxyp54GDnAwPfI&#10;/wA9NjzmnF2ZVLEZ6EY/LrTlA2E8nnA/nTp3VHIGcZyDgcen9BSbGEKsRjfg++Prj0/pQAwqsiMj&#10;AOrqQysMgjHII9wcHP8AjWTKws/ExnuCEiuLaOCCVmACuHJZOT1femAM58s9MDOvvHQEcfnn/Oab&#10;PDHcQvDKiyxSKUZHAIZSOQRzkYzxQAkjytiMAoM5OeMj29yP8ilWN25BIUYJBGSPx+v179a5fTdC&#10;aC70+2i1vVNQl0lsSTXlxy6tEVCOEVFlJO1yzhjnOCCTXW21u0pCgM3QYJ5P1P8AP60ASW1ubiXY&#10;uecc56ds/wD1h/8AXqvfXKXbGzgBFnA3JAx5r9x24GDn3xU+oTmAfYrV9spx50oGdox0B9T2Hp+t&#10;eONYwAuQAMAZ7e/bP4fzoAXhR2FMltY5lw0Y45AcZw3TI/X/AA608g8jtjscE078fQexNAFSDT4o&#10;SWJaRzxud2PTj1HPH55ovZ3yiqp3KQB6emRx7VYeMFvmGDjGDgZz29eP6/SjYq9ETknd8o9O/wCo&#10;/wD1UAZtvCRuKRIJASHbA+Udf8n+dPmtg6KMkZyCq/Nknkk9emBV/aEI4GMYGByBx/n8qfQBmvbs&#10;1yW+bDLj5RkenX/6361ItmwwMqwIwQwOBzyOvf8AqavYzQyFgDkj09KBtt7lZopWII2oAMY6/wBP&#10;609IM8ELjPYnGfp0qwYsLuzlenH+f84NTCEYHHtkdTx/n/8AVQFio8Y+YAAHr7H/AB4qO4hd+NxX&#10;cOCe/wCFTpe2007QxTxSTx4DxxuC659QD1+oq0G8wbXCg559R9OtJNPYqUJ03aSa9T41+Mn7E2ve&#10;PvijfeINM16xt9M1OVZrkXokM9u2AGCKFw44yASvp719UaV4bOl6XBYpISIoViWZ2OWCqFGefbnP&#10;XJ9a6J2BCjacHHfGBnt7k5pyjIITAAGfl5x0z/jx/WuOhhKWGlKVNfFufR5pxFmGb4WhhMXK8KKt&#10;HS3399jwP4ufso+G/jBrsGsalc31hqEUQhknspFxcKDwGDKeRkjI5we4Arh/j3+yDceOrLw4ng68&#10;tdNXRLQactnqErmNogcqwZQx3cnORzx3HP1cAcPlQMYyc9uT0/CojslZzt5QA89cnrj0/L0rOrl+&#10;GqqScfi3OzAcXZxl0qDpVnalfkT1Svo9DzX4K/Dq4+FHwx0zw1PMNRntBI7yqMKXd2dgoJBwC2PX&#10;v9O1S337hEVTHJ29Cfrz+oHPpitpYFaY/Xp0HTnj+X9K+WP2wP2ivFPwh8QaLofhmOGyNzbfbJb6&#10;4hEpf5iojUHgY25Pf5l6VdevSwFFSl8K0OfAYDH8W5q6VNp1arcm3ou7PojUfDtr4l0+7s9Sto7y&#10;yuk8qWCZAVdCOVYfiRg1z/w5+BPgz4W3N1N4a0RNPuLtQJZnleVio5ChnJIGR0Hp0qX4F/EK9+K3&#10;wp0LxLqdnHY3l5G4mijG1CyuyFkB/hbbkD0I5Nd5G4TBBJwcYxn/AD+HvW8Y0qtqvL6M8+tVxuWO&#10;tlrqOKvaUU/dbT+5jI7VQwB6dRk/56f5FPZSjhcFsryF5wf/AK2aViUXAOeRkg4Hv/kf/re0Y2bg&#10;Djkjse/P6CtzxRsMwUEsh/3vyquxIuEcc9sY/HH0x/nirBjGSuORx19evHPSgQ7YiG6jOB24P+f8&#10;9ACHU9Fttd0q60+/j8yyu4XgnifgOjDDAn6Z/lXyxpf/AATp8MW2qX8uoeJdSvNOlVhZ20UaRSwE&#10;jq75Icjt8qjjkGvre2QYGcjnGDz2J/w5/lWT4r8X6V4K0ufUdTuUgjUHYhI3Oc/dUZ9xnOMVzzwF&#10;LG1IqcOZ9D6bJ8+zXKOejltZw9pa9uttvT5HgX7OXwL0P4T/ABz1jTNPnur17G0SZLq5Zd7Fhgqc&#10;KBj5uwzwK+va8M/Z88P6lqWsa7421aOaOTVGAtVlOCsR5KEYzgEcHjqR0Ar3TvXt5hGFOpGjT2hF&#10;L7lqYZ5ja2Oxjq4ifPOyTfn1FooorzDwAooooAKKKKACiiigAooooAKKKKACiiigAooooAKKKKAC&#10;iiigAooooAKKKKACiiigAooooAKKKKACiiigAooooAKKKKACiiigAooooAKKKKACiiigAooooAKK&#10;KKACiiigAooooAKKKKAPnL9mEY/Zp+EmGIX/AIRLRye4P+hxdPcZ/WvSx0UuBngZHb2/Mn9a8y/Z&#10;gB/4Zo+ExyM/8IjpHU/9OcOP5/57emjcer4yc8gcdyOnoMdaAHYw2PTOD1HrTA+9CV55IAPHT/64&#10;p/c9/SkU/KOd/wDtf5/xoAUEg8HBDAqRg8YHB/X9KVTkqDluwHP4UwjsSc4z0GT+nv8A5xTtv09e&#10;CR70ANOSRjkZ5JyKcW46nBwP8P5fpRjB4+h96CdxzkDvx9KAExkDtSbhkLnLkfdyM9f8eKUgFsk5&#10;PQfTilAwwwSrHoeSB/n1oAY7Y4UqHbJQHkf5FPLE4z2GMUyPpk5BPIDYyPwpwOaADnnqB3P9e/6+&#10;tLnIGM/40gJyPTnP6UoHQdqAG4QH5QCTzuHTr+X86XGT7U2Nw7MRk4PJPT3xTmbAHoO39aADYC24&#10;jleVOMkHPrSOm5TkBskEhj+Of8/40rOqKS2SOxUE4pWIXHUk8YoABIhyqkkjAPp09aTIHBI54x+F&#10;NCqGyMqd3YHntg8fjzSswHBGeeDjOMd/5/5NAAzbACOhIU/QnH9adtDKS3T16YORg/n+tNJJYEcg&#10;HJ9G6jH9cikADDnJxx8w/lx/L+lADi2MEZPoCOOnf8fWkwcep/KhU2jgjA4x7YobIAxzg9PX/P8A&#10;SgBAcghuD9evXp+VKD1OeOwA6/jTuo+v600ON23vjP1xx/hQA4ZPAPYn0ppPPWnD5RwAAOPSgd8s&#10;M56YI/z07UANAbHzfXI9On+FBBH3RnJ6cADPU0cZzjPsf8acDn268ZBxx09PyoAM5HDA84Kj9P5/&#10;Wm72YnOTtODzk4H4enbH50biM5GAOM4x75zn3pN25NwweM8DIoAeSZGyTz19KCcHnB/I03HIPSnr&#10;hWOO46jjnFAFa6GzZKoJkU7Rgdjx17YODn2qSElh1Y4zktjIPp/+of8A13su6Mg9Dml8hZXCPgYy&#10;c5H0H4854oAViRkYGeABx6jv+f8AnmoEnWRvlJIYhVYdCeSfy/oRTdwgyjyl8nhmUADPQHt2PJ/n&#10;RAoNvGq5ADc4I9D9TQBYJJPoOuO1HB4NMa4AJJBI4ORz+FCSq6jPykkkKcA/49P60AeffHuS6j+G&#10;Oqi2jDhlAmJxlE52lRxyXCDoevT06jwQE/4Q/RNhyv2OLr1+4M1c8QaJb+ItGvNNuUDxXMZjJIyE&#10;PZseoIB59q80+D3iC70DULvwNrCOt5ZMzWsj7isseTwGbqcDI47EnGRn3Ka+sZe4Q3g7/J/5HsQX&#10;t8E4R3i7/I9Z3qTjp6YxyPb9KTI5yeOMVKYw+QuMdvX6elQPblxkcY/ixnnr7fr6CvDPHFEqgZXt&#10;k5B/l/jn0rPvJGeZVzgucMfUHOAPTP8Aj3q0beQqAw3juT1HHTHT+f6mljtriQrvKgA7jnk4P8P6&#10;+p6UAZ5QqgKYI4B2n73bH449u3etqyX7Fbh2x0yWbn8j6A/0pLexhiKkgs6jGX5PufSpltonO5oN&#10;2BjDZxz7e/8AnrQBlzTS6rdGCFiBgluhO09D69+uauWXh20gX962925bPO7A5z+IH+TWnDEttE6R&#10;KkasTkIuAemT646cn0oe+igPBAOQcenfrn/OT1oAVbVUACEoq8gE7ce/4D1rB8QyJbxM7MqBFZmM&#10;jkKox1z7ZPXHvV+fVTz8oJ7nnpg8E/8A6q5/xBpp8UWtzZXPFndRSW8uMhijDa2Oc9/5VMrqL5dz&#10;SmouaU3ZX19DynwV+0D4H+IXjSXw7pOrB9R+byjJC6pdlc7tjnGQAM4PbkZAJr1cRzRrtwpjA4WJ&#10;uD2PYcnrn+tfNfww/Y1T4ZfFGDX5vEY1S2sHeSytY4SkjEgqPMbJHyhj0AyR25B+qtLsGyWLFwWz&#10;lmOCM89/6+ma4sHPETpt4mNpH1fEuGyXDYmEckqucHFXb/m69EU4rVyGclxj5iCo/H+Z5NXY7dug&#10;GFGM+vvn8f61ZPzFkOSgyORjP/1v/r024uMZCEBSQDnGfXAH1rvPkBJR5TYOSR1B9evSmxkMvzAE&#10;Hk+n0P8A+qqqlrm4PP7scAevQ+uO2e386vpBlfvDPJwP8+9AAx3KPbgZ7fT86CxkwrMG79etAIeP&#10;C5PUcDHfkfpUsURAy31I5B/D8+aAIkYckcDkfr346dO1NYgOMDjOAPWmxymTLquYSdqsCPm+nX/J&#10;71JdqYSMjPQcH255/wA/zoAmthnOcoeuRwD1H06fyq7Ey7jubOOABwR/+v8ApWfBK8eWXByOVJ4b&#10;Hv6/5+l+Fd5RlzGSOnDD6Z5B79M0AfPP7VPwC1H47aRppsL6HS9T0xpJbeO8BEMyPjduK5K42A5A&#10;PfitT9mL4RH4NeDZtGm1AahfTXBurqWJSsQkKhdqZxwAi8nGeTxSfHX9pfwh8J/EVpoeq3F7PqUo&#10;WSaOxhD/AGeMn5WkyRx14XJx25r0TwZqlprWjWeqWUontLxY7iOfHEkbKCCAQPXoff8ADzKVPCyx&#10;M6tN3nsz7nFY7PaGRUcBiIuOFk+aN1v6M242Ntqc0SgDK5B4G09Dz6nA/L1Iqh4gnMLDylzcRjK5&#10;wcDnp+AP61oRxNJqs8h5DHGegHQ/1/n+GZeKbnUJGA4BIUHJHH5ehBzXpnw7be5eDsEwoB/HHHb/&#10;AAqVLSR8FgYxuAXnkk9/5VVt/lPzZJ6fKOuenGPwrT8l1TcV9tpOen40CI5rd1gcZ29ACvXHv/Kv&#10;lfx/+wpYeN/iPd+JF8Ry6dpl9P8Aaryx+zb3LE5k2SbhjdyRkHGTjjgfVscrnBLDbkcBgT06f596&#10;xtW1KeW6e3t1OCvLleBnkf59vrXLXwtHEqPtVex7+U53mGQ1Z1cDPklJcr22fqTQOlvYw2duuFJA&#10;UZ6KB1J7Vp30q2Om26mQbgq4z1ye2Px/SqWh2YjyG3Aj+Pd0H+PBP+OOc/WJZdbvorSFjFAq/vGQ&#10;HIHpn6Z69cj1rqPClJzblJ3bDT2bXbqVAWEEJy7r37AfzOR7dq8i8R/tgfD7RPiHJ4Su5r5bi3uP&#10;scuopCPssEucEMxYNweCduBz0A492uLi30LR40gh4X93GmQCxPXn1P8AnFfJniX9jTw/4j+KEviO&#10;bV51sLy5a+u9ISMFWcvuYCXdlVOSSNpPXBHbz8XLFJw+rpPXW59bw7TyOpOr/bU5Rjyvl5f5j6e0&#10;qZ72ESYID/Mu4dFxySfwPp29auFQB3wDjHYj3/8A10tnb7Y1RF2npjIz9P5e9T3SMUxGFZOuUyd3&#10;/wBYdMZ/HFegfJS5eZ8uxg36fYdVs7/5xHKVtJ/LRSNhJ8tjwW+VyV4OP3rFhxlegmmOmQosab7m&#10;blR/cGOSR6DjuK4nxH498NaBrVlpuva3p+lEgXAtL25SF7vkhEQN94bwCcHsuchzXSWdwt+pvBPH&#10;cmcZ8yJgyEdgpz0Bz696lSTdk7mkqFWEFUlFqL2fckiiEQPd25Zz1Y+pp24Kef8AIpcZpM4PGD9M&#10;cf5/zzVGIpwCBzjrwcZ654x6/wBfakYZUjGQeOhx+J/Hp39qUnHt2pMnAyOe+BjH9aAHEsTknqSS&#10;Mdf8nH5UAAcD+WM0jZGeefT8cUhOCQe3U9Rz6UADjKn2Gc4zj1/KrEVo7AliMKQDjqePSqshJU/3&#10;QQTlc5AOSAM/UVW8T+KdP8H+H9Q1vVJDb2FhC1xcScsdoGTgDk5x2/WlKShFylsa0qc601Tpq8mb&#10;KRKqAgZ74PHbqfpn+X4NI28k7SDgFeBnHGenv09e+a8L+DX7Xvhr4yeKZtAtNOvdKvlR5bb7XtIn&#10;QdcFSdrDrj9TzXuSXIDBSwLAAHP93isaVenXip05XR6WY5Tjspr/AFbG0nCdr2fZnxT+2n8Z/iD4&#10;H+I2naXoupXWhaILZLiCa1UAXUmTvy2PmC8DZ055ByMfT/w9vfEnjP4NadeagDpXii/0re8jxbTF&#10;OyHa5QjjnDFa7WeytdQCfaYYrjY25POQNtOeCMj+lXLcFYS2QfTP09PzrkpYScKlSU5tqXTse9js&#10;+w2Jy3C4KjhYwqUd59Zeun3nwH+zN8Cfif4V/aCtdT1XTrzTLazkmOo6hPLmO7Vlb5VbP73cxVu+&#10;MZPIFffLRt+9YchRgZPf0/M/oaIEO07T0JOeCD/n/Psl3tBCq2PUZxnvn8AR698VrhMLHCU/Zxd/&#10;U5OIuIa/EeIhia8IxcYqPuq2xDfMwi3IQSy4Hcjj/H0/pVwxpCkbHsuT05wPpTXVViAbAKnIA7fp&#10;UOoSrFCEBG48KDySO/f6V2nypVknwNqqxLNgKOe3HHTFOW1aBU3AFmOWYDOTnpj2z6062iwA24Bg&#10;Mfn78eg6f/rkkbnZ1AwMYGf8f1oAfI/lTR7lwhyHx24P+AGK53xl8P8Aw148S2g8QaLY6zFCd0X2&#10;63WQoT/dz+HTrW9MyFgcHPb5unfP6/pRI/mEdh1BH6Ht+vt+MyjGatLY2o16lCaqUpNNdVoVtOsb&#10;LStPt7Gyt47Oyt4xHFbwKEjjUDCqqjgcY4q0g3ucfdC/KAwOPf60DbjzHH3jnHbPPb8RQF3kAx8D&#10;jGORx1Hsf8etUZyk5tyk7tiBlbklRlQPc+ufy/lVlAZHJj9cDPUdcn6Ak859qQgq/wDC2Rz68noO&#10;n+cVGeEzkHGOegBwPp6/5waCRsWPNIwOucbuBxkZqeTaCN3GRkj+R/TP51lz6gkU4GAXzkE8Z6+/&#10;Xg9f8K4b4r/FJPh/pMFw4WW4uJ1ghheUIpZs4ySQcDIyAR35ArWlTlWqKnDdm9ChUxNRUqSu2db4&#10;z8Z2vgzw/NqE+JCu1Y4kwGkfnaq/U9gD344rhvBPgTWvix4gg8UeLEe10eIbrHTGBxtPOSe+Rt5w&#10;M89eMYfhXQ4/HPiKx1fx5r+niBXza6RbzDYpxuG70GVPJwTwDyFNfTVmbc28X2YobfYPL8ojbtxx&#10;jHbFe3Vay2Hs6etR7y7eS/zPVq/8J0PZw+N7vt5L/MkhhS3iSKNFjjQBVVRgADsKloor588PcKKK&#10;KACiikJAGT0oA57xl450bwDpX9o61eLZ2pbYGYE5bBIHt06nA6c15VF+1Rppvkln0a7g0J2ZBqZY&#10;FeBndj0AIJOcYIOSCM3v2o2sR4Cha4jaS7a6SO2ZCBtZjj5j/dzjP0HXGKv6Z4eFl4K0/TNQso3i&#10;+yxxTx/KwDbRk465yeor3KNPC0sLGvXi5OTa3t80e1Sp4anhlWrRbbdt7fcd74f8Y6N4oQnTL+K7&#10;KqrsqnDKCMjIrb561826/wDBqKzik1PwrqF1od5BGZfItmLrcFecDJJBPHQZOABjv6b8DviJN8Qv&#10;B0c96V/tO2byLnAxuI43Y+uR6HBxxWGIwlL2ft8PK8et90c9bDU/Z+2w8rx633R6PRSClryjzQoo&#10;ooAKKKKACiiigAooooAKKKKACiiigAooooAKKKKACiiigAooooAKKKKACiiigAooooAKKKKACiii&#10;gAooooAKKKKACiiigAooooAKKKKACiiigAooooA+cf2YOf2afhJzgjwlpHGP+nKLvXpjDLD659/w&#10;/MCvNP2YBj9mn4SYJI/4RHSD83b/AEKHP+fpXprBWPC88gMeuD1/PA/KgALEZK8H64HsP1pUOBsH&#10;yr9DgenSkIMZ5DBxx3Bx/nNLywGTx0GT/KgBAdpx1HXjof8APNA7gHvnGaNuXAHzDoB78YpSMeue&#10;lAAM7Tjt1NMBBA6gnnBxTnJ2AkfL2wPbP6+9N/i9qAGgBShDZHIye+efX29KkBx79qjChVQqvbgE&#10;EEAn8/QnNPLDdtHXrg9QP8kfnQAAY/x9aUcen4UU3O3IxgD0oAHIHJOCB1J6DPUfjil4PvTVUBUM&#10;hQEnqAeSe3b0GPx9KcuQDwACePmzn/OaAEJCjOASTkg/z/Ae1CMCMqcjJpyuUYH5gP7ygkj/APXQ&#10;ScZOAe/1oAMZ5wMDjryaGBP3RkkcCmhlyecYJDHr/nGBTnO/g5IxjB6EUAN3EoCpBPHrjr0B59f8&#10;aApOcgkZHXp7U4IGwNp9OeffI+nX8KiOfNG0r0+YHrjPHb69aAHIoj+RRwBnrnqT+NO+gHuePw7f&#10;4Uu3Izjpx+ec/wBPSkLYG7OAOc4zQAh+YcfhSAnaGZdvr7f555pUzjB69+QadnGDgHHIzj6fyJoA&#10;RizEDOAPQdfY/wD66Rm+XI56dDStk5xjPX2NOw7ZKkAdxxyPSgBPfI/E9famlA/XP9R9KRnwwA6j&#10;5h7Y4/rSrkAZ/GgABBPByMdT6/y9KewUkq2QpGCV68+nvz1pvJY7gQdxXn64H5/1pBkglGwSOrAn&#10;t3H/ANcUAHYHGD/FwP5+3+etGdr46d889c/59KdtYbsccevJ+vHrSncq5UHPTPbP1/PtQAhORk7T&#10;25+v+FKduORznv8A4fn+HpSY3Z468cHH41IISCCzY45Ucn888du3HvQA3gqP/r+v8/xprDbMGXsM&#10;D2p248jIGOvPJ9cAc/p6UKBlQ3IU8g9+elAEbRK7BsdOC3IP/wCqnR2+2XABzI2NxORnGQPyH/6q&#10;VpnP7xtjtuzsC9uxye/rmrNsVVc8DLcsOuT6e+TQBDNEjABAH5A3YODg4JGRn8cVAsLBCoOzZgM2&#10;MdcHjoOvHTrnHFaoMbE+Y2R3B4H4/wCJNZWsOsLRvtBQAk7gOP065NACwW8cUcjIAHZhuOeW4Jwe&#10;/GR+Yrxn4mGLw58WPDPiWYPb2SqIJbpSSACTvBA7YEfQdM4zzXsEf+lJs81RB/d25J4GRn9MADtV&#10;PxN4e07xPolxpl9GJrS4BjKsinaMYBGcjPOOh+lejgK6oVry2ej9Gd+CrKjV95XT0fzNWC9iurWK&#10;a2dJInAZZEbcHB6EH3B6ipBNhOTk9eeTXzdY3Enw28Y6HYaR4u/tmyvbrY1mAGjxjBxgnc3HXJPy&#10;854r6KdZQwUQTuTnGI2wfx4/Uirx2C+qOLi7xlt0LxmE+rNNO6e3QBLvkycEY6596sRyFgFOAByW&#10;xwO/8x6f/WrNlS/mBYiuCwdgAvYZOcY7ZzTo2BQEkH6Hg+leWeaWY5R+ZJ4XPb1z7/y7ZpZbwQrn&#10;d0JwAMD25/Sqjz7EC5wvovTn1x+AqrL5t8WRcuc8+nQnk+maALE+qEAOcqGOMHk9OOPfj8+3aobs&#10;SfNySOQNvP0zjvx+BNX7TQbeHMlwdzkEEgAFQOgzjPHH51ckihjB2InBx93OD9D7Z5oAxoYTL0Rm&#10;3c8859/yzx2xx3q5DaOcEgg4x/icfn/kcXlTP7zYoA4wO3ccfl+dPG4AqgAGRnA4HX/PTNAGLFYf&#10;Z5nYkne2cv2H1x/KtKe4ESdg54C4HH06VS1Sebd8hHyLnpnv/wDXGOfT1rKuXkkjEgjYyEfLjt9D&#10;n36geuKANCfVUg2jzGyWxtH1GefQZqjHcS3YfykIxwSWBJGTx+Xqf5VLp3hxiv2iRmIcnqx+bt+I&#10;HIyB/wDW0QrSM6QLsVTlpCecYxx2zkH16UBuP062EUQBwdi53cYz2z7fh+lTKTsdz0JP1OQOvT9K&#10;kt2ZLc7SAxJO7GOOwH+c01gVIOCASQSeue2B/n8KBtW3IrIbcx8AklxnOSCeefqelR6lI5hS1Qsk&#10;sgx1wfc/gMn8DTLWWWTU3VcJFHESR1Lcjv7Y/nU0sjQambouflXaDtyADtyT9ADz9aBCPstp4kGR&#10;s54GOnsPr6/nSauwcCTgDdwTyQcf/X/zinzqra+kcm4jy2bHQE56D3GR0Jr5R/bx8LePPE8Hh9PD&#10;1hqGp+HQHF3Z6ZG8refuBVpETllwODjAIOecVx4uu8NSdRR5n2PochyuGc4+ngqlZUlL7Utlp8j6&#10;vsyfLLAYDAcH9OOn51b8+S2QFAGjAA2gZOPY/hXkH7L9h4q0f4PaHB4vFz/bSGQrFfOWnWEuTGrk&#10;5IOCMA8gEA9MV7CFLkqE25JGGOcDv+ddFOftIKTVrnnZhhVgcXVwsZqahJrmWzt1R8u/tG/sq6b8&#10;WPHtv4ji1efRby6jSK9QQLOs23ABX5xtbbgdxwOODn3nwP4XtPBfhjS9BsQzWenWyW8bSH5mVVwC&#10;x9e//wBavmr9vLwd478RL4fTw/Yahqfh1Q63NnpsbSt5+4FWdE5IwBg4wCD3Ir179lqx8UaT8JtD&#10;tfGC3I1fbK229fdMkRkPlrJkk52noeQMAjPFeRhnTji6sIUrd33P0DNKeMxHDOEr1sbGcYtpUlbm&#10;iu/fp12PT9RmW0YlupO3J9cf/W9apRJIuI4xl35Yk4wDyTjpzz0NFwzajqJ2KZNpI2MDg5PXPrxj&#10;B9asyQxaXbJubfP3YDkn/P8Ak17Z+XiT4ilITCAHA98f59/wrlPjbaeJNf8AhP4mtPCszw+IJrZl&#10;tTG+yRhkbgjZ+UsoYAkjBOciuotoGkQ3LqBHncqsOTgDn6DI4x+PXM8MplOZATgZ+UAgfTp6fyrK&#10;pTVWDh3OvCYh4TEU8RFJ8rTs9nZ318j43/Ya8CfEHwp401241vTtT0jw/JbNHJb6kjxCe6LrtZUb&#10;k8BvmHqOtfZxhV5SwCl/4gp6fU/SnpKrOV7g9M9fx4+v4UhuCuWGVHQEcDj86xwuHWFpKknex7XE&#10;Gdz4gx8sdUpxg2krRVloPkjMcRC4DnjA6D+nH+HNYJ1Ox0oMLXM0rN8zZzvYe/TGSara94gnl82O&#10;AG3UcM6HGOhOCDznP+c8fF3w9/a78TeJPizpuk3Ol2p0TUb1bKO0gRvPgDttRt+eSpIJ4xgNgCor&#10;4ylhpwhU3lsaZPw5js8o16+ES5aK5pXdvuPsbVL+TVPKjmzhSSsMecjrnceO/oPx9NXSNKjtIdxT&#10;BHTdyc9z+JHHHpkZzVPT9KVJc3LrvXBCc4HqTzznkfn7VuFt6ohdAFOcngZxgevHPGM/jXcfLtW0&#10;LUfyICWI3kKOPXGcfhnp6Va2gJsAxnkgDjHv/nt7DMZjDQkjfjqATkjtz9Pb071LAGJOG2ep9Tz1&#10;/TigR8D/ALa/wA8VXvjXVvHVrFHqfh9raNp90yK1mEQKQVYjKnBPy55J4Hfz39ln4/8AiH4a+LtK&#10;8NFjqHhbU7xIpbSTlrQucNLGc8AcMy9DtOACSa+6f2kfhhd/Fz4Waj4e0+8WyvZHjmheXPlSMrBg&#10;j4/hJHb0B5xXwF48/Zb8WfDvQLK91S50t767ufs8WmQ3a+c44wUDY3kk/dUE4x17fDY2hiMFi/rG&#10;Gi3Hd/qj+qOEc3yriHh/+x85qQU17kFbVJLR38u+nmfWfxi/bM8PfC7xFZ6PY6ZJ4jnZUlu3hnEK&#10;2ynPHKkmQAfcIGM8kV7l4S8TWfjbwzpmvWAdbPUrdLqESgB9rAHBA7jOOK+RPhf+xVYeIPA2mz/E&#10;M32l66JnaC3tJ0WRLUgFY5MqwzuLtxyA+CR0H1x8PNEh0DwTZWMdqbS0sQbG0jYnLQxMyI5zz8wU&#10;NyO5xkYJ+kwTxU3KdfRPZdUfjfE1DIMHRhg8sblWg2pz+zLzX6eRo3V7a2So9zcRQKx2qZXCgnsB&#10;nHP0qZT8o53e/wDWvjj9tX4SePPiB400jU9A0671zQo7UWqWtq277PPuYuxTjAYFPnx/DyRgV9If&#10;BPw9rnhL4VeG9J8STGfWbS2CTkvvK/MSqFuclVKqTk5xWlDE1KtedKUGlHr3PMx+R4XCZRh8xpYq&#10;M51HrBbx/E7ccjqcdvSlIYKCB3xzx9f8/wAs0zo/APPU/kB+HWnA5Gcc+nGfpXonxw7HNY/ibQNP&#10;8WaFf6FqcIn0+/t3gli3FSyEYbBBGMZHNay5UkDKjt17/wBKSNixZs8ZwOQeRkfocj8KUoqcXGWx&#10;rSqzpTVSm7SR4d8Hf2UPDXwX8Uz6/aahfapf7Ght/tgUC3RuuAo+ZscE4+gFfGvxjvPHvwz+Oeoa&#10;xql5eW2tC7e6srsysUlt/MJQLg/6vGBs9OCK/TwjHQc46Zxn6mua8ceDPC3iixSbxVpGnala2KtM&#10;JNQhV1hXHzNk9Bgc/SvCxeWxnSjHDy5OXU/UuHuOK+EzKeKzWn9YVSPI72vbol/Wp896j+3BH4Y+&#10;H/hTUr/w7Je+INYt2nls0m8iJI1kaPzNxVjhyhKgDpnn1bqf/BQzw5b32nx2fhrUL2xkjDXczzLG&#10;8BIztRMEOQevK+xNN1iP4JftUeIrPQLS/vNO1TSYWisnsohbCa3Xqke9SpUYyAQCBnHGa6C+/Yg+&#10;HF7e2NwkepW8FtGiPBBdDy7nA6yHBYEjHKFc/rXLfMajvh6kXHufR8vBuCUY5xhKtOtLmbjqkk37&#10;vVaW/wCCcN4N/by13xR8UbLR5NCs4/D2pXiWduIdxu4yzBUdmztbkgkbRgE8nFfWB1S4RDJLIsSA&#10;bmkbHy468nHock1w+g/s/wDgLwx4pXxDpnhu1t9ZHCSgttQ9CyxliqsRnkLk888mua/a28C+KvHf&#10;wobT/C6yTyx3ST3NjFJta4hVWyo7MQSh2k/w/QV30vrWEw8p1n7SXSx8dmMshz3M8Nhsrh9Wpu0Z&#10;Sk+vff8AyPZtNvZbiES29z5sJbIcMHU544POcexpDdbmUvLvI5PUcfUZ69f8mvnD9jP4eeMfAPg3&#10;XP8AhIo5tMtr6dJLHT52w8RUMJHK/wAO4lODg/JXuGq6/pvhfT5rzVNSsdItAwVri8lEce44Ay7E&#10;ZJzjHPTtXfRrOpSVWa5b9D5bN8rhgMyqYHCVVWUXZSj1/M201SaQnaCqZ6AYJGCeB+Xbv1qO71dN&#10;NkjE9wkUkjbY0lZV3H0HPJ9hXwb8avCHxY1n46PqmmWuragpnVtG1LTQ5toYSBtAkHypx97ceTkn&#10;IOa2/wBqj4IfEjxf8ULe/sdLuNcsLm3hgtjakFLZgoDqwJGwFyW3HA+bk15Mszq8spQovR2/4J97&#10;h+B8HKpho4jMIRVWDk/7rVvdeu+vW2zPtLWfE1l4etJL7WL+30uxh4e4u5kjRcnAG5uO4/WrWm61&#10;b6vYx3theRXtjIodLiCRXRwR1DDg/hXzL+0J8C/HnxE+Fngews5zrGuaLCq39rLKsYuZTEimRXY4&#10;JBVupGQx59e5/Zc+FWt/C/4ZjS/ErxtezXkl0tmGWVbUEKuzIz3VidvGWPPr208TWniHSlTtG258&#10;3i8ky3D5P9ep4xSrc7jyLtd69/M9qe+neTbgIcA5c9T6Yz1z7CnRXs4XOV7Hgdvz9v1r5J/bU+Jv&#10;jn4f3mg2GgXk+jaLdRtI+oWI2PNMGP7sv1GBg4zzk+le1/s++LNe8X/Bvw9rPiONm1W5jcvIV2GZ&#10;Q7BJCoGAGUKcgAc5xzitKWMjVrzoJNOJy4vhvEYTJ6OcyqRcKjskn7y9V8j019UKxNI4IOOOufy6&#10;8gd/SqUmqvJM4IYhSSpHQ+n59Rx2P4818SvGM3gTwJrfiFdNF62nWzzmBHwCVXgFtvTkEnHTPpXz&#10;n+zf+0/4o+Knj2bQfENtZtFJC91DNYxmLySmODkn5SD14xx1B4dTGUqVaOHl8UjHL+G8fmeX18yw&#10;6Xs6Pxa699Ed78ef2oNO+DOtafpR0e41fUZkFxLF5whWOIsQCWw2WO04GPqRXg/x38G+Lv2g9b0X&#10;xv4SsrnXNA1GyVILcuiNZMrFZEdWYAfMDlhxkY6Bc/SfxZ/Zt8J/GHVLW71eS8ttRto/LE+nyqrO&#10;mSwRgwYYBLHIGeT68ekfD7wHp/hXQtM0fSLVINNsIxHEncDOSWbuSxJJI5J/GuKWGxOIqyVWVopp&#10;xtufXZdxDlHD+Ew+KyylfFq6nz6xafbX0seSx/DPwZ8Nfhdoj/EDU4tL1KK2jtp9TW5Kt52OREf4&#10;m4PIGcZPHWtz4OeLP7A+Ium6PZeKRrPhTUbYyWM7TB45BgBQrZPO7K8/MSD1yAMj9r79nPW/jTZa&#10;BP4avLdr/SmlRrS6YosqybcsrAHBBQcY79eOaXwu/ZX1bwR4A0ayn1qGDxPa3c1+k8ILwo7KAsQb&#10;g4GNxOOrHjOK+nwGZ4mtiJ4TGfwmtJPXXozGt/ZuKyn67Xxd8RUlK9O2kd9V2/LU+xMZo6188+Hv&#10;jV4l8A61p+g+O7JXjuZRbwanE4IbCklj64AHGSRxkknFe+WGpW2qWiXVncRXVu+dssLh1ODg8jjr&#10;kfhTxOEqYZrm1T2a2Z+c4jC1MPbm1T2a2LQOOtLWbq+vWGhWMl5fXUdvbxj5nY14tf8A7VNjdX0l&#10;roWjT6uJGCWs8RYrOc4+XC7evbd6DgnFKhg6+J1pxuvuCjhK2Iu4R2Ped1eQftJeMr7w14QtLXSr&#10;iaC/v7lYgbdgJNmQGI4J4yG98Y71z6+L/jVfxvNb+GtPSB8lVluhE4GcfdYcH8fxPWq+kfCprzUL&#10;TWvFusahd63G4ljtRK3lRYJIUkEq2M54Hrg4xXqUMLSwc1WxFSLS6LVtnoUcNTws1VrzTt0Wpz17&#10;8MvH2rR6ZoupX6aporXSTyXFxMPNgxz17nIAwFxX0FeOlnbSDcN78ADqF9c+1ZMdtesQ8Eqyxr90&#10;sQDj3PQ9uw61O2mX8rkyA4HPJB/XPfivPxeNni1FSSSXbTc48Ti54mykkkuw/H7hCsYHGCTjHHr7&#10;9Ofp+HjlwZfg58ZLTUliMHh/WtyzJAVxvIXls4xgjOc91HQcezxoFtiz59euOvcc+/X/AArlPiH4&#10;FX4heGRZmRYr2B45bebPCyI2Rn2z+HTg4wby+vGlUcKvwS0f+fyKwVaNObhU+GWjPWFkVgpDDkcC&#10;nYxXzP8ACttfvfjkYNd1hbu80mx8lkt87GUgghjn5sNyOOCCDk819MDtWWMwv1Sahzc11f7zLF4b&#10;6rNQve6uOooorhOMKKKKACiiigAooooAKKKKACiiigAooooAKKKKACiiigAooooAKKKKACiiigAo&#10;oooAKKKKACiiigAooooAKKKKACiiigAooooAKKKKACiiigAooooA+c/2YAB+zP8ACUEHJ8I6Qfw+&#10;xw16aGAU4OT0+leYfsv8fs0fCXGf+RR0k/8AknFXp7feA3byTgccn8P8aADB+9nn2IzmhjuAJOOw&#10;zkk0wkA4ALE5wo5P17+vWhjkgjCg5yTgkDPX0544z37c0AO4ySu4D/69IvzDK5BI4znPTuOPypcg&#10;YGGbr3x/n/OetITntx/dIB/zz/k0AKFLDjGD3LY/p9e4/WlMTAICpJLDpgnr07c/SgPtQ9fz/WnR&#10;EOd3PTOR2/yaAGBCvVSC3YnGOKXyju9zkKOCTwc9D6dKfLcLnHQ4x269z+VNRg7frznj9M0ANC9e&#10;eSeSeMdzx7Z/zkUKNwBxjJBJPBxwD+nt/wDWYj+Y74bZ1AbAGP5/yqfytkT72LNnO48EfiP8/pQB&#10;CBkAg/UHJPpwfpj9fWnDJNBywDDnPJ9fTOP8+1APAHQnnnr/AJ5oAY0gBCgEnsQucfX8R/nuYJjZ&#10;Sevpnp7kUBFEhfHzkYz9DnFKSc++cfXv/Q0ACgou3J444PH86Ecsihh93Iz3PJ/+t2pkcZVSSSTg&#10;/KPc56+2KlVC7Feo7Y7H1/l/nFADPLVn3EEkAlT/AHeOx7Z6dfzp5YHgAgjqfz/z/wDrpjNuGxcH&#10;3Cg479c9/Qf15eQSf0x/n60AMkyUIyQOPunB/OlBOOR+FPWPyzvJJB42+h/T+dNxkDk9wfU9v84o&#10;ARVKjqCDjpnP4mhlDgZH3ef88+3+c0qx+SiKMsCc/OdxHfgnJz+Pf1pMAMegJGOcdKABvlAB4zwO&#10;SM+1EhMWOpOcFVBJ+vHamhDGnII7heAOmBgZ6fWpo0De4HX/AD/+qgCMqrlDnk/LweRnHb6/yPvQ&#10;cjb82MjksMnn+v4GpDEIyWAO7qc54/8A1Z/nxSIAWPGBjI5oAcF3nPPTHPJwBxk/lSMBkcZJ/u9h&#10;6fWpUIKk9gwHsf5fl+dQzNy2AOeRzjB/z+VACqSoGDznt9aQjLbWJ7dOPzOfTHp0oUnP3SQMHIIw&#10;eafywHHTjoec9/f/AD1oAfAhY7cgEjqe1I52t973OOQPb9KFboVGM8YYAj05z/L86TDHn14wOAeO&#10;lACBRnrnnrnjHfn6+/8AOmqMpx9cjIHTipNmcjrzjPQen9P0pxiUlwOoOAc8dv8AEf56AEKoRHz8&#10;7t9Cev1pyPgNtHIPP16/yOadCRzGFGeck5yfb8KjQ+TcPvXgn5c9c+/1NAEcssgk5Jz13c8nt/n6&#10;0ioJldZcujLjHYcdvxNWQI8qARnbnaDz14/TNJ5f7sFBye/9P5UAc14j1628G2NzfXuRYQR5OwZL&#10;HsAPU5wOn4d/NvsmsfGnV0fUI7zw94TgUMPnw07EdQQMk4PGOhB7H5u++KfhG48YeCtU0+3mEE5h&#10;JRiM8ggkYGewI4HesT4GeLY/Ffgq33rGl7YYtZVjB/h4BGeT0I/A+1e/hGqGEliaavNO3on1Pbwr&#10;VHDSr01ed7enmbnhv4Z+FfCIhfS9I+0XSHzFvL9i7bskhiO7AnPQdu9dXcSTXQ2yyt5ZGDHH8in1&#10;z3/DJpKK8arWqV3zVZXZ5NStUrO9R3I/IQLtCKBkHA46Z7fialREALe/Tn8P8+1J061LbDL9s9tw&#10;yBWJkRRRxTz4kUlTkkA4H0zVzzII2AX92vIwOwP/ANaq84CSZU556jgcj0+vv2qNLeN2dmPTtxz+&#10;P5dvWgCyLmNhkMdvoOePT+o6fWnvJG6kA8EYIUD688fT8hRHHDEuFj8wDoCcjv8A/X9OlK0sMSGQ&#10;jHsTwPcD6UASxMhgJZkzjk85JGfX+tVptWghmxwAeAVAJOc4x+vNc3rmropdSSSF3EY5X1ye34f1&#10;5t+HdPhurVL8zLJGy4VImDLnnqcnP+eTSur2L5J8vPZ279C5fOrwh8HLEqSe+T/hjv8AnUAgeVo3&#10;AAAKqewAGccevP8A9arN/wCXDasAuN33cgAD3HBPT3oW5iazZQSVC53Hv7j8cfjTIH6hPtsoGG5x&#10;gbQGA4989PfP4V5H+0/a+MZfgbq//CHG5/tIzqbsWORO1tk7/L285zjIHbdjk162AbizAzyrDgdR&#10;nrj3H+ccVYhUnTrmMfPySqcZJPTHOOSf51z16Xtqcqd7XPRy7Gf2fi6WK5VLkknZ7O3Rnyn+wnY+&#10;OLLQ/ES+Io9St9G82IaempK6sJMMZdgfkLgp7ZzjnNfVSxts+Z8jJ+Y9PqPyqGzh8m1wTnBYDBJA&#10;6gHt29u/SrKkBsA8AHAz2+n0P6UsPR+r0o0r3sd2e5r/AG3mFTHezVPn+zHba3/DlaOXyL1GwNhY&#10;RLnPViBn8z+v0ouY1vr6OIndEZMMC2ON+Dzn0H+HPV9vbrLqqbh+6gBnYbc5I4Ax7Eg9D90e1PtZ&#10;o4NW8pnzJteXGTgnI4HfIDE4Pv6V0ngEOt3JXxDp6jnIk4X3Xjj65/8ArVflAgjRtu7cuRkYx7n8&#10;u4/mKy7jNx4gtpXBCKyqCp4YlgOD7nH5iruqySXF/CgljAAyFz8x/D0x3oHe2xBM0qEyjLhCCQDz&#10;jOTj9cfh618y/tDftnX3wl+JA8M6NocGopZrFJfT3cjKZN6htsW3p8rD5jnr045+n7phb2rNyXYb&#10;VVOSe3H1/wA5rzjx1+zn4D+JeoWOpeKND+26lbxJbmeGeSEyKOgfYw3Y568+9cGMp4ipTSw0uV3P&#10;qeG8VlOExvtM5pOpSs9F36PdHbeCvE8XjLwhpOv2qPHb6naR3cSS4DAOgYBvpu9+lfAvg3TvjKn7&#10;TFtNex62t7/amL64kEn2M2u/L/Mfk8vZnaPpjnFfohZ21rYWMNtbQLb2lugiiiiUKqKBwq8dMD1F&#10;YurSmKZok3GR8HA6Drzj8B69fSpxGE+sTpzcmnHt1OzJ+I4ZL9ahSw8ZxrJxXNq4rXb+uxYOqWei&#10;WUrmVCUBaR9/yrxzk+gz+X0rldF8baR8QJ5Do2s2OrJAdsqWF2kwQ4ONxU8cj9Ky/ix4EvvH/wAM&#10;fEHh2xu1sbu/tvKhndvlBUg7WI52tjafYmvEP2Qv2cfGnww8ZatrniWOPTIHtHsorSO4WVpyXRvM&#10;+QkADbxnnk8CipXrRxMaUYXi+pngMry3FZTicbXxShWg/dh/MfWDzHbs3EIF+7kdMfzHHf8ApUen&#10;FpL0lmUggqFAJ25IByfXp/nFSCy81yCVKBcnGMk+nTHc5/SrSjylUhVOCflPQ/U+/P8AkV6J8aWH&#10;iV3J29T0AIz/AJ9vSo7u2EKYbkA5XPc+3fGf6+1SJPuB2qfRsfp+lRTHK73bJwRz/Dzz69uKAOXm&#10;tv8ASiWAwrHd3BPYdvxIHYfjiaR8KvBuheJpPElroFhDr8xZmvViAfLcMQOMFueepzzXO/tFfGZv&#10;gx4Ak1ewsE1LUZrpLSJZiRHGzKzbn288bTxkc+lc3+y78edR+PWn6xHqumwWWp6XJGZJrFWWKVZA&#10;wU4YkgjYwPJ7V57xFCWIWHl8e59fhsnzanlNTN6D5aF+WVna/quqPdNMkW7viYld92SAykhQBgfi&#10;ct19ver82FkG4DG4D0ycdB+VQacgsbrjLvs2Bv4V55Jz3OPY8e5o1WN1gI2nrg9Qcjke+TxxmvQP&#10;kDVhMaodrFwOApx0x3Pv1/8A11JERuZgdqYxnr09P8+tZ+8QgF9y5HXJ2n0JHtk5xjtmrkcfmpnc&#10;MD+IdTQB5f8AHz43+HvgtpdlJrtxcPLeE/Z7SzjDzShSN2MkAAZBJJHb1xXx78Xvhv4n/aP8TweN&#10;/AqN4i0C8hS3VJp44ZLB0GHjdXYY5+b5c/ePbBP1L+0x+z1YfHiDTAdTl0fUdNMgt7hIRMjI+0sr&#10;pkf3Rg5H41f+D/witfgz4BGh2V685WVrie6lXa00hGCcZwo+VVA9u/U+BXw1bGVnSrq1Naq29z9Y&#10;yXOsr4by6nmGAlzY5txlGSvHlf8AS69yx8MPD19ceGfD2lXtw97BYwCy1K/y6i4MKGORI2yGz5iH&#10;LYxtVucsDXA3H7a/hHWviNH4M0+xuo7I3IsLbUlVPIaTOxQEByEJwoPuOMc17d4NMel+HIFt285Z&#10;Wnm2/wDPJpJZHeNufvIWKHvlTwDkDxDwt+xZ4TtfirD4qF1eeRDefbo9IBUQxy7ty/NjO0HDBfp1&#10;6V24hYlOmsPa3W/Y+eyatkuIli62d83NJNw5duZ3/wCBY+hpI00+2hUkh3Quc+ntx64/Svkj9r39&#10;oTxj8MvE2j6P4bki06GWD7U189ukpkIdl8td4K4GATgZ5HI7/WGsPNq2uQ2dsCIUVTLKCPlUHnHH&#10;bjAOR096p+JPB3hnxPaW1rrOhafrNvbMXijv7dJghJJJG8HnNa4ujVrUuSlPlfc87h/MMFlmPjic&#10;dQ9tTV/dZ8E/FT9q/wCJ95p/hG8tXk8KW93YfaS1vANt5IJGQuC4Py/KCFHZxknIr7Y+E2v6p4p+&#10;GfhzWtdtxa6teWaS3EYTYd2Ou3qoPBwfWtPU7TQ5LO2gudNs5YLVl+zwyQoyREfdKrzt/CtHTkkv&#10;GE2CInRQq5wfvHJx7jbWGFwtWjUlOpUcrnsZ9xBl+Z4KlhcHgo0XCUnzLdpvRd/vZbwSOnPfJzTV&#10;O4KeRwpweRjHr69PXpTriYLOAE2gegGDjnHP9cVHt2MewznuR2HJ+v8AL616h8CPJGDnge/SszxJ&#10;pFn4o8Oaro92zm21C2ktZWi+8qupUnPrg960j8wBwcdeMg/5/D9adgYIwAD1qZRU4uL2NKc5Upqp&#10;DdHy78D/ANjgfCv4kQeKL3xCmqx2QkFjBFAYmJZSm6Qk/wB1m4APPORjFeoxftF/D2bx/wD8Ieuv&#10;p/bXnm1CCOQQmb/nn5mNu7I24z1468V6eyhlwRmvkmw/YWl074uwa/H4iiPhyC+XUI7do2N1uEm8&#10;RHtjIxvzn27148qVTBclPBw92+p+lYfMcHxPWr4ribEtTjC0LLdrZaI+stynJDZGMe2e/wCPFRur&#10;bvlZeMMSVyBx9f0+lTKrYJcKAfQk/r/9aqkRcLkQkxkkoNxYkAjBB5HIPr6/h7R+ZPfQa5CkAguT&#10;kYQ9emcnr+Q/OvmT9r34EeNfiVJoF54aQatDaiSObTRKkAjdiMSLvIByBg5OeB6mvqaGxEipJcfM&#10;/wDdViFX8OufqD9OtWBprMQFk8wEAlWUkjk559sZ59ua5MVhoYum6U9Ee7kmcV8hx0Mfh0nKN/i1&#10;WqseRfs5/DXXPhz8JNK0fxBcBNQjMskkERWQRKzlhHvwemecHHUDsa9TeExSEtyBwDnAwe/rz9T+&#10;Z50DAsdoy5Er9eM4Awe+P6VTlWaFI95QF1JySRnHr6HA9+oxW9OmqUFCPQ4sfjquY4qpi6tlKbba&#10;W2pDsHlkkhQQOc9B/nvgU6KaOZvkZWx3Ug/5/wDrVcbRo9ubghed2GYfNjnOPyAHPvms7U9S0y00&#10;a/1XU9Qt9L0SzjaS71DUJFhhgRc5Z3YgKOByfr9NDzgurS3voPKngiuIj8wWVFZT0I46f561IqAK&#10;AoCoOQuM59P6du1SrFBJslhcSQSqHV4ZCUdT91lIOMEEHK9c96YY9zYKhnOQNw+XPXOP8cfUUrJM&#10;vnk4qN3ZdClcWq3ayQyKZ4SDuRl3K3O0gjGeRkc+/OM15h4l03wN+zH4K1fxfaeG7e1LMsZjsoRH&#10;JcuzYVMnO1c88DAHSvYUURKdoA3cMVGM8AfyArK8aeAtI+JPha80DXrY3mnXgAddxUqV5VlPYggV&#10;zV6blBumlz9GetlmMjQrRp4iUvYNrnjF2urnl37N37R2n/H2XVbIaLLoWp2CpMYVmE0ckZbGQ20H&#10;IIGRgdRg+nuJAYtbjCEHeAPvAdiT7dO355x558E/gB4N+Akd6+iPeXF5e48+7vpA0rIpJVOAFA5P&#10;QD3zXS+KLK91/QNZstLuTp9/PbTRW11yTHIyEKSfYtn8Papo+3hQXt9Zrsd2dPKsRmkv7JThQdrc&#10;26799LmnY6vYXV1NbWeqwX01o6pPBFMkkkRJ4DAYK456jp71pXyDyGK8SKMqe2cHB/HnP+NfCf7L&#10;P7OXxK8FfHC21fW9Mk0nSrSOdbu4knR1vAyFQgAJL5Yq3Ix8vPOK+8ZIvMidV5xwARwAB0H+f6VO&#10;DrzxFLnqQ5X2NOJMowmS4uOHwmJVeLinzR6N9N2c34r8MaX4t0GNtTs0niCiVcnBXjnB4/Hk/jXl&#10;uk+Evif4KguNC8NpENKmuBcpPNModY2yRFg4II+VTwAoHAOOfaoLN7jT5rJyANu0EHPynoMY7f0q&#10;7FdyTnFwFiuOVTaxIbp3xjv2984r6DDY+ph4uFlKPZ6o8TD4ypQXJZNdnseQ+HP2cUt4rY+KdZl1&#10;HIRntIhthMgHzNznO4heO2BjFer6RpdpokCWVnbx28UGAI4wFBHr9fzrS1SSRdOEwH72Ig4Pc5/r&#10;VSSdP3F4nWcqnORzz/8AX/KoxGNr4p/vJafgZ18ZWxD9+WnkPt1mVNkZzIoI25+U46D8iO1UrqNL&#10;6Jt8QIByR2znkg1qxYW7LBgA2SSenQfr0/Ksy1bbqNzbbhheVXBPH1981wHGUtOuvKd1jbhOChJw&#10;euOf8PTp67AvVmhdN5TdxkcH8K5rR7GVrq/nclIIW2nsWJOcfQY/litJYo7hfOQl4ySB04/zj9aA&#10;LM7BwI1HHUkAcnGaZNOllYXMsrrHHEC7SMMAADJOPYA1maj4jtdDSMXU0NsjHarzyBASecAn6dPa&#10;uH+OPidrHwA0FniSfU5EtoniYEKGOd+R1A4zz0J7cHtw2GnXqwhbRs68Ph51qkY2dmRfs9ae+v8A&#10;jvxV4wRJIrK4ZraFZVwWHmFwfqOfXhlI9/oIfSuS+FnhVPBfgTSNKWPy2hhG5D1UnnbnJzjOM+1d&#10;dmrx9ZV8RJx2Wi9FoXjaqq121stF6IWiiivPOEKKKKACiiigAooooAKKKKACiiigAooooAKKKKAC&#10;iiigAooooAKKKKACiiigAooooAKKKKACiiigAooooAKKKKACiiigAooooAKKKKACiiigAooooA+c&#10;P2YNzfs0fCTAA/4pHSeSf+nOLBH6cHHf2r00RFk5YnaMEDgEkc8Z9j1Pf2GPNf2Yhj9mf4Stjao8&#10;IaRkk5/5c4un15r0wEMvqM5FADSpKhU2qMYxtGMeg6fpR90AZAA4579qdgFc9c8YprYODnlecAZI&#10;6/56etAClOh9ecdye1KACOenIOODTVGFAOM9Sff60HAyR1oAUnAJOAB1PQc//XP60rOY48LkE9h/&#10;n6037xzkjGRjoPx9aCuT8y++Dxz9P8e+fSgClhpGOcuTzjJA68EdxyPfp1q7DAQFHpwewGTxx9e/&#10;4fUSMLwBgemKsRxktwMANnjpz68df880AN8vbgAAHsAMfp/9apyjFPQnAH+fz/L60JbgkA55HH+f&#10;Xnkf4GknuobePqxJ4Jxz2ycen1/H3AIiCq7Tk89O/wCVQbysh5HH8JAPNV11USMTuwpbAJGDnPQD&#10;88/hSBpHkD8/NzzzjjofwI496ALmRyPvdcc44pBuxuIDPnoTgfn9PapI12jJ5Ht24obIKEnvkjOc&#10;+/8Ak9aAGFdwRV4Pc9T+H/1waCpPUnGMbc4AIznj155+v5PXGPfpkjPce31o8tgm7pgZJ7j/AD/W&#10;gBEBYksOByT3H+c0u3cecZ7/AP1/x/zxRGRg8j37D8KkZxtJY++fXrz/AC7/AJ9gCG6cDO089ucj&#10;p/nn2FImQuWxkcj/APV/n8ajXMkoyOOO3fHJ/wAgVPcOI1YKMtwOvH+f8+tAEQAZyCMjrgAHHfP6&#10;ev8AKnljjAxg9BnpUSnAPOT+ffipwC2W9ehPf60ARscMAoJ7HP61Ir7QMNjB6D1/z/WoiSo69s05&#10;skHG0H8P5UAPZgFwuRkYyefxPP0qvC7lirDBPfH9fw/zmrAgy5Jw+OM9PUD+VVlxHcHaMdtw6n0O&#10;PwoAuxDaAB90nI55zx0/Tjiq90BEwIBQBcc8fp04qQvhgDySSBwDgjkZ9utR3GZHyV5PXtzn/P8A&#10;+ugBI224wuM+h5IPFTdBlmYNuzjI9eOfz/SooiVGccDn6fjU2S8hwSMdMAnHPT/PoKAEyqSDcHwM&#10;A4znp/hx/hRC5MAeRfmflVQcEEeuM9+OB09aW4QbSuN+cjCg5JPTH+T+vNeKVpZm2SlSiADA/hPT&#10;+vQ+uR6gFscYyc9umCevTr6DmnruGeuRg7R245GP8/hkVBEgJ2OWD5znIx/LHT0A/Hmp44Ch2EjB&#10;HIzkYx1zjrz6UAZ8bBNVePdncocDceMEjp7+/pVieBI1eRmJQc7vUg//AFvb8uubCXFzBMzSGdmZ&#10;GjbqMbQeigd+evQdK1btBcxAk5AAO0nAPt9fp+OeKAIIbVLm3jmC7TIoPHBz1wR/jU9uzMwTaXwM&#10;kkjA59fr2xRayKkYgAyI+V68g/1BJ6fnTS7RtG3zhMlAqrnr3I9M9/f2oA8p+K3xN1nQPFlnoGk+&#10;TYvNCJPtF6qqs5xuKqzHGMAjrnhsdMjL+B/hjxToviHxFqGuw2tlBqDmRoIJhLulz94EAYAG4Y46&#10;9Tnj1Hxf4R0fxvYyWOoW4M+zYtx5eHjPqG9MjmvLPh9rl/4L8SN4M8QuAyvus7tpcq69VQH2AGCf&#10;boTgfVUqsa2AlSw8VzW97u13R9JTqRq4J08PFXt73d+aPZ6X7uMj3qK3l81Mg4AOAeeT7H8f5VIc&#10;8E9+cmvlT5sMlmySTnk+9SJKETA5O7OCARgdM/nUZxjj8+5pCOBnigCVg87bmx1GMdvSmqNrYAUh&#10;gckn2qJFkYhEO3kZb0+n+f8A60XiHWNO8MaRc6hql/b2Wn26+ZLcXLhFQdOT7k0m1FXbsi4QnUko&#10;QV2y8XKJuLBcDPHH4/5A/wAPALL9sLwL4j8fL4Uspr1ZpJ/ssGoPEFtpZfugKd27k8AleuPUV33h&#10;z4v+FfibpElx4Z1qPU4YyY5VQMjqc4+ZGAYZwcZHPvxXkXhD9hzQNG+KVt4mTVrqbSra5F9b6RJE&#10;F8uQNuRTLn5gCBwFGOMk9/NrzxEpU3hrOPX0PtsnweUUFiaWfc8KkY+4kvteenob37THwr8U+Pvg&#10;xLH4XjluL83aT3FlHIVe4txuyg6bjuKtgn+Ed6yv2Jvh14u+GPhLxC3i6OXSbK+mjey0y5I8yMqD&#10;5sm3Py7gUGCc/L719LX2ofYkwu2EKo2ID2x2/P8AnjvXwJ/w1v491f45pp8scMWkT6oNN/sZ7Yb4&#10;0MwTdvxv8wZzy23PauTEewwuLjiKjd5aeR9Bw/8A2pnmSYnJcHCHs4fvG5aS06J/L/gn2pdajJqd&#10;4UjIfJyQOef89/rj36a104x2xDHLY68g9PSsrw7YR2sb3MhBLcDcQB65rH8deKLz/hH9Qj0JBLfL&#10;ayG3RyFWSbaSoJ44LYHbGe1e5KfLFysfllOk6lVU72bdjqopEiRkLjkEZB57f0/zzUthLFC0gLAM&#10;53NnnGeM498YxX5+fsxfEL4na98cVsdS1LV9QtHE39q21/vaK2Gxyp2HiI7gMAAZzj6fddtazDp5&#10;hB4+bjPrgY6c/wCea48Hili6ftFG3qfTcR8Pz4dxUcLUqxqOUVK8ddzU1N0ggkCMuWB5zx9Qc+mf&#10;yrN1jxfo3hi1ivNZ1Sy0qyUqhub2dYYwxOMbn4zkdKtGweVsyngkn53I6+nt6/Xmvlb9sP4DeNfi&#10;bqeh3vheNtYtbKN4ZdPM6R+XIx3GVS7AHcODzxtGAc08XXqUKXPThzPscuQZdhc0zCGFxldUYO95&#10;Ppp+p9a6a6Tyy3EUqyhkDAr8wYZHIPTsP09Kr/MmuxcH94XjUf3gYwSfzT9DXn37NPgbW/hx8LNB&#10;0DXnD6jbwyGVI5N4iDSllTd32ggcHGfbmvS0tQ+pGVnMaJGQCCQfmOBj/vlue3vmuqnJzgpSVjzM&#10;fQpYXFVKFGfPGLaUl1S6/Mrzwr/acRwHSEBhnnJzkcfgKsbIxLG0SI78fOecjt+Hfv8AjUM7CaSV&#10;4Y2RAerglse/1xnr3qeCF5AkmBh1yp7EY4/lzVnAOdAbqPjzHIALH8f0+tOvLnyIZJgA8oBKREEg&#10;kA4H0Ocf54pajrVpoR+16pe2mlWhPlrNeTLEpJ7AsetXFaO4Vdjbt4DB8dPce3+fXCv0NHCaiptO&#10;z6jdSuzFDjG09Q5Xn0AA46/1PvWLb2Ms53OMyF8jGQfT8uR6f470sEbKRj5lJXBHGeoJ/A8VSN1J&#10;JLFZ2xAnk/jGAAMZ5PsB/nNMzEuPK06HNw5eY8LGME/U/U4/r2oaTyLQTzHYf4VOQe/GOenAp8Gm&#10;Wlncb5szFAW3MTycfUH8x25qPTlOuajPLKQbaHhR0AOP6f0oAlt4jHamZ+NxyuT2/wAn9KbauJZJ&#10;xgFI1Gc9e/8Ajmp725URA52BVwBzgc5z/wDWqhof+kafPIpLPLLt55AA9Prjqfb0oAuWobJRtwON&#10;2Ac449PQcfpTLmI3FvKnLhkIGDjOTk/j/nmpJE+zXg3EfdAYHIznp3PtxV8ohj2hQp68AA9MY/z/&#10;AEoA4bxJ4A0bxpotxpWvWMWp6dOMSRTKTnHIYHOQQTnIOeaZ4G+HHhz4Y6J/ZPhXSodKtXYySBWZ&#10;2dsdWdiSx6ck54x0FdHe3EVmXMmWVcnaCM8DOB3r4q8E/tteJvGHxZ0/RrnR7SDQtTv1so4bVX+0&#10;wh22oxfODgkFuB3rzq+Iw+Hqw9ovelotD7PJspzfOsHiKeDk3RpLmlFysvu6vQ+zBcJ59tbI6uZJ&#10;l3kc5UHLAj0IBH481Y1CUXWoJEdyozZd9uMDOMDtk89vzqvY6aLKUTDKSuuApPUEgNxg/wCQOa0Z&#10;otxLKcFckE+o6H9a9E+NatoNvJFZrePkRhh8ijIwPUc8c/48jiyJo4gY48kHoOAc9/fjj/EVTeV7&#10;nT0mt2KygK+AMZGeVBPryO/X2NXIlE9pvBZi67sEbSR/9agRTYvI2XjUMPunqB9fyrG1D57R3aLM&#10;aZZIGyDM+CVQHB64PODjng4IrqI1AjBEYPoU5/H/ACK4FfMv7iG7uLcfbyZN4kkZvsr5KNGhHHy4&#10;KblA3bST1oA0rWVbNxaW6TXbtLLPK0YHzPJKZHIGeAWc8Z4yOa6fQLSe3luDOixSuzO0YIJXgYyR&#10;xnr3PqTUnhfTPIs42YKDgM3GOwbj0HIzzzWX4g8WR6bPdx2pWSR/l3ZyAcc/59/rgAkiuLfSlu5Z&#10;JgpcYHPHXJwMnqcA/QVg/wBvSXTlYE8x1OQoUnH1PvnHB70220vzI4L/AFq5zaOvmiFGJkbqRkds&#10;465rpLK1OnadA0VstpLIzS7CPmQEYXPuByc+vPrQBl6Zoju3mXsUfyn5R5YOAOpbPfGOP59tCe4A&#10;VrpsAMwVQTyQDwce5PT24qvczkIIo8AAkknksc9z785x+VTLbi5eS5l4Eb+TDGeQoyVBxz1PJOfT&#10;8QBtvCXieeWUqoIUrjH1Hp/+sdqntrd7pZWVQFUZIznP0/T8zXx9+3v4+svFb6J4I8L60l3eWEzt&#10;qGj2rEvK5wIxxw7A7v3ed3zA4r039jvwh4t8IfBuSw8Rieynublp7O1uCfMtoCF4I6qSdzbe27se&#10;B5dLG+1xMqEY6Lr0Pu8TwwsJkVPOK1ZKc3ZU2rSt/N6ddreZ7sLdghkP3BwzZGAcEn8h6/ypBC5j&#10;EgU4zjkdR61Hb2/2exNuxLqpZssAc5Hp15PuepqrBLJHbC1E3LZOzGSFxyQAO2MDB6Y9K9Q+ELCq&#10;7nKuBkcZwPxzRGvmKjBuMA/UdeR9PTFFtKkcYDnLvghccDn19PxpGlHlPMSAiqXZhyMDtgfh05oG&#10;ld2HuMqCnXjOenXp+X+cVLZ26mNAIn8pDkBcKOh5JxjoSPxNfCV5+2D8Qo/jwdLEEEejLqo0z+w3&#10;thvZPO2Z3/f8wjpg7c44Nfd0t3LCqqsUbQbc/KvIPfp159R/9fiwuMp4tSdPpofU55w5jMgjRli3&#10;H97HmVnf7/6sXPLgd3ZHHAAKjk9+p9eRVYzSGC4MbmIBtgLg/MODx+fcdqbbxkyZQlsjleP5n8eM&#10;/wA6q6mzJLaR42R3EqxSnOMKcZA9yCAPrzXafKlq2Rkjefc0tzKV3FuQqgDge3X8/pVWeVbm7hQr&#10;8iOSxY5BAwTn1H19qEvfKurhXaWRA25Tt6ZJyM+gGPbp2pJItjxygEIxAYbuSvcZ9OKAMH45fF/w&#10;d8A/At3438cag9hosRWGGKGPzLi8mZW2QxJxl2CnqQBtJJCgkflt8df2gPFnxw8WeGte+OXgXx74&#10;P/Z5eZJtJ0Lw/pzKupO6lot9xK0SyM6hnDA5252Abi9fq5qmk2XiGafw/rNrYeIdNllid7HUoBND&#10;5kREsb4PHBRWHHUDvXyx+0fo+t/Gn9vD4MfDu7sLkeCvCVk/i+/luF2Wt1JG3BHG1wjLDHx085wc&#10;DOUviVx9GbHwO/bp+DHjrxToXww8O6Zr/gS9jgSx0rSfEOnR2cYCDbHbIyzPhyBhQ2NxGASxAP06&#10;y88gqfcHv759v5V8ffE/9r/x58cfG0nwf/ZsWDX9eglA1nx/NGr6bpKhzuMTspVsbSPNw27B8tXO&#10;GH2Gtrc2mk2zajPFc3scEaXtxZwtFA9xgb2RSTtUschSx69T3rdXI20FXDEFeQ2CvPYjOa+MP2pv&#10;2ofiD8OvixJ4f8P3UekaXZQxSjfaxyG93rkliwPy5yvy46Hk9vsiO6BRPldSVyRsbA7nJ6dT+lZG&#10;veF/D/iOa2udU0fT9Uu7Q77Z7u1SWSJuxTIJBzjp7V5+No1a1NKlPlaPruGcywWV4322Pw6rwaa5&#10;Xtd9dRPA+vXvivwVoOqXtqLC+v7GK6mt3B/dO6BmBHXqcYP047dChjs8EkA9fmwMnucZ6dcfhX57&#10;fCz4l/GG8/aJs7G6vNXluZL8R6lpVwGFvBbFsOfLOFQBeQw6kLyc8/fO0uSzOr4Pc9//AK3+TSwW&#10;KWLpuSTVtNTo4oyCWRYmClOMlUXMuV3sn0NaK4QriZsKeOOST79KSTWrWMhEIb++5OB6f0HOa+Gv&#10;20fH/wAQ/CfjTSodN1XU9H8OfZUkguLF2iSWbc24O64yRhflJ6djXi3ir4xfET48abpvhmaOTVnt&#10;FMhg0y3fzrrao+aRFJ3EcnAA+8cDpXmV85hRqSoqDcl+J9jlHhris1wdDMfrMI0p6yd/hXnt91z9&#10;S21i3t3V5J1UkcKGGSP8n+XvVO58T2+8xRAnYpJdhgD9eOn+e3gv7Kfw58U+HPhXbWviuaWyma5e&#10;W0spjult7dguFYZ+X5i5wem4Dg5A91g8NQRoVAYrtwWK8nuc/wD1vX8vdozdWmptWv0Py/NcFTy/&#10;G1cLTqKooNrmWz8ylbXeq+J7544JZEskwzMFJ2r0HA7kggfj6V1scHk29tCc4iYON3UnkY/M1Egs&#10;9GtUj2y20WQTJEwxk+oz6AdB6UNc2rSBopJZTtHLcjngYrY8oks7rdIhwMMxAB6dcD+dNvZYLHVo&#10;5PMUyiMgpu5C+pHpyR/Wud1DXHjmKQnCAHBx0P8Akjr71h3sLtLIfO5JJ5GTn1zx1/Hp+avYuMZT&#10;+FHWz3X+iSxQYHnHJPTPHr9KNQ1T/hFfC17NFH9puIIXljgDZMjbcquffAH414/J8X/CNj4jt/CP&#10;/CS28PiOR9rWu/7jFsBN/wB3eePkLA89+K63WL6S4na2M3mRDIODkMR1P0/z60UqkJSundJnXVwl&#10;fCOEsRTcVLVXVrry8jl/hN4BT4z21x4o8Satd3biWW3FsrlFTDcYI7e3Y5xjkV0el/svw2HiGyu5&#10;fEV5caba3BuEsCgAyeuW5P8Ad/75GMYGOa+AfiAfD3xrrfhPUJHhsZ5DcWks5CxqOT+Z+bJOOdo5&#10;wQPpC11G1vYlmt7iKeI9HjcEH8a+nx2LxWHqtUpWg1p2s+x6mMxOIo1GqUvca09C2qhQAO1LTPNX&#10;+8PzpwIPSvmT54WiiigQUUUUAFFFFABRRRQAUUUUAFFFFABRRRQAUUUUAFFFFABRRRQAUUUUAFFF&#10;FABRRRQAUUUUAFFFFABRRRQAUUUUAFFFFABRRRQAUUUUAFFFFABRRRQB87/sxpj9mT4R8gE+ENII&#10;x/15Rda9CifGeMDOPbj2z+ded/swT5/Zl+EqhQP+KR0gemf9Dhr0FGxIcnnvj/J7UAWQMknliaZI&#10;5ZQozjJGQfbP17UIeMlic+v649+tKFOBuC5AwAOfw/QUAL16cH+VKOmfyzRtyRgnjn+f+P60celA&#10;DWTBDA7D375/DI9v89AOCRtKuDz3xj/P+eKdkdT34GOKZtJIKnAz07e569aAJFIQ9yMkgn6//X/S&#10;p45twO7GRz6fn+HtVXOAC6bM45IwD9Dj1OP/AK+ajlQyxsFYgk4wGPH49eMc0ATXupJbLhTvIwAq&#10;8kfQf4enpWKzNdSF+SH4G4ZPocDn3xnjn0FWl0hWkLysZN2OOvH1z/LFWFsYg4cIMjgY/TJ9eO9A&#10;EdnbBNxRNhJzluDyMcH8+3rV4Qj5V6DrjHH+c/40iINpJHzngkdSOcf596lI2LnOMAAfln+eKAGx&#10;5RgCPmHtyfT/AD/SnMfn6Z/u859e35f5FUprwg7QOuBjAOTjOP8A61RLd7pQCy4JxycH/PTv68Gg&#10;DUhUjGDjPPbn+v8A+vpUN5J2VSBwxGB16+vv/noUhkYHdzkcgjjj1/OlKeacnBA459KAHQqeoAIb&#10;kAdc/wCQMfj7VIVKx5JI6D6Y9vXqOvrnpS2yOGbrjGePw4/lSXbllIJPzYIPT69umKAK9tHgFnIG&#10;c4zx19voac4wA2PXn+lOAJlGCMBCP5/5/wD10jsoUgcDPoMD8aAIgDJNsHQHJz/jVtCCMnC4Odw5&#10;P044/wA/WqdoRJcN2I+UMDyPXHueenp3qzuJjckkg+h69B6D0Pb2oAqkln2565P1AP8AOpMhW64/&#10;nSxxiCMyvgnrnPYDHt/PtUay5BkcjrnOeKAJckKAOh4x/n61E8R4J6j8SQf89P8AJlicsoXb1yen&#10;Iz2P04p8iBzweeuB06//AKqABXUgHgtwQOMnjk/4n/61JMFMZ5IGME55NCjb8ozgckc/TkUpizjH&#10;fjgcY459f0oAjRCQegx7j/Gp4GC7AcHjg9Afp69f88VBdDyoTgcnp1BP4/X0qRsWscRxsXILYA5G&#10;ev6n9aAFmkLEpwiZwGyRzjtyemCeR264qPSAGPHSNPLwo+U8k8fm3f1FWNTQrpsoHJ28AnPzds9+&#10;tQ6IvkySkPvEqoyDsAc859zk/wAqAI5pfIugh+5kgknGDzg/njOPUVYignnk3GTEXYdz7/hmm6tC&#10;SDhcso564/P/AD0qS3u5zCDE2ScHb1Oe/wDj3oAz/wCz86i8aIVUAscdyevPvgdD+pq0Mb2BDHyw&#10;CqqOCOmeo7j37dKktZLjzS0oKE5x3zjg+nJz+negMba9AKA5yQeuAeePxAHSgAEflSx4CqN3zdwM&#10;5z+p/wD1UXSKGwEJwdw785yMfTH605ZFExRzyMgnHTH59cH06VIsYlYrnPPHoeO/TPP9aAJjEs0T&#10;7wH3oeT6+xxx9RXnvxX+H8Pj3wzPJChj1e2i3286x/MHxnZjOPpk9/c59AiXavlkDIJDMAf0/r+N&#10;FuZIJNoO5WxjHY9/w6V0UK88PUVSG6N6FaVCopx6Hk3wz8cHxD4PeCcs+r2b+XOpXGCrYDDGODt7&#10;47+oruWukkWzl8xjx90HjnoPTjnt+NeTfESG4+GvxKTWLdfL0fXXIuQAAFkwNxPfjaD+Q6ZI77Sb&#10;+WUeTACNnLTvkkA8HA465Heu7MKMVJV6fwz1Xl3XyZ2Y6lGMo1qfwz1/zR00b70yVKnjI4yPankE&#10;D2PI/wA/561TsIMIz7yFChmdsDJ55Ix7VZjkVxlfXv8AWvJPMFGQwIPbGP8AIzXmHx6+FN58YPh5&#10;qXh60vfst7LJHNDJJlkZkO4I4HOD7fXnFeo0I7I+5OGGcHGce9Y1aUa8HTlsztwWMq5fiaeKoO04&#10;NNeqPjL9n/R/DH7LPjLVbP4h+MtNtPEF8kUSaZaJLLHCuSVaaXZtTO4HDYwOc88fY11r8EUKiAfa&#10;Xb7gj5DDGcj24FfKPxi/Ym1r4l/Fe78Q6ZrlpbafqcolvUuI3MsBChf3ajhwdvQlce9fWXhnwSnh&#10;rTLO0tlwLWBYFklG4sqrgZ59hXm5dCrSUqM4csY/D5n33GGKwGZqhmVPEuriKi/eK1lFpJJKy/z9&#10;TJltrm+ZmuFcJuZgo4JyMAAdO56+/rWfD8ONC/4SE60NC05NaJAGopap9o27cYEmN3TjOa7aG3aJ&#10;irYJb1XP+e9MjkPmEHCEYPy9fywe+PXqfSvWcYys2rn53Sr1aN/Zyavo7dij/Z7yr5LFraAcMwXk&#10;59OacNBtImHlZGFI3nnI/P8AWrcnzvk5Ib5SMjoex+tRC0kWMtazeV83zKBkdeT1GPeqMBYrNrXi&#10;0Cs+c7pMLn3zjP6VyvxS8df8Kn8E6l4q1RhcWVkqkwRDLsxYKqjPclhySO9dfZs8cYkkGd3TGTz6&#10;fTJ7+nSuO+JcXhHxXo8ng/xZf2UMetDyYrOe6WGaVgQ2YxkFmUhTkDrisK3NGm1T0b29T08vUKuL&#10;p/WIuUE1zJavl62+RwH7Pf7WulfG++1DTZNHl0XVbSL7Qtu03npNFuALBwq8glcgj+LvyR7RbSJL&#10;OQVZBkHLcZ9QMdCOvpzXm3wR/Zp8I/BCe+vNH+132oXgELXd+6u6x5zsXCqACQCcDPAznAx8z/tm&#10;eJ/ihofxhtbXSrzW9O0SSOKPSF0ppI0uJCBuHyffk35G3rjbxzz5rxNbB4eMsQuaT7H3MclyziPP&#10;J4XJZ+xo8t17R22Wq+8+6Q4juj3KnPze/A7+p7irasNylTjg5wANuT259v147Z4/wLNrV54T8ON4&#10;ij8vW206Br9BhcTFQX4HA55/Guyi2KibdvHJyAMHJ5x/ntXsJ3Vz85r03Rqypt35XbQxUuS0VzHk&#10;79zKA3Pfjj/P4VtWwCabbRZUOsSjOOhxj8652DB1K54HB4wRjGfwPcVviQbQWfgDPQYP6eo//VTM&#10;T48/bU+DPjz4o634f1Pw3Zy61p1rbNavYxSKrQTbiTJtYgHcCoyP7te6/s8+ENd8A/B3w3oniSXd&#10;q1pA/mRl95hUsxWIsM5CKVXg9uOK9EV0N6dv3GXJz2OcH8+KtvGsgJx8m30A+nPvx3rgo4OFGtOu&#10;m7yPrcXxJicZlFDJ5wiqdJtppe8/V/MJuIg4HHBJI4z/APWH9apWCRaWskhb94+RvPBAJ4H4cVo3&#10;hEMUcagKgj3Ee/J/z/Subuke4cCRmQOQAB1Ppj9K7z5IlubuBiz3Fx5MQOCBnPrj9OtRP4qghtDB&#10;p1pK+SeAuB9SffJ6GtJtIsrAYMSs45Zm5z2PPtzUFn/p+oyTwxxxWEGWkcKCXI6gdu2aAMuXS9Yv&#10;oi14/wBlV+FhUZbkcZ+v17Vt2zwabZ6dFbk+Qg2yMwxlsdTz6k/r6Cnavey3KE2+VEmAp4HJGM/g&#10;Cev61naVALvTru2il88QqjFzz85LEgEdsAHgdzmgC7qh/dM4zyMg9fxH0/zmr1grT2UUx+8UyfQn&#10;Pf36/rWcWW90RguHmUYOBzwT1+oGa1rJmGjRYIzt5yOMdz+HJ/CgDmL61kurhx0RgOq8AAjjHqcd&#10;PrjoccvpPwf8B+FvGEniqz8O2Vrr02S94EPysRyVXO1WPOSACc11d7qUGnMzlUllMjDgEEjnBPB6&#10;ZPGT0P4fBv7R3i74tWHxuEOnXmvWdvMYzokGnlxFcJsVjtVMiQ5JyGBIHBGMV5mNxEMOoznDmdz7&#10;bhbK8TnOIq4ShiVRvFt3bSkl003PvGS5l1PULdo42FtHwZNuAOc9ffaOPatnUZhHGTGPlwMkg889&#10;T0/z+FYeiNfP4V006oqRalJDEblU5AmIG/H4k963boi4sMuPMIXDEDBIxzx2zjivTPjqsHTm4N3s&#10;7DoLVLezSLlmRSM9ye+e2Pbp/WhZII52VSSknOATweSeOnQ9vbqSK0LVhJBGC5yVzjP3TjGP8Krk&#10;GK5ByCDkbSMn14PtQZGhAhZgFxjHDAdOT/jXD+IbMeH/ABJcaoR5ekXKrJqErYAgdE/1xJ52Miqh&#10;Izt2qcYLkdrbsXSJlYrgY27jhgBUGqqiW6TTv5Ua8sc8/hx1zjGB9KAI9X1I2HhxmhIiM3y72bp2&#10;46emBXLeD9CF7LNfXUO+3gAwJOA75GB6EAdc+o9TWfceR/bdtYac7mwMcjxWU80kg3q0YBQFjtA3&#10;42L8vI4FdrJt0fRUSV1EsrBmAJwMLg4HTHAOP50AZXiueMIIVUS3ErhQi4ADcYA+nHX2q94hvXhv&#10;XtuTIUUs3btkjn9KpeHLEX+sDVLotHaRHdF5gwHYk8qTjgYH6elZ+qTf2prLsJ12M25/LOSP7oyP&#10;X39/bJ5Fcsrc1tO5padD9puImkIES/M3fIHPTHQ4/wAmm2939uTVr5UxEzKluzcnIHJAz2yCM46/&#10;lm3CPLK8P2h4ogh3bTtQDoAB06Z5/wAa6GGzW1t7a2QhIkTJxwfVj2Oc56jPTgUbiTs7o+MtS/Yc&#10;1+f43rqS6/ZDw/daodQ88s/2tVL+ay7duMg5G4t2zjtX2sbmO3uHgjjO0IenLcY6en+fxingaa8t&#10;nDCPy8yjjIfA+6Oe4J5AOMGnrIqqCjh5Xweh+XPOfw9PY/hx4bCUsLzKktz6TOOIcfnsaMMbK6pR&#10;5Y6WG+ZuVuxYDGc4XBz/AI1U0K1K3d2pGZTg7z/d5/oB0H51eYYXpllOASck/X6kf4Cq+kMTf3Mh&#10;3EOiqrY4ABJwOPUk9u3Ndh80SXdpbx3mEiWPCksUGOcjk8/5yKy2DtvWI75pGARUIO5uMAfmOf8A&#10;CtRoj9pd2AYN8ucEjHXP4j+dV4JSl1NPEgk+zxyENg5LbcDH5np7etAGQfAnh6617/hJF0bTm1uQ&#10;ALqn2aNp8Y28SbQ3+e1dPaWyyKIyoCdCc4OPXPXue/f8s/SDLDarbBAZIYlkZnYAIm3kn8Qa2bKR&#10;DAH2nkbh3+hzk+v+TUqMY7I2qV6la3tJOVtFfsZBlmtJnjKqUSXBYsc4OMde2c5pmqy/a/sUflko&#10;kqkFRgIOmfw46+vtVudMPcSnLYIZRuxuK9OfrSWm77Gy3BCPE2wEtncMBs4/E847VRiUtSdrW+BD&#10;nyzGxCgDO/r/ACA/L6VPrVs8FghDrvYDavXHT35+oH51MIFugj7CSucZXjJ47d+T+fao9TIv7gIH&#10;wiKGZgTkc8D15P8AKgDK0+wms3t7+ZlWBVYAnqckKCfoTn6Kelcb+1b4O174j/s7+PtC8KxD/hKr&#10;rRZrbTpIRtuJE3I81sj8ECVItmOAeM9OO+miN7ZxoGKxbiobGeMYPrzz1q7rc88Fo80bNFKillIB&#10;ByBnH+T69c0mr6DTs7n5/fAz9tj4Kfs7fsreF9I8N2UknjmK1jttR8HWFlJHqN/q/wByQzyshUIz&#10;gkPliqsqquQFHc/Di48deANTuv2mv2m/Hc3giwWyls9I+Htg2yGOCXO2GWHnzJGwHEYy+VRncbCi&#10;+8+K9G8J+B9C8T/FrTvhJpPi34i6RavewyaVp1uuqX0m3DMJNu7OCdzLubG4KrHCt+fvx/8ACnxW&#10;SDwX+0j+0Xaabrei23iCC2X4Wz70SzspVL4CbwBKSisYn3Ftq+aSoZA73dxculj9DPgl8bPCX7QP&#10;w5svGPgy8kuNMmYwTW11tW5sZlxuhmUEgMAQeCQQQQSCDXfMokG1gCOhzzmvz6+E/wAYfAet/t76&#10;HN8AZp7vwh410h7jxrpMWnyWtlZzxxuyXCoyqI5VO0FgCu6RgGJlNfoJI4ij+UZJOOgx1xVNaXEt&#10;HYfEUKAsgzxjHU/59qUIrgh14HVsdOaIm2rIyqXONvC8j3/LPT+dV5LtcfvmMA+6ockM3QnA69O4&#10;P0zip2LcnLcJYbKZJIDpiXxlyCkw3jB68H61yPg/4N+D/htrFzqGj+E7LSbi7zJLc28jswBPKLk/&#10;KBgHC8dOK7WCcueDsLnI298DqcEdvSpSbmAkqPNZh8wOCcZ7nGdo+vr0rN04OXM1dnVTxmJo05Ua&#10;dRqMt0m7P1XUgm1XARbLT5ZC52JJ5TBTg5OWx1BB/pzS2dxqlwT5VmtpGvG68JQk5PQdcHIwSBmr&#10;UmurNsWX5JMFskYwccnI6dT/APWzSPfW00zzxlHuCgVWbnBBOMDPYnoPzNaHGWbbz2bE+kCdwciU&#10;LGE9C+S2fyGfavPfGnx18H+HvEy+HJ9b06z1iYBUtWkAOT0HA4J4xkjPat3V9ck1KVLO2uSEMZZ5&#10;VGC/XA79T6Zx2zk18ZfE39jrxV4z+LWo6vp+qWh0bUbv7TNc3MrCa2BPzKFx823+HkZ4zivOxtav&#10;SjH2EOa7PsuGMuyrMcRUjmuI9lGMW15vsZugftc+NNX+M1tpktrAujXeorp/9mGACaJTJsD7x829&#10;ep5x149Od+J3w5+Kt/8AHi71Gxs9Umle9MmnanDuNvBBuyi7/uoFXhlPXng55+ztJ+GXhW28Q/2y&#10;NFsl1sEn+0fsyCfOMZ34znGRmsL9ojX9Z8EfCzXdS8LoZNVgjTayxGRoYy4EkgXvhSTz06kECvIr&#10;YGoqDliajbTvofoOB4rwMMzo0slwUIc8VTlzbNt/F/w+58BaBFY+K/jnYqLu4hstQ19CtyUzL88w&#10;IOM9STjPbOccYr9NG02FC7MCZCrAIpA+h/U9fbrzXw9+xd4Ri8UfEPUdd1LSv7Q/s9BPb3sxISK5&#10;LHt0ZsEt0OMA+lfeZ8yEfOuAxAJQ5B9M/gf8avI6MoYaVR7ydx+KuOpVcyw+Ag7qhBJ7Wu7PT5dz&#10;5a1/41/DHxh8SYPDk66zb3iz/wBnrrVm4SN5N2NuQS20v8u4KPU5HNern4Jx2SFLTX9QTBJi8/Er&#10;D0JZuT+Y9sVwa/sfeF7X4mN4pS+u/sUd19sTSAq7BNu3AF852Aj7uPxxX0K8bskbEIr4A2jH15H1&#10;A7V9Rl2Z5pRg4V5enofGZ9jcroQw8cjqSa5Vz8383lf/AIY80b4Z+JyCU8f6lypKgQJzgnpyT+f+&#10;Neg/sx+ML7xJ4SvbPUrqW9u7C4ZfNmwTsLMFBPc/IT07jHFW4ollQLtzwcL3z65GPyx68ivN/hx4&#10;t074UfELxraXpks9NC/agrZYPwNiqxxyFDZz0DKSec19HTq1Myw9WlJXkrNWXnrsfPU6tTH0KlOS&#10;vJWa08z6bvdQttNt2mu54raFc5klcKowM9TXIal8a/BelAm512BACRkBmHHU5A6e/SvHIhrfxw12&#10;TU9Va70nwxCw+y2qNjzxjkg4GOSeevUZ5wvTaT8IfBWgO5tNEtonKYcHLB8D7xXOOM+n8R9a5fqm&#10;Fw7UMTNuXVRtp5XMPq2GotQrybl2XT5nrnhjxZpXjLTvt+j3i3tqHKGRARhh1BBra6189fsn3LrF&#10;4rt95+xRXSNCCfl+bcXI7feyD/u47V9AJPG7YWRWPoDXDjcOsNXlShqkceLoKhWlCOyJqKKK4TiC&#10;iiigAooooAKKKKACiiigAooooAKKKKACiiigAooooAKKKKACiiigAooooAKKKKACiiigAooooAKK&#10;KKACiiigAooooAKKKKACiiigD5v/AGYvk/Zn+EzdP+KR0k5H/XlFXoqP5jj58465/wD1dR0x+Yrz&#10;b9mdfM/Zn+EwyQB4R0g8ZI/484ev5/5xXqEaruG5VYKM8cZ/D/69ACFirAHp69c8VKpIG4f/AF6j&#10;uWXecMBg5wfbmnRMHGecZ9OlADiNpxQWwMDsSD7/AOf88UMATkDpzjr+dGenqfbpQApxnA6dPqaa&#10;TknHUDPJPr/n9aU5JwMc8E5x/n8aMYA5zQBHgRzluf3gCgjtgnqfxFOJCgZ2jJ4PQ/h+dPBGcYDZ&#10;4II4pnkgHgAkKRhsEH9O3Tj+dACCfeAyDzBj7w+6O3Jzj14z2OM4NEbGYkqpwvBzx+XTp3xmn7dw&#10;JJPHFAU7iMZOMY/nQA1JMNznpkFVJA5GcnGO/r29AahubtPLwrMR0wp9f6/l29asZ5z17YpNq5yI&#10;0bpztH19OlAGaillDSD5Qc447ccD8OvPtjir8FoY0Qldp9CRnvweMUm1Yznbgbs5A6ev8/ep1mVB&#10;y465zj345/z2/AAcq8nvgcew/wDr+9SJHtbLMcdc444/yeBUazhjwSP6f557+lR3d2RF8vJPGB1P&#10;Pfp60AWWniRux/2iB+Paqz3ouhuU8Y3dMdvT2wRzjp0rPdVLc7vMPHDYAz7HHqegqRE3zHKnA4x2&#10;PHXH0x39eKAL1rLuUSA4+XjdkHp6HnP1pjEk4weTkd8UiuLcBnOOrMRklj7+w44Hp3JNQtdqCAoY&#10;nODhTj3z7fT0/MAtW67FILkKedpPA/H/AOuKmJ8xcjruz83T6n9Of/r1HDMwjwpxn0H9f/rVIr7Q&#10;Dzx1HOf8nNAEN6wih2lycnnb9Rj8ahjwEUcgAA7SO/bPNQ3KedcFifkGAB0APrz7f54qxwqjPXOT&#10;6n2oAki5Izzk8nPr+nX+tTynYpIXJJ25OSR7CqkbAueCe2Ov6flVsKMkOSOc46kcfz56H8aAImRk&#10;AVm+8oOFxwO2ffHPP+OHxMVT7pJ5U4xjp2OPf9PenzsoUlTwBjB69fxHH+HenWGwwglQHZiWHGR1&#10;weOxAGB79qAKt6MwuT1yAuScev8Akf1qbVog9mCeBgAkfXA59ckVLd2/m7DnnrgDH+e1LfIZrR02&#10;eYDxtLYyOn59hQBTvJobvSZFklVPMjYLj5snHb1I46e1RWStG4bpujVEUnoAFGD7jB5PqKnVI7XO&#10;5VTLFQh6sWwTjknnv07dxULazapdAyMkG1VKkkn5ezAdeS3QD+HnGeQCf+zJEcO8pkYtyN2Rj+X+&#10;TUkSLbS+XwC2SoI6c8/z9e9Zlzr2oXzEWVhIUIO2Zxw3PLZIAx14OfpxzXl0K8vHRbrU2wTlvLXj&#10;OOBnqefUdzj3ANrUdZhsXjVGg35AILA4TnOfqcD9eRWPdeI4LpgWLREkBWIO3nnGQD04/SrVroOn&#10;WUYxbrPJjBaQhjwOuDkZz7UjaZFb4McQfOV+dRycn2GMZx/M88gF1by3nh3RzxnkHhhk59vTr+lW&#10;oblDGh3jPAIBzg+mPyrmZtOkVQxtIwSckq+4Dr1GMevU/nUkUczqFIUp0K9QMkcnn3B//VQBtteL&#10;HdIgZTuJIH6Zxn1q3PNHCVZ3VHPOCeT6ev8Ak1y5kjsnjfbmTkKsQAzkdxjHUDtn6Uzzbu8k3xOe&#10;RtCg5XHUnPTjn/JoA5T9oSztfEngO7CfPe2MsU0JJIUPvAGT1xuI6Z6c5rnvDfjuRfhvP4klhMvk&#10;WEl00US5dxECdoJz8zbBnk969N1PQYrfwnrDTuzTzWkq7VBzyhAwMe5rx34F3D3/AIbe0KqY7W+m&#10;tguASUBwCR78n8T2HHsyUq2VyS3i9Pmv8z3aEoSwilUXMoSV/R7o81/Z7/a98TfEX4rQeHNY0ywW&#10;x1RZvKezRw9uyozjcSx3LhSvQdR9K+uYmKMkYHBwuMEAepz9K898HfCjwZ4M8SXWqaB4estP1K8L&#10;iWaANuAP8KZJEYPOQgA4HpXojxrHkuVMkjZwBwB04/w/+vXzGDpVqNLlry5md/EmPyvMcXGrlND2&#10;MFFJrz6skBD7grYwcZHNKV3D+tRh9iADJXGehz1/z1p6vghTkH0OM+/867j5MdmcI/2ZikmOCozj&#10;tnofX3qK61S5skYbJncnaA6sWY8/mOOw9MVbtpUgl3OwUDnJOMUkNzJMwmVHWMNlX3EZ45OOO5PU&#10;frigDL021vry4ee6eSMA4wBhcY4xz06dffitm3QBjsGFxgcDnkH3Hcf5FZHivxZPoPhnU7q0tm1L&#10;UoYJZLa0A3NO6qxVRx3IA6Hkj1r4s/Z2/ai+Jfjj4y2mj61qf2/S74TGa2W1jjFqFVmDKQAwAKhf&#10;mJ6+uDXBWxlOhVhRkneR9dlPDWLzjB4nG0JRUaCu7uzfXT7j7xwu/kAqRj3/AP1/l/Ko5GiLAcgk&#10;EY6e3HHc98j8eK+ZP2wPjL4u+GXhXRJPDExtGv7mSO41LyVcxbQCqAMCBvy3Xsp+tdJ+yH8Q/Enx&#10;S+GMuq+J3867hvJLaK7ESobqNQp3EKAOCxXIGPl+tEcZCeIeGSd19wT4axVPJY545R9m5ctr+99x&#10;7r5J8wbCwDZYqDweeMj3zn6ivhz9pf8AZe+I/j7403+t6HbR6vpWoeV5Nw14kYswEVSjKxBABBb5&#10;QevrX3TGu4gg/N0yfTHp70rR75Y/kb93z8uNuPT8ePy9qeLwdPGRUZvbUw4f4hxXDmJlisLGLlKL&#10;j7yurMzfCel3ejeFdJsLu9F/e2tnFBLcNndNIqAMxPuQTWtu3nc+1iD/ABAcegHb/JpikzJIrDBU&#10;EEdCT/n1qhqd+dKt97qzqAeegHH88j3rt8j52dWVSo6j3ZHdXvm6pwyCJQV4yMYxgZ/E56dRx1qz&#10;eXpjt+HXdgDnnjHrkdMfyrnNKSW/unZ2+dTxg8jJJOOvfPfv+WjfBVnCB95Xgkc4+n4nof6UzITT&#10;Ym8+SdnJZsdRtzx/+o5AHU1sxFRGQpYZ/wBnI3HjH+f14qrYweaoydiDuTyPT+laoKRxg7ge3XGB&#10;+X+fpQBAsPU7TycjI6f/AFuO5p/mM77ccLyB2GRjJ4/mPywaZDeRPIxGSBkckE44/qP881h6rr5j&#10;uXjjIQjjGMk9sH6emfTHegDWu5DIxMjZVsDABHb6np+HvzVdIvOuYST8iHPHAPt69q5+TVHK7jc7&#10;yWwVHPPQAD1Ht+taKXDW0f3sqwBLdueo/D/OaAJdUnm1XURa25ZUbO6QLwM8H2z1/wAKtaldWuia&#10;YLCFd5zkqOrMcZJ/XOfSobPVIYo2cFUyMlj1p1s0U7PJGQ8rZGR1GepoAo2kF7rzpH81pZK3zyI3&#10;zt7D+fP/AOvai+z2urx2lsiRwCFowi/w4+bk5579fXnNT3Z+yaRbIjbCuCxYnJ45z9TWZpxRtStr&#10;g4fzpCiHBJAIIJH145ye/SgCPT2+xXcsLfckfgDg5J7c9MY/OtUqbW0NuWIcDjAwMYyf85P6VR1i&#10;1EepGUnCICzY78c4/Lp/9eue+LOl6p4x+F+u2OiXJ0/VtQsXgt59xXa5HAyM4z0yOefWs6knCEpR&#10;V2jpw1OFetCnOXKm0r9vP5DNJv8AStZ1WSGwurfUTauFmeKRZWRhxsbB+93OT6+tdTrLrbL5O1TJ&#10;t2ZIHGVHP/6hXxp+xZ8AfiD8P/ijea3r+myaHpUFq9vJFJMjG4kJBUAKSMDGcnHbGcnH1nfynWdb&#10;aJs+SrEuRz7Y6/WubCVp4ikqlSHK+x9FxHlmFyXHPDYLEqtGyfMvPpoy3peJ2iVmaRY1JzzgEMQP&#10;0Axz29DVmykaaZ4S2XK5LHpnJyB24GO3ce1ea/Gn4vW/wa+Hl/4hNo94wlS0tbZG2h5G3bQzAcAA&#10;Mc+wxXM/sr/tHSfHefVYr3SU0vUNNVGkEEm+KZXY7SCcEMNpHU9vwp4uiq/1dv3jmo5BmFfLZ5vT&#10;p/uYOzlpv6b9Ue92iNGfLA5Jyv5c/wBM/jUUkXnKWGDsZgQvPQ8/l/n30bYbdQ6EAE8Y6H/PNZ2l&#10;SeXqupxvn/j4DIWPB68AewwOP511nzpPKklvqSLnjy1DBv4cAkAHJ7nn8KyvEVu1/IkTs4iQ5ZAv&#10;DHtz3x6Dv17VoXQMUzseHLlyxJOf/rHH60typa0TaMEcgHHHA6/n+lAHLT21ppepafLB5L6rHiKO&#10;3Mih/IkkjEr7f9kIDnH8OOhrTuIIdSuc3E7xWyrhVQ4LDtz79Tx6d+nPaXM0lq+pbGQ6jJ9o4fcf&#10;L2hY+DxjYqkqBgEnls5MjJfXsJc4iiXILsxAX15z9PXr64oA8z/azi8VfED4V3uneFFlJSVJJbW2&#10;O15rZQdyD3yASO4Uj6/Nv7GPxSs/Cev33hfV7yaBtTmiGnxyA+Uk43Blz/Cz5UdOSor7Yt7a2AeJ&#10;7kTux+7GGIxx1IHXPGc/ga8K8J/sK6dofxLs/EsOq3j6Ra3QvLaxurcRhXU7kDS7tzKGAwNgJAGT&#10;jJr5/E4WusZDE0PR+h+v8N59lUcgxeS5t7qa5oNL3nLtf5L5XPorQ9L8m8Se7CzysSqQnlRjkkn1&#10;AB659uRXVzLshQsqmRsnKjKj2H0GM1k29vHaX9ssjF5ZlIjRcYUquWPY/ic++M1claeKTAcSFcBl&#10;3Doe+OvY8+x9K+gPyF76EzRpIYjjJyVGecHByf8APrUc0bG5Y/KIFH8fXJ6YHsAf09aSKZCC/ryS&#10;TyOoGP0/xpZXDxT7MqQQA3XgenbufzoEQyIyxPtcgycqxGcD6f0/+tUNrGbSWKRULqMKi555JUDH&#10;HduScdu1SQOzoAQRIrdTj5VPIB/M/wCc1Wv5jLd2SQ/fFwpLKAdgB6456Ej07c0AXp4GClEH7xiB&#10;nkAZPJ/Aex6cdqr6xcjTrKOJJCjyx+UjBSx7ZOPxz+NTanrFlp13bpPcxQB3KqZnC5yMDHI5/Os+&#10;7P26+kuZFD29nASEYZDE568Ac4Gcnt6HlXT2NHCcUpNOz2fck0S1+36K5kMyG8crLK3ykxrnaqcY&#10;xyMkD+I9T01p4R/aKW6vJEsilwsbAcdMdDxj0x04rH0CaRtOsnbLFkJztyWO9hz1woAx+A4HFLf6&#10;5aaMbjUru5RLaziaSWVmGEQZZiT9M0m0k23ZIUISqSUYq7ZqGKSKQA8kLg5HU47++fpVG51GCK6t&#10;IhFveSX5mXpkjv78AdeMe1eI/DP9sLwn8XPiAfDNja6lZXVyH+yzXaIsc+wZwMMSCQCRkDgHNevx&#10;w+ddZSPeUfAzxg8g98cY9PTvyMqNenXjz0ndHp5llWNyiqqGNpuEmr2fY3E4O49WOVyefXk+9U5o&#10;h5pyffOfvDtn6/WtBIRErY++vHHPTr2/mP15qCZBGDjLZALYHBGePx69vyrc8kqvJ5dnHHFF+83b&#10;lGeB6H0x+P8AKpNUYS2UXmt8jYLgZOQOo6j3H1qOLJYuwxnIU98Y+vrmqeqCa+UQFikWQAM/eyck&#10;HjOByeo6UANi1PyrlZoiYio2qQ3AAGOCPYHivkz/AIKOWd/f+GvhF4pu43n+HHhTX21XxO0Ks0wd&#10;QrW6BMYxJ+8hDk4DzJuwCa+pzbRxAFyoKsOAeB79enHb+VYHjLwZo3xS8G6/4Q163W+0DWbZrS8i&#10;jPzBeCroxyA6OqurYOCB70nfdDXmZ9t8Rfhz4S+FEfxbuLOw8A+GdbsYtYurm702Ozu5C67lSRUX&#10;dNKf4QNxbjbnqcP9mL9ojVv2l9O8TeI5fh/d+EvAUFwkfhfV9QlVbrUxt/es8ecYBwdy5T5mUMSj&#10;Gvl74ufALwT+z1B4M1r9ob4s+Lvir4O0cfZPCPgiHRWjWYx4CxTOshjdlVhw7xlggGSo8utW9/br&#10;+JvxZ8H+KNU+EXw60DwF4D8JQSW9/wCJ/F95Gx0pY4tyotjFyrggIiBJgWwMdQHfdiS0SPu9QcYx&#10;wDkYGPfk/X+lIts80hYsyEN24AHZTnjn/wDVxivD/wBiPx38Rfip+zboXiz4mG2m13UruZrC7ht1&#10;hlu7HcdkkkaAIG3FwNqgFAhOTyfdXfygke7J6sMY5yev5U2rMSdx8MDghomGSdoJGCR/hTjazq5a&#10;c7QOdsbck571EDhMA/N7joPzqnfXU4IjhRp5ehGRlRzjjP8AP/GkMddGKYldvC8nOAfUfmazJljF&#10;s+H+dQd2SBk84BAxyB9Ofxq6NAuXRmmljw7DIBJBGeccD9M1ag0Py2AEQOOdqtkfjn09Bn9aAKMd&#10;lb2cLhX2OUw2w53YGOv59/6U+xsefMI+UEnJGOw/QVoDTwzbpBj5j09Pc0k8wSPAYd8Dp/n/AD6U&#10;AZM0CRXLkbQTwCvJHH4Zz7frVeaGd3CiMOvXHY+vP4+nt1zV6dA8WGPIGd2evHpz69/8KZZv9zGR&#10;kkFj2Ht25Ix9M/gDTtqjMgWCwkgjS2SBBKGKxqAODnnsc/Srl0+/c+7zEGR+eDnP0qa4SNXDsFyu&#10;NuV/+v1689evWmSR+YAil1BB4OAecdfc5oWmiHKcpvmm235lPJRmUrkdOAMg85J9f/rc85q9EpNr&#10;Hu4O3oe5zzx6/wCeezCEgEhddvy5DMTkewHTt7VKkYuogDKV7k7s4x1weoxz0PegkfHCTggn5QRh&#10;1GCOw7enf8a5PxB8LdI8W+ILfVb5Zmlt12eWrgRuoYEAjByQQBnPp369YLJVjCw8AjG5WIP14zyD&#10;z1qzDbtjZvCRAc4yXb8egyepz645rejXqUG5U3ZmtKtUovmpuwkUKQIIYYsJGoUbcbYx2H4Y6AdB&#10;0xV2w0+SckzSKyOu0hVK9DyQOfXB59KijAQYjVY1ByAAMZz1Pr17/jVqG+vIzb+bE0iHI88hQv3S&#10;SduSc56kAD6VlzO9+pnzO9zyGf8AZ1ks7mdLDxbe2envKzCzNsjD5slgW4JBJJJBHXjAxWVZ+HJP&#10;A3xh8O2Xh+8muJ5YzJMl/OWUIeGGAeCBhuR0PuK93cM0qRqMzMcHK888nIx/TtXlfjT4Q6v4o+KX&#10;26zvBa6ZLbMs9wR86fKi7FXPOQnJxjBPpz9NgsxnXlKniqlo8r6f1c+iwmPlWlKGJnZWZ70up2hn&#10;+z/aYftGzf5XmDft6Zx1xnvXIa78Z/Ceg28kkmqRXLo2zy7c7izYBwD93oeuccHng15Tffs8wx6x&#10;FbWXiXUrS+kUhpziRBHtO792flGemcZ5+pra8PfBPwposy3H2Rrue1O8XFzKzsz5OWYZwfxz9TzX&#10;EqOX0/elVcvJK35nGqWBh70qjl5JWIZP2uND8yby9F1F0jP3mgkU4zjIG3nt93P5V0/hH9o3wl4o&#10;ljheebSp5DtVb6Mxhm5yBnkYwTlgK0LII8gwgjt48MT90YHAUADpwP69efzk+KPi74i6n+0Dqeme&#10;TdLdDUnhs9ISDbC8JkOxtmMMCMMZDz3yMVw18dl1OcKUqUlzu10729bn1nD2QYfiSdanSap+zi5X&#10;cj9XlZWUEEEHuKWvD/2ffiHcyQR+C9ZtLy21awi+SW7A3TIOckAnaOeM44HQYGfcMg1GKw8sLVdO&#10;X/DrufDYrDywtV05dOvcdRRRXKcoUUUUAFFFFABRRRQAUUUUAFFFFABRRRQAUUUUAFFFFABRRRQA&#10;UUUUAFFFFABRRRQAUUUUAFFFFABRRRQAUUUUAfOH7L4L/s1fCUjPHhDSR04/484uv5V6ew4OAO5w&#10;fXP/ANf0rzL9l/8A5Nq+EnO3/ikdI5H/AF5w16YTxgnPOf06/wA/8mgCB7YmQMQo464yev5cYqZV&#10;2jnnFOCkHAznGBzk9OPy68/rTSMkccDnJ7Hof59f6ZoAce2f/wBdA5Ht1P8An/PWhRgg/p+PWjbu&#10;5OCQc8+vt780AKScY5OOMc8UEEc4yCc8cAken6UE4bGAR69Mnn/9VB6n29qADnAzz2AH1oIJJIGc&#10;fj+dGM8AflSDJPJBHX0x7UAKcA8c9uvb6UgG7+fWlIz0GBken+P59hRgE9Mg56Hn86AGHjjjHc/5&#10;/ChQ3Ocdxx/jTl9/pxQMDORzketAAGIAHbn0PUen+f0ppIhAIAUH5cnjr0x7c/5xTuiZOMZwcDn6&#10;4z/Khl8wYYkAYPHtQBHI7YfgnjJPp+P49agLOSSU+hC5yc9cenr1q2UUtkD5j0IzkVCbYOz5OQQM&#10;gj09/wD9dAEMS8A46DC7e3OCPr261OFEQ3fzA4Pc5py2jIg/j2/3u34dR6/1p5t0OSc9Oq8fl/n8&#10;OtAFOd3f5mXfH1U55Prz69SMfpTrOPeCQy4BxkcZ6nn25/X25nuHht8l2AAXOSO3r37n9ajjvoZA&#10;Nu4YIX51YHPtnB70AXI1GOWIGME/57cVFJdpCoKkKSMZPT3A+meefyqEOGGWYZH3gCAR7ZyemKhW&#10;JSCNpx3B9M//AF/WgB0ZVh2OGwenB/LOee9TTMD9eOP5ev8An1piI+wDGfUg4wPp9PSpYIt7AE4J&#10;PB5459KAJLdPKTeAPMJ4J7c54P8ALHvVwKhXOzA75/TjHrTQCiLt6ZIDYwe2P8+9Som1HU44BO72&#10;7/y70ARYEsYaTAwePXnpg/nUkUWAiHgAYyR0/wA8VROrW2ntJLdSHYHzE+S27j+Ec8DOMgduvNZg&#10;1LUtdl8u0ia3icZDnhgBk7uo6/h260Aa9/d20ciI9wBt+ZkDDPoBj1JxgY7Gsma61HV7g28CyW8H&#10;GXYbSRzljz2AOOe3PGcaGneGYYbV2nkYSbSHKnczr3yccDHGB19+lJBFb3Uj2rebbpGwdo4SAMHg&#10;Zx14HGPTuQKAILHwoJ8SXLEu5KsI2zvXPrgdcHqDV99Pt7UI6xc4JIHzHJ45PJOATjPT2qATSC6n&#10;gErhY3GOpbBU45yM9+fb1p0UjGJfMkDqeCwBBGfUHv7c/wAqALzSCYbSAsanKxoOp7Z/niqs5B+Y&#10;KHA5we/Pc8+1SoEdepypGT14/wA/zqG4kaL5sFc/wjt75oARp44kRmfGCCCy8HpgDtk54xntUjMH&#10;UgE5PIOMn2I/+v8Ap0plrjMbN8+2Rgd3UfIM/hyOlSQMpYoBsOQp4Hc5z9OfX0oAQOrv86tnrg8A&#10;HOCP0/yKgdkWfylTAPMhRcbcnA7Y5/pU9whURuCBwRgc4B/x6/nUcIUNM23yycDJ7jnH1xn9elAF&#10;qytbOBiqwrvOd+85JA6fUk4Pp1pLO8aPzVYbivAcgZ244x7deB/WlgdW+5+7YZVg3rjjnr7/AI0y&#10;5iMpDqw8xTzgAZGc9Tn0PYdfagCygUgsOTjIPqO36185fCx/IsNSmaTYn2k9TxkAHJ+mRXvOuebD&#10;4a1WaGUxTpbSmN84IOw8/wA+n6V8s3Phmbx58ANc0TQiLfW7m5miaSSUKJXR0LjOMgPtZRk/xHOM&#10;4HqxlKllmInFXemn3s+lyuhTr03RrT5IylFOXZX3foe9eEvFGhaxBLd6NqdrqsK5Rp7WZZlDj7wL&#10;KSARxkZ9K1km3XMkku7C5GD2PPAr5Z/Y4+BXjP4c+KdX1bxHF/ZNhPbC3WxE6Smd96kSHYxA2gMB&#10;nn5z07/UsI813ZFx5WS7k8L/ALI98YPBHOOetfP4StOvSU6keV9g4iy3CZTmE8Lgq6rQVveX5dtC&#10;/aAtMHf5MKSoHJx/k0sMrPMS3yAjoOuPU89f/r1PBEqIZHOM4JOSQAB0x+dZl1qgvborC37qPCBV&#10;XO71PHU8gfgexrrPmjRB3sDjJPIJAPJqJNNvtSkdfthQ5YuWBbaCTjHsBjgHt3p8brgICMlQSBkY&#10;x6j8f881YiufIjkYHnGcEZz6DGevfmgCKLw1plrJuluWnYphmeQKCoPPHGFzjjPfrTdM8HeHNKvb&#10;y/0/RtNtrq7Ae4u4IVjecjpvYDLfjnvXnPxsfxJP8IfEMnhkv/b9xButmhYeYmMbghycOU8wjB64&#10;HBFfOn7FGk/ECx8UeIRrUWrWfh1bUNKmqLIga5LgqUD85KiTJH+zntXm1MVyYmNDkbv17H22W5G8&#10;Vk+JzKOKjD2btyX1lsfaWp6Zo2uWUlhqOnW2o2k3+tgukE0bjg42Nx1H+eas2VlY6ZYx2ljFFZ2U&#10;K+WkMKBURQDgKuMDAxXxF8Rv21PEngz4tX+kWOi2Emh6bdi2lguY3864CnDMrbsDPJU7T/Cea9J8&#10;e/toeEvCPj5PD89jfXkNu6x3l7Dt2QMQMjb1YjvjGOwJ4rOGZYSTb5rWdjtqcFcQRpUYwpOUaked&#10;JO+mmr7PU+kLi6ILbWU9hj8M8g9OD0988VFBqnkjDSIpzgMzYLHIBwMc9eo9O9Z9qDqwiSCRVNyp&#10;dJXPyouPvfjwfxFdLsh0aBI4AoA4aQAFm46k4yfXn36V6x+fSi4txkrNGTq+pPaW3mHO9ztVwMEj&#10;Hb8scZrC1jUJLizVZ18tyDuDcc8Ae/r+dO1rU/7XvCNoFvDyvcscHJznHXHbtx3rJuC1zGimLDlg&#10;ud2ck9sewz/XtQK3U29OvDZWDmJA883Tc+OoxnP0I/L0xVux0OYRebcMDk7jxgDpx17+9V9IiAc7&#10;VwifLt25LHI6n6itO8vHnkSEg7M/MuTg9f5UCL9vAqgb+nTk5B98/wCe9ZevamYo2WJyAB8zAEnA&#10;9/y606W78mIlycYzzgAfWub1GQ3Uics5YgABgB9fX/8AVQBv6aJJYPMkVVDDr7E5P+cVj6j5a3Bd&#10;bgojKQAByOmff0q5qV+wgjtYm2IqbcAc8Dj8K47xF4g0fwpbxz69q1lpcEj4El5dJCrtjOAXIycE&#10;dM1LlGKvLQ2pUqlaap0ott9FqbVnH5zoUVnCnON3Ht7dccYrSeIrGGcuJDyxDZOMZxjkdsVl6fql&#10;pfiyawdJraRRIk8TblkQgkEHoc8cj9a3NQaRoQ+NijgcdPrz7fr61W+qM5RlCTjJWaM+eTZaYLDG&#10;SAwUFSM8gjnj/wCv2rX0pfsttEXXO/Gcds9MfjVQxiMRosaBCoGSedoHftnA7f8A6rMsobYiOOVx&#10;8pJ5I6g9eB7dcUEmhJcjUFKkZHHTocfj9O1P0+3M2s2zuoRIclU+owD+Brn9d1iLwvpN1qFz+7gt&#10;4y5JIyxzgAe5OAM/j3ryDQfjr4o06Aa1rWm/bfDl5ITHJaxkSQqD/CuMk45w2T27E16WGwFbFU3U&#10;p7L8fJHfh8FVxMHOGy/H0PcfEt673bpGDtOQSOSeeePpXkf7W3xO8S/Bn4VafdaAETU5rtLaS8eI&#10;SC2BVmyFORnKhQTx/KvTPCPinRPGiw6np17FcxjkorjcuG/iX8O/4cVf8VW9rrsElnfW8V5ay5El&#10;vcxh0kXurKeDkeorycZh6zhKknySOrLa9LLsfTrYuj7SMHdxfXyPFf2Jvi/4q+L/AIV8RnxLtupt&#10;OnRItTSJYvOLLypCgLuXCnIA4ZePX2LUp49PuraOHBeaY+Zg8tnAGfpngc1S0nxj4L8D2cugaXNY&#10;aVLFuCWVtB5MER67eAEyM9AeoPfNWdJvbEwz3UN5bXt7gJvikVxGCTk4BwCcnr6cd60o4SvQpRjV&#10;TbS3tudGeV6ePx9TFYah7KnJ3UVsip4n8DaT4/8ADeo+HddtUv8ATrgK0sTZUrg/KVIwQR1yCKof&#10;B/4O+GfgvYyweGbJrcXjK9zdzyl5JmH3RuPZfmOOAM9OTXS6bJtikbkmTKn1+nXrx0NWJdQs9I0e&#10;H7XdwWsk7nYk0oXcOh684Axkj196hYeMqnOo+9+JwU8djY4aWChUl7OTu43dm/Q6K1dYnaVlzkZ6&#10;j0P9TWGJAt8k7gO6uW9OTwePoMfyqLxJ8QPD/g6KxGs6lFYvcnZGrAlifoBnnFWNLNtrcontbiK9&#10;tpGJWWFg6H3z0/X1710ujUjFTlHRnE6VSMeZxdi3eoZGjZcneMDA4/zz6VV8RXyaTYQxY33LcJH7&#10;4xz9AR/k1sPLAlw6l1EcIGWJwOB0/wA/1rioAL2/u7ydixikdQzHIGD2HpzWVmjOzM3wiIbXw1YS&#10;3TqRBCsTRhs7ZFwrKe+4MrAg988VvWtn9ugOsainl6bAjNFaN1lOMgsPQ8YAz2/HD8HaSuo+Hre6&#10;3YDhT5SrjzLl2LSs+fSQsWxjnI4xXW+JydRP2WFQ8kjiOMN90knqRjsMnp2pCDTJodJ8LwXEqpA8&#10;wM7lBgfMTjA+m3p+tUptY1DVFgSxtGZBwslxhVPfI9at3MK6v4rjsTtktrSMSSocFTjAAx+uKoS6&#10;lPqetXcVsThFaCBVHyqx6sfoA3P0oAl0aznh1PTL69mWe5u/MESrwsaBT8w7c5A6fxDqcVrzgi+j&#10;UkYYOHyMYwBgk/l3qK7uFTVhHHEClsscUIU4CfMCw/HavX+77nMl7F5LWzOgXdNGvQEAlgBjjtx0&#10;9B7UANlgJcHBOQBjoM+n6frms/Ud8I8mEb5WG5VwOg6k9OB07dRnBNedan+0x8PIviG/gs+IYk1f&#10;7R9mdvKcwiUkZi8zG3cfu9eDx14r1aVotL06S6lXdNcMN4HOc5wMnsOMYA+nNZU6sKl3B3sd+Ky/&#10;FYJQeJpuCkrq6auu6GWtm9ra+WjPI5OWc9Scdc8en6nGBWZfRPY7FODdSyqqpuxkZ9eehbv+lWft&#10;r2cIZpj8sClwvrnP5gZ6+3tWb4OspdS1J9RumLiFiVMhBJbHHHtnP4jHTjU4D5H/AG2Pgd8QvG3x&#10;MsNU0TTLrXdGktkgggt2B+ySZJbKZGA3ykt04wcYFfT/AMMtC1bwv8HdL0zxDP8Aa9Ys9NEd1IXL&#10;nftPBb+IjoSf613WrahDZ3D3ExJwo/Pnn/8AUPzrzrxX8UdDt9Sg0/VNb0zQ7a7IVEvLuOFpRuGS&#10;NxB7Y4H8686lhaeGqzrc3xdz7XF5/jc4y3D5QqKtRvZxXvP1Omt4l2aQST8tuY2hwSuCgJY+xLjP&#10;B5I59ZNS0Cw1jRb3TLm2WSzu43imjyQrKwIZfyJ4H61YjnjF00sYUrtKo2dwI68H09PxqxpSyXLN&#10;I7EI/wAy4wRjtz/nr2rvaUlZrRnxsZSpTUo6NP8AE8D+Ef7Fug/Cj4g/8JZBq95qJti/9n2tzGoE&#10;G4FW3kffO1iAfl6nOT09+sbA2crF1AJYt8v8RJJz79hz6eg41G2KOOCccfQ/QioJInByxDAkdsd/&#10;X8B61lRoU8PHkpqyPUzPNsbnNZV8dUc5JWu+yGSIBljzlvT/AD0/r2qK6i+QYzycZzjtn8+KnA+T&#10;AJyOPXJ7/wCSaoahex2NoWkIG0biG4Iwf5np9cdK3PIK2oanb2cXzk4AGMLnP0/Prz2z1r54/aB/&#10;aug+EGr6dptlop1a/uYftDebMYkjjyVGDtOSSrA4r1251JNQnCiJ5G3ZKHAHTp1/z6c1wvxG+AHh&#10;r4xzWh1+F4Li0G2G4s5tkwUnlDwQVyT1HHtXDi4150rYZ2kfT8PTyzD4+FTOabnQs7pfh26+Zr/C&#10;TxXF8YvCeneJUhltrO6jJaEsTskVijJu4BAZW5A9OBkV7DpWkx2uxvlZeioF4XHUHn6dh3681ieD&#10;fBeleA/Dthoej2aWWnWceyGNCT3ySSckk8kknr710gZkiLJyxXK8jAHOK6qfMopTep42Olh54qpL&#10;CRaptvlT3S6XKGr6hFbTxNLHbzSxSh4RModoZNpUOmehIYrkDoT17/nZ+1V+zxB8Yf22fDHw98KJ&#10;q/h//hMNNi1v4gGxc2+n3lpDOdk+zG15sqyliGXzHjPB3k/oDBZD7Sbu5b58k5PUHjIH1+tYnxNt&#10;brxV8P8AXtF0DxM3hHxBfWMltp3iKziE09kzEHjgnaxUA7SCOqkEAi9mmji6WPmf9r39vDRP2X9G&#10;ufA/w60+w1jx5pdstokNmpl0/wAOWakRxGXAA83BjAi4ClxuONok+g/2edX8Y+P/AICeA/E3ja0t&#10;T4t1LSIbu/ltECCQPloXZeztF5bMoAAZiAAAAPgL9s34efDb9lH4HfD74YadJPJceNNZj1Hxd4jd&#10;fN1PULK3cF3YdVUvIGjjyBmM5y29j7v8I7D4m/tP+P8Awl8T/Fc2p/Cv4UeHpY7nwb4L0+Vobq+C&#10;/u0nu2xgRsjMoBxuRiEG0l3qOqYpdD67hjZleXYfmAOXbkDGeOARknt6D2qe3YRgttyemc0ksjTP&#10;I44LknA7ZOcUsZOGUE8g5Jz/AJ/OkBHPes2wA5QDABI49QPw/wA4py30iE8/vMcnAzjtz+H6d6ja&#10;NdwwMZPHtz61HJGWU8/iOaAG3F5I4Khiir69AfT/AD61XkTnHr8xJOce5+uP5/hIEKDlR8pzn+eP&#10;5UeXuzsAH+8OOp5xx6D0/KgNyhco7oGQEktgHPDHp1/r/hRbSSIdq8EnIyQOCQcD8zxk9T6VmQeN&#10;fDmratNollr+nXmrWxPm2Vvdo80WPvbkB3cH2471vrGchm27cDqcD0GM54IxnIqYyjJXizarRq0G&#10;lVi4376CYaRgeuVIwuf069M8/jQgcEt0dVwzA8Adf6df8KcgXg5URngL05/z+lfPHxn/AGv7D4Re&#10;Oj4YTw/NrE9sqPeTi68lYy6hgEG07jtIPJA561hXxNLDR5qrsmerlOTY7O6/1fAU+edr202XqfQo&#10;gG9mZACRnJUk+/v+vGe3eaDMiBU3AZxnPJ9T/Mfrzmsjw3rsHizQdO1vT3JsL61S5gLrgsrqGGRw&#10;emOp/Qc9NZWrXAzghE5ODjnHA+vHc/0roTvqjyKlOVGbpzVmtCKS1drffIVCMcActgY6+ue3Udfa&#10;vJP2pviJrnwo+Es2t+GoYvtbXUdr9pMYdbYMTmQjoTkBRnoWHUcV69rrvDb2EEIC+a7ZcjOAf4sc&#10;cDrz+tM1PS4X0+exuUjvLR4iJba7AeOVcc7uO4Pv14HWsMRTlVpShB2b6nflmJo4PG0sRiKftIRa&#10;bi+q7Hzz+xX8Z/Fnxc0XxKviorqR0uSEQ6gIVhMnmB90Z2gLldqngfxV9OXrNLNZyR4CIdrKOMg8&#10;4HtkH8+orG8M6TpXh3RIdO0jTbPRbNWLC0soVhjyeTtAAz1z09a2b9t1mAPviTJ3cjJzRh6c6VKM&#10;Jy5mup1Z5jsNmWYVcVg6KpU5PSK6afruPsw010GducEHI25PcYyccds/j3qzqF3b6Fa3F1IQXIyq&#10;/wB49gP0rNtpi7O5k2KjuvKnOAe598cf/rrC8carpmiaNJrWs3ywaPpwea6kckgIFDEADJ5OBjGT&#10;W0mopyex4sISqzVOCu2WPD5ml/tHV74FZ549sSFsEIe4HvgY+nYYr5p/ab/av1X4O+JrXwzoWk2t&#10;zPLAl5dXN8WKlCWARApHPyn5s456Gu7+Hv7VHhb43aze6Ron22zubeMuttex7DNCpwWQgsOSyjkg&#10;+3Bro/HPwT8G/FebT38Q+H4dTns12RXBleNl77WZCCRz0PHWvOxDqYqing5q/c+1yujhsgzVR4jw&#10;snBLWOz1Wj3X5mn8JfGMHxL+GGleJVtWsf7Th3tCxBMbhirYJAyMqcHHPWvk39s34teOvCPxH06w&#10;0m9udE0eOBZ7a4tlAN1ICQ+5schTgFCccjIORX2TBb2PhnRLXSNKtkjhtowkcFquEjVeAqr2HTH9&#10;K+dP22dL8Xar4E0uDw7bXF3Yrcs2oxWKmWbGAE4X5toO4HA67a58zhU+qXjJ8ytt1PX4NxWBXEsb&#10;0o+ym5JKb0int31Qul69rdpN4H8VzvNpPinWbSJ9TuJ48QnYvClANwIUEle28cHkV9n6Xqdtq9hB&#10;d2kyXFvMoZJEOQRXxj+zd4B8T6/8Aby08X2dyk63EjaMdSUi4jQBNqjeCQhZX644x2xXsn7O3xHt&#10;odJ07wTqNrJp2r2kRVFcfLLgktjHTH8sE4yBX2UJ/wBoZbSqxT54Kz727/I8viTC01ia1OjJSdKT&#10;Xu7cu6t5LY94opKWvIPhAooooAKKKKACiiigAooooAKKKKACiiigAooooAKKKKACiiigAooooAKK&#10;KKACiiigAooooAKKKKACiiigAooooA+cv2YM/wDDNXwk6Y/4RHSP/SOL/wCvXpecOF5OOcnGR6Z/&#10;X8q80/Zf/wCTaPhIf+pR0kf+ScNemAbtwx37/lQAmD3y+SDjOOnPX9T+NOI2gEgkHjjPr6ev+NOj&#10;jAGAME9sZz3/AMacEDspIGRwMDoP8fX/APVQAwsTk+vPTr9ef60dTjGeMACpDgMcYyR0OP5fl2/p&#10;TMluDjjA60AINzY78Y5/z9aQ4BwOAeealVWye/Hv/nqMVGzENxgHd06jGD+FACe/alxzjv8AyHWj&#10;GVPHv0/CkzweT6YH9aABQcnkdPy/nQ3GTnI9TQCO5wByfpQwB4PJzzke/X+v5UACkdcHGMg4GQec&#10;/wD6x6n3pR97rjPrSE5BOckdOv4URkhUwT0GM8H2z+tAC5HfJ+ppjoHcEhSQdwwSMEggEfgT1/L0&#10;dnJOec857n9acuVDuSw3d88nsPw4zx3oAQADpk+tGcMCfl78dh+dGQc9h146UMTnOQSeeOtADVjK&#10;52ZJYZ5OfX/Cm5uEyzKNq/3VJ6nnt/WpSWjAKEg/7Xfr09v/AK/4H2lyCNze4NAEENq0r+aygTsM&#10;AuQQnPAAz1Axk9evOOll0VEfefMCDOVHX+vftSzai/CAgA8dBnJBz689T+dV/OaTIDFB39M/r7dK&#10;AFto90SAoVXryOckZAOBU3kA9evT+efzqGOEKgXzHJGSH4Bzz2z78darrbs0ZAvJMr1iLHPpnufX&#10;qT0OMUAaSQDAJwoHIH/1+KYZYkbYpJ689fx/L8fSs9/t4UsHiJOfkAxjsOe+Oe1QWpuLYzXVxA8l&#10;zIVWOKM5UDuSenOB37fWgDXu9RWzhDGN3fqqKMknrxyOwJ5x078VnanrbLJGJVJ3LnyIZsnH+0eB&#10;jJHf1x2qhNJqN2u+SJQzc/vR8oyRwPYgD17Vo6RpYsGN1MqSzrwkewKoY4AY9+PfHGfU0ANGi3Tx&#10;y3d6UgZmLszqpfYOgXjAGAO3OTn32oZ9Ps1eNJvMkJzLsHLHk8nrwD0JH4VCLkzh4mK5Jy2DznPf&#10;9aJo4QCXVfMZiWYDDMcnnPXOcnBz3oAm/tOKWJ4rdMJ16cnj1x6Z7+nesy1t1t7155CxLqUwegH5&#10;gd+D9O+a0Y2WFCPJL442quSe/wDM8/Sq7JJLIW8sonVQRk59/wBKAK/2UiZJFGCThsHlhyQD9CQe&#10;v86nktlWTOQHIweP6e/THPtTbNo5bfKnJRsdPRiMfoKsssMiDvux3PH078f5xQBArtHJwA+Tkbl6&#10;enpTyTKSB8vfgHH4fjUbRPHIFWZzu/hkfcMn0PUZzn/JxNFI8x/1A9Modw/PHX2x+dADrTD2oxy3&#10;3iM8Lxz/ACPNOnO0xTEEc4bPU9//AK3X1/F0C+WrBcD26EZ6/wCf8aLlGEQBYjndkc4PH+fwoAry&#10;SSTQgAbN3zHaPu9+fzHc+3SorNt6uTzgkEH+HsR+h55p9uRIsiHkYII4Jx6Y/Mdam+z7EKrkZwT/&#10;AEwfxFADbVXSMuQTvbGT2GODj05/zzWjGBtJAJUcYH9f1xjNUomHzqGJ288txgEfpVhvNdgqFU6D&#10;kfTjp6ZJoAkhhSU7GXMTqQecg5GDx6H/AD0NfK/h/X9O8O+O/HDG8t9N8PWd2Vd7mVYoEkLfLhmO&#10;ACrdAeu72r6g+0i3MbzLhRnGWHOQcEe3BH59c18AftN/CPXLzxudL0mQXL6rdfbbe1llSLz3K7No&#10;3EDcApx65bpwD6VCpUjhMRGiuaXLdLvZ6n2PDOEw2Y4p4LF1fZwnvLtY+x/DWoQa5YQajaXcV7ZS&#10;qGS4t5FdJAcdGBIPTGR6VsLiOBBIoGAGKAgk9evbOc5P5V43+yz8L9e+FHwxk0vxHIiXtxqDXQsk&#10;m3i2BCKELDjOQSQvGT37+tsyTXaIW4HRSckDkZ/z+VePRnKpTUpqz7Hi5vhKGBx1XDYap7SEXZS7&#10;ruTyy3GoAxRbRERgkn25x3zWjeW0Wh6ODGoNxIwB2/wjnAA9SetEJhsCJJGAHGFHbjsPU4/WuZ1r&#10;V7jXL5Ut8+WpKRqCCSR1PbjGf61seQb+kt9ogNy3O4kAEAdDjr6fWpCA3ysFYDOUY/e/zn/PZdN0&#10;x7PTo7ck7kjy3QHJJYjPpnjn8qYUSGQHdnfxknoe2PzP5UASWxS9uyDYmJFICMFU7e+AabNo6ohK&#10;u8g3F2EwBDHHOeOnA446c5zU0Zk34jZs4Pyjoc9v0FIZJjMVJOwDJz1B9Mfl/k8A7taHBeI/gZ4c&#10;8XeLbXxNfeHNMn1uEKwv2U8kfdJTo5AAwSDjjpiuE8Z/sQ+DfG/jpvEt7fX1mLiVHutPtSBHcMMZ&#10;YsRkbsDdt98YJr6HguEx5fJOMZ/w9uvNKbqJWQEKAOMbiMen6VyTwlCp8UF3PoMHxDmuAlzYfESi&#10;1Hl3+z2VxthAmn2aW9rGIo1UABQRjAwM+uP8+2Z4lvfs9gV3AszbeGwQT19PwBz/AIaE2o+WUWNg&#10;XbqTwB+Ofc/p0rg/iN4v0vw3ZSahq95DYadaIWe4l4XkgAnvkkkAAE5xXTKSgrydkjxYQqYiooQX&#10;NKT+bZ4P+154x8XeFPAthJ4XmuLO1lmaPUL+yBWS3XGVXcBlAxJG4EH5QM887f7IniLxH4q+FL33&#10;iiSa5ZLxorK8ulAluIAinJY8vhsjcevcmu7+G/xE8O/Ey3u5/DuqQ6hbZEUzKro0ePmwyMAy7tpO&#10;SOxxxmu2uZDC8cMcUjbAAqKueccEjp35/wDr151Kg5Yh4mNS8Wtuh9pis1jhcm/sKvg1CtGV3Nq0&#10;vRq1yXTVcA7VwVHJB4z6n/Cte4xHGAAC3I5549/z6VW02zkVv3qIH+8wTHPHrjtx3PQelOuyjz4A&#10;OxeAMHB9fbHH+cV6Z8LZsoX8y+SA+cKdx2nA6cDOP6/1qg3ygkRkkYJ4GR9PcY7/AIetXNUQSzIg&#10;y2SSxU/Nx0Gfc9Pxrmvi14gv/BPwz8Qa7plkL690+1eWK3Zc89NxAxkDJY+oHHNZzmoRcn07HThs&#10;NUxVaFCG82kr7am3PmT5ix3FeF/i9iPXp1B7+1fMn7WXwN8VfFHUNK1fw4gvTaRtbyaZLOkW3LAi&#10;VSxC5IOCCc/KvWqH7J/7QfjP4lfEC90XxPdxapYfY5LpZltkje3IZQFBQAEHceGBPA9K+tVEan5l&#10;cORkAkADA6H68dRXnfuc2w2t1F/ofcVKeZeH+dRd4yqxV/5o2aPNfgJ8P7z4cfDrRNC1O8jn1G1W&#10;QyGAlljLSs+0NjoAwAP14wa9A8Ua7b2dn5l1PDYWMHzS3VzIsaIPVi3Cj3+nrXnnxy+OukfAzQ7S&#10;8ns5dV1K+kaO1tIj5QcKBuZn5wo3L0BOce+PNPiFcXf7YPwKju/BkRtr6y1FXudMuZApaRUIMe/g&#10;HiRGBOAeM4NKeKp0IOjR96cV8JFHJsZnVeObZj+7w9adnUt7qbeunY+i9O8R6X4gexutGvbfU9Pb&#10;IW5sphNE3BGA4J5zjP1HPetwWaCJrhothHKseQT24z79x2+tfO/7Hfwi8Q/CTRtXk8Tyx2k13Mk8&#10;WmiUSLEVVl3FgSu5t38J6IvJ7e93F5NdXAZnBVGwqK2ckDJz7kD+fXiu/D1J1aUZzjZvofO53gcN&#10;l+PqYbB1va04vSS6nl/7QGtbPDtp4ftTI93q9x5RCkEsmfm+hzyp4+6evfsNM0RtM0Oy066Pmxw2&#10;yRMqgkEhcEYPYkE8g9enp5vYS2/i3446ncSeZLHpKCKBTwFlDAMMcjkkOCf0yQfUkmV40HmFtzYw&#10;zEBhngZ7cDkg/wD1vpcbL6tRpYaL1+J+r/4Bni28PSp0I77v1Z534k+FTaXONX8JXz6JqY/5dlZ/&#10;Jl55HU9RjjPYAkDOc+X42atpelX2l+ItMurPWI4jFFdW0WVdyCA23ngEg5GQewwOfVriEvcRl8pG&#10;hI+8pIIXOMA9u+cdfrVe4byQnmAgk5Ug54yQSD7YP69+k08yuksTDntt0f3k08fdJYiPPbbv955b&#10;4M+Dema74Tjn1nS5LTUblmnFwsmLhEY5GCCwBwfw4x2xYb9nzRredZItV1ZSGxtlujKDxzwT6Z6j&#10;0/D0Mai0PyqVdex5z+J/Orcd3E8ab3O9hlucdyev6Y9qiebYp1HOMrJ9BSzPEublGVkeXwaP4/8A&#10;CkqWmia3HqNlIzqGuQN0AzwcPgY5+6v4kkfNp/8ACkrLVrX7R4g8Saje6sVOXtrt4lXJOARkbscc&#10;kA9Mknk9rNDazy7AxRxxlcYb8Pb+tNltHtNzkh0OQWXGR/TuPz4pyzbEW920X3S1YPM61vdsn3S1&#10;ZxNh8DtDi1OH7TeXWopCjbbaaQ7XyCvJzknBPU+vqakvPg3qXhyRrnwn4ivNJDHMlm7kR+nVecAA&#10;cLt98857PTQIZxN5g4IGM+3OR+Fa+oyNd7Fww2YKkcY9z169Onf3qVm2LveUr+trfcSszxV7uVzx&#10;Q/C/xXdB7y+8aX0eodIpELERjrwzHPO0ZBDf4aEXiTx18MoLyPVLEeJ9KUKTcxEs4BOWOeT3x8x5&#10;wdoPAPp+l+Yb2OTK3O1w3lgAg46568cHjHvWpezwagJITFHEshKmCRfkIPy4A6HIGMf41pHNZT93&#10;EQUo+lvusaLMZT92tBSXpb8ih8LvEOmaj4Qtru2v4CLmS4u3jZgrQvLK8pjIz1Tftz3wDxmuxt1W&#10;K9a48xmKR+WgHTnGW+vAA+h65FeD6v8AA/SrrUJHFxqNq8jE+XZ3hijQZ/ujHqep9MGorbw74x+G&#10;BWbQdSOs6cgIawny5bB52rnJ6feyWJ9BklvCYSu/9nq2fZq34j+rYas/3NSz7Nfqe12c0lhaXs8K&#10;j7bfXBtoTzkf7ROOgJPQVoadFDpMt8kW3/QLUBpCPmeR8liT152Dv7Vy/wANfiJYeO7UX0S/Z7yx&#10;R1msmbLRyEc555GORj164xW1aStHoV/c3LlTcXBkdeRhQAAD9cDH1FeRWozoTcJqzR5dWlOjJwmt&#10;STw1FcBLeS5AH2iQspY5Zjx+nHHI+lafiC5Et5b2i53FlkIA5BHP9BwP61XZpBBoiYKSllkYD+Ac&#10;Er+A4/CqV5IF1+4mkkCBVxt69AAPT3x9T71iZrQ+Tm/YTbUfi4fEA8RIvhyTUPt0lu8R+0hjJuaP&#10;d93bnPzZzjt3r6z1OY3d1AgJdExx249/XiooppH1AkuDEjZC5yQeoJHA9O569aWWRwD5aqzHI+nf&#10;P1/nXJh8LSwqkqStc+gzbP8AH52qSx1TmVNcsdEtPkUtaWedRCGjgHHRyWfB6AY68569h9K39Bhj&#10;0vRFncFTOWmY4wAvAXHsQAfxJrDXbFK8hZHuDkrEhDNn27+vFXr/AE+WZLOKaRxFawqpXJIZgMZ6&#10;ex9eldZ88YuoyN4h1SOPJInfy1JPCr3JHtjP9a+U/wBqf9lTxh44+Lp1PwqkGp6ddW8EbrNcCP7C&#10;FG0khjynylvkycluOmfr7SYQdXnkjhURpHtVTjPUc5+nv3qxdxvClxIi4u7pwinOSqDAGOfb9a4s&#10;VhKeMgoVOmp9JkGf4vh3FvGYOzk046q6szkfCug3Hgn4a6PpF1dG7ubS2gsXuiwy+2MBiucnk7uO&#10;vBPYV3N3qNn4f0prq6lis7O1j/eTTvtVEUZJZj0Ax1Nc94ldFuNPs4yrpDyyDnjpkjGMHBH8xWd8&#10;cvBM3xV+GWt+FLK5FjPfxDZcMCV8wOrgNjnaSuD9TW1Ryp0n7NXaWiPNouGNxqeKnyxnL3nba71d&#10;vI0/AfxZ8JfEiO7bwzrVprItW23AgclkyTg7CAcHBwehxXWXDqoADBiRnjt6A/rxj19a+TP2TP2X&#10;fEvwg8X6prniS9sQZrQ2UNnZzGQSAurM7kqMY2qB1+8enf6qtNHj837RC6h+T5YztGeme/Y1nhal&#10;WrSU60eWXY9PiHBZfgMfKhllf2tJWtL8xBN5KPK2QEGSC3yjA5z0/wA5rzXxb430+y3XOrarZ6Pp&#10;7OFEl/cJAjN2Xcxxnrxk9PbNdj4q1JoUfTLZTvGHdiAAi4GCDxz1/Kvkf9sH4K+K/GzaBq+gW82q&#10;QWcLQTaZEw8yNi3+sVeN24YBwM/KvGKjGVqmHoupTjzPsHDmW4XNsxp4TGV/ZQlf3n/wdNTjf2p/&#10;AHj3xV8QrDUNCtL7X/D7QxLpsmlZljgbuW2H5CW+beeMFcHivs74R6TqmneCdBTXnNxrMdhBFckn&#10;J84IN5LZwTnvnk8/Xzb9k3wF4m8FfCuz0rxKzQzSXMk8NszhzawsB+7JB6kh229t4r6AiOyEBTiM&#10;DaC3Tt0+gHH0rnwWG9m5V23eetn0PoeKM59rSp5JTUJU8M2oziviW12WGXdOjcbBgk//AF/ekAdj&#10;JjgDOMe/OB+tJC28cnhTx3GB+PpipryRVgJB5PPBwK9Y/OlqcdqSXOp6s6I7eQpyAvQcc+/Xvzz9&#10;Knt9ETPzpjqTtAABzwB+vevANU/bf8LaL8TpfCq6Tdy6dFdG0m1jzAAs4fYT5WMlAerZzwcLiveZ&#10;dQuGjLF0SMnls4ySM4B+hHSuajiKWIv7KV7HtZhk2PymNOeNpOCqK8b9Ucv49/Z3+G/xW8c+EvFP&#10;i7wzb63r/hpHFlJKSYvLzuUTp0lVGO5Q3GWPGTXbaxd+ejs5YhQoQFsfNngjnPXHbt2pqxzWFq42&#10;KJ53DOicnAGAD6kHJ59TTUsZbmRGfKIrhiqkjJHUE8d88c/jXStFoeJvqWCo/s5LiZhGCm8vkrzg&#10;E4HXp9R+NOT5FQKMBR1zz7Z6561X1M+aAWIEUWAwP3WHf0HYj+tWgivEN64PJAPUehx69OlAAD7c&#10;frTWGMYJI7AjrzRICi/KufcH8Bmmkuo4wT/tcZoAGGTgkEYweDVbUYDdWc9urtAZY2jV485UlSMg&#10;e39KlJbYSytubjaDnHB9cfkKY2JoyGLIDnrwP5j6fgcYqWlJNPqVCbhJTjunc+Jfg3+yL478G/Gn&#10;TtU1GS2h0nSLn7QNRhuAxu1wflVM7gTkBt2ByetfbxJKggEZxxxhR3Of8+1IsRRNq5UDgYGOO/8A&#10;n3qKaIswJwSwwVK54/8ArHnqOvU4FcuFwlPBwcKfU+mz/iLGcRVqdbGWvCKirK2iPhn9qP4qfEzw&#10;58bjYaTqWqaXYQeUdLgsVZUutyKWJUD96d5YYYHGOnr7zr/7MOg/GibQvE/jDTrvTfELWcDajFYX&#10;Gxbh9i5R1wcBTkZUg9OeBj3Oysk3Ce4kihTG3fJwo54C989c4H1PFbMawlZVXPpubuMgDH4kfp6V&#10;yU8BFTm60udN3s+h7uK4sqrCYWnl9FYedKLi5x0c799P8zB0rRoNJ0y1stOt1tbWCIQxQrkBEUAA&#10;ADpx/n06CC0NnZ4kJyV3bePfAJx9DyeOajjQnYGOQmeOuD16881ZvciFEUkNtySD16ADPA969fbR&#10;H55OcqknKTu3qY+oiQz2EgjzsycnGOOQD9c9f5Vc1L5piCATtA4BBPXgVFqEKvBHGBllU8FRnJz7&#10;j26/1plxOs8qOp3bxztXA9R/n+dBJY0pgI5cMWdWaMoOG25JGeR/CAe3fpnmyf3xPUKxyPTGCf8A&#10;OBVLTbXZ9pZwQWmDd+coMY7evT69auLFI8cZEeFYBQQpJ6c+/T3/APrgCSIqKXbOd2AgzjhRn8yP&#10;5561y3xW8M6d8QPB+peHdQjkhsL0GCUxnDYwcMvJ5BAPPpXWXUHlsmdxODgYxj3znjP07D2qj4wv&#10;DbWiBEQySSbSXByCORj36f8A18cRKCmnGS0ZtRrTw9SNWm7STun5nzR8Av2T7L4SeKrnxA2t3Gr3&#10;PlvBbqbcQqkbckkZbc2VHPyjrx3r6QwLW0jQAIozksTj/P4Vy0Wqz2VtJ+78w4QsxY4JZSc/j/n2&#10;rS3V/rU6wMjyNg7YkGTnHHHtx+fc1lQoU8PD2dJWR6Wa5vjc6xH1rHVOedrX8l6GpNfT6jOLPTQx&#10;zIQ8+PlHTnPPGPb6Z4qxqsul/D7w/qWt61cg2VnG13cXMkeSqgZGFwfTtk+lbGh+Hxo1r8z5diJZ&#10;jzhMA4AxxwCc/jXMePNJg8d6Pquj6jCZNHurdrWYtKUByQDg4J3DrwOwrSpzcj5Nzgw3s/bQ9v8A&#10;DdXtvbrY8q+Gf7VuifGvXrjQdEtrzTNSERmgXUQoE4XrgqWAxwcHtnGecVvghf6hqPxuhXXIb67v&#10;7VJo1lXb5FuAW4JBPJyOML0yOvzfNd3qGhfsi/GG7t9PsbnxTqdtEEaS9lECW6SANsACHe23GWIA&#10;5+71r6T+HXjjxHp+s6l4r0Xw1d6np2tBL+HEJbNtId6jII2vksO44z649DhnFvEYfEUKjj7W1u3l&#10;ufsHEGRYbLo/WssptYetBckpPVvr5peu59gDk5pRg15x8OvjdoHj3Tld7iHTNREnkyWVxKAwfOAo&#10;JxknIx9RjIIJ9ERxIoZSCvqKxq0KlCXLUVmfjdWlUoy5akbElFFFYmQUUUUAFFFFABRRRQAUUUUA&#10;FFFFABRRRQAUUUUAFFFFABRRRQAUUUUAFFFFABRRRQAUUUUAFFFFABRRRQB85/svA/8ADNPwkxj/&#10;AJFLSAP/AADir03HYDJ6V5f+zBvX9mj4Schx/wAIjpJxjBH+hw16eMseCPT+XWgB5bAAHPrnp+FP&#10;VwhG4ZzzgHPfn/JHaoTGRgkj2HTjjB/z+VD7lI4B74xn9KAJfOBHOTjkjkd89fU9fwFCIcAH7nU4&#10;/wA/T8+lQbjt3EAEnG0ZA9+1KGdRhgW46n/9Q9P8mgC4gOwAsAPfIz6f1/LvVIfvLjgEdSe/1z+f&#10;6GpwxYEHknklRzz2pi4iYufvAEBSeh/x7/8A1xigBsrCOUISPmOAVOee39P/AK/c/Hjqfbmq6OXu&#10;WZT5iFSPM3DkjrgY6etWUHy9Rx3OTzj+dAATnjoPpR91e/P+f8KCpJODkDgenX6UNjJx06DHP8/6&#10;0AAQ/dPf6gU0jBI7Hj1/WnKMjnGc9u/+eP8APVCwZgehHIBzz3PegAOVV2H3uoOMZPYfrTm7fOT0&#10;6/T8vag87QRjtx16cf06U8BcM0m4YJCoc8880AJglRjkDk56D2oJ2kZwR05ycYH1/wA9vaRwpJVQ&#10;IwAQeehHfPPt0/wph+Uc544OByP6dfxoATAXJz09OCfYf5/pTDbecUO0Zxxjr1wRnmrMaDbztHQY&#10;PORmmzyiCDHufrxjn/CgCj9jjhn3lRv6bueBn/P50+30/wA0Fs7I0yzlmwo6k5P51Posf2y1klZA&#10;4f7oY4zx0A688c8d6gguW1QShj+7hP3BwM5yMj1wV/I9DQAoYb38tcIpIBAIz7jv34NCzgKQQoQH&#10;J3HHP5frn86m+zSDClRlj8o4ycf/AKxUe05PbH056f5/yKACK8trh1jWaMlQRhcEn3/Xv6etWPKi&#10;WL7wZt24v1yPTHHQEflVcqDjOOOeRmonvFhc7mSRcZXPBA9Tz6H0HtmgCzaxpMcyEs6sR+HY/iD2&#10;xUhygAU57njqcZFV7LUIJd6rnzABuUqeOeBn1/OrCCJizFuB93BIz/XNAAju4G5Qkj8noen+PXoO&#10;vSo5LeSJlyS6dS3brn1/lUnliWPKuUwQATyBwP5exH86gaznzxdZ7BR1z+XX/JBoAvW0wQrldvHH&#10;bAJP8/T6+tR3F6v/AD0ZXzgJt6/X/P41CxeNf3khBxnBXGR1wOv59ue/WsLvzZjDbQmUKSGlY45/&#10;n+nb6UAPjkdGKQoAJW5PoT1/PP8ALoKvxW3l28cWd21cgk8e5rPlYRMfNwhIJAB6D+ePc/nzUiao&#10;ghA3HavPQjPIxxj/ACKAJL6IlYysnfPy59f/AKx596eqOrkbtny9RwSc9+M9utRm/img2t+7JGM8&#10;fl1PPHb1p8kqSRpjkqcgDHI9McD26UAMkF2pIGyQZ43MBnn3+vp296Ghu2XdNnHXBIwP8/5xzU8E&#10;kbZkJAXnk4IH+eOKx9T1LJ8rcoLHGCeCO/H4d8Dr1oAuLKin5HUk8ZBzzkf1/wA+l5AHDbf4unbG&#10;B34x2NYdvMQoeQFyeei4A9f8mr8V2FUFiF746Y69ePXOP/1YALLEmZSSQgOCD3A6/wCPfFWPtCgj&#10;dkAZ3Lzg5zkDHGOP85rF1DUliGVGCPf72emBnPbHH8ulX+0/Nt2uHOCuDgNgZ9Bk9z9KAJpb99U1&#10;cwrgpDw+WPOTxxnqMeh69q+f/wBp+8uU1jw+mmWmdU3ypazSoFAlCMyAE9eUI6/xnPBOfd/D9sJx&#10;e3MiAxxZCv0JIByc5B9MZx/OvHvjMhu/FXhdpkFvpc04BmRA5R96szYzkDhOOe2MDJHsZVHmxHLe&#10;10/yZ7mTTVPGRqNXtd27nzt+zF8QfiXrHxk+yalqOrahZbZhqcOos7R2p8tth2txGwcKAFA4J444&#10;+zoXfzAzAqOu8AhSCM56dOP881LDO0s26CL5AcFXOOcDBPI68jA9OnrYM08sU3C73xkgkkZA5/Ln&#10;qOn0z83hcPLCwcJScnfqelxNnlLPcXHEUcPGiklG0etuuyKotL7VjAivuBBCjPAGcZz75wOPSus0&#10;PQY9OEm7mXaAz7slSeODVzR7AWdnGpAL7QWJPLf49fWtCGFSxJyN3zMPx9Prx3/Guw+RKF83kQhm&#10;fcmdsgA/XPpk/wA8+2TPt+1FDnsVOQenQ49uPyry79ry78WH4P6gPBhuRqCzqL37CSbgWw+/sxz1&#10;K52/wk18k+CfjJ8TfhL8INU1C4gu5re+v4rXTbzWVkc27FJDK0YfqPlQDPyg7vfPj18yjh6rpzi7&#10;JXufoeT8HVs6y/65h68FNzUFBvV36/12Z+iCSKJUwzNjnpge4zyP/wBXsa+bv2mf2s9T+Dnimx8P&#10;aVpNvfXjwpdzzXrN5YjZmARVU53HacsTgehzw/8AZe+PGt/ErwTrmo+Joo5LnQyf9MgTyxcgoW2l&#10;R8u8YGcDuOKuDTvAH7Slzb/8JV4dzrVtEzWsqSPH50OSQA6EZHQ7WJxu6DJFd08Pi8fgXisDol1N&#10;suyqhkOczo59R9rTp6SUX1a0e6uvuPWfhZ43j+KHgHR/E1tbtapqMRkNux3GMhirDOBkAhucDiup&#10;mjS1wZHUNgnGR04zj+dfn98Kf2ifiNYfFvRvCtoi22hnUBYHw5FaoqW0O7aQDt3/ACAFsk/w88U3&#10;9oP4cfFfV/jxdX9va6rqHnThtJ1G0ZvJt4sDCiTOIiOQdxGTk85zXlrM26UZQpuTvZ6fie5W4Cis&#10;zlQr4mFGE4upC7vp0i9tf6Vz7Q1v4ieH/Cs6DWde0/S7i5U/ZoL+6SJpD2wrH6DP15HbgPjn8Lj8&#10;X/AsmjR6gbTUPPS4hlYFkLjICsBztIY846kYzg14p8fv2YvHfxI8e2uvaN5GpwX8MUE3nTrD9jZR&#10;tYkMeUP3vky2S3FdxpXgbWh4xg8GjXrmPU9L0m2itbuI/wDLRISWxuOAG2DJwcZHHOa9nLsNPN51&#10;sPiVyQit+6PMWV4LKaeFzHLcapV170lb4Wje/ZZ/Z+1P4JQ63LrOoW93qOpGJfKsixiiVN+DlgpJ&#10;O/0GOPWvera2QyiUDPcnaeeMAj6YB9f6fP2neCfGnjzxtFY+ILbUrW1gtWjk1SRP3Suo+QIM5O4n&#10;nPXHBOc1vavZ+PPhHYveJr1vrujWzZkbUDghTwGY/wAIGRwoxxz3J+hp5FQw0Y4ahWTl2/4J4ecS&#10;r5zjZYrFV4yqzt5LsrHsOoXdzZ2N/NZ273V+0LC3VsBd2Dtyc9M4r4N+BXxK+K+ofHy1tNV1DWrj&#10;fcMNWsb1X8iCPaxyYyMRY4K7QMkADIOD9gr8ZvDtp4XttWv5hZ3lymfsGN0wfH3cDoTjjdjOR05r&#10;x3Xfij4h1HVI9WXUl0iWOVWtNEAw8yHoX9QRyNx46naMqOFcN4vHV4yUnBQ/E9bhzEyy7D4vDVcL&#10;GbqRspS+y/LR/oefftkWXj/UvHOjjSotWutGFoskMOmb3KTh23Myx85+7gnjrjoa29Dm8YeO/A0p&#10;1/UJ3uvDtlGk8TuS0lwSNgkPQkK6nOTk5HZs954T8J6v8WNW17xBFq9zp2pW9yqWsyyP5WzncuM4&#10;4+ZcgZxjGMgj134c/DKPwj4Yv9Pv3j1G4vnZrqRUIUqSxVQOehLc8H5h6V34bL8NkWIqV5Veebsn&#10;Hou/4aHdjeIKVLLKGXSpQUqPVL3tdzx/w340j0zw5a6d4K8O2g1e8t2u7+6t7VY1I+bbI6jl3IUH&#10;JB5PTnit/wALt8Varc6TFawWVgzyrHdRlR5c0vzFk3HkBQuN3AJ47kr7b4D+FGhfDnULm+0z7XLc&#10;3CeV5l3N5gjUH7qKAAB6DH0xzmfxV8K/D3i3SobGezFlHFI0sc1gFhZGPXaQvGcDnGeBXoxxuWQq&#10;OCo+6+vr5HydTMcFUqt1IOV/tPc8B+ONx4T+MV1YaVqtpfvpVjOQuuWcyq8LNgHAZSNvykEYOcL0&#10;xzL8PfDWs+GYrzwt8Kw39labObi6u71EZ72RgAd7ZVRwAARxjqCQcfQdh4A8P2vhhtBOnQvp2cFH&#10;XDM3eQsB1Oe2O4xgDFzw34W0vwhp0llpFmllbSN5jop5Y9ufbHTNeaqmWUJyxFCh+8211uu78zaW&#10;fuOC+owbdNPSLd43727nkF74a+LPiLzJZZ9M0FkTb5C/vVm5OMbW4IPrxyMdDWr4E+I5gv7jw/4s&#10;jh0zWbUbRKyBIpRgEtu6Z468feHbGfW5hiMnk9vQn9ev0rjvGXwv0j4hRQJqqyxTxPuS6s5dk2MY&#10;ALY98dupweTm4Y6hXfs8RTUY9HFar/M8aGMo1nyVoJLult/meZ/BcxXv/CT6gxX7RcXaNKAMjlWO&#10;R6Djpz0Hpz6oiW8HlFsttTIG3cSx4AxngDI6/wBSaZ4J+FejfDy0u4dKW6ked1eee5mLuT0XLd8c&#10;9efwHHRQWaN5jEpkruZuowSMAnHfI79/y4sxrwxOIlUp7f8AAOTHVoV68pw2OVWOW/mMjOEhQY80&#10;rncccjPcn+vvS3UF1d3WUhbAVY1U8kL90En1Pfn+tdOLKKLAWNYsHACqAD0Pp1Pv6e1Vl015JWeS&#10;Y4UA7UXj8Tj+XtXmnnnMyWLx4BKhjkYByOMZxjPPBz9KqSM2TkYB5GRjPv8ApXb2ehtcTB7eFnkV&#10;eN5253Y5I9R/nNa9t4UiBTzmV5JOdoUAADqx+uBwSev0wAebWcImkIIJ4PTt6duv4f41v2ulMjxR&#10;28s0k75QQsMNuHsRkD1PHbJrvBp1vYXMapEm8ZbG3jA6L6c9en8qEMC3F3cKoEaxBnlAByOTxj+n&#10;tigDhj4TkiYoszG4IyzIpCKMDIJ9ASevXA7mpJrCRBFCHa5cFl3HAJ9O+Ogz+I71uWV0dQeR0Uoj&#10;PtHOe3r+GeKnSGCO/WB9+91JZwcheBhccjJx29e3OQDn4NOYJsG9J5BtJOCQB0GeB6nr6Y6UqJMs&#10;P75ftMQyACpVl47n2PGD61uXSx27ySMmM5Crk4HHp/8AXNVN8n2ZGyobIdgDnDY7dOmPX096AMjS&#10;4UuLh2kEsEuAVAXAQZ4z7nB6jpjHtsy6WsQy4adm5MpC9OwyTjn+gpbKOK3REcLKHOSMkF2zksTk&#10;cAdBzWnJDpoRhgRnjLF22r0yRzwenTHfPWgDwn4q+CrzQb6Pxb4VtZrbVLZllvDDJ95Nw3EL0Y43&#10;dSRyTwC2fTPBHjLTfH3hyOfTmIZZg1xaycNE3cN3wT3+vuB0slpayA+QQ8WMA4yCf8//AF68M+Iv&#10;hS5+FniaHxhoEUg0yWQR6laQsQu1s/MAOw46k/Q4UV79KccxprD1Haa+F9/J/oe3SnHHQVGo/fWz&#10;/R/oe0aprtppTyEyCe6h4VVPXIP8un41gWE7vLJcyl7iafAKxjOwds9MDr1P9a5fwrrmjeKfImh1&#10;az/egvskmUNnkkFc9RjsMdfx7nT7WFozOLhWgwcSZXaffPpxn/8AXXjzoVab5ZxaPLnRqQfLKIyG&#10;yv71jKJBBEWKgbST2yeQPXBIPt61MNClIHmXgccEt5ZBAHXHzdeeMj8Aao+IviT4Z8I2Mj32rwGR&#10;AcQQsHdjjIUAHAJ7ZNcF/wANJWWPPm0K+SyJxHKiszNzxldg545AJ7110suxVaPNCGn3HRTwOIqq&#10;8YHrFrpVrZL5yqd7MAZHILAcEjPTqff61buEP2QMz/OACRjucf55/wAa5Hwv8TvDnjdY00/UB5/B&#10;a0mJSZSR0Knvxg8+v0rsL+cRQ7ux4UYySR6ce1cdWjUoy5aiszmqUp0XyzVmZ+iQs0sk7HHzGLrz&#10;n/8AVjsKsaq4tIHuCrFkBOTgn14/I9adpEDpbOZQqNJJu65Oc9Pw/pXwD+1B8WvirpPx8vNLsNQ1&#10;XTraCRE0rT7FSY7mNlA3bAMTEkn7wODxXk4zGRwkYylFu7tofS8O8P1eIsTPDUqkYOMXK8nbY+zd&#10;JtP7R1qB52LuzeZJkfLwMgZ9sdBnoa7Gdo/NgSMiXJIKhhtU4OMgeprgBY61q/gnULXSXSx8RyaU&#10;7m43D5LlojtUHthzn6CvlD9kL4XfFHQPjut9qmmarpmmxCZdWl1AMqXZKsFAY/6w7yp3KTwDzyMq&#10;ripU60KSg2pdex05bw/Rx2DxeJq4qNOVFaRe8/TX/M+zPiZ8VdG+D/g2fxDr87Jb7hHEkMZdpWP3&#10;URe5OD14x1IGTWV8FP2hfDXxo0O6vtCluVeycRz6feRrHLESPlJ2kjBwe56HnIIqH41/Biw+N3gR&#10;fDt/qD2UsdyZoruIZMEiltuVP3hhyD657daw/wBnn9m+y/Z+0/VbeHVH1rUdUeP7TePD5ShUB2BU&#10;y2AN7cknn2xT5sT9ZtZezt87kUqWRvI5zqTl9cUvdX2eXT/g9TyH9p/9pTW/hL4stLDQdMtWurxX&#10;u5rrUI2kXaZGURqoI6FTk/SvYfgl4uufip8M9J8X30C2NxeqyyRr90OjsjbM9FJGR9R6Vu/ED4Qe&#10;F/iE8EPifR7fU4YGMkIkUq6En5sOpBwcDI6GuhuorLw3o9joej2kVnDGqxwW0CBEjToOB0wM4HtS&#10;o0a8K85zneL2XYrG5llFbJqGEw2G5cRF+9Putf6+Ro20QVYSmSM4PUAZ7AZ9f/r1duwscwgBfJQO&#10;FHqSc54qOzidBArtu2KNx747/rz+dSakFOo2kvQfcY9gpFeifGEts2FQsQcrgg8jgjn/AD+NZmux&#10;NNGiG4NpHu3OykAsMcLn1Jq9FgyuofPUZPA6g/r/AF6VyvxH8YaD4Hsk1XxNqNppdinyJLck4Mhz&#10;wq4y2OwAJ6+lROShFuTNqFKpWqKnSi5SeyWrZ+f3iPXPhSn7R8szaBq7aRHqu25YXqeS84kw7+Vs&#10;LbC4LEB+RnjHFfoxYLAZI5ox90Mq4XuQASOn0z7mvArD9nv4Q+OPFsHxF02STVIbiX7WILO4zZzT&#10;7smRlxuzuHK5xkHK17lLrMojLW8Xz9ECjn8Ace/UV5WXYepQU3Utq7qx+icY5tg8xhhKOG9opUoc&#10;s1NvR6bJ/wDANNmUElsDB4J/z6f4V85/tX/tL6z8GTodh4es7Ke+vw8rz3il440TA2hQR8xLdc8A&#10;Djnj2S7S9bPm3aR8/Nnkrj8uvA6VzPin4deHfiDYpput6WmuWkcm9EfjaccsHGCpOOSCOODkV2Yu&#10;nVqUnGjLll3PlsgxWBweYU6+ZUfa0lvFdTG+B/xVvfjX8PLDW9Rs47W98ySCWC3UlJHU4Lrnopz0&#10;5x6mvYSjeQhaQRlsDpk5xzj8x1/WqHhLwzpvhbRLey0uygsbKNdsdrbqFSIckgY9ST3718f/ALQ3&#10;7XHjj4ffGi+0LRorW00vRpER4LiAOb3KKxLseVHzcbSPfPQY1cVHBUoOu7t6fM9jCZJU4pzWvSyi&#10;mqcdZKMna0ex9nJCynczEj04GOOgHB/PPShSPL+7hOg4HGPx/wA+9VNL1R9Z8NaZqTQNay3cMUzx&#10;N1jLKCQR/s59KvtC0k/k+aA4GCo6j8fUY7+nevRTuro+KqU5UpuEt07ERTI4ODjGc80SuFjJJGSQ&#10;ozyCcgD8ziuF+IPxx8CfCzVLPS/EmvppeoXCiRY1ikmcJngvtVtoJzgnHf0Nd/p/2S/sIL63uBeQ&#10;SxrPbywsCjKRkEED06c+ntURqQm2ovY6a2BxOHpQr1abUJ/C2nZ+j6lZUwA7lQq8jHGAf1/LH0qx&#10;bWwnkSR8+WMHaW56HGR26/8A1qe4WNLdigLvkt7Y6Dp79xWjamNYnJYA5BA5HGTz09jWhxHxj+3T&#10;8MPH3jTW/D2oaDp99rnh6C3Fv9j09TIYLje3ztGOcFSo3dtpzjv9Gfs8+GfEPhX4M+HdL8Wyl9Xt&#10;rdluCZQ5iTcxjQkdSqbV+o613qNteTYTs6/LuHpx27ev65qM6pOqhcoq5AACjC/L1HvxzmuCjg40&#10;a066k25H12N4jrY3KKGUSpxUaTupJe8733fzI5ZZPsqCTaHLK3JBycj9en59cdNEwoqxtuXoWGcH&#10;8B7jPoe9Y7SPdy5nJeRRjd90Yzk8cjqB2q9qkksdnZSK643gHsBkjj6YzzkdRXefIkWoAxhG3ZZg&#10;flAHbPJPsMDP05GamuSILQL12AoCcZOBk5/M8fT3p2pGWSySKJsAyFmbdwqgE5J9On8x0pr7bgRh&#10;ZVJ65GAOh7c0AQ2zGeSVGLZMqlWGAMBR0ORnksOP5iriXEqbOGdA2FDEEqdpOTx7dye3Oarqxt/O&#10;BlJ2kFQSCQCBnJ9znGCfpVsxEWUUabuW3YzjAGCP8n8aAIHdgHLqFdmLHcd3QcnoOnHYe1cz43up&#10;JryyRMrGMurE9T0Pt24+tdVkOH+YH5cbs5AOACa57XrRtS1ZDnFtAqRsVPJyf6naO9JlRaTVz4p8&#10;L/tjeJPEfxi03Rp9Hs10C91GPT0tAri4jUnykYtuxkZyRt9R719p2Ti11CDyphGzOLeCJVG7ZgMS&#10;xHcnGf8AeP4YOn/BDwVpHitvF48Oaf8A8JLcZdbwITsbHLBM7dxJPzgBjz611ljHb/25bxQQNIfN&#10;Lbwg2xjYM5bGOTjv6e1cODpV6UGq8+Ztn13EWY5VmE6LyvDexUYpS85dWW9SdrS3jiPyGUb3yBk9&#10;eM/hXkPxR/aB8G/CbWbOw1q/FvezxeYscUbytGm/lmVAcZwcHPrjODWr8bPjP4T+HN9Z2/iHXo9P&#10;kuABFEsTyOU4ySsakgZ7nHfmvB/jf+zjp/xz1vS/GPhjxPbxQ39ugkM0bSJLGCdskZU8HHG1gB7j&#10;nOWKxFVRccLaU1ujfIMowdSvCtnjlSw0k7TSdm10vY7/AMWfAXwJ8cdQ0rxTqMcl5JOsbC7sLnYt&#10;7Ex3LvGSSME4ZcemfT2zQoLXTdHis7KIQWdsFt4reIEKiKi4AH0Pb9a4b4eeF4vBfhnRNAsWe5h0&#10;63jt/Pk4LqGbLEdMnrj/AAr0LS4iZXiU5EZAIDY2Z6g9h68n1rso0o0/fUUpPc8TMcwr12sIq0p0&#10;abahd7L06aHnXxT+HGgT6JqeuC1mtdThjZlezlMPmMSOXwfXB7ZJ5yena/s3+fJ8I9GuJrn7UblW&#10;mVgWKgE9F3c4zkjPPPNee/EzxjqnjbWrzwR4W0yS6md9l5fDhIAGHbcDjcpHTsc4HJ9y8CeGE8G+&#10;EtM0aNY1FrEFIiGEB6nA9Mk19TiZ1IYCFKs7ybul2VvwHiJThgo06rvJu6XlY6KiiivnjwgooooA&#10;KKKKACiiigAooooAKKKKACiiigAooooAKKKKACiiigAooooAKKKKACiiigAooooAKKKKACiiigD5&#10;z/Zf5/Zn+EvBP/FI6Tn2/wBDhr0tgoOQWx04z7duR2/n6mvMv2Wz/wAY1fCXIxjwjpH/AKRRc/59&#10;/SvTi+5ueMcYGB/n/wCtQA0kqCcnpjgev4VIjYUhgc/w45/OmEAEEkDH95fbj8e3GetCP8hyvHfP&#10;tn/9XH4UAThAyjJUuRxjnP04/Ln88U4KhAzh2z1fHX/6xx3/AA54z5rY3QYR4jz0LZPH049Mdf6V&#10;ZjgfO1ZmweoK5JHOcY559/SgCdlCx8AHJIXGRn3/AFP+cVHeqYbUqmPPG4hSCAOmM9T9QMd6dG+x&#10;WPXbyrdl7f4H8Pyzp743Ez+VhBuxuY8HvgHPPc9+nQ5oALNEMfBJycqSfvcdfTn0H+NXm3C3Bxjk&#10;AE8fl+lQWixiFAjKUUcEcg8Y/L6VPMyqwxgL156HjtznP+HtQA1AGPOABk8D6DrikIYZwuO3JwO2&#10;e31px+SPccAdOuD9f1NNRwTkYPfPXn/OP0oAVBwdgz1I+v5UZKnKnjIAz357/jigKXUhc+uBye+P&#10;rxSKC3H8WcZbA9vy/wA8UAKi5IC4yfx4zz+g/Wn4GD9flAx+H4imK+GKnJTqBnGTn8+Bjvj09aXz&#10;AMDqTySeMdc0AS+ZsDJnjhcY5479euabPKTGCSAMHnAB9x9Ov608IjNt2j5lz0x/U0CBFJwcnqCf&#10;T8z2B7dxntQAW43qnBOefl6iq2qII4i2PlUZIA5IA6Y/x/nVxU8qRiWGSAPxx/8AW9f6VV1O3a6g&#10;EKgFnXbgj1Hp/ntQA7S8W/huJlXCFCcDgsOc4H4HqP8ACs7w0s1tp8pjJOX3uTnB4wAD6DFbWpsq&#10;aYI1GxACBxk5HPT2PXiszSV82CduPLbleRzjI/Dp2/rQBbuZ5GUHcQ45DA++OvXsPXvzVSBG3w7y&#10;XZ2/z3461ft4g9lA2S5Kjc23659en6/ypyZaZVBz347f5/woAm4fzl6lDggj64qNYmlj+cM+Vwyk&#10;ZGMcgjH4Yp9qAvmEDO9j97Jznt+lE0ZaIpkkEZI/Ef8A1vyoArDToVJYExKFIEcXyg9zke+Tj/8A&#10;VTYOpKn5Ome5OBVh9qAjGRjHPf8An19PehY5HdVXYE2/dJA/XnnH+eaAIfPlDAkK3Y47fz6/h/gP&#10;dXGzAGz5chlBbPPHt79f06wQtbJLcPOJACfl5wueh/z7+gFFtAl9eyvJI0cUZAPI7jJUDrzxnIPv&#10;zQBJaRT3/wA/msIQflYnPPOePc8YH9ObS20kSuVlbGeQoOB69+vNPl1aKzCQxgGNF2quBwO+T0rK&#10;v/EYMTBYiHwQCwOf5f17UAU9Rum89y8jMD9xdwOW7e3Qj1/E4rTsNPkuI0lkAAwCmRlvU5+vIH19&#10;qreGLFr4PcOkYjySzu3JPYdPQ55A68cdOhMOMblOMYX3P0/AUAUxZqSSVLsAOdwI/nx3/wA9CWEp&#10;E6q7Jk4JHP6YPTP8qL2/TT4syY47YyR36fp0rPN5cXNjJcEERspxlc549P8AGgDNfVGtpShbPykh&#10;i35HJ9cenYdzVewgfV9VjT5cZ8yRg2SqjGcnPc4HGevXis66ud9y8g5O44OB1784967bQ/CQW1mu&#10;7oEGcYWENt2qWBJJBz2Hp6GgBZbm3tyYlcEjjYmT9cfif5UwWjTRl2ieMHgFgB64745re/s6x0yE&#10;mKCKJzzvcAn/ADn0rlb/AFyfWtWis7R2Ee4FiMD5ev8AL+fagCzcWUa28jEfLt5JGRn/ADkfnXPf&#10;aZIYJYEOZQwVV2ZOTkAAYJzxxVzW9RK3L28MowoB3ADBOQcn9O3rnis3SJpH1m3wGcLIrsIxnIU5&#10;zn29f1oA6UW50PQPs/lj7XKpEgBycntjPYYBwf4T1rmPH/w8HjjwOUiKxX9uPPtnD7vm7g8d8dAO&#10;oHUV0ZinvLsSS2dxFbxNubfEfnA5XC4zwRS3l9dXQMMEDQBgBtbALZ7kdeo/+vW9CtKhUjUhujaj&#10;VlQqRqR3R5l8MvFE/ijQTLJIovLKQwTF8hmf+F8cnLAcE+5A5FenaNpEcG4zbjKqh1jfgHtnHT07&#10;DtXj3ifTZPhB8QrHxPZwM2jahuW7ijXdskO3kDp0GevbsqmuosP2gPBsfFxqwS5cbWikHzqWxxjn&#10;vgcfrxXsYrAzrzVfCxbjLXTp3R6uJwc60lWw8bxlrp08j1E3EdtbP9plSOONC5nY7UAHLNuPTHv/&#10;AEqnqPie0t9OZrW4ScyJuR0dWVgRkEN0556V4S0fiT46apc6ldXV5p/hSCUrBaxjyS4BZc7jwTyv&#10;IJI56hiBlr8FfF0OtSaPoeuiDSLzDP58xZow2Qygc5cjBJORhe3Y/s6hH3KtZKfXt6X7i+o0Y+5U&#10;qpS/D/hz1mzM9/NJ5TSCI5DyHq/sfqMcE+uDVPxdFpF/oskGuQwXOi7Qssd+A8TfP3BBGc7cZ9u9&#10;chb/ALLkjKFTxvexDBDlLRWDt3OWJ9DwMDjsM066/Zt07RYo7nV/EV1rloAAmnTQKqN6DOc8AfxA&#10;/ngjJ4TL/t1rr/CyqVPDUZKccQ1bsnc5vxdeaDqNlo/grwRY2USPeCVrfT9saLwM5AUZyG654+XP&#10;XIreGf7X+HfjDV9LtvDr3uvgfZtPiiVvJhTywcj5Twcex29RXv3g3wHoXg7TLN9N0qC0mkwGcJuZ&#10;QQSVGeQBjGPQCusRmBYsxJHJ5Gcdhj29K7YZrRwtL6rQp3p+ff5fkdcs3jFOCi5J7uT1b8z5j/4V&#10;/wCI/hZrdl418mPVtVugw1RFfc+3acLu77QAMggdyDgZxPFfirWdc1k+Oi0mn6ZZXUNtbxSghVyn&#10;zE7lHrkg+gzkNx9Tzwi5nj3kEDlW6gEd8evXFF/p1tqFg+nz20M0EjbmR4wy5ByMgjHGAenalRze&#10;CfNVopva/l2sKOcuUlOvDme3y7Hilj+0hYNFctf6FeWOIw1tI3KzE9FJwCpLADBGfmHGcZsfDfQv&#10;Enij4mReNtT03+zLEWzFRIuPM3oEXaOTwFU9e56cZ9al0ixvreys7rTbW4itRtEDwq0cRAIBVMYA&#10;xgDOMcjJ5rXZyRzjCgkk8Fvb6en4Vzyx9CnCUcNS5XJWet9PI45Y2jCElQp2ctN76DZ+ExkknIIB&#10;wD7+tcv4h8IW3jrRrvTNSMkdnIw2/Z3KSDnhg3boex/DArpZA4ZHcsSeQT0Az34Pv61DGhS6SNXf&#10;fK24Y6dwSe3vz+FeJCcqclOLs0eRCcoNSi9TjvC/wG8J+F5VuhaSX90AUWTUZTO4Q9iT1GecHNZ+&#10;t/APw14v8QzXbx3ti0nMiadcmCNsdMqB79z68ZJr01n2Pu3YC4HPQA8Z/P8AHipdPlMTvsBdFwOe&#10;v867lmOLUvaKo7nZ9fxKnz87uUvDnhWw8M6dDpun20Nra2yhVjj+mM9ueB27VcuyUgRYVIL85A5J&#10;x2/L0q1dTqyRyR4VwwDA8ZHp9afKVtoElb5yzYIHbrx/XtXDKUpy5pO7OKUpTlzS1bKMGnPIcZIY&#10;DGc9/wDPb/IruiJIV3HK8ZHBHPb3FbMcghneM/cflWJHOBz+XtXFa7dyJc3oZsBCCMcHb0z1z1PJ&#10;HWoJNe3iLRSNwpWQ4APJAA5+uc9Pb8HMjhA7DYGGOeOCOfxqXRnFxpUEqLvR1DMfUn73Hrk/5NQ6&#10;hGVWJ2+REbCrx+tACHAjMj8Ac+gx/h75/Om2Z2SE7WL+WsjbxgAn+Hp2GeafM4ktnjChlcBQgPJB&#10;wCDx33EGi/Ypex7RhGXBCgk5Oe+PYE8/gKAF3s+pnJG5oyT7AdMf59aqzyM1xb2YOBNJjYFLD1LE&#10;ZHTnPPfqKfH82sDaSNtuTg9zkfjzkcAf0qDUJ1gmt5DkgSrnHp1I/n6/WgC/tjgCRKqybVwzEDL+&#10;pPXr6Z/KnRYNsQEQS85fueeMfpnjt7Vag01p53JZY1BBJHI7YxwD+ORVx4IrBWIBdlONx57YyPpQ&#10;BX0WBd0sTq3noUJbsRjt75BBFaluI3umZBjblWbGMkdAPoSc1lRymPUgAf3sqEFQeeDkH6DJ7enp&#10;zcFw9qhiEDHGTu3ZOSTmgDP1K9VLmZIn3zyMAcHIA9vf6f4UuvSJpHh11Bx5mEIHOBjp+Qwayykh&#10;1YjBALBsn25o8YyeZd2aydF5wT0OPp16frQBXt5NsAMa4RZAenLE9gPTHH4H3rVlX51mjR8mMHdw&#10;f/rZ/H8apR24W3ilkye4zjk4PTn/AD61ZiuMREHOEX5QAeQOmB7c9KAK2sOvlALggHLM3qR3/M0w&#10;31nYxMkjN8q4RBli2AOcfXH+NZS2F3cI8kvmIZTliGwT6Hpj68d6tT2EGmWstxcny8jk8sx9hn19&#10;/wClAEmiXZvpyXtsbmwqkqN3Xk9MZHr7exp2r6TdPsEUDRRbgWBOQcYPBBPPX8+Ki0ebzLcztGdz&#10;LhYz2wSCMcd8d/8A61oSS6YvmB5bi23H/RwuWj56jjP1H60AUIrbVbi5CQOIIxwMvwB/nH9K230e&#10;S5sHh1GOC7gkXayNhlf6gj6VNaXttqK7oZA5YA/KRkZ9e+evWo9XU6XYTyi4AfaRhgQCfT/PrTTa&#10;d07MabTujyfxJ8EvDN7JO0FncWLTvvk+x3Bi56EgnpwPwwBnArm9P+AdhcLsfXr8WAYkRBjvxnp5&#10;u4Mc+pP4cYHcS6lcXSOrSNKO47Z9Tx9a1PDyPGkocAYyQD6Y9fwNepDNMZBWU2z0Y5jioq3OcVbf&#10;Cvwl4emSeOF7+6jGwPeyCVgOOD6jIB5z75IFdzpkUbvGgRY49pVVXoBwOnTjgce34Y7RNdai6eUR&#10;85LFRkqBxjH4dcV6BpeiiDSxJIVQ7QwTbyOByfr7+2a5auKr13epNs5amIrVnecrnm/i74S+Htbe&#10;K5sA+i6nA26O6sxt2ndnlQQOoHTjIGc8Vzll478YfDGWGHxXCNZ0MttXUkbdJHk5POOcDdndjoeA&#10;K91On2qQiURDn+Irzz0/nXE/GrQ31P4X69BAhMpiDr8pOMMMk9egz07Z969LCYyVWUcPiPei3bXd&#10;ejPRw2LdWUaFdc0XpruvRmtL4rS7toP7LxKJQHSVlOApHGB1yfQ4/OsyCCea4MMUZ86UlZLm4wXX&#10;GA2PTGR3HWue+Edzc+JfA2jzQ4s4xD5UgWPayAHaAST97aByM8/hjyD9t/w74wbwroVv4Uh1G502&#10;SWX+1IdP3PLIfkMRcL8xUZfpxkjPOK+fzNvAc/u35X+p2ZTlX9oZpHL3VVLmbXM9El/wT6n0bTod&#10;J0otDmRSwJZuN7HCn14xn9fWvOf2lviBr/wg+EGp+IvDtosmoCRIUnKb0tQz4MjL3wMAdsnnjrg/&#10;skWvjjTvgVFF4xN1FcfaibBL4H7RHagrtDhhn7wkwD/CV6DAHpXxN8c6R4R8NPFqMcd+bpVig08k&#10;FrgkcqQc8dcnHf2qIUquPpKFG6lJad0XHDQyvOfYSSrwpz1ttJJ/qfP37F/x78ZfFY+JbXxXcpqc&#10;enGCWO+ECxMC+8FG2AKRhQRgZ4Oc8V7xqHxi8KaN4uh0a4vwlzIxRpNuIo35wrNnvtbt2bng15b4&#10;f+DviHxFoWTLB4G0ieUGPRtMgWKPaTuy0aYAJ9fvZ78A1Z+JPwq8PeA/hhqhgjkury8kQpc3v7yQ&#10;SDk4PYBUbHfIHoK+hwGWUKEYYfE1vaVNtO/r5HrZvLLcyzKdXD01TjOyUI7R6b/joe4eKpEtYFkR&#10;GeRvuhO/GeT6YBzVPTLU3Be4kAaV4wqjA+VQ3r17jv2rGsns7bwv4aXUL2CGM6fGqI8wXeQq5AOR&#10;ng4rYtfEmlaKhjv7+ys3Yf6uaZUI9Op/zzXmyoTU3FJs+JlQmpOMU2bDuPtwI6AdBjGMdPw/z3qH&#10;U1byYi2CVYMQPx5FQWMsVxeK0bpLA3zIyMCCCOCDnnPb8O1VPEetCxLxqAJHbAIGSPXAx6etc7Ti&#10;7MwaadmXJ5VttkrkAOuQOgI9/wBPXvXzj+1x8HNX+OGmaM2i3sCX2lyyMLe4crFLG4XJ3AHDApxn&#10;jk9K9A8f+ItbtvB2uajpVu17qNlYzS21uELb3Vcou0cnoOB17V8tfspfGjx/44+KbaPq19PrelXE&#10;Mstz5sagWpAJUqQBtBOF25xz7V42Nq0ak44OrFvnP0bhbLsxpUqvEGAqQi8NraW706L0PcP2dPhr&#10;qHwS+Hb6TqlxFeald3b3ci27bo4shVCqSBnhATwOWP1rwHR/2pviPrHxytdJnKwadc6sLB9DNsoa&#10;FGlCEb8b94HOd2MjoBxX1z8T77WtE8E+IdU0LTzqGp6fYNJChj3DeFJAwOWIJzge4r5R/Y2+IPiH&#10;xf8AGe/uNWgt9YeWykefVZrOMT25BG0CVVBCkkjb04yMYOeLE/u69DC0pOKX5H1fD8nmeEzTPswo&#10;wqu20nZpvrFWZ9pweHAYw8y7kznLZDHrwB2HA788/hwH7TGh+Krz4JalZ+BhMmpPJH50VoxW4ltw&#10;cukZGDu79ckbh1NerxgswV3yDycdgen/AOr6VoPaiIRNIcGQ4QKefx/CvfrUlWpune1z8ewGNeAx&#10;lPFqClySTs9nbufJn7CHhTxx4V0fxJ/wkdlqel6EzQ/YrTUUeMiQFzIyRtyoOVzxyfpX0V4g+G3h&#10;jxLrMOq6r4e03UtUtdohurm2SSRNpyMEjPB5/OuwvFC2pO8gKfvHbngj+dZUsi7UZCH3cqTjHQY5&#10;rOjho0aUaT963c9TNs9xGaZjUzGCVKU+kNFtb8ep518Yvj34Q+DaWVp4gvZRd3fzR2trGZJAgP3y&#10;OMKPc9uB1rrPAfijTvFelWOsaPe/2lp99H5sV0oIDLz1B5ByOQe47Yrxn9on9lf/AIXvr2marZay&#10;ui6jbQfZHWaHzY5IgSykAEYILMOv8q9F+Fvw/tfhR4U0Lwjp1w+om0jKSThfnkdnZpG2gnaNznj8&#10;KwozxLrzjUiuToduOw+SQyehWw1WTxTb54vZL7vQ8c/aK/Y41L4ufENPE2ha3aWf2oRQ6hBehz5Q&#10;VQu+Lbnd8uPlO3p94Zr6R8D+Fo/BHgvRfD0EzXEOm2cVmk0gwWCIF3H8j0qzMgnH7yRrcEFv3b84&#10;475xz0wAOtNlvpGHlovmQRsANygHOeOQOnPOfz652o4SjQnKpTWstzhx+f5hmOCoYDEzvTpfCrL+&#10;mWPKMcLl1LlcABVPXH+ee351H/rbUu0yoigFt4zjnOc/ic5zUp/d22WUJtAOPTjofyPNQqI3QxFc&#10;o2VIVSAVwOD+BI/P0rrPmyxZzLDsGSybQDMWAweeD+WP508XNhdyeWzwyyEAMobJxjn379qhnDxi&#10;TBYxMp3BuijgDHHoCSPqe9eQftFftEaZ+z9p+kRHSG17UdT3mKBZhEiogXczPgnOWGABzz0rCtXh&#10;h4e0quyPSy7LsVmuJjg8HDmqS2R7UlhHLkqgQYODzj/PQ/5FJeqQuHYjCkLuIwOmPTp/nFee/Ar4&#10;s2Hxp8CR+ItPtrjT8SSW9xaSSFzHKoGQG6MCCCDjuM46D0JzFKQt0AYsHduUn5fy9M/5FawnGpFT&#10;i9GY4vCVsDXnhsRHlnB2a7Mfao76asMjAvs8tm79x19SKqaeRiVDgAODu3EZAHIx/nrVuBYkjzb5&#10;KE5wpOO/Q9cc1HbR7GYAH5ySQd2cggYJ6eozgVRxlmUZ+dcnO3JJIB4A/lVy0Dhx8wIZc793A6cA&#10;YHT/AD7VmVGjALMfTAIxj/HFPVvmVGZnRT/GME8DAzgcD1I/OgCBWFw8zK3AJ2ls4AHoPp9Kj1Cy&#10;eZBEp2hSJJdrAZPUAnB6cHP09cGxaqlusjzHZBCC75JwAOv+fauM1vxnd6hdzjTXMFuxxuP334wS&#10;Ae3HYemeaAOq1udIordEYELnG5uq89cjOeOODzWMviF7SErErL82N/BxnBJAxzwe/wCtctfLe3Lb&#10;riWSVxgbcBiPlHGMnrxmln+0W8CI0yMY8gRnGVOByB+Ax9D1oA8M/aZ/ZyvfjT4gsvEGk6zb2d5D&#10;ELWaK/RxF5e9mBVkBO4bzxjB45HfrLePS/2c/gnHG73Gq2Hh62LTPt2NczPO2FHXarPIepOBnriv&#10;R/Mimlka4TyRgnLc5OQMDjoAD6/WqvinSdG8U6HfaLdWiXOnXsZiuIpFKqQTnJPByOOnTjngV5zw&#10;cabqVaGk5dT7GPEWJxWGw2WZg+bDUpJ8qSTt119Lnlf7O/7VMPxd1m90WbQ10S/tIRdwtHN5yPEr&#10;YYHKjBBdO/IJ9K+gdDeOCPAkdhKxLPuBIbb0bvkgdx3ryT4YfArwh8KIr2Xw9bzve3wEb3d1L5so&#10;TkhB0wvAJ4GeMk4GPXrWeHS9CkvJ8rbxxNKxCknYO4XHcc45zkeuBvg4V1SjGu7yOXiCrleIzCU8&#10;lpuFHSye9+vVnnvwukGg/tCeIrO6kj83UYXe32k/PmRpePopGfQ/UZ+jPwr5o+A0X/Cxfixr3jZk&#10;KW9uDBapM7eYpJKlsEnGQuCPVRjgjH0uK+jzZWrxT+JRjf1sedmelWKe/Kr+o6iiivGPJCiiigAo&#10;oooAKKKKACiiigAooooAKKKKACiiigAooooAKKKKACiiigAooooAKKKKACiiigAooooAKKKKAPnT&#10;9lsAfs0fCbKg48IaSef+vOE/5/GvTSRuJA/CvMP2YQU/Zr+EStgBvCOklfp9jh6+3OK9R2/Ick5B&#10;xjj9Tn8B+NAEYQcKWIz6dhQcBXI3YBwO/fnn2omVzCxVS7jgDseeMn6kVIbcpAA33yedue/TjNAE&#10;RdSMqMcZxn8qVpDHnDjGPrStGc5I/iPXAxxjH6VE9qmTneCcbh5h9O3OO/TjpQBBc3yspjLjJGSM&#10;kD17fXsT04rMit3v5EjdyTgllQYC98se+MkcfnzWsmnQoSUDIWwSSxIP0HPfr+NSQJbWUZAdsng7&#10;uSc5x0PT2oAkW1WBTtCIOihehH09On6dcVIjqqL5kgRc5z3x1x+OD+dRnvyeffGe341UupN0ZTeS&#10;DwAucN9Rj09M9+2aAGG/MjpGinYxKncTkYJAPr0GelWowFjXkL8uAcjpjj1/z7VHaQNHjEccYI3Y&#10;HBHHOeB3PBOOv1qyuFBVvvnBYZPHb2PY0APVPLjBzg45x26UQELFgKC+OGGeB/Lp/kU6R12jaShP&#10;I56885OO+D+lELDcQSAhUHb+nTpkY9PSgCKNTJvRBna2CR9Af85//XGV3BTv75Az7d/Xv1qS1xcX&#10;MqJja7AcDAOBng++R09BjpTZW23EqdUUjtwPX149/agBBmNxkA+46Z/yaT7SUOZDgD0GMe/4092K&#10;scDK4xgDJ9+OvOO1NeN/KGcxyMc7SAdoz688/j69sZAIp9ZjidVKyb2JAGM/if5dK0rWUTxIy5zg&#10;AFlO4/hjvj0HQ1Qt4Y7d/Ml+Y84HYAkdvp6n8u1ltWMKfIFkAwPlAyOMAE4x07e9AEWqLJqs4tUf&#10;bGQQzKeQuee3U44/DoKgnfyYHsrU4P8AqVK8kHkFifUZLE/Wp7a7WGOeVQSxOUORkk54I56Y9TVf&#10;RgSBIcGRjkuVAPPUd+59aANJisUaAHEaKFVOwGMDAznsO9VYYzHPLMxydowC2eOp4/z79quKX+1g&#10;dQRnHIHt/Oo2+VZQR79MAcf1zx/9agCupCMhb+9nr/nrUl22ELMeSfug8j19uf8APeoR80qIOQvU&#10;EZ9+/HenXf8ArMYC/NkgDjrz2H1/yaAIbZRJNGCBkAMynJAx6n6+/b8nLKAkkpACCQRrtOOrYOfy&#10;HOe9SIvlwjbzj0HT0H6dvfvUdtC02lXbcDdISh68AAAnt1yPr9KALF9bwWo3ZEpA+8Fx6nHPP5kd&#10;O9U1tEBxEgjQHcCAR1xz+VP1iQT6O9wBkFPqemCM445zx/8AXq9MiJpqSMU8wRqcgcDgAgcduMcH&#10;88UAZU9hJJKAXTA4ZiM554/r/SoHsWud0VugkXjdcSfKoOD+vcj2PfpoWEp1OxhlXZG4LBsKCW5P&#10;X9P8mln08zjD27FFzznBbDYzgnvgEcHqOe9AEf2+xsrIW8UytEgO5lbgnIyf59SPeqK61JfTqqFE&#10;QDkMMY57/wBK0o7OMqNyBY4yNgAXIx1wCMccc4+nFQzaWC3mmJU4yJgu0k8jA69OOp6H25AMQb/E&#10;OuRxDmNWy+TkbcgH8enHHetHxBdRxotlbAAD5T6+nTr69PT1qSK2vrKzIs1ijEhLPJJkyOTxhf0A&#10;/GqJ8PX8bLM86F8k5Ukg9ehI5xn+f4gGbpFi11q1nFsLBJFZkfgAbgWyD3xkn/61dbr3i/yxJDal&#10;SY+GKvtI+g6n64qhpukXOms8xUSHaUiL9jzk9fTH5n3zXbw9HJvkuATKzE7skk5+nH4ZNAFSO9ku&#10;Y3mkkkLIqszsTzkDg9fQHt1+mKOjSyqbmVFId8KpGMZJ9fqRyDWve2H2e3+zQrIUwQSCpAOcHP5D&#10;pj8Ku6Pp0VsYxKAqxruz1bPoOvBPX2zmgDP0nwVfaiPOnMdpbHktKfmKnqQOe3riu70fSbXQ7Tyr&#10;NNzP94tgFue59vb+dYV94phsf3YSeRyAAQxxnPAwfQAHjrkVUufGDW7YUyM6jJ24yBjI4z79T7et&#10;AG1PJImryuD95Ap24+vT069z364FTMSlrtLLLK2AAP049a5PT9ZluGlmLvIrHaA2FHbj6/U9vpW5&#10;p3iCyECG4lSMPypLcZB5wfUYHT86ALk+n2uoWxSaJHRv+eiA/jtNcP4g0TQ4bhYbfQdNicr8ztZo&#10;e3+735/I8V1V34xsFkJWRWTGSE+YE/gP8/lXOTyjXNRLId0TbuwGB6ZPckjp6VrGrUgrRdjWNWcF&#10;aMira6beauY9PtFWCzt1GQAFVQe5AHfPAA/rjqdJ0a20+cQ2zEzxrl5jgFmPY+gx2B9M5xzPYxvp&#10;2iSfZI1e7LFi7HBY8Dke3THtnqTS6LZ/ZYEdjunkYtKwOeT1A9vp/Ks223dmbberGIDbajPEzhYS&#10;odNwwN3QjP4dvw61geMpG+0WC4DoWJAzwcY4P4EVpeLrq2h+zOJMzJIQQTwOM5/QdfU+tcxr2prq&#10;JtH6hVOT+Qx9OKQjtbiVmjXbHj5xucYBGM8Dn+QPf14ezFoCoHyjJbHBb1545qlYp59jHNOgnBVS&#10;iXK78jnDdwCQMnH51qsHkGXQHIxuTGeOmBx0oArOgyyKMnJYHnA5PQfpk/15sKpISQ/KPUem309h&#10;UauDuDA5HUqpI/P/AD2qUEzQkfOAv+yB/noaAKF5OkEzN5QKeYsaDoW3cH8AcGrGRu2ABiRwAcY/&#10;yelZN9M15qlugxxIhGcDHO4n8lP+SKvRzb2VtmNrbTgYHHfPP+SPWgC0V2sAVK8Z55Pt+Yz09sVC&#10;Yd08bgKJFDc8/KpXt75A/LmrXocjaoxjGDjuKgmXylUctKynbzjdwR79Mg8flQBIjLJI2GBGOd2Q&#10;Bx/n/PFT28zRQSxgbgTww5OM8HPrz/8ArqvASpIHXIBI659x09cVJG6tJsUDH+evbqaALNvHFKx8&#10;yLJXBABznJIBA9OKuyRRiFkdlKMMDqMH6VTt7aVpXlBynvz064GPShrF7iUIsgRV5Ixg5+n/AOvv&#10;6YoAz9c8RJpFuIhme/P+rUcjoep/PA74rgdWa9ubjzLxgjuMlMgcDGOPxr0DVLC1011v5F8+WIYA&#10;Kjnjg5/T86881S9a/wBSeYnzC7ZUKOg7dj6Zx7j6UAek+GcW3hy1KckKQAeedx//AFn6msrVXZZo&#10;tzF2ZjjqNp7E8d8D860/DaK+gWwJYPtII5BHfHT3/lWXrssUV2luhLyOcEDkBQDkD8gfwoAl07de&#10;3kEETAjfvJ7YU5PboTgfj61b1m5EGppHA2yRVYl2bjIU4A9zx1H07U7wqiW6Tk7S6NtLMecdRjjo&#10;SSa53xFqwF9O8eSseTyfXaAAM98A8/4UAaHhlPOuJp2YbYx5LE8HzCQzY+mPTPTgd5bizhlceYDs&#10;BI2YByNoOCeOcNUulpLbeHtLhkdPMlb7Q7EnPzHdjj6jr71n6zqMa6gRlgGG7oABgYOT7jgcHqMU&#10;AWtMv7hpHh8xcou47s5x2B4I6YPX046VebVht8uYAJz84BGMAdfzOPpWJojTw3V3c3MYie4AKGQc&#10;gBsEBeTwMDkf1rVuoBPbAkfKfVdpx09B7ZoAs3d9BbeRNEwkkRtzdM4xgj8cmr0U7SxI29ghQM3r&#10;z26+nSsW3s7S0gkWNyfMyWQnJJIx04/X06Vo6dG0loiOfuqeGP5H+XX8qAK9xiLFyUwkeTnpu9f8&#10;kfSscwy+ItQSeZiIM7ggABUYwCeO319Px6HU5o5YTCsYHy4wvIyOo+h4/KsiC4SztzGgwxG1Q3px&#10;364H170AP1zU0szjGQvygdh2HHpxmqWn3lzeZOPIRsbTgdM88++MdPzFZ50uXVJy0iEqGydzYHfo&#10;O2OvX/6+pK/2YKCvJO1Q3GTjOevtQBoXdzDp0BaQhOcqMHP+Of8ADiuN1K/Ou6qixjfbrkAt90ep&#10;J/z2xniptU0u4vZBPPIIxjCgKce4zn9cfTOONCy0mGytrdlXIZizMehABySfT/61AFobLNYUZ2Oe&#10;jEcs3ft0PP8AU+oVlSPckjmTo2SCW+vbPXpVNp/t907RAqkbD94TwSDzz9CfzHHWtC3DyeYEBkVS&#10;DtXnHB4J6DpwM+tAGLfeUjpLJJ9nuS2fMUYOffr+n6VkazdXN3MizkyFVzlWJHPt0/yea6a60yC5&#10;yxBDKpUtwSB3z19azpfC6s2VmZs93HPHQZz0xjt6UAYUFtMqlwQmP72Oa2NPkfTrCefyvtMjrsUZ&#10;4UcZwP8AEHoKfb6P5R2yIHfIyQoAx37EZ/DtVwwswRFXYq5AZxxnByMYHX+nPsAM8K22Z5Z7jIRl&#10;ywRehz0z64z/AI5ra1DWlZAlvK20cEDaBj16+3aqPmNY2oSJOuA3JwB7c/TuP8MyZtqPkP5j9Plz&#10;n2/z+dAGgPEE91i3VBEAd2QxwPYn1Ge5P6VnXWqXGtXMlgztLC+YmjHAcHgg/wD1qgSO5gifZCZG&#10;k4BiG04APQfj2qbTtS/sPS5TAV+1zf3hgrnjGP8A9X04pptO6Gm07o4O8+B194Y2XXhbxDcaXd+c&#10;Z/JmbMZ5J2k8/KMnjHr0BOcuD4m+PPDU0dvf+FpdevUBVp7FAwYZGN3zBc4zwpPv0Br1Se6Mek77&#10;p3uJ2GSrDleOh9vrVLw9aT391vTYgBxn3zx65x6ZFeyszlUVsTBT9d/vR6scxlJWrRUrd9/vRxd1&#10;8YPGnxBW10XQfCs2kXrbTcXd1grEA2DxyB69wemQa6vwT8D4tJ1SPWvEt8de1ouXVnYtGnORjOSS&#10;BxnvgZyQK7y3jg0SR1f5pioJCgcZJxk+nB7VieJ/FpKi2tnUMp+Z1OSD0/8A15/xqKmYtQ9nhoqC&#10;e9t38xTx75eShHkT+/7zqdTmjS0kXzV8wjKoCCTj2/8ArVkeJbfR9T0VrDU5F+y3S7XQk5wTwR9C&#10;K4m1hlnt5H8veGPLsT25Pp29j09qlj0XbsadymRkIV5J44A9OvPH1ry4ylCXNF6nmxlKMuaL1OGi&#10;+BOna1PN5+v6rNp0AK2kUL+R5Q64ODyCfp/QJpvwK0L7bKbm4vL0uHVUluMop28FU5XcuM5/2unX&#10;PremQmSNY4xsiVtzEr0HHb16dzWLpjGTXZiCMbmC55LYbgD3P+e1em81xj052eg8yxT+2ef33hLX&#10;PgaF8R6NeT6lokS/6VZXRz8p6nPXJOMMPQDGCa7jR9Wg8XWltq8UgkiugXyOq5BBUjOMgj1Pseme&#10;p8Tx293Yz6VktFdRGGfbIQcEYODgngZP+NeG+HNTv/g1qdvoGtpv8PzyuLW+TLCME9OBjC4A5Hfu&#10;SN3Xd5nRd/4sfxX+aOq/9oUr/wDLxfiv8z2Z5I/L+z26DzCT82MZ5IP4A/rj1qLTNP0TSbx4FNnZ&#10;6hekymOMokspx1wMFvXJ9TWjY+ReWcU8MiSxygMsiMGVvcHnPXr7V8H/ABg/Z5+Kmu/H291Sws7i&#10;7hvb8XNjrSSgRW0YIKZbI2eWMcY/h4BzXxuNrVMLKPLTcne3oevw3lNDNqtahisUqEYxb1+0103R&#10;98SXCRERIPn2k4P8X/1+lZ/hvw9bW7zXaWkFv50jTP5UQTc3qQF5PXqf/rX7SEm3SRzvkVQrOV6k&#10;jGRx3P0q+6taJ5TYRAoLFcjH6dcemenbjPoWW58i5ypuUIy0f3MhjYRxBiw+d8Z3ZB5xx9OtbDxJ&#10;PPGzuMIuTubg8+mMd656SOadbaIfN8wJGc+p9Oma27txpmmmSaTYdpPLc544+v8AnrTMTP1m/RVd&#10;Wbhck7SOeOf8+wrEuNSCRAIcIgPUZJ4HAGPQnp6egOKUjzX9wJWdo4WXOH43fJye/PPb2rnfDHjv&#10;wj4r1q70nTvEOl6nqltnzLSCZXdVG0Mcc/dPHHTp7VDnGLSb1Omnhq9aMp04NqO7S29TrkkuZxJ5&#10;SlC44kcYP3geAPatXT9Lh0q5meMFXkGDKXLMcjOOenJ/Tmp9NQRPu4GO/UdeOPXj9Ka8pA3SuAB9&#10;1Txk569P8/nVnOnZ3Pzyb4t/FyD9pEadJe6pHONUW1OiKCbb7L5uMeXjaV2H/W4zjndX6H2k6mOB&#10;8q29dyhF4wcH198fnWFfhdX1GKCElnkx5kjDdtTnLfhg1fi2rdz24VXjt9o3YweSMd+uABgfl1rz&#10;8HhpYZSUpuV31Pr+IM9oZ0qCo4WNH2ceV8v2vPZfqTajvu4HCgKWGM9Bg9gcdfxpYo9kXbpnGATn&#10;A4/QVZucSwEfdIOeuCeTjJ5OOlVYzlsAqhGeuCccd69A+PLEifaIipPXgkDOOnv7f5Neb/F34G+F&#10;vjVplpp/iUzpc2RdrW8s5Qk8IJG7aSpUghVBBHYe1eihsKDgknIHTB59f8/jUjW6tMjrkgKyEsMj&#10;afm/mF7VlUpQrR5KiujswmMxGArRxGFm4Tjs1ozkPAXgDQvhJ4Yg0TQYmtdNg3MQ0haSSQkFnY4O&#10;Wz+mMYArpF1WB5QrOWOCQSckjdjg1oLHAmXWBUbkZIznIHfPrn/JqOTR1Mm5dyFxvIY7gcN6Z74/&#10;+sa0jFQSjHZGdevUxVSVatLmlLVt7tlaC/eTeSipHvwu1s8ZOO359fr1pRcvHMZPndG4ZcDC5zz0&#10;9vX8Kt3EcNtEC8RcHCxyH7oYsCOPf6HnHqajDKrhgcDGM5z0z2/z/Omc5dtyoeNy7OB1CcA8df8A&#10;P/6lknETs5GGfnaeMY//AF+3b3rIkvZrOX5CpLLkbjyPlIHb6jp6Vl6298lx5fnC3t35ZyRnnrg/&#10;TH/6zQBH4quxPJ5fnMkQONgYfOeQSePYD/Csq3t5GR9i+VCBl8Y342nvjjr0B78jmoUmMK+aXLnO&#10;D5jEMw5xgckd/wDGuT+IHxl8M+AI7aDxBqkOjG5JCoweV3A77EUsBnjcRj3HNZzqQpLmqOyOvC4S&#10;vjaioYaDnJ9Erv7kdr/o7SoItsZU8bVB7YJz37dz16nmqzzW8UZLqJWO44JBIPy4Gc54x6dM+9eX&#10;+DP2gvAfjPxc3hzTNUkn1JtywSPCUhuGAJIjYjngdwM84zXq40tbYZAcPuOMjrg4449+QfaphUhX&#10;g3TldeR04zL8XldWMMbScG1e0la6Phv4c/FL4qar+0JZ2N5Pf3M0t+Ib7RpUIt4IN2HIj+6m1ckM&#10;MEkDk55+4vPAUKLXOCCrKAOM98n+f5U5IJCSgkeMqSqjIBfkdeM+vr1q1pOjvdzqhaRUQhnZQCcA&#10;nABwe+Mcfj0rmweGlhYOMpuV31Pc4jz2hnk6U6GGjR5IqOnXz2QuiafJe3USlUSKILIybchhlvl7&#10;k5z6Y6/j07t5do3yAgKVAxxgcY6Y4xTruOLQ9IlW2i2Hayxr0O49STjqM/oOlP0m23WkYmBkymXO&#10;eSSRk/qa79tT5BHj/wALpo/CXx81uyuT5Eep24a1UoQpJYOVGBjjIH4dTivpP2r40+LXxa8F6t4q&#10;ey0fxFaf8Jfo11tghiMg3BSR5IfbsZtx6Akg7uMivqP4c+Mrfxz4UsdTgnhnd0CzeQcqsgA3Adf5&#10;/ia9fFzhjaMMZSd/sy8mv80fR5pgsTSp08RXpuPMlumvR69GdVRRSV5B82LRRRQAUUUUAFFFFABR&#10;RRQAUUUUAFFFFABRRRQAUUUUAFFFFABRRRQAUUUUAFFFFABRRRQAUUUUAFFFFAHzf+zNKP8Ahmz4&#10;QKo5/wCER0jIHT/jzi6/5716kCSg6EDvnOT2/T/62K8k/ZjkCfs2fCr5vn/4RHSBgDGR9ji/Xn+X&#10;vXrNsG+zgEEE4ODzz359s9vWgBs43SoCOOuOvBAAyPbJ457elPYkrsBJBGDyeMEYxSTeYbiNfLyM&#10;Ek4AIP8AjjP5U7JQnIGVwMcEH2+v+fTIBIFZgVJyAcY6nP045wKBvT+A7iMEYJ/H6+lQidS+wSES&#10;MT1wDz0z7/jU5lyE6Y4PXP58e9ACTx/MO+OMgg9Tz7/nURiXdgkntt25z9Tx+lSyXKxKdgyxBwTj&#10;/P8AnjNRWvNu7na+5s8ZwB9Pf+lAEEsbvyHVF5G3GeP5d/06esLWc75VnDIMngkEj3Gcf/q7Z4us&#10;WllBXOxefb0I7/5Pr0FkYN2cHqDz79KAKzXE1t5jmOR5MbmKspGeDxyT9OPpUXzyyeWS5JG0vjCj&#10;pgj9f15zV7IZdx2nH4Zwcc/T19jSALCwbALHoRzzxwf1oAclsIhHFzkLgl+nAJJ+mO2O1WFiOwlf&#10;cAlTlvfPTqDxx07npSNu0ud3lqH45J+uT/nP40wGO1ULDwc5Yn5j17ntgfT8eKALkEDWMYJO93Yk&#10;kA+oGOp44zn1zUMybX7kSnByfy/PkfQmobfUHvp3iit3njVfmkAYqDk9/X9OmcYq1OwQqHDFtwwS&#10;MY565/KgBpYx2vnsqo8chGCw2ngED6/Q96arm6beG3mT5twHX3H4fypt0S1qV+XJcE5Xjr/hU1pt&#10;jhRQSCvy4H0wc5P1/wA9ACBiSAVAfqOvTt/n8feqk8SqzvJkgDjGCPw79h0q1PIsL7mACGTygRkA&#10;nBOc/TFS+pPpjB6mgDHiSWclpTkZAynQDuCMYycY6/nVnT79EdlaKTrwQpAHHP8An3q29v8AaEyF&#10;ZH6Er/L/AD+NQR2piDCQiQckHoR7AY+vNAGhDMspDjB3AEDB64HX37kGi7mEMQAIIPB6D24/L37V&#10;RVXbGwEEr/E2Npx6c89+RSSiUwkO2SMHJzngc54/zmgCW0k3XBYgb8ED0/z2qXyis8oxnHY45P8A&#10;nOBTbGLYHcnOOSC2efQcdOe9OTAll+Ubw2Bk8AA85/8Ar+nagBL6f7MiA5aR2HOeQCQDx7ZqSQG2&#10;0C3EnyO67mPPG/Jx+GR/XvVHzDe6vbRhldAceUVyOOufw/r+GlrKmWWG1VgS5+Y44A6kj3xQBnaj&#10;C1r4UG9gXZC7AjByxLEdeg3Y/DtWlFCZfDNsnCu1soG7rkr34xjk1R8ZyBbBoPukKGwoBGOcA9fQ&#10;d63YbWO2063iyXEUapnv90DIHHbn1oA5jQpEgm+z5Gw5LcdWGBjt04/LtXQMChUo5YclVzgHPUH8&#10;zx9feuTafbq7rCGzE+7Jxhu54+menpXUJMhUBXJO7IOOPzz/AF/WgCvdXk7S2lvEjokrEMRyV5yR&#10;nnnGT+FQ+NtR+xeUFHUBupIxnt26n9a1ZIYni8yRiPJkDAEgEnrg/U9cCuG8V6zHquqsQpMUSFcc&#10;/eIxnt3x27fWgDstMZE0i1FxMQ7qHZgOTn5sZ7AZA6dhk8mrsAhlAZQ0oYfK2ck9Dn2//VWRZ+G4&#10;ZdAtJ5ppXcQq+35cAkA46ds/ypbKSOKMzxM5G0jaD0Pv/n9KANDU5oLC08yYKNg2/LgZzjv15IH5&#10;Vk6BcjWEvZHU7Ek8tAw9uQep6+/9c4/jW4murq1hJdB0I5wCcYH5enr2roPDFskOiG5HPmu85I5C&#10;jcQAP1/M88UANjQyAkKI3zsyVzz0zjuBg/pUF+sIuWgRCIwQAd3HXJAHA657U+4kV73yELIjGJiV&#10;OSUJUsfQnGffk46nMF05udRlXGMvnHoCO/4579jQAALEAUj8w8BTxgZ6/hxVdYlZ97RMXJ3MNoIB&#10;x2P9fb6VoskaNGRu2sAuOcZ4z+v86rpClyCz7XjDEMoypb0z0wMeh/HrQBXdIbgbY13y7iDgcL9T&#10;0GecZz3xUM+k2TbtzM8v3QdmCM9OePpyfWrctzFDIlpaonnuwATb8q9izHB4HXJJzStYyPh5J/PA&#10;4DLwMYxwOO+KAMcaPZxIFcyOSQGwp659skDkcE1Np8duLuUnJjt8DGM7nYAKM4PA5/LqKnku7e0b&#10;7Okbz3ZOFhiUjGfXnp+NXNK0cWVvHPfs3nySNKbeJPlU+rH0A9D+dAF2bV4NMhaaTapIwIt3OfT1&#10;7dq4++8UXb3ErQStEHJzjAI56Dv+RrYWBtQu5ZJLcxQomyJDnIH97uckeufeqWk+GBqmrFZB5dso&#10;3MBnL4PKjnuOTj2oA5ya6kuJTIzfMVwST7c/mP8ACtOLSJtSuo4LZQREgLu5IVc84J9eR0B/w6HX&#10;7rTtDtJLCKKPz8g4iGOw5J65/Grmn718NfMuJ54/P4GMr0H8ge/X8gBdOn8u3gt1OUT90HUHDMow&#10;cevQ4xVqVJY38yGby3wQVYZU8+nH8/TtWFY3ubmNimLeIsJNxADMflAPfnJ6D0rYi0uJyGbzCgBC&#10;wvMdqn6g7vXqx6+wwASC4Z2wy7BgDd/e9e3f6+v1qbB2gBg46HBGe3+fy9qjOnhSoWYgHohBYLj0&#10;5zz7k0LZiIZP70EdFbOTxnj2/wA+4Bm3sPkDfGqZLLt3DPJPy8ehYDpV392tyxK7o5zuTZxnjn16&#10;5zj/AOvS6laK8BUKByCCMjBzwR+QPrUskKSwxyxR5lj2hSxB2nv69sfgo7GgCVN2SNpwCcr3I7cc&#10;f5xTZlTzVJAyBlQFJPsP59vT8TVJfI1C2WIYDnG5eSQOT6dT2+uMGnu2ZHjOQyNjBGQR3w3+e2cd&#10;wBWRlj3DG4HIAOBkevXio7SRUaV1Tf04PBPv9enPanZGzrgN1weOTj25/L19KoWzSWl+BJJ+5cCL&#10;nqTkkE9sdv8AIoA147p4VCmQADgIR1Oc8f5Paq8mp3UjFFUYOScLgnmrMSMzgRBeR14HOfz9f89R&#10;raRS4fAOc8HOBn1x0H0oAwPFCyT6Vln2KOvGeeeCPrXMx6V5URdd+9VDI54LHrgDt06+/rXcz+a7&#10;eX5SvGOS2OCR3Nc4izB557hQWjz5cXZuOM+3SgDstLlt7bR7TyE+RYVwW7E+vfOSc1zeppDaXIup&#10;yAEGSeTnPT359q0dLmY6aV3KFXJYrjnPf/P9azWsTq+tW0Tp5lohJmLsfmGMgY9yAOPegDX0aRjo&#10;jXTxmIzsWVc5IjOAp7jJ6/545PUp0OptHCVlMi7I13Aku/Az16ZOOnb0NdJ4w1Fl0m4RcR7sL0zn&#10;0X6dunrWZ4P0O2klguJ0+ZB5ysWxyCME+34UAbEkQtIYIMo728KxkrkgkDBx7cd89qzbJFXVTK6b&#10;8rlVIBAJIwRkYyCB37+3OvqLrh5dxG4k43deeCB06Y//AFisqwP2+RLlQ6xFgQwbkcjAx+LdP73N&#10;AGfbX7R3M8kgkd5JdsaA5bkZP4AD9Oa3vPaSTJlmKMcKkiKA3OOuMHGDwCfesiCZT40s4oRhELA7&#10;c7SSjZxzzgHHT1q9A85lvZHwbBcIY1bBHO4gdsfMCeewxxQBsR2G63DmRYnIwwZdwI+mRz0/+tzT&#10;o0kt8bGVyeQV6exI/Pv6VFBbwxxIkPyHGApPOc9ScZ/U+/epBZByfJkYzcbxnGPXP09qAFECSFFd&#10;goAxtLcsw6Z5+grlppnl1d4IgBFG21iRgZ6YA/P8jXUJp7pIHdjJzkc5PQ8VzzRrb6zKyxkB28zC&#10;nj0x06D+tAF65nj0G0DrH5kki7VC5Jd+aytPs77U75Jrps4bKqBwpPB9PYHn19q0dcd3s4NsStLn&#10;5QxPB9evvjH+NPjv30bSfMZRJKBhAc5J6DP50AZmr3C3+qvbQLIYoGCySqcAY6446npkeh5qHUr5&#10;bqGGC3Q7EYqojBbPAyQME8eoJ7+9V4jdPayQQgyXcpwzAgDac549Bk/5POjNqVp4e06JVkWW4kUl&#10;sNkqAOOOvI4GQOnagCnr5i0K1s7OP5p5RmTDZKjIyOh6/j0PtWnA27TrZI2dECg45AyDg4HTnHb2&#10;965FNQvdTvCkaiS4mBjMjfeA4xz0GME5AHfOa9G0GzRdOSFCZREm0yYzlsnJBPPXOAf0oAoRWCNI&#10;fMDFd3zbW4P14Pp2I6+4qO6sniliWELHGzY+YABRyc4yP0/StK4uEggiQJulY5bjjPt+AqprA22M&#10;cmCJFcFhnJPzDINAFBUik5U5LDPP3hxwDx1A9R+dKIQFztBEalmPACjHJJzx36n6ZrbsbYcMU5HB&#10;HTAJzn6VBBbi6tzbyMT5JwcfxHufrx196AMuSA5ZWUgk/U9OP8+1RG0VgNqO4zgFVyPpuxjjvk9v&#10;z6jTtPiyhmjQYXPUHn1xx/Kq9ndIJZm+VowGZcjhcHAX265oA55rCYRkKgCEEdckDGTkYx+RNQSa&#10;eGTMv7xzjBK4x6fl7+g79di2lml1CeaQsYolCB3wdzZ6Aeg5/P3pYokuILiWUsXJYp8uMBSQPbBw&#10;T759qAOVvNHuJt7mYSAjowzj05zU1ut9pcCJbJ5TE5llVVYkk/dUeg5zwfyNbv2e2WyBl8ySUnJO&#10;4jHPA4wOOxI55zUO7bKVUYAXeAxGWHt6D6j6ZFAHOxXdwZ5CTK8s3y7pe4wew7c/rUEGkx+Zm5ce&#10;Y2NkSEAnjqTjH6/zFdMyAjAREfGQXUEjr061Xs9ODzbpDuxjBLck565/OgCsuY38jaY4lUDCHjPO&#10;Qe/GMZ9aZBAsp3ygNvPQ5OAOme/XOc47CrcsTvMYYzgtg8DJ/n268/4U2W0DyupT91GvGOPoCfXA&#10;z2oAlu9aEGmSeSyEbdo24+bjGQP89R1NU/Cdp9lVrtg3mjGAMj5TzgH14Xp/e9SKZdacLkrkYRBj&#10;y1JyQMAD8MfzxV+ecWtisBfzS2Vy2F3dfuqB3Ixkn06ZNAFF2+03El5OwJZsR4U/LnGWP0BOACD6&#10;1n+KNNsfElt9iv7dby0HCRsuW3c9COR1IyO2RV6GAtcBWEoVRn5WKnOOO3fngY9+lMkjSRpZVVA4&#10;wsS7SACQQSfc47/3j36XCcqcuaLsy4ylCSlF2PMF8J+Mfhrep/wjF5/aOnShmaw1BzgN2+YnGBgc&#10;ryfYA5u2Pxs8S28Jg1LwXczXQOM2pZFI+jAnsck4+gruZJJprtBE7CMKSpl4CjA69egI459uax9e&#10;1SHQdPa/1C8EVtGcE7yCPpxjJ7AEfzr24Y9V2o16KnL7n+B60Mb7ZqNWkpv7n+Bj/wDDQY0YxTaz&#10;4T1CxstwDyli5znPC7cnv+XoM16NaeOoPFAt7+zx9gmUSISfmPzckgHjGCD7g14LqvinXvijINI8&#10;O2k0Gmyrie+vQAoUFRjBA4zzxnjHJ6NyXxP+Pg/Znk0LwRo+jx6rc2loktzPcTMqBWYnYnBJIIPz&#10;H0HU5xlnMsJgMPGrVXJJva99D38NkFfOKscLgaf753fLfourvsfX+n3UE1zI8sipHGivuOQAcnqc&#10;9M/hRrF5HqbHa4eIAhTtYgkAk59hj9K4/wCHHji3+IXgXR/ElpDJBFqcIfyJGG9DnaRkDsc/WtyN&#10;AR8ucA425A9jjp7nk5+leLGSkuZM+Pr0KmGqyoVVaUXZ+qM/W9L/ALf0W9043M1n9otpoBcQZ3x7&#10;o9uVx3B5B+lfK/7PX7InjH4e/GSz1/Wbizi0nSTKY5beUs13ujZAAuPlGGyd30Geo+wERVVztCkA&#10;kKQTjjp+PGevtU6y/M3+znI2sTyV5x1xw3Qdq4q2DpVqsK0947H0WV8R47J8JiMHhmuSsrSur+Wn&#10;yLaSpCfMVCm3jJOP89etZTpcarLuSTyoS2GJ5JO4ggDn19MfhVlIDNvQlmXns3cjPP4etXUC2sEU&#10;SpgJhvLHbJ4BPt/ntXcfKkFpb2mi2pMakM2AzkHLnPA6dOvSsvTZ5L3Xrl1VwEA3nOFzzjceRjHA&#10;98cVX1XU7u7vJLeAeWm9CpB+7kEkke/+evOvo9qkWlWwTcJrgbnaQkHOODjOBwM8D60APmmzJtV1&#10;dyQGC+u7HBz3x3FSIhkERDYGzdngZyBnI/z1qO/eKyuYrcL56eX8xfJAYc+/JBPQf1xFFL9mjRTF&#10;8pABIAA45zwR6kD6UAXiFAwrcNyAOo6Zx+nb60sEhbB4z05OTnp/n/6wqK2ljkg3qMbvlBDZP1/z&#10;/I1MX2h+d74ByGP+fT/61AD7mRob4Ln925BGSBjjp0+nXt9KspJ5kaZJwwOQeo5HBPryaqzTgSqR&#10;uL84QqcDnr068/rSpJ8sm/KBXCqS3BJIJoAmWFdRcqxwibRgNgDB4JwPbpn1qtb2qxgZYybQMsSD&#10;zgg98f56mrSn7JBIzDzBgdTycHHHv16GqdoM72ZgN5yvPOMfSgCfylkxuiLE5C9RjCkgk+mSfSuP&#10;12a7vNWeKKRUSJhtU5IX3Jwe5PB9O+K6bU5ZbezfypVEvUd854BPIOOR0/WuKjguo5fOciUk/dyx&#10;JPJHv+vp1oADZ3jKylYndmDM+CWIwcc9OBz26CvBP2lf2aNW+L/iHTdY0fU7W0u7a2Wzngv9yoUD&#10;MwdWQNz8zZyPTmvf472a2hRVXbgfMJY2ODgd85+lESyzXG6U5L/Ns8sgcDqR+X5d65cThqeLp+zq&#10;rQ9zJs5xeQ4tY3BStNX6X3Pmj4V/sbL8P/Hema/qfimPUEsCZ4be1tSmZQOCzFj8oJzx147dfpwX&#10;afapFaTeoYjB68nnn8PT8+KkSwViJJJFhRc7l5bj357e3t1rSt7CO2t5rmeIb5Cdi7RwgY9s8Mcj&#10;HTtzmlhsLSwkHCkrI2zviDMOIa6xGYT5pJWWiWnyKkJa8lMVuu+WMANJkhUXdzzgDJweO+fUGuk0&#10;TSVtVadl/espCgEt5Y+vGcjB6cfz4L4tfFrw18CfD1vqHiS4uJJLhikFrZoHknfqdgyAMZPLED8x&#10;W78LPijoPxf8Jf294dupJrQ5jkjmj2SQybeUdfUe3XIIyK0VaDm6ad5LocP9mYtYVY6VKSot25ra&#10;X9TBvvjl4FvfiJP4N/4SWz/t1X8oWg3Y3g42b/ubwT9zO7OeK7qwnkjhlQEOAVjABPyggf8A1zXx&#10;lp37Dev2Hxng1sa9Zv4dt9TGoLIxc3jBZPM2FdoXJI27t3qcdq+zLIKZ/LySWbcOh5GOce2R+noa&#10;5sJUr1oy+sQ5dT3M/wADlOAdB5ViHV5opyutpdj4RuP2Vbf4Y/FKw13xD400fT/DMOoC6tzeT+Vc&#10;ysrhxEQ2Fz0BYMfoO30H8K9bs/hh8V30xNSM3hfW7b7TZzmUNDlmLeZuBOdxJAwcYDNxk15z+3R8&#10;E9f8ca3pfiTSLi2aysbP7PcW15cpbrCNxPnbnITBzhsnPA611vw4+EFlqvwE8M6MPE9vfTaW5l/t&#10;jSmS6jBMvmeWhJwyglRkjPy9Bmt8iqwwletgakOWlLrvr0Z95nONjm2TYXH43F882uRxUbciWzuu&#10;u3rc+vVYFcg5FKa+adI8UfFD4e6HcRf2amu6XYyuft1zIGkeIHOcLj34P446D174ffFvQPiLGqWF&#10;yBqCxiSazbO6PnHJx6/jzyB0r3MRl9SjFzg1KPda/f2PySvgZ0lzxfNHuv17HdUUUV5h5wUUUUAF&#10;FFFABRRRQAUUUUAFFFFABRRRQAUUUUAFFFFABRRRQAUUUUAFFFFABRRRQAUUUUAFFFFAHzZ+y9bp&#10;H+zT8JmBHmN4S0k/KPu5s4u3HOO/PU16rasHVs8MFxz645x+fSvJP2ZpjH+zZ8J2yCP+EQ0gAen+&#10;hxfzPtXr2nROkPzYL8kuOB34H0yO/YUAPli8xYiMepJ6gc5I465z6fWs2yuPtVxeyE4VZdirwM4w&#10;D+ua2pooo0Yk84zkHIx0+n6VzukxCOAylxulleRhnqc9u3PFAGmyxzNg7AcA+mD/AJ+tQeU0TEqz&#10;yqfVs7Sc9B6fiP8AGxgEBm6EZz7d6bFMHZ9sbAISPnXGegz/AFoAjjQTFgp3YOOOp/D2H17VaziI&#10;JkAkctxkDp6e+ahjeWO3RI4t3BG1doC9/Ue/51JFp1y2XuDsODwvPfr+XbPr+AAySbywTkqvOS36&#10;f06imW8WbO3YEMJGLk5HAZsgfXBH5+1RapGyxHyVMj4IVQD17f5+vIHW/MotrVAD9xVUE8dBjj8x&#10;QBGWi2nOcHIyRnH156+39cVDJII5QM4LMNu3rxyf8+9QvcrEpSU7g2AoPQknnv6D9KuXNmbmIbSF&#10;PLKcEAEHOPTkYH/6qAICcK+GJbICrnknr6dPzpBZxyKWlZstn/V4B7AAnHTr0/OpSyxyGPA3hct7&#10;H0/yP6UySebbtij3jbgKMDtgCgCS51G3soQwgiQoDtKIOPoPb29ahS3mmjDzJ5bnnyzwy8nGee4x&#10;x1qKCFmkiluYxndlVHzBf0/XHp71LJbrLJuWZgenzLx7++evf/CgCytuJVjBTIB+Zegz6dMfn/8A&#10;qZBJm5mjIQYYjg8dsfrnv27DFRx3csLBJYWQkcOvIb8cD+vf8IYJ1/taUow+eMMQc5645Hbggde3&#10;1oAsaqwWxdcZB+bIBzwcgj9Ofz4zRZP58Nu7AKdu5j3Ixk45z1x/9emauzJbHYSSuT83TJBHHfr/&#10;AFqK0jWKOKNtoaOIlm54focdc55xQBYujEZAwQnLAICemRnOPXinpdKoIKEFeN+Pvcckfj61VRVd&#10;7ednZo2lCIg4HcHJ75J4xjoOueH3kK3F07MVEfUfLkcZHX3yPyoAsC7hDko28jqBz1P48cf/AKsU&#10;1yXJPUbsdMAe/X0ql/aVvpwZfschKjBZYvlAx24/XPaoLjVbnULkQWqYdmA2Y6fqeeOMj+tAGxDK&#10;kIIBwMcjjJJ/xFVwnnCVeQHbB65APHXP1p8emvbRZnugdh+Y5yeBkjPt7Uj3kazGNck9yc456YH8&#10;znHWgCbTbWO1lgIUB3JLMBg4HQfn/X0p91ltWil2nAxhsZJ57fz/AJUyWe2jmjMnlmUjAzgsRycd&#10;P05+lP8Atsd3ISqn5ictjHXHIyBjH4UAZOvRy3F/FCkbSTuApGQvOM4AyBwAP04roI5FnjOQzDoz&#10;dwevJ/z+VVBxqtvIVysZK7uAMkev0JH4D0p2jAm8vUb7oYFRtye+fX/Z6fnQBk3EEekxXcpwDIyr&#10;lhn5dwBJ9wOfwFXfDtnNf+HrXEoRoywAPJPzNkk9RyfQ/TpjI8ZLPc6tFaLuYOqgL9W/QdOvt7Vu&#10;JbSaTDFYrKzuBluBwx5IHPTkgZ/P1AJprSe2spgxUjbkKXzkkdzj1H/6u/n8ltLdySmOHCddxAX8&#10;enQYPA9+1eiSvMIdrMGC/NypBGD/AJx+dc3rsS6VpAhXIkkYMxHXoAMjr6dfUd6AOugmi/s2KPIJ&#10;WMLgDIB49vfvWDoDSR3FyJwscbt8uDxnuAMd8+3SrOizi50q3lcoGCoHbjccYIzn1Hrx1xS3OC8M&#10;yYchgMbgc85H+RQBmeOI1aG2uUXLox28Z9zn64/zmtvSrwXXhUYHJQxD2AYgfoBVHxo8Z0HfkfvG&#10;G07e+QT/AC7/AM6Xw5vg8N2h8vn5mOcg43HB/HI/SgDMvpGTV9OU8HydhOOPvHjuepx37e2LV3Ij&#10;6tNtB2oxUYXOSM4/HJ/QVmavK48SQTHKBk4ODkYJ6cfy/OtewjK6i+45DZcknGM5/wAn/wCvQBdJ&#10;JaJwpChchjjnoMjvk4P6/jmhgLmYK7kMQQqLuwecnHUn/wCt05q6SyuGIBIY7fywQB2GSep7/nn5&#10;b+04SQF2Mp2kfMcYyAOvbPGe3QZyAWLXYgZgAAw+YqCAc4wePpxj2qnf3JLIFRp88Dc5O49gR/L8&#10;OcZNX75XW9k2sCSCG7j5QSPQ5OAOfbt1g8kTPHuUjPzD0xz36eowaAINBs7yR7y7igixIxRZOQCA&#10;OcMFxg4H1Nai2nkyHz77zWP/ACz8rAXjsef89ajurp2YJE7RRRAkqG5PA9ug/wAKjaW8VNmxZGYD&#10;GTg/l9aALKTRLv3MFU85Xk4B4FUV15oJZPIji2E7S5c554wODzSyR3MykSIx+XHAG0egJ6/lRDpo&#10;Rg8rDeDgcYUdcYH4d/fpQBi/2N9u1SJSFCSs0jEKMhRyTn656+nQiuv8R7LLRDJGFjMZAGOgHUjH&#10;1PI+vrUcMi27Bo13kKcpnJH1474Iridf1O9vp5EmkLxoxVV4x68fh/P3oAjGoF5965SIncQVBw2c&#10;Z6d8nH412VtKsttHLJLFAgUbs8YweePr71wWnabcahKY4UZjkDodo5wMnp+fvXX3FtbwyJp5kkY5&#10;DNubJbnhiQOAcdvQdCaALkmt2is0Mcyyup27M4JxgYI457Uf27aoMSXEEbgn5Q4yD3yOo/Gs1X0q&#10;CeQXenQogbYrRKXGce3OR36dK14rjS7e2MNsIoAVz5OQpY55yPfH6UASpqNvdKVSVGx8p2EHHr3/&#10;AEpgvURikZJcgEg8gYPX9cfgMdDmtN4ds7xZTFaQGVQN21toGSCRkdCAeuO/Q96Vtp11pUhwlvI6&#10;4UAFmKg46kgdRnv3GMnNAG5JDJcCKRwpKYKkEgA5x1/EjH+AqRYdl0JAWdmYt68/5A4x+tYg115N&#10;5lVkO4r8/AxjoC2Dxj36dqkttYlkBkkQxoD1CsT9emefXn9aANgwOOi5Q84AzjkdM/j+mO9V9QtG&#10;ubCYJwwwy5zkkHOSOvvj9KbZ6q0gzGpETDGXHXHoBz69RUl9qK26+bKqI+AChwNwz0x179h1xmgB&#10;mj3Mk8KyZV5G4cbujdwBjOfXjt61cU/ZSxm6Oe/I5/z2rGs7aGzle53gW1yqtHtwNjdgR+PbHat0&#10;nzYRuTAI5BHvg/qPWgBlvcZujDM6hCNyMMAsCT2z6Y/X1rnfF0kOnagm5lLbAREuBx9fy/WugVls&#10;pjgAlwGB6kkZ/lmuT1eI32rvLMpaQEDBHGOoH68/X2oA1tIcmENtKqeQD1P+fp2q5psUsKvuGCWw&#10;xJzn2/X1qtbTQwwwKFBYADAbP5f/AFx61PLEZ0QvlW3dG4JOePT+n8qAM/xJAZbcxjklhkHvkf5P&#10;XtSCeDS5rNAzSSTARkKmeOAMD64oklEzne2QjYJzjOO3Xr/nioTB52rWxXCJuVTjGSxPb34B6fpQ&#10;Bs30G/5AAqdMjvmszUtRXSrONYwAi4wgOMgenbt3/ma1tavIoYiqbgeQWwQO+D/+v8BjpyH2afxD&#10;qcenqyoGOWfGdgUnJPb1A5x9OKANbwtZPDb6hrU6MbkqTDG/BCkZDj69Bx2OODU19HLd6XJbDCCR&#10;tzMx68cEfpV+QB7y6SMD7OsSQIAMDC9Pp3/AD2pL0iOREkJGUycjP+fxoAqaeJYIYyoleSONNwyu&#10;QcfNgcd88D2wKS61IozsGHyn5nZv/rdc9f51LpM63uoXkqRgWUcGBFu5LdeB64DZHuOva/ceH7e6&#10;kQ7wM5LRqcjB6ZJyfpyPocnIBzkWp3eo3CRWsrGPnKqAT178+3Yfz42ra3kAQTKwwck989DjPp9R&#10;WnYWFtpMR8iNSBkeYAATgngdsdf85ql4k177HYSMgUkjac8kHjjqP8mgDP1LULc3kYd12RLhgTwO&#10;OhGOpOevp71kS6pBNO89zKBGrZVNuQB249fp6fWubnumuJnlkG6R8FvQD9ecd6hlkO7JO8kAksc9&#10;f/18/jQB0E3iEeU0dlB5UbZBJ+o6n3yP0FYl7eteFSwICjaoB4Veo7fUk98885qIDKAnGAOw7nI6&#10;49u9TRWTyYO1to4LdATnAAPqcjpn8ugBv+FLcQQyzbSrlihbPUDB/n/Ku8tRNpenRqqhy5MjBjgj&#10;ccnj6k+lcx4fszDAkbMw/iGxc4B9O/PJ/LiuifUxFMftM25Q+1FZgr5J4+XGcn6duPcAj2NGZHY4&#10;JYMvcj/Z/PNNgX7XJKxUlNpOGGAOOtRXXiCymBSPzQScD5OPYg57/wCPFXUlNxErIwxIuAUPYEjr&#10;7+1ADoXFtGpyG3DA46j/AOtmqMBEWrEqSI5WG73zxx+VXJQBajBwV4HtzxxVHf5sCS9PKfOemcEU&#10;AaepymNfLTGG4IHGMdKzoIhDJulG8KufQY/z6VcuWE219xJ6kDjn/wDXz/8AqrCmEmpag6O2ImON&#10;gJy3PU8+360APjfz0REBUSSM/AHc8ZH5D/PNyN8DyjyEO09emPX8R/8AWzVVW8iROCApC7RwAP8A&#10;62PU/wAqdq+ofZsMgOB94g9vr+H+cigCO8YKfJU/PIQPlUZ544HHPtn8qjMu26IWEF2b7o4CKOgA&#10;68DIwMVLYWD6hqMM4BEMSuzMc8twFAH+enHap2KpMzMQG3Efn0Hr0OOfyoArvA6Wod8STkgbVyT8&#10;owecddynp6/nGsq+UG+6WGfQ8g9D/WtGUbU2ZO/lQvQc9Mj8e39KraokOh2tlOEUvFHs24wrFcHP&#10;sc7u38R/EAopAAFZY1iLjHmkAkr0DAjqSMHmmrAsaFVDYzk7+Tn1z6en4VcaGW6t4zlnk8tSZGXB&#10;Xjqf680w2LrlpZGjAGMqnOOoyT078Y9KAKrBi6bUXIwW3HgLu5xznn146jp2ZexCZxGclwM4QYTP&#10;bPHTIAA/nVm3ylqMlnMnIBA5XJKAj1wR26k+1LEm4mQ8Fuw7gcc/0oAzINFhZpt+4uwHyqeq5ySc&#10;9c47Y79acdLjBPLhC2SMnOBjGcYPGTirrQTYR0IGTgF16L6feGM5HXuKQIxd1MO0LwQcEjkdcEjH&#10;TigCkbNlyvJRsfMAxJOcBc/n2Pbg544P44aO2p/Dq/cRlp7SVJ4kAIBYYVeo4wWB+oHpz6PGrklR&#10;FwcnPl7R9c56D3B9s9ud+Jt++l/D7WZ18sJ5IhIYfKodgjc/8CPPFd2Bk44qm490duCk44mDXdEX&#10;w01BfEPgbSLxAPKe3VBtJ6r8oYDA6gDjHGe9YfxI+AXgz4sXVld+IdIe5vLVfKS4gmeF2jznYzD7&#10;w64HbJ55ObvwOt5F+GGhR4xO8RLIQyhDvOeP6Y7V3cVpLCwicsz7dxQZJwc4PXPOD1rLMqVOpiKk&#10;JK6u9/U7PrmIy/GyrYSo4STeqdmZOmaVp3hnRbDS9OthZ2dqqwQW8anEajkAAZ/u8VU8U+IH0Dw3&#10;qmpJaz3EtlaS3Jt4tys2xSwUH1JXHTPJ611J05oFWaYbi+QqOxwoHU4zycgHn24ps0cAtyWiUDaW&#10;PAIJ9/wHqK45Rbg4x0Z58a3NXVWv72t359/vPjL9nz9rPxj8RvizaeH9bt7KbTtSEhiFtAUNoyoX&#10;BzkllIUg55yRjGMH7PsoWkhL+Wg3gZY8/Lz645yT2rkvDPwr8KeD9butW0bw5pWlX9zuElzaxBJC&#10;CQSo9AeCQOOO9drbRmOEtgFBn5Tn09eg5x/9auTB0a1Gny1p8zPpOJcxy3MsXGrlmH9jBRSa7vuU&#10;2ubeykd5WRflJIYf7WMgZ+ntzXDJ8YvDup+Kl8NWut6cddY4ay+0KJd/JK49QASR1GD+G6lvLc3v&#10;n3IVI5FKoCcGMFuM/Xk5r480D9jjxfpHxvsdUk1G2k0G31VL8aoZz50gEu8IVx/rDjB7ck+1Ria9&#10;elOEaUOZN6+Rpw/lmV5jDEPMcT7JwjeK/mfY+wNOljt7ty4F3O+wwooB3vggZOe2ev1rq5YntlgR&#10;nMkkQ8vI6DHp7fh39qqJpwsRBLCi/MeJSoyOcnAzweBz7mr8n+tklP3EO7IGCQc+4r0T496PQz/E&#10;qQ2aJI7/AL4gkRrnnCnOD7cEfU0RLu092VI0iWZomJUAZBGF6dOSM5HbHtm6zd+aks7LvCIRtPQA&#10;ng9e5I9ehq3Payx+GIYwpD3UxlkkKABRuJU498Dr6fSgRPFbSCUFeQcja+0BRsPJ47njgcfhV50M&#10;JJOW555I+nH4063Q3cXln92+0EYbDAbR9PQ5xU11EVDLzxz0HOMZ/wAgUAQjDy7wQD0DE575AH8j&#10;3/KpYSHkQ8kbsY5Pc8emOlOtofJUT3S/If3aIFwWPPUe3vU8kq5EgQBN2QBuJJz0x/n6UANEb7Sx&#10;AG3b64479PQ1Qv5lsbaJkTL8AFc/MeP06mr92zuFG0ojL2zg5P1/Dv8AlWTrb4tIE3JlgWXdkDpx&#10;/P19aAMWW4a6vhczOXdl2hey844HsB/9bmlg8giJim8ZCksOBzye4+mTUckm4oVcHcRz6gsxHH4H&#10;j2pFtp52DF1PzDO5c7ev5/nQA24kihx8xAZgSBg9RwecDkDrkdD6cuWB5nB2rtwclhjnHHGQfTg/&#10;4VWWylDJMVe6w4BYIAo4HGPU5xn39q+M/AX7Wnj/AFr44WGnX8MMukXmoixfRktlVrZC2wsHA37k&#10;Ay244+VuB24MRjKeGnCE/tH1eScN4zPaWIq4VxSox5pXdvu+4+69O0tLZXlwXlVvMDDjn+fr0q/I&#10;ZBc2zqQY4B5jgtjJx2PTPI4PtUum3az2kTRtktGMgNnB9zj/AD6CvGP2vLDxhefBK8j8Gi8e6kuo&#10;/tsdgWM8lthtypj5jzsyF5xuFb16vsaUqiV7Hj5bg1mGNp4SU1DmaXM9lfqyf9on9n+x/aD0PTVm&#10;1U6Jf6fKzWtykQnVlcLvDJlRztHQ8Y69RWz+z98GLX4B+D20O11B9TubmaS5uLl02CSQhQCE5KgK&#10;o7/jXkP7COl+OtJ8K+I4PEtvqVppCzQjTLfU0dHV/m83Yr4IUgr7ZDe9fVNlF9ovArOCfLyMHPt/&#10;U/nXLhqdKq1i1C0pI+oz3FY7Koz4cWJVXD05XXLa1999+u17XK87+WZdq75ju2Zweewzj6Z/Cs6w&#10;fzdTtTtTYGKcckjAPt3HQ5rW1LieZlIyrEZBzg84P8qztIz/AGhbuxDAlioyMjCjt+BAx+tekfCH&#10;jP7Y3ws1/wCKvgpNN8PyJJeW90l20EsgjWYBCNu7OAfmBG444HIrk/2WPgt4q+EHhDVk8SYtrrWb&#10;iKaLTklWUW6x8M5KkjcxZfu54Reew+kPFEpuLh4IWDzyhUULznJUE/lkVXMcmqeJliWQIFjEedwy&#10;ApBJH1IHQenNcP1On9Z+tfa2PrI8SYyGTSyNKPsnLmvb3u+5fu5E0vw5HHO0ah2RPmwNxyM5zjsC&#10;TXjnh+0TQf2kNIEkAgiu7R5Iyg2j7m05A4JLP17YOPvGvO/29fhx418YR+HpfDttdavolgr/AGnT&#10;7P53WZiMSmMcvxkZAOOfU1S+Feh+JvBkfwh03xEzpqP24xvHK4keODe7xxFsn7uBwOnTpXsZPi6l&#10;TFV8I4NR5Xr8j28PkmHo5NHMY4qMp1OZOn9qO+u/l26n3gKWmp90fSnVyn5wFFFFABRRRQAUUUUA&#10;FFFFABRRRQAUUUUAFFFFABRRRQAUUUUAFFFFABRRRQAUUUUAFFFFABRRRQB8x/sy5H7N/wAJVB2h&#10;/CekqML1/wBDi5Pt2/KvaLckRdMHkBuCecZ/L/CvF/2W4Cv7OvwmkcgsfCWlKinnANpEeD74/nnp&#10;XssQJTbnAYdO+Mdeo7jpQBBqcjiN0j64AyD7YyB7c/lWbbBooQrZQ84J5zkZz/j0/Dvp3MOQCTl+&#10;vP4is4znzWjUBicgeuc8D6f4HrQBp2rGWwjywPQ7uhOR6+nT1plptdCHYjPAHTPP09Px/WrUEJSF&#10;ASNwXJPQAdAP8/0qgZBBcCPgFyWPPTHf/wDXQA+Ob7PfpnJQrhge/X/Efr6CrD3k8heOBWkKjJYD&#10;KjJ7k8Z9s561HLCq3aMDgEfMeuB9PrTYr6MhPMOJGYhB0wQSCAPzxj/61AElvbzFt0qgN1PfH4/h&#10;+o9ar3115duFUF3znC8n1x+n6/SrXmK8hRcH2GBg1VkRlcsSCWI5x27j6Y7+4oAp3MK2UsTSZ8yQ&#10;AzOzL8mFxsHOcBiehOa2DI8SIFBc55wxwPX+v64rJ1l5TqVqclUJZjuJyef5fX1rZtZFaCB87iVH&#10;LHH1/me3fk0AU7mNon37Ts25wMdex9MAZ/TueKtjeC7aXYWIRymefQf41d1Q/wCiHaoxnAPT9f1/&#10;wrL0GNbKylQklyxZty454HHPXp+R9KANRyCo53EA9Oh/zj9PpTVgSbBbCLjv/hSW8Yn5QhM8n/D8&#10;asLCW4+UDtz09z+P6UARtbxn5VmEq4+44yc9f8R1pjxYYgMMKMDaMAf5wB+VPl00SnIcnK544/L/&#10;AD6VAtmIsspbeWC5xkn0B749vc0AVdUkZzGjIQCcbjz059/Q9f8A9cywnyJ3YnOApcjPPbp35FF7&#10;kpGmVB3gdOW/H/CnW4L243ME384x+Qx9KAC/IsdPsp2VY44ZQzKcnHOT0PqQB/kVNrx22SNs2GVS&#10;Dg5AOPU56cVFr9s9+dP06NTidwGAGPlByx/DnjineOL8WcUESsqyNkDIzhehPX0/p60AO8yW/ske&#10;NigBy0arkggg4znoRzj9ajimZmM6LkSAEbOAvvj19aueDLfd4ft5GyQ7u+O3LEcjn65/ycrxTPb6&#10;RLIQBLM67REx+UDB6j6sTg4zQATrI8KjzikBJYnOd2T06H9Md6o2lxb20k97cqHc/wCpiiJwTggk&#10;jj2ABHrjgVqRaKb+yiuLcAo6n+IqqAdMDBHJB6eo4606TwoEVPMmJ2LvwDweeATj1JwMdvzAOfvd&#10;Sa5vUYIXJHQDGAAcjn0x/P3rpdK00xWcM92RFLJztfjaOgz+h69+3fLj0WNLtJo283av+rdBnp1H&#10;Tpnv6deOK+pzXLFw32l3Y4Cj5uOpI4/r68cUAdDJqFu7ssbE+W2GdenufwyP09eZNOuYjdvNHl0f&#10;ncFwD74Izjv+FcMYrgWqRrauDySXTIXPoeBnkcY/rSz61LBCkKb49iqoAkyCBxkEDv7frQB11zDB&#10;c69HPEQWVkZlPDAqeOOOcE8+/wBMXdddd6TLlnOVz2U+g6ZxnnGa4KDxBPbw4EjMd2VU5wPp9MHp&#10;3PTrUi+IZpcKWBIwQxbGDjHAwe57f40AejW9oFhhJYksgJxg5PfHA9TnNcX4zk869iiQl5A21lA4&#10;wcYHTHOPXsfw0oPF43wKGWRt20xq2CPoRwT9cU1prbUdSjuHRoDlSBIB8xBIAzz/AHvbtQBcsdMF&#10;rpdorAK0hJOc5BJ/oMZ5/lVqW1kgl27lIGBwMbuDyR+PSjV7tL3UrSOGaMoOCFYEg/8A1s46/hVu&#10;dUXUC7HLsgGAMgj/ADnrQBg+JcyWcTL86RyKwQgkZzzwQfU5/wAa1Jbs/wBmWYhUYAUjj7wA789s&#10;CrNzp8dzFIAxIAyT/nrxjA/PjrW0dWLSW8h/1LYGRgFSOM8ew5oAx/iBD5cdndIAAjNG2Cc8jt24&#10;x69xUiztPeFlwqbAMYz255+hHSpPGwEumiNYiTkKh4Bzz2/A9ffvVPQpmk0+NmHzgAHoOhHP8vf0&#10;oA033FDuzkEP6k9D+uO+f8KkChr5biTJYPhAjEbcjDMRnsDgY9z6VdUCO3kQcuGI+7juOBz7jn29&#10;zVW1Hzou0E7ge2ATwM/mfy70ALfTBNYI3fdBOwDge+PxIPPYVEnzRx5XBLEh88Y55z16cfiOlQp8&#10;+rX0oIJdiF3HHAIxn9eOeg6c1bnbyFixwQpK8EgZ6npjsB+VAD7dpiEaKFXV2KF2bADZxg56gn09&#10;84p0lxIfLDLHuOSQrEbunXgHnjtSWMxn0l7cnDhgyhMA4J3Ag++c8Z568g5njklk3RTZCMGAlUjJ&#10;POAO+cEEEDvwaAGpp9xdKDJlFJyUXHA9Ov6gd+1WkhtlOI0KeXx0bA/E/iMj16+tf7PcXF55K3wi&#10;yu9A8W7IyAehA4OOueo61Omigndd6jJcx/8APNFESnPPqT34wfxoAUyRyxkq2WA64zkg9/x/z1zw&#10;F1pc8+pyrLMkMrNhfMYgvk4G0enPf3rvVtbeJtsL7I9u1Yw24LhfzJ4Ocn0rNnsorW8jvWwm37zO&#10;RlMAkY478nr+HSgCzb2lh4e0AxpMTID5ruRgtg8Hv07DP41zkOspqmpfamj2R26gtg/M68nB+p/H&#10;nPOOJPFviOOfNpZEGAj55MdT3H69R+NVfCfh46xFOzXYgiVgrRqMswxnnngcYB57/iAa1uDcWIyw&#10;jklPyheQeTyDwOCD+meKsWDxTXawy2/lyMhLSvIpRyCMkd8c9z3GccVYaaO4uLVbVcgNt4UAIRnd&#10;g9O55PvTZtPi1ESxTMFeNs7zwSMnHHTkCgC9HYzlGSJooo2ILHZkfhjtj/J7RRW+2SV2YEkAkryD&#10;joOuQOfSsrTLoxsYWlMdyhx5ecE8nB/l049K04lWZssBuORhWyetAEV3p8V6QSGGzn5DjIxyD164&#10;6H8uOKFxpckrMstwREeAFZeSTxgYxnt1/wDr7BAVQxJKqcdBjH88VKHAjDtEChyS7DnvjBxnqOx9&#10;eODQBlmSS1j8u2IiHTcYwT647f57VVhsDdXJmllLKB124OfUdff9KveVJdbg8g5bIRQOmM9eT7E/&#10;p3p4iMG1WCiJtzbj8pbHQdMc9eT+fNAEsMLm1jRpUKKBjucjrk46g+pP51LprFMQvglW2KQxJZex&#10;OO5x/Ks6fU0neCGObLksFRcZPYDOeuf6+1Xo7aUyx5yNnLDHIJHrnnk0AaEhj3FHy7kZRsdO2B7Z&#10;/wA8Vz+tWG50uAC0iYDoDj5e3Gf88Vt48xAv+ztDKMAdBjvnB/zzTAklyhOMuB97oDxyMemAPyoA&#10;yZ5FsrdcEEkZOT/X1xjtVmOVZkckA/LjJ6EnBH5DBzWFJaXdxq06OFig3ZPH8PGMD+f4+prchgXz&#10;CnXcMsTz19P5UAYVodkphjUvhsFs4Hp19uMge/pWrbxqmGC/MDkcehzn16+tM1O6it2SO3QeTjdJ&#10;J7Hk4+oH5579J4QgmJbdJkZIX1x/PGPy/MAi1OM3MDbiFGR1PofX/P8AKl8O2SwWtxIqtl8IrMcH&#10;H8XHQdB/LsamvR5y5BHmA4VckAdf0/CtjTbSKOGKPBYKgGAPbj8Bz19BjvQBEnl6dAHKDOMgvwD6&#10;gd89a5wTzatqlxNJlUGAoJ4Jxzjjtjt+NdBfhZnleYglQdq54U9AOD0456c1hafE95Oscr7HjDsu&#10;3Iz26e2QO/UUAadgkcbDYDgI69eSWYEk8deBgD361pW0bLG7NGcM3HUZ46np9fxqC1ghQiMcuwyc&#10;4PGOc1qpPJCpXaAnRWPBBx1x+VAFPUbyKy02S4mJARcfLnHTsP6153c3tzrTkOUhjOXKbl4xgdeO&#10;5wOvU8V0HxCvVa0itfmWTdu46NjPB79wTken1rnNLul8g+ZnkL864yMZzk8HAJzgZ7ZzQBnyxebO&#10;BGpO8ncCQQDuJxx+GTW7ZeEHktUuXlW2RTkF13FvXjAHH+fa/wCHtMZkaaUYtlBK+ijnJLH6YyPT&#10;npWVrPih7+dYY38u0iPAjLAvz36eg70ANm0q3eW4LX/kxIzZklAYu2BnAHvnp7YHNM0zSkv76Jba&#10;d5Vi2sx8sKOuQOucnnJ6cVnrc+V5juplkIwS/JPTGc/rn2rovA6tIt3IQcY+Zzyo4I49zmgDpdKs&#10;BdvNkB441IDjlQ31z25+ntxnNnsvMlJKvIxBRVi2grg47k+44I68EHGLmnam9j5kISPhixcHGVJO&#10;Dj6DufX2qGz1WN53toIJElkOcHkKOc+uMHsQPzoAzfsjXIRfL8mJWBwFwvB5BII7dgc/Ttn3ls8G&#10;oeVAzmTAkbD4O0HngdMYHU+uK6o2v74TsMnYAy4GG5yM9emTznvV/SNMtBb+d5Xml23lnCk5HQZ9&#10;R2wPTtjABytiNTBAe4kliABAkHBB6nHXr05/PNbtvCYLa4jfgsAwPHPPP8v0rWnu7JZxbu6CVuqd&#10;cYAOCfoR1/KotTt1S0lMTq5CZCZHA/z39qAMw3IaHyQ3K8DH6CixsFtbh3C/vi33mydoIPOOOOlV&#10;bMso3MQfUnGa2mdYbeWYHLgckY6+p9+PSgDHlmijZyoAxxw2T+J696z8i4jnkZSYkXOev1A9z7n8&#10;qo3OpZlEFspmmLbdgHvyT7Hj/GtG73aXp8dmF827fauHIGSxAA/DI/KgDd0q4D6fvVWVWy23Izwe&#10;gwfr/wDXqrqYisZ0A3F2HzFv8fp/L8rNvbix+yWPmmSSBPnbbgMecn8zisvW83dzsTASMYbA5PIz&#10;6DPBH/6sUAPGrx7QylpZI4sqqqcnhhjP4df51gzpe+J9QSKZFAi4WBW5GeSWPoO5+mOtbt95Ph/R&#10;pHSIrIykBtoyWIwP5/hj0rO8Ih7O5bzSBc3DBfLZSdynqeuM8+h6GgDpmsjpXh3ywxLsiRDcBlhg&#10;KAen14/wrP8AD8T6jYu74cqqqCCcknlu/sDn3HvWxqCrfARMrYQ7gE4II5GB6n+X1rP8KSob/UI9&#10;uyKARxxjOQSAS34jvQAkmnQ6c4nnZjCjbVXrkkYHvwc4xjoMdKabT7VdjyVaGNo8k4zkgjJyTgdT&#10;wfb05Txe2HiIL7CwI2j5VPt7nsTx1xRpskzRFnUJshVPmXBBz8xI9hj8ucdwC5q8MdjbxRIRDHIx&#10;jUnOScHHPPQD/JptnBFe7I2AAC4b72fmwTg/jio/FtvLJb20qk7LecSyMBzt5Bxz74/Or2kwLK0T&#10;LyAoJOPUcZOfagClqOzS7OeOJVVyhYttxyPp0GSP05ry/wDaGvIbXwfNbeV5r6hcpbpGqk7VIBLf&#10;QEqT6Dce1ep+I1N5I1shIEmFdgpOBuH+PXP/ANbw/wCM2vafrfxO0DTZL+CHTtHU3moSSttjjTHz&#10;h2PYoM5Jxlfrj1ssivrCqS2hdv5HrZXSdTEJpXtqew+D7YaLoVhEYPIFvZpE24HJkwAD/wCOt0HO&#10;eKu3eqafodi2oapdQWCOcGW4kCZPYZNcbpHxm8KeLbJ5vDmq2euJAwST7NIGMZ5wWHbOD19+1fLf&#10;7Z/gnxz8VNU0LUtItp9V0u2iMR062YHyZGJIfbnncuB3xt7Zr57G4uUacq9OPPd9D18pyeOZZrHA&#10;5hV9gndty6dettz6y/t86vfCOGVSkjAqx5AGCfy6cD861p0SGBId3mAKRk4AOc5JGO/WvM/2Yvh1&#10;4i8LfDLw7pniYSR6haQsRCWyYwzvtRjn+BGVeDjjgnFdt4u8V6J4e1W00y+1ewsby8Ypbw3VykbS&#10;n0RSRuP09a1hUvCMp6XPGxeB9ljKuFw0vaKLaTj1S6lyJi8yJyQuSxPP0JIHp/8AqrWgh/cg553Y&#10;Azwcj+lZVkquVR9qb2DMTwcYGRjtwOw7jGDV1bhwQBlwvIUckkL2H4YFbHlla/ijs0SR3VEyAfqf&#10;w/CsuyuW1Oe2SNlSOKRZGUkfLw2M8nknHHNX7+yF/Yh5bbPzZKOcEAAA5x64H50mjko+xUVHYquE&#10;GBzuxx09PSgC7dp9pMCo2xIpSccAEADkfnUWoztHAQWARuN3H6/5H51b1W5Wzj8qNgiRhjvLc8ZJ&#10;4x3xXPJHceIZI4/MxExAAwVJXaOh9AeuQOo5oArXWbqH7RHHm2tWy7Sf6uRsqAMDO48AcevJFb+t&#10;B7rTY4ywMm6MExgYX6H261DZIpgnkSRTBYMYoIwuAeOJPrnJ/H1Aq2ky3VhayFcRrlQzAAvhuoPc&#10;HGRx3FAFN3kilxF1KAYbhSS/QnHTGfXp0OKlm1e4S5+zoIDI6lQzZJ7Z46Z59eM+vFS2Fmt9dsbj&#10;lFiBZckDGWz+WB+ZqtZG5guJYbRo32fOSYwQCWPBOegGAMe/tQAtnZzpdPPNcTTEFiElkJUj0HGQ&#10;OfX0681qQ6l9p++oTa2NrDODk5HI/lx+FVX1WRInd7bfOpA24YKfmGcYXOMZ5AOM0Qaqb+R8QMjb&#10;s52MB1PqO/f+RoAsanq8YjMjx4jjUYABJ5JPTp27H+VczqF5/aJEjuwDZCxsv3QCMcdOQM8n8ua2&#10;5rp55GQRIsC4XzNx5OD0GOnUde3T0xLpjJdeWoBfBDDJ4G4c/iCeM0AeP+JP2pvAXhDxnF4Xvry4&#10;e+E2y5vI4Q1tatk7Vds578kK2M845r2N5JjaHYm85B2g9Bg85464I4P/ANf5u8bfsR6P42+Ilz4j&#10;HiKewsL+4+1Xeni2DEszEvsl3DaGOeoJ54r6ZijItBAAEQAKML0GDj37dfevPwksTJz+sJJX0t2P&#10;sc8o5HSw+GeU1JSm4/vL9Hptp6kthFJcTxJIR9nAVig6D0HUcZArG1Dwl4e0/wASJqUHh/TItYnL&#10;LNqSWaLcTKFwd0gGTn+hrprKNI3jjGU4G3PXsPX3569fevBP22JfF2nfDaOfwk15Gy3W3UZdPz5y&#10;W+Ccgj5gu4Lkr268ZrXFVI0KTquN7HlZLhamPxtPBU6vs/aO127L5nvOi3LQW4jlceXuIVy3LEE8&#10;444IA6f15v3sbHTZkHBIJ3NnAP8A+v0r5o/Yb1XxlqngW/Pi2e+ns/P3aTJqO4zSrt+fazclMkYJ&#10;9TjgV9P3cTS20ispCPlTjJIHfkfXsfpWlCr7elGpa1xZxlryfH1cF7RT5Ha8dmQabA1pZjzCXldf&#10;PlOzBHHQfQYH580eHAxgEzuytISSC3T5hxnr68f41JbiW401HkbMrQgt8uOqg9M+/r2ri/in8Ro/&#10;hD8MNb8TpatqDadCGW13EbpGZVXJ52jLDPHA5xV1JxpQc57I83D0KuMrwoUleUmkvV6I6e8mjd7g&#10;D7h3cqWJAx9Prj/9dO8PRo967kELAuTk8Z2ge/YEj8a+EtD/AOCg+rx6NqI1nw3aXOqZH2M2UjRR&#10;YOciTcWPA546+3Wvp79mr45W3xv+Ht9qEWlnRr+xmFtdRK+9XfaCHDjGcqRwQMEEdgTwYbMcNipc&#10;lKWp9lnHBOd5Fh5YrG0bU00r3T3+Z3eoaottNLdhQwjfKkseQWXgc+/+QRU3h21kh1qWeTqsTsSC&#10;ACS2R6nnB6D8qqXNssdiXuFLhSAUGefmHBGCME44xx7VzvxU+Lel/Av4dXPibUoJ7syyi0tbWIkN&#10;NIQ21cngDAYk+gPXAFehUqQoxc5uyR8dhcLWxteGHw8eacnZLuzpfELiaSKQEuhmRRjuec5498dP&#10;/r+d+NbaO8+M3gDSQiie1Rb1S2cf6zDY75CkjkfxVB+zr8ctP/aIsbyaHT5NKvdKkje8spJfMA3F&#10;ijq+BuB2kcgHg5FaHw32+Nf2gfFOtyW++307/RoXJLBHUBcg4/iU5x6g/wB3NetlNSE4VMTB3iov&#10;8dD3Xl+JynEVqOMhyzpp3Xm9vzPoZegpaKK8w+YCiiigAooooAKKKKACiiigAooooAKKKKACiiig&#10;AooooAKKKKACiiigAooooAKKKKACiiigAooooA+bv2Wodn7NvwjeQgO3hLS2RSR90WcQJ/Lv2zXr&#10;wIjYo4+UEHgADn1H+epryf8AZXhMn7NvwnuJHUI3hDSYYUyCCBZQ7jx3yCOf7p6ZNep2LNNaIWy3&#10;LKpxjOGKn9R1x6UAPnT918o4ZgFO3+ntnNYnnf6dbxRqvLfNyMHIJ6/lWzeSMsAjCkInzM2Oeh/T&#10;nr/Ouf8ADYFxPM2MlWCgk5IHOTnHU9ePbGKAOjmIjfAwAVwOOmOn5DtWbeArqEeenJwc98itRYy5&#10;DMO+Ohz+XuPWqGryH7TndsT1I/P9aAJ2Q+UCTntkDsOOT74/lUIU7jGqjoTtwMnsf5/rU1k4nhA5&#10;VNobLd89/r0/TvSTLsY4Jyc4J/z/APX5NAEcEQgJMaFjnO49DzwB/ntStN9qdE8o/LnJIBA5yPX0&#10;z+VJOyQXFujk+XIgVVHH3QMAH1OeevQ1ZULG2EXDYwApzx1OfzoAw9Yd59WskUMSoYvJgAAEjAz6&#10;jH+RWxZnyYPKIXeqgt34wcZ/D/OajuYAYPMIAP1JBHvRpARrpyfvlhknvxxQA+7Qm1Ysc7eSwHYH&#10;jI+uPy965+2k/tC7kjgyYyS3A4B9Tzgk9R/9cVd8Z30gR7eNm8s7QdvQk54+mQc++KueHbD+xtPe&#10;4dAZSvXrnqOPp0/CgCRk8pkj3All4PGTxg5B+tTJc+WATwAMdunt78n+vpVTSbY31pPezbg7KY4V&#10;decAfeIPGSfb1x2pLAjVITyqOPlLEc9j1+hB/GgCzNqltGDmZFJyGy2BjPf8e9QJqS3MirDH5gHd&#10;cEfn7cce3uaG8PPcfKLmNAx+8keTt9iev44/Tl8SSaUXQxlwq7VaNdxbp2A79OKAJhCZSxO3dwQp&#10;6AfXP04NJPG0UKISFy4OD0IPA/Ug0xNVlNwAQULcZ28j13A9MZ9fTHJxTjOk6vGyYcr8wHT8TjHP&#10;HU89cUAWEjSTWLRyGYLBJtBHO7IGT9Bnt3rlvGLyXOuRwByXYBVVRjGW7/l0+ldSw2XcUitgiJlC&#10;++fX2rk9PgjufFMYf97O1wSSx4VRggfl6/yzkA9At4l0fSoVdwUtolUt64A5/Q15Zey3PiTXH2oZ&#10;ZZpNqKBnHoOuMDHJz69q7zx7em10R41IBmbYeh46n+X61mfDXTVH2m+c848pFJ6DgsenfA/WgDSs&#10;9VGmWUdnGFfyB5OUAGWA5IHuQevrSX93IiLIVYAj7iHOOmP5f4e+TeXy2/iI20rLHAzsN3UjuO3c&#10;4zn/APVaTR5Z7hmEzbsEAAcNyCcD8+h/pgAdAzQgeYm/JHJOBz1/X26Y61cs2iOpC3lxLH5YKue7&#10;An5QOe3fjvWfrNtLbae8nzeZGMkjkEen4ZJ6dqk8PTxTkXH+yykkcnpyO/oP/rUAWrvygsisAW3f&#10;dOOT6n161lto1rJE9yX8iMYLIjZHpwB1PXtUGr3NxLqc0UKHzJGEcQCgAHpzx1BGR+PfrpamkNpY&#10;iyhGUVFRmC7hnHOD7465/KgCAaDGyAGeSUE5bcwAz3/p+tQy+HYpfmijDvnG/bux6AfTGOf076tk&#10;GurWMq2/AODjqe+OOuAOvt6VovKLSBnKkAH5UUc+w5/x60AcRP4fmiR+VaR125Axxjng/Ss2W1vr&#10;dRHvaQBciNmyMDnp0/AH049Opgle61e5R1xAMmQg5IJGAB06bT0Pr+M15YIzg73IzgKDtyc59+oB&#10;/wD10AchDf6lascRFMYJXyyMY/Drx1/+tWtbeJWhkLyRyRnqW+9g8knH0HOT/OtQWTnYVtZEQEjc&#10;DwBjPIzkk8dOc1C2l28z8xoWU4278nj/APX2AP0oASx8XNPMUDZTr94jse2O2M9DVzSdU867kcDM&#10;SghijFiT6dKrS6Ski7Hj+Q8ZVcH0/nTYdLmscLbTCMAj5cbh1z169D2PrQBd18NcWjnY3yLhVXkn&#10;HuOOp6gfhWH4SkLQTpkH5/wwAPwx07Vr21w9yjxSJIHGWAkI+bOcce2KzfCse3z4TxKjkFQRxjAJ&#10;z9evP86AOguWELRyFQTgLgnGT2/GqFjLtyxb942WPHoQTx7fWrd9mRIjvGI2yV2kbhgjrnryP8Ky&#10;9OuXSylnIzwSsY4BwDgdfcg/z4FABab1Lsv3VQBTnJJJbkn0wB09+masT2sckMskuX2AALuJDHJG&#10;CM8+uKr6YrPahnCgSNvwASAOuB7A55FWyCbZVI43dCRgDqAPoO39aAHSW4ubmV3leF44EMpjwSzZ&#10;bB/QkjHPFNhnF8oiPmIyhZEdxkP3GD0Oehx6n8LlgBMl3IQMSBYwBxkKCc5/4Hjp2/Kva6fI+i24&#10;hmKOEXaCc8jAIPfHHGD+XcAja5RYgb1RCFb7xbHqBz+Oec9uc1KttpUnS+mkzztebI9hgAeuP/r1&#10;LBI8snmx/uruEYMfXgjoenXA/Sp5rFbsDzIoUnPzLcRr8ynOcjIzxx2FACw21uHjht4/QhScEDJP&#10;P59uBWH41x9m2lwgDL8px05xjqcdP16VtWomhYbgJeSmFyW6Z3EY6cDp+IHJFHXbSB4nubmMusK7&#10;lTdgk8Y6flyaAONstIF40kvmMlsgLByoG4dCB+Y5rstOgzpJsoj5CsoB4wwPUZ59weenPrWHYmee&#10;W2vbsbLIssKwAkDpnPT2GfrXRvvt0llVWJa5ZmOc5BAwT+WPwGMYFACyrDosVskS4RFALAcsQOST&#10;jqTml0T9/wDaLlyN0zfIp5wqk4Jz65NT6lGH0ycIoJ2l8g5+neqWkn7P5VruAcQK+W4OSec9fUHG&#10;f50AQayd93abMAyygcDnGdvAx1GQBkdhxU1ksyT+XJCxWJAzylgSCdwGQB3wRyB9OaWSLy5Enzu5&#10;VctwPQn9evtSvA0hllUp5FyI22vyM4PJ4OAOB/h3AE86QTAqw3Mctk8nPBOOP5VomAyRqFKpFGpO&#10;c7VAI/lgen/1sQpNC5cSJKWHKq+1QOvTg8gdcnr2zxNb2l6WMjlUwSQoOeMZ5PJzz2oA2DbLJGdz&#10;BMBSCvU89MY6HgdaVpBGCWjQngBjk49c89+3HbpVdJ5okKHADcsQcgc5+tJNcbPlb58H7ynA/wA/&#10;j29qAC5CzI/lOM7f9SG+8fp2+vHb0qKNobSEIgCPjKoVwD6gjHbn/GrK3NtIBuwH6nC8/T8f84pW&#10;uIV+WSIPg5VGGQMd/wCZz9MUAR/2tG6YxudR90DAHsR2xgdPwqOS4kcCWEdsNwcsPUfqcAelD3lv&#10;cSELGY5AuD8uA2eB78fUflTvNiESSvIDxkru54H8z+NAFZpN8YkwQVBBbGMDpnH9PyplzerLKsNu&#10;xdSvzOCTg9MHj2/TpVDUtT+1SGMbghGSwycjoAMd+R2/KqEMLw3RkjMiEMTsBJBIx79/egCfWZ/t&#10;GpR20JJSPAkPYnvz9c/r9K2AENuiKS7uwyFAyB7/AE/r3rIjgbc/k/6xyzbmHHUcf4fj7VftB5Dj&#10;zHb5VwXYD5j34/DFAFu6DmQRwjeSeepIwDx/If4VqiUwxmFH+dDtIzn8en1/PocUkFotvZSyDCHc&#10;AGOcnnOfqc01MJrEkrE5lQRKvXbznP5+tAGbcWT3nZygBJBBIB6nPTinJax6Y8EkgQSTDarbeTnn&#10;Gfw7+nqa0729NisrMCIztXHGeuCR9cj8q5PVPEEV5b/Z2TYIQNjscsuOhz14yB17/kAdKsoW5klm&#10;kCBsAksFAB68/wCHSq+reJbfSrXbEwlkZsKoOBgdcnpzj9elc3eatHJYFVuAXkBjHy88L97ueWI/&#10;yaoxWkUR3Bnl5CkhgQTyDgenXqe5oAo6rLcanf8Anyqw81QygnO1SOMHAHTOB9at2SRSRPbzHaWA&#10;C7m3BF756c5IrX1cC20m3t7d1eVpC7hQd3PTjIz95fyH45byXIjH7kklQCcgsrHuFyT6D8DkCgDp&#10;dVlWLQpQhwJAY44xwCOmAOmBx+VclZ6JNqdxHDaxkStyxY/KPrwMY56e/Sui017e6kt55lhCJGAF&#10;JG3I45wMevUfSq/iDxBJDKbGwj8uMqB+54JJ464+vGP5UAZOqafZWAMSTy3VyCUlf7qghuRyPb1r&#10;sNNt4otMt7S23P0Ls20kseQOOwz3Pc8V5/Z2Mt/fRW8UZSWV8DqABzk9CcDB6Z6HrXpPhmOJ44tg&#10;wI1w2RhuDgA+2AeAMensAZ8gSO/uLZ5ABgBgY8kHgjb2GQT1B/LIp93NBo2mObYJBhSBIQN5YA44&#10;HGRk/wCTWTq/mW+uz3KiRAW+UhgGyEPQ89QT2/Dg11GjGzjt4rsrG88iqTJK25skZIHpj/ZA+lAG&#10;Hp8eqCHy5N0m85YvhucDkcdM57j2I76L39v9pFu4e3uUADypgbepxnOe2eR3/Krr/jSQ3X9naUh+&#10;1uwRpsA4J7KOme3OO/4TR+HI7eINd6iqXUh3thlyckcHPpwBwP8AEAPItrUPG1/HMXHzI7BizE53&#10;FcHnGAM56DHvPaSRzoXSQqGYDLqVyfXB9cen50+DwrBbyuYFZ97FiZGBA56Yx0HbOevWrN5HDpls&#10;81wVDKucHB3Y59R6d6AKctuLRyB9wrkYP6fnVXV53fT3VDh9pAyR6Y/Tmq9vqMd1vknKyS4OUTIC&#10;Drj/AD6c+pq32p20MxjY7GXGQc5/z36//WAE0C2h0vfqDlXOcKijgN2/Q1b8P2v27xO97c7pHBJU&#10;8hVbsM49CfyqjfSobW28hso+AMAkEE9T9ATn6fn0GgKDGWQk+Wc5AAJ6f1zQBJH83iCfc2/cpAHb&#10;3x9OnSqyTJ9rkIH3Ms3GcD6/Sr9wot9QEu0gYJPTnn/638veseW4TGxOIicuxPGO4/HkcH+lAGR5&#10;c+uXj3127G2ifMcbN8o64AHTjAya6HwnAGuNRvZwBKGEK5PCDaCRjpk5HvxzyTmpvWa3a4dMRkhL&#10;eIkjJDfeP1PTj6dqn00ppNw9m8pJnl3k9AXIyWHGSDtI69u/NAHSNI0UTCNBK5yAfw5z04rI8ORC&#10;3hCOV89rhpH2nBLYIJ6/XrWluEZy3zlgAAcAY68Djof8+sVrai2vd5GEcFmIx19Sff1x29qAMXxh&#10;G8os5UcGKKVS4K59CCenORj8eo5qfTj5OYkTy0RR9wKMdyQc+56j1JrT1y2S4tDzwrhvmxjPqeO2&#10;e9c5pcyvcs4lyHCgZ24x8/8APn9KAOmv7UX1jJG0almQlQ+CFboMe49ao6VILVHjBCqFRR8uecDg&#10;n6Vb1DUIoLATSH5CucfLk9P/AK1fOPxm+N0eifZtH0zU7Sw1HUJfK3yTJH5CYA5bcuGOMcdMjpnI&#10;6sNQliZ8kXbz7HbhMJVxtVUqKuzp/wBoP4nyeCtEEFhNDbajdFgbh2A8hAMlyPTAPOR904OcEfA/&#10;xh+J9vrCJo3h7UWvNMlhU3935LIbqUSZCjeMiNcKQAAMn6AfWL/B1fENhq58S6vPrN1qFvJbrOW3&#10;GBXGNyk8ZGQFJB4AyWOMUfgF+wzP4H8ajxB4l1O31G1t9y2tnHDy+Rje+ScHBPHvntXDnkq0qUMu&#10;wL9x/HJdfL0/M/ZOD8y4fyGnVxWMlz1qesY20k/uexj/ALEH7POtabDc+MdbnGn6dqdqsdvaL/rX&#10;TcG3uCPlPAx14btmvsjRNHtY5jJBZpFEPlUlCWIz6nPB47/nViURrcyWUcarAkIYLGAFBB4A59uf&#10;5c1eDfYYHcgkRqzcAZOMe/8AP+lYYXDQwtJUobI/MeIM8r8QZhUx9dJOWyXRLZEd9ObO1unX5XUE&#10;jPQ+nft/kV+ff7Sn7OPxA+Ivxjvdb0W2i1TTr5YVSRrtUFptiQFWDkHGcn5QfvHvXY/tM/theIvA&#10;HxBm8NaJplm8EEaSXM18jkyb1DAJtYYABHJzzn0r2HRPFF/rnwug8T2VlJLd3GktqcFgSSzN5IZY&#10;s9+SBnGenTjHm154XMeak27w3Pscpo51wcqGcU4Q5cQuWPNrvbfXQ6/wVot1oPhbSbLUbx7++sbW&#10;O1kvHBBlZUVXc5zncRknn68VriG4kb5JXMgwVMcQwBjknJ/l+QPNfEH7Nn7RfxG8a/GK10nWtRbV&#10;dMuY5jPDJbootAqlg4KqCMMqpyT97nnFfcumyefH5wUhXJKg8HAHLY/l9K7sHioYql7SmtPM+b4m&#10;yPFZFjvY4yUXKa5rx1WplH4jeGrTxLJ4bvPEOlR66+B/ZzXEaXAJQELsznJGegFbunp9nmu5X+RU&#10;UEAZ564A/McjtmvhnWf2NvHl/wDHS41WO7thoU+qHUzrTXADxqZt+3Yfm8wdsfL05HSvt3xJdNDp&#10;0cdvKjYYjd6cYLfh/OjCVq1ZSdaHLZhn+WZbl0MO8vxXtnON5f3X2/rUqeIL5by/S2wZ5WVv3aN3&#10;ZTgn25/zmtbS7X+z7ODLZnWMBizHjAOQPxGP/wBYrn9AgKzo8gYuzlmkYHL8cEH+ldM8rXAdYvnK&#10;Q7WkIICvkHaB09cnnp2rvPjzK0wSHS9YJdW2sxAQ5wSuR+gpdBjWbQEixgxTMjYYc45znp09D+NW&#10;Z7NdK0i5jjYPLcyeYxYnG5uAPoM/zqDQGAtHl3lAbmRQQT82FGO/qcdaANDTdo81w3Ajwfm684/X&#10;FU9KuDbzaiDubawJVDkKucABcdcDnBPQdKNPupBpB+TOwZLZJJ6gYHrU1jayNZyKQqST5lOzIJ/h&#10;HbrwaAHzL5nlERgPuGGC8jnHTI/Ud/rUF5bwTyCNlOwlSThjlucZA68dvzq8GIQDy2Ee/CFgSSBt&#10;5H5E+nWmvAsmQ6o+McDOee/X69fwzQBkX+qJII7e1IePACsV6jGM4/H1/KlTTDboHxznJyp56Hqc&#10;noD3HU1tWunW1oqyp5YwqjZkAdD2/L/HOcuvnWNC7IS2M4HcY6gfh39DQBjaf5c1rGWbzB5a4UsM&#10;4OcE/gB/kUaWFKB5MEg4YjBJYbgfwP8AjUiQi0ScO4TLgKARnGBzjHQZxj69q+V/23fHPjbwhpGh&#10;xeGbu+0vRp9/26+08lHDjZ5amQcoD8/fk8Z61yYrELC0nVkr27HvZHlM88x9PAU5qDl1lotrn1eZ&#10;x5zPnBz8rds+vp07/wCFTSrHEgdyFZkyQR69vx4/IV8O+D/209Y+G/gHQ7Lxbol54h8QTbpVmuJR&#10;bMbTcRG7EqSzZDY4GQASeefrXwX8SdB+IPg7RPEVreR2a6tEPs8N3IiTZGQ6Yz1UjHy+nes6GOoY&#10;nSD17HqZvwpmmS/va0L03JxjJaqVu3X8DO+Nvj2b4W+AtZ8WWtit7Np9uDDbnhS7yRoCwHYHBPsK&#10;8f8A2Tv2pvEvxt8Xat4e8T2Vluisze211YQlNmGVGR9zHOd64wR909e30zquk2moWEsGoQx3lrMn&#10;lywzqGSRCMFSD1BFZHgP4ReD/htZ3f8AwjPh620b7Y2Z5IclpCM4BLc4BJ46CidGu8TGpGfudUTg&#10;sxyqjlGIwmJw3PiJv3Z3+H+v1OpswiweShyY0CMGHIwowOvoBx7ms/W9DsNb0y40fUrSLUbK7Ro7&#10;mGZcpIpyACD16YrTSNYncADDNkYxknA9vb+XamXUa+aoXgqCxwq88nv+PNdzSkrNXR8lCcoSU4Oz&#10;R4R4s/ZX+D/hv4b6ut3ocOlads+13OpG4kMkBQHlXYsRjJwvI56HufsseL/hCPD2o+G/h7cybrMf&#10;arqO8jkWe5z8plywG7PyjAHHAwMgV6d8XPAsPxJ+FWt+HL6R7S3voNolTG6NwwZWwDg8gHBPOK8C&#10;+Av7Jl18BtZ1DX9V1yHUr+5g+yW0FrGUVYjIjMzZJO47VwBwMHk5rx/ZVKWLj7KmuS2r6n6PQzDD&#10;5hkWJjmeOqOspJwg23GW2r3/AEse+wW0uqySSyMNiO0ewKSGO8Ek88ABQP8APOf8YPhhofxd8FJ4&#10;f1pJPsTSxyRzQNskikzhXU8jPXsQcn1rftLUro0zBQjyzGPC7efnIPf0x+tLq96kuoxWiFeCHZVH&#10;QccZ6dvr1r1ZwjVi4TV0z8/wtathascRh24yjqmuh4rpnw68PfsrfC7V5fC09xPqetyx28d3eyK0&#10;sr9FHyqAAAWxgdW75r2D4G/D4eCfCcdxNdS3upamq3V1PKeSzZbA5PA3HufrXgP7Yvxh0LwLH4U0&#10;R/Pn1iNlvfIgjUCK3J2nJ6ZbawA+uccGt3w7+0v4g1+Tw14mitRB4Nvphbsnl89CGyf7wb5cA4JH&#10;op3e/gqMK2BWGwUo3TfMr66bI+1xmDzbHYKOY4m79s23KX2rbL8ND6toqKCdLiFJI3Do6hlKnIIN&#10;S14mx8BsFFFFABRRRQAUUUUAFFFFABRRRQAUUUUAFFFFABRRRQAUUUUAFFFFABRRRQAUUUUAFFFF&#10;ABRRRQB87fsouW/Zm+EuUBA8MaYsRxjaTYQc59yX5969Zs4TDHEgbI3My+2WLYH0z/nt5N+y/lP2&#10;a/gqiyeZu8LaSzbRjObOMYx7ZAzkfd969TvLoWYJ3D5VByTjaCeCOen+H1oAw/E9757mJCjpFxjq&#10;SR6j0GQR+HHra8NW5tosSZ8xwJGyOBnoPoMdKy7O2bVtWGYy8cbiWaX+EEHJA7ZPyjr6ds1vaTI0&#10;txchiqSSv5gAHJUcYB+o/UY46gF5JMnMeHjPIKnjHrn6YxiqOuIEKEYHXkd+Ov8An0q6uUAIckkg&#10;/N3GOce+cevv14o+IZEjsleQlBySOo9+ePagCnpVwWto8/OWcoehwCSTk5P0/Ee9as2xiMNn0OTj&#10;HT8vXNYukI81vGAGjKuGXaeNoznJ/Hr+ee+qgDqCDwMkjOQcHnjgetACarbiS0R+rowcMODkcnn3&#10;yR0p9pcr5QdGDDA7gk/56dKS4uxHZyFlJKgkKB6DkY/TiqOhW5SxXcB8xZsdhyOO3HPp+VAGqVWe&#10;MgE5/DB645z2ye3aq1jEYbotkqijB4Gcj1//AF1Zcb1TaoUA5Ue3v/nNV7ofZ7W4lJ2LtPAHI9fw&#10;/CgDnNRlfUNXYbVKNIB0ACgHOD65wOfc10WtStPHZ21vJtMigjOcY6Aj8x09Dgiud02MyTR7OSqk&#10;fd5U5xyPcH2711TW1vaSiQrjy41XceNqjOBj6E/lQA3VbxNI00LklI4xGoGMkAYHb/PNYXhq5lgW&#10;e5EamAgjJyoDE8AjB64Pr1Gaqapcy+JNSNrAplAzsXoMY6knHX/9XWuwvrH7HoUdlAjIIwMHOTnk&#10;kk+5ye38qAKyajgoxjUO5A+QZJ4/l06A/h3nFwiJ5s5ESgDk9T7fr6//AF8OyvJBE2wCV4WxuBJz&#10;6HPOfpx0PbNUZJtQ1yYwQQPcNlueiAZwOScc4x17cZoA6ZtYsryMB2XBYqNwxk+2eOPb+dSxWcLE&#10;4bADAFiwJznsfqDWXbeEdRs1DteoJAxYoAWDE5x82BxjGcD1oOlauME48gHc21lJY9MDPr7+p4zi&#10;gB+tXy2VhM0BYuSUVd2Oh5J6joCQfYdDVH4f6b9o1Ge8bBSFduTjG4n6dh/nGK0NQ0f7VbZ8poA3&#10;3gzZJ5598Y9//r3NE22ME8EI2xRjeCD1PfP0xQBi+P8AUxPItpDglGAYEA8kH6gY9/UVs+DoPsPh&#10;233KA8xaUjPHPT9AOtc1p2lnUobu9nZSju5Mm37ueDjtk4/l9K7cukc8ECqAGj+XAyBjsT6YHb0o&#10;A88v7d9Q8TDGABMAxAwQAeefwH6Y9+5tiAxBbEgAJOcAdwSfz5OOlZlvp6N4wlHVTC0rEc8/d5/M&#10;dP51FBMJtSjiZcqFZXbcc47Y/ED8M9KAN1bmO7WSBlRgThlYA8dzj09K5LSbzyru7tVY/unYLk84&#10;zjH16/lXVRaXvJdMhB8q5xnHqfzNcZqSf2Z4pHzAiXkjoFBzwCPpnJ9aAL2joTqEl9PIHnQkBSMl&#10;G4HA6eucjuOKsXi/6oKDhiSWK9fb3/8A1VHpYAvpIgi+WGB479Cf1J4FWL8oZZIDkEcgq2CB2/lQ&#10;A+xlktraMKxBLZC44X0Gfwz/AMCp5R2GGZiSSTnt/n6VDK5it4ON8hmUuAeTuPQ9fU/n2rTeHZyV&#10;K7SSR14/ye9AFJU+y2RRW2M24sE5JOMdfz5JNTXrv9mUJwCw5Udfb8en4VHcDeCcgnb24xwf6+1P&#10;z5kSMuAAAMd/84oApWInjuJIsxvOVMio7HCjvk4z3HGP0xVx31KJiLmCN1U43xuWHJwABjOc+3cf&#10;hSWAnVxKMoQoDOp+YckAA/TsfatC3ijhV3aecspI2Ej5CCRgfjkcGgBy/vdr4YFeiHKj3wOP5dRT&#10;/LCQuzKHOM4688fpz/nOakOJuN2e+fQeo6dcDvSeXuwFOQMEgnqPXPA6/wCRQBFJb20aBiyb88na&#10;DlvUDrwBxk/geKpLYkXAu4SmCwjk3NgMO5xjqMgd+/pVy6jEjFmx3J46cZH5nIHWswaW9s5nhkZC&#10;vzDGfrgjP6YoAr6vq8UOLZQPtD4UxquCue4PI79zT9OhjWzRUG2MxsOQSeen9Oo9K5rVG3a9KyfN&#10;kZ+ny/0x/OuiCmAZSTMSjCnBJcgDB6de/AP6UARaBMJhcjDvErfLnnJ56fl7/wA82biZvLBGH3SE&#10;EgngdcD6nAx/SqegbbaxKnLFZWDD3A9OuOa1rW1SWW2WRM+UPMAY8BhwCfbk4+g9KALOm4TTh5e0&#10;7ssHxyc4P9T+nFMtVa2lit9+ZSrMgfnceuM5GOp5x/KrcEnmOefkVuM9DkHk/kazGkZPFEDMdkaR&#10;4J527juA/Uj8z2oAnuZZLS/ik2hYbgYmYADBGMHP6Y9hyMGrwmBGGQOSc7u34DrzjtVaeRPLeIRg&#10;gNnDZ7/5/U9c8TpJI8e+ZNhLMT83btx79elAFtU2xDAwG5brxgdO/TH61leILu3S3kjfHzNjPvgY&#10;/WoPEGoyaVYeashidsKo2k7jjnnj379hXM6lPGgi2lnuZSoQMwbyx7cAA9AMAGgDc0uMSLcW7bTG&#10;WDRMTkZ5AwP6Dp/LcBK26RnLuyiNj0JxwT+Gc/hXOZe2V2ecRgD7px64yffOMZP51rW18rRh/KZO&#10;ANw4J9Pw6c/40AO05HjieCbKlDjKnoOn/wCunLYrDJKxfaZwY2cAcZHYdOoH60zV5orWCJ0J8x3G&#10;85PrwQPbjpVtYibdPMJlPU8Dg/T170AZ9jdrdI8Em0GNmVlzkltx6jgDORg5/QUy3uPLM9siMY7a&#10;LzA0hzkemffkfy7k1ZW+xajNKQJDKxOwdwMcg/1/nWraoux+FcSfe+XPT14+n+cUAT/Zba38tJPm&#10;wCybWYA85AIzyOTgEfTFV2sDuLxOQTnKkkgE9ecE8CoZbKe2XcpZ0UErGE3HPbAz26dD25GOJ0ml&#10;kkH2mHyk6MznlVHXjP8Askd+oxnuARmKRcKiqdx+dychRznHqTznn6Z5prWhdQ8lwxY8gDaF55Ge&#10;P6+taDPAsAlUtJvI2DGCoHcjrjOTk/41WvLpUOGdV4yq7uT9B1xyOcUARJ5URQDJA/MDt+PFV5Ll&#10;XJKcZOM7h0/z0/8A11G0h2O0gwc9S3GTnr0qBIvtc7BR8h654AGOMD8M85/LFAFkziO0lEO0y7cq&#10;p4PXqPb6ZqjcxyKu5JXkAU7t6nBPJ4xyPyx/W/M+N8Kq2OjOQDx/n6Vn3sp2unzKirjvuAx0I6+n&#10;OPX8ACoshWPcXViTkGQYxgcnOPb2/I1o6VZTCVGYjaF+mOSenXJ98fyp2kaYHSK7uZSAWJwzEEHk&#10;ZHTknJHPpUt3rtnEPLhTOeWYfdXB78fqcUAK5xcyFTvLHGF9eentx1odEmlRd43nrk9Acj8P0qIQ&#10;y+YCYGinI4XGCB7dOuP897tjp0oUM7hW9TgkA/596AN9AZ7WJRtOGG48YAHf8MVl31x5t2gDEksD&#10;lOnB4x+nT9eKhuZTCxBOSuB8uce+Ov8AkelQi7ijikdA0kgXAHGOv88+n9aAM7xbdTXczpF8qNgc&#10;rz+Jx/TsO9ZdtpUiPnzCC/zbnYg9c5B69OeB+eeGvdTX85+ck7iMryRxjJPTv61P9rtrQiIEyuGU&#10;FFAweenTGeffp25wAV77QxBH5hmEYYlVGAD15yOMf/r6di0hup54WjcSxxqC5Xk89ATjPO09D2rO&#10;uZTrGpgJuxIQFB5Iz/k110GlW3h7TDPJMIp5TxuOMnqMjPbPY+v4AGXNqEK2EqRJmTey7Wi44wDn&#10;pgk88AHpnmozM8lthmSRBkMUYYJOR0z7Hkj6YpyxW11p0zCdowuNqyDClTksDx2JBGPx7YhkgmSz&#10;8wwokTg+VIIgqsMcnGARnIIJoAfpt7Ok7ogjHmqoxI20Z6ccgjIIwfXHrxna1cCS+YxJsVAFDE5y&#10;OxP1Hrn9KkiWV7472AjYbWfbnI9ev49e1as2k28pRneRyASxYYDnHUDBIAzyMmgCl4Rikn1N5Csj&#10;oqNnY2ApIOMn8TwDnr1Gc9PHqc2krcxoHO+USbwm5UUoO+MDJU9fTpzUvhHSi0U7+apDMECIm0Lx&#10;uPfHO4Hp+FWLlYYruey3nzFUFtmQQCDgg+3+cCgDm9aF/eYneJZvLBBHIznjOM9uvSrGmzPNoaQW&#10;zKlzIjbpndQeW5IGc4ySOB+tF5HcRE5kzAuCpc5GcfxHHTk9QfXI4qO00912SNDnYw2LKuVH3R6+&#10;i460AbnhrwlFZs9xJIvmMuFdeq+uD17dQB1Oc5rRmsdG0yYSTSRCXO7Mj5bv+Pc/nXNpLLfMIt9v&#10;HMGwzO+MYxzt6kkEY5+vbMGn6CutXb+XMosrdts1wwyZH4LBeeMjnd79+aAN641UyIZIZPslgi53&#10;EgEjjBP68Z/CuVkvJ/EOsQxwDzbdGJUuflbA6njpkjqPTtmjxlqyXEyWVk6m0iwGCjAZuwHsMf54&#10;pttPaaVo6Db5uo3gXahZtoUk9QuODknBz260Aa15rcmgWh8lUklYErNg7Tn+LqDk5GOPTrxXHStN&#10;eTtLLLmR5NzEYGSSTn+eP0q/dyGaTycxoTtLcnJ3FSOeeQD29/bOhoWi3GrzyygtFbbg28g8lSQq&#10;r2yB35PvycgFyAiWwRcIFVtyk7QAcnK5xngFc4z149+g0SdI7aQADBOOD2B4FV7jS7extnFw/wC5&#10;UAxJIwUAgHJJAyc8cAdhxjrDLcQmJYrZsnqB069sde/cetAFDU9Ta71LyQd4GQ3HHoM/rxjuKREy&#10;HklX93GxYovBckDoc556fh2FLaafGhIChB1+Xj8+PSroitgEDSDHcA5449vTvQAWitPqiTtGXVMY&#10;APAxnGBjgD8Oar6vf+Z4i0+QLgxyKHA5znOMd+CzDHqeOlWvtxiAjhjYqq5Levp/j/8AWqqtg9zr&#10;emCQNHEjNI21ehAGDnpgHnOPz4oA3VunurxyR5aL94A4A49fXIP/AOqo9U1+KwmSIkmUrnkjIGMf&#10;1HX+lWbdre20550JYKDuIJJJXOc8fjjFcTqB/tLWJnLF0TAVeoyCM5/HrmgC/rniS5ubVI1/do8m&#10;SoUcqAvXnPeuWs7h/Mjwx8tWC7scDOffr3/MVw3xv1K50Xwm6Q3AikuJUidQAJBF/EVGRngAYA74&#10;64rlLLQvFPgCyttR8PX39uaXNEs5splJZS3O5V3EkAZ59xyoFe3Ryz2tBVZTUW3on1t5nr0sv9pR&#10;VSU0m9r9fmev/EfxMugeFrzVpRJIkFsXRQo644yCcdcH/OK+KPiJ+zv478a3en6/YJHqZ1JN0ySz&#10;LG0GXbDEuRuXBByOeuV55+hNS0zxf8W3lh8qPw/ohKK9rdFfNlUD5gD1I4JOcZ5A2kA1654V0C3h&#10;udPsEkWSODYpJOQUGABkc88ZIHGTk1lmGGhTwLwjn70nryvoulz6TKM6rcK1FiMLyyqve+qsM+A/&#10;wum0LwJoen6zKLmSwtY7V/KdgrMqgMBkAlRjA6cD8vX53ABYrwmRzj06/lTIWWOCJUR48DGFOQP/&#10;AK3p0qC/1JTbokRPmM2PmOO3Ofw9a8eMVCPKj43E4ieLrzr1N5Nt+r1MzRJY9Vvbq6KIDswMAHjJ&#10;AP4gZqbxNqJiiMMYWTGMD7xPcgjgdQOp+vWptNEWnWkrM3LDLOzDJ57/AKgfSuL1XVp7u9uZITsi&#10;QB0BzgKUPQcAnocEnGD2zVHMcb4r+CnhT4nX2n33iLRLa/mtFBS5mLK6rglQwVhvXJ+6xI56c120&#10;I0zQ4FtbWJYEjBiVQoABCjgDnaOmAB2GcmqEN1qDMVXyhuiJY7lGAVOP4jjAA9OnI5qn4o0rUdL8&#10;LaxqMCpPqVvazTWtmCS00vl7lUZx32g4HYj1rFxhSUpqPqeisRisWqeFnUbinaKb0V+3RE9rpOjx&#10;3+oNY6Xb293dyM08sECRSTYOcuQOcZ6sfXvW/YuUMtuymNYsAIp3MR15I7DpgZPrivhr9lz46/ED&#10;xD8Zl0zVr6bVdMvEne/t5YlAtQqllcYAKAOFXGcfN0JxWRaeG/jJL+0tDftb639tOqDdfqHW0+xi&#10;TJUP9zytn8OfbG6vHjmcZQhKlTbUnb0P02rwHXhi6uHx2MhGUKamm3e/lr2sfoTsS9h/1p2MCA0T&#10;Y5wc+3r/APrqK/ms5oRbEiKIZTzCuQuDtz6k8Hkntzjmo7Z2ktRlyfmccMcgbjxx+FNS1IfzGuH3&#10;Kp2gsxwN2ePTOByPQY717x+RNWdh0bw2t3uUqYoflXcvJ2qQe/Xj1/rnU0smSO7Yq+zfvy+MkY6g&#10;ZGFyDx7Hrmsia5tlUbywIDBSyk9c5J6du59/SrqK0VvKqqD5uQG2j5Vxkk898/54oEUdTkkuFlmk&#10;VhY265ZuRltwwo5B5AxnP9K0bO1ewhtoZFVLkhpHRB8qZ7AZxgDA4z3qJ9P+13AklXdaoSVt8cOc&#10;9T+IB6fzqSQPcSGVgBK2MHA+Vc8gfXgH6CgBmmOv2eVQCAriMZUkcANnH/Av0q/AfLvZYyTlEA7k&#10;LzwB07/y7VDp9qsaYIG9hvAzjPy/XPT+tOi2W8kkzRqJHbCqwwAO+eoP+cUALeuVigAdlA3LwDkE&#10;ZPH6d6Ym5gcZ38Ettxnk4659O36U5g86sjkDb94Yxyeh+vPb196Zp7+bNLuQgpIU9/ujH4ckde1A&#10;EhBEa7oxLIMFjnDAbTyO/wCeOv5sYtGh3BjnJII5Iwf896t+TLeIVRsEHIKn/ZIGe3cf0r5+/bC+&#10;LfiT4NeArG48OKFvb+6+yvqM0QkFuNhJIB4LNgY3Ajg8Vz4ivHDU3Vnsj1cry2tm+Mp4HDtKc3ZX&#10;0R7xrds0iwSIBGsfJIOTk+nHXp+dZum4u9REbhWg2Juyf9ngkY757H+H1rxT9kT4weKPjR8PNXm8&#10;SvHPdafd/ZkvoofL84bFb5gvG4FuwAww49ef8b/tkeGPhz8RH8NSWF7qMVqVgvr+FwBbvtAICnl9&#10;vfp3xk8Vh9doKlGrN2UtrntPhbNf7RrZZh6fPVpay5drLrfQ9B+Mf7NHg344+IrbU9ZF3p95b4h+&#10;02EwRniBJ2OGVgRknoM89a+Uvjv+y141i+KSWvg/SZ77w4scEGlvFc5FkioAVcscod4d885LZyST&#10;X3dplws4jlilBRwjAr0O4Ajk9zn9PXFaJdIZgdoJK/MMnkjBH4YJ/TiscRltDE62s73uj0cm4zzX&#10;I5qHNzxgnFRldxjfsu4zwvYX2neENGsdSvVvdSt7SGG4uM5MsgjG5ufUgmtyXdcjBIJBOV3AH7uO&#10;eM9/1HWq8EiSJgcjHykcY45/nj/GrEJDLIOuQSQD6dR/+uvV20PhKk3VnKo1uPU+TvkkkXbgkliA&#10;F6+v0/WsG68V2fnytbxNdgEgOm3YeecH3+hryL9rzS/E/jX4V6povhZ2WZZ0ee2jfa13CCS0YJIx&#10;ztOM8gY718dfCj4s+IP2YYb2y1zw5dTtqnl3Nvp15N9n8lVLo8mCrEFiAMY52D0FeNiMxWGr+zqR&#10;tH+Y/RMk4Mnn2WTxeErJ107Klpdrq7tr+kevftLftf8AjrwL8Sh4f0SCzsLLT0imZZ7ct9o3qGxy&#10;RhQCF45yG5FfTHhLxBe+PPA2h63f25ge+sIJ0gwQU3qGKnoOCccY4rym11z4efFnwTonjzxLo+kx&#10;2RUqJtajj/cMr7WjLtgEBgcZ4Oc4rkfjz+2APAk+lad4PtdM1yG6gW6N5I5eARh2TYnlsMtlD82e&#10;OBg9sYV1hHOtXq3jLZep61fKpZ5Rw2UZZgHTxFO8Zyeza312PpTxpqF//YV5baHMkesmznFrI6go&#10;k7Y2En2IH4V8R/sv+BvifoXx3jvtV0/WrO13SnVri+D7Ln5GCnceJSHKkFSe/NfUXw68ZR/FPwBo&#10;fiu2t5LOO+jaNoHJJSRXKsoP8QyG5x6eteJ/tUfHDxd8Kb7QtO8MzDTlvIGuW1EwLIWIbHlLvDKC&#10;MAnjPzLjGOXj/ZR5MbOTtHt1uY8KPMKdfFcN0aMHUrXi3P7Nk72Z6F8dPgDonx41TT9Xvr6fR9St&#10;E+yNNbrv82IHcFKngEFm5Hqcg10Q8FeFPA/wrk0C7v49J8K6TFGReXsgVo5CwbfnpuLsx4xndgY7&#10;fCnjfxd8TfGl/ovjHUjf2sUyp/Z15a5gtYtreXlWyFQlkOcnv6Yr67+NPwh1/wCMnwa0u0t9QtIt&#10;WtEgv52kJWCeRYir5foB8zEHBHHvmowWNfPUxGEpNVFa3me9mmR4vLKeX4DMcwToOTTUdVTa39d7&#10;eRf8L+JPEllbLqngbxlD4v0vBhCPIqopHRQp4THHJyfQevsPwP8Aixq3xAudU07WbOCC+04hJWt2&#10;yA44Kn1PQ5wOvSvk/wDZU+EXjLTU1XTbSf7MLqeNru6hY7bUKGA2MRgsd3JH90AHIO37I+EfwnT4&#10;YQ6mWvjf3N/KJJJSm3OBxn35x9APcn9CnUc8FzY+MVXaWiWq9babHw/EeGwOCxFahRqqpZ+7K2r9&#10;baHo1FFFfPHwAUUUUAFFFFABRRRQAUUUUAFFFFABRRRQAUUUUAFFFFABRRRQAUUUUAFFFFABRRRQ&#10;AUUUUAfP37LsSL+zV8HmChQvg7STwQNxNlCTnH171292v2q9LlmHKvznop4GOuOorzr9nS/Nv+zL&#10;8Ignbwbo5Y84A+xRc8fQ/nXbjVilwzSLktkFd2CvHf3B9vzoA2kT7Pp8mwAO3OBgEgdBn0HJH1NM&#10;sNltNEc4TZtHByfXnr/+qqTa7548vy1AOAQGz19fx/r7VaRXV4CxzsKnAwTyPw6Zz26UAagV5ccA&#10;HqDzkAHI/LH/AOuqWvQRyWAdzwpJ5PXA5yfTGa1YkZIAgI5+Xrnjt+OKw/EwVdMKyEhAwYjoM84H&#10;544+lAFexlBsy3QEMBjJJI7H6ZP5VoWkOdHjkYtASXYMjfMFBOOSPYnn2qrYqLbToAFYkIXKdATy&#10;xGfc5yaneBYb2CBVWQi1VfM3YU4Kjpzzg569vfNAHBfHzx3qvw3+CXjfxNpFqL3XdJ0i4u7eDblS&#10;6ocOV7qv3yM8hTjFfnv8HtS8T/HH4ZSeLNG/ar1qD4ylHkh8HT6nHZWbTK3yQC1cqjhxgb1UoC3I&#10;ODX6IfHjxjrHw4+FPiTxHoXhT/hN9Q023Ex0QT+SbmMOvmkNsbO1NzbQpLbSB1Gfzc8cf8MYfGP4&#10;O3/jeUr8NviBNYtLPoOivMrxXypgRR25UxMjOAAUVAVbLFDuxN7NsrdJH0r+0r4/+LXhn/gnZe61&#10;4tuLrwZ8T7U2UF7daLfLFKWW9jTzUlt3wvmRkFlU4BcjAFQeAP8Agod8MtG8JfDrw74i1HxBLeXW&#10;j2NveeLbrT3l043ohUSpJcO2+RxICGdVZckkt1I8V8Rv4xn/AOCQV1J4zN9Jc/arZrB9SLGY2J1G&#10;IwkliW2kE7M/wbMcba3v22NKtbL/AIJmfCOGG3WNIItCkjAH3Waxk3N9TuOT7mtZvlu/NfiSley8&#10;mfSnxY/bE+Hv7PfxG8N+EPGH9q20up2LajHqNpaia2RcyAKwVvM3sYiqhUbl15AyQ34ZftseA/2g&#10;/E2o+GdGh1nw94ktozO2jeJLEWdzJEoUl0Cuynhl+UsGxk7QOa+Wv2l/Gmi/DP8Abc/Z88V+K4ZJ&#10;9EsdCiubgiEzGEBrhVlK4JxG22UkDICkgEgVtx+LtC/ab/4KX/DTWPh5cRazp/hvSGk1zWbNCsLI&#10;izA5Ygbs+dHHnHWTHY0ktbebX3Cb0v5Jnt3wJ8aeHo/2hvjVo1n4q8b6prmltEl7Y6/Mh0iybc3N&#10;iBIzKODksqcAUviD/gp58Go9auNMt5Nfu9Hil+yyeLYNKd9IjmI/1fmbvMJBx0jx0IODmvD/AAF4&#10;b1Lxb+0l+21o+ixPPq97pdza2UaEBmmkimVFByOSWA/GvDfhn468Mt+yJN4D8afHzU/CNjBcS2Oo&#10;fDyHwjaz3AY3W/csjIJWwSJCxcFSpAxtAqYttR9F+Zckk36/ofpp8Vvjp4J+Bfwej8Z+INUWHQr4&#10;obSazUzy3zyIXjSLacOSikg5C4GSw615vb/8FM/hT4g1DwlpEWleLrHX/EWpQ2Eel6hpqW9xa+a6&#10;rFNKGl2+U+fvRNJ905AOM/On7Y3geP4ZfDP9kzxHcyX/AIr+G3g+7ij1Oa8sjFK8DtbSQiW2fGMx&#10;QSJtYcbQpwWqj+138f8A4b/Gn9o79m5vBGo2+vTaV4gt2vtUtYGWNY5Lq2McBcqMldjsV527+xY0&#10;0ve+diG/dv5XPuaf9qLw7ZftG6Z8F3stXk8U6hYHU47oQxGxWMI7kM/mb92I24CEZxVvR/2ofCmt&#10;/tDeIvgyljrEXijQ9OXU7q8lgiFk0TLAwVHEhct/pCcGMD5W56Z+L/jL8TNF+D3/AAU68GeNPEty&#10;mjeHJPDjQrfyAtGpMVzGNxA/vkA4zjcO3NY3wR+KenfGP/go98UvFfhqd59Mv/DRgsrp4innLH9i&#10;i8xVI5UmMkE9eDxmkulvP8Cnp+H4n014/wD+CkXwg8A+Ob3w87eIdfOmSfZ9W1XRNM+0WOlkOVKz&#10;SFlPBByUV+h5zwOp8d/tgfDP4d/DvT/Hl9rRvdC1zb/Zh02Ezy3rlSQkaYBDDbg7tu0jDbTxX5kf&#10;BDxUPhl8MviR4H8X/Fu5+G13b312mp+FZPDVpfS6gHiWNzHLKhZmbYV2hwB8pHDE16r8RPh38OvB&#10;37IvwlXW/E3jP/hFpNYkufD/AIw0/SAkultJJvPnQO6MEJMjrtOW8sshI27i2l/QPtfefZPwP/bn&#10;+Gvxo8RSeDbWHXfCvieVPOt9I8U6eLSa5QDLNGVd1OAC20sCQDgHBx9IpdQTiKTevyEYHXPrznoB&#10;3+tfln8C/i54t0H9qTwZ4H0T4k6T+0F4d1KBo59VOkFL+xgG5mMk5Bf5W5w0sgPIIUsK/SJlNufk&#10;8/ThuOY0TfHn1Bxwen/6hk21omStzpbVEh12adDvMke3jt0/EDgVzl0J4NeMwAMSNh9pwBnr9ev1&#10;4NTQXUkECLgueP3sZwPqfbGeTjvUt20M0BXz089WDOVPXHPP4c9+vtUDNxzcXEaNE58vg55AX2x/&#10;Q1xnjBTFqlpIyMH7+vXjnHX0ruLC6iSwjQOuV69flHXp/X+fSua8aRCe6sniyZGVgvpnOQPXnkE/&#10;ToOgBZ09QmNhUl2zkcZ75/L/APXmnXEfmXOWOS3JYDk49/Tr+dM0mTd+643qvCE8/wCf89xT5Qov&#10;443+XC5HTPpz9Of1oAVxEJAzrmIMAy7sEnGB+Rx3qwqgxiRwSZXC4B74wCevpj8RVa7bajgLl9oC&#10;g/xFjwOvckD64/C1CvkwBHI3r/dyQxxyfx55x/jQA+QsVHQ5BJUHHp/j/wDrpLWLKlWxkEZB69c4&#10;AoTo+7qFB55zjoMfgOtStGyEsGY5IA7d/X059DQBBKipIGVMjnd6/Xr/AJxT7YAo4Cr88hZnIGec&#10;DGfwPb/6yGPf1ySOep9ev6dx68UW8YZTnLhQOeeOh+ncUASS25WM+X8jHnGRgcdT9P6etQKrfKEO&#10;QRk9AAPpnv37/hVhGW6jPlk+Xt6Z4x/kdPrWfd6zaWTlHclwoOEUkDOM9un9elAFy9vWtLbZ5Zkl&#10;cYxEADkY5AJ9jjg/Wsm716R0KCNPNPGxJQSOnUjvgEcD8jWBPqF/q9yETKRFsYbG4j1I6njr2/Pm&#10;5BorwOjrJIZE4yuFJz1G30wSOvtigBt9bR2tnLNsAkZQryjqSTyR06knt36emfaXcl1dIAziKNsh&#10;QwIHOQTx6jOfatDU7q68oW+xQhIG9ug+bIJ+hxwP14zX061ktbOR+InwSZGGSo4OOnXgenU9KAL0&#10;Bfam8GLL7juYYPJ49sZ+vT046KzXC7tx+YDPGc+oGB0P+NcdpFsk0jtJcZRQZMTYAJ7ZGTwST/jX&#10;Rw3NyuHZFkixnI7jsAff6D+dAGpEds+xTktjJPQetQzQgSmZ2P3hycfL6H/DIrPGtifUDDjCr91S&#10;clh9Pb/PetM3EMYy8kagLzyMnHoPw/T0oAtTINoIQbCQcMCd3pg/5/CoZpC5JJCEkkMzdOfr145+&#10;lU11mOVdilTs5yQQfy7d8Vz2p69LNvkfiMqyxRNkZY8AleQQAR19sYoAd4w1WK7h8lSrvvO0Kfug&#10;Ecn69OPfvVTSYXvDFcRxiQwMVVQDknH3jwfUHr7898byn8oldxXGMqTj159q7LQIIdD0hbidvKec&#10;hl3KCMdsj1P178DHUAu21laaeP3q/a7sjczfMFUnsB9R1PX2qtqOurvFvb2xknbAUKwy5OCTgduv&#10;/wBYUXmpGZJRZRz3c7AZEaMcduTjAHbrU2maaLJSwvYY9UnXdK4TzDECOAMEdMHoe3cUAVWtZ4ps&#10;EoJl4YD5gDjnAx3P+TUV14kmtSILeMyOBksFyMj8MdR6fkcVp2dqmnxf62aYnG6WXGWx146jqepP&#10;XnPFcVrF+Li6mKOxQt8g3HAHPIFAGp/a2CJZEZ35wm04Q+/58cn+VaNhqSRpAGkxuOXLD7uTwM88&#10;j2z3zxg1y9lYnUzbqG2ozeWEVc7STkkdyec/l26bWqWMVpIZJ9ygYKIFC5xgDjqcZ/8A1AUAdBLr&#10;FmnMUplf+HaCAPfPT06UyO5Nx8xflupA3E/Xjp2rDkullC2tujNJtBYgcJnnk+vTpxWndz/ZrPbC&#10;BkZDOflC8dSD6YoAbd6isJON7kZA2jk4GMZ/kPbpjFc/beZcalcTyCQHhdrDkj0/IDp/KrdhBJqQ&#10;R3dlWMtl2zg5Bxj3IPBJJ49Knji/0x4IAeCCdowAMZLHkDOO/HXuTQBaKbykaKcBhnaMDHA/qen+&#10;FXUUQQ7YyQTnLdDyOvp0/pSwgyQiVY8h2wjZ4I7H1zkH9PWnNEWPzPsG0scAEtjPGffHU/8A6gCo&#10;FOXAZiAACfQ/5A6U77NCZMyDzBnknPT0p8YULtTIAJ7YznJOffmq95OySrFAoeWTO3kAAY6/y646&#10;9RQA2/nk1CRLeJ9uG3P0AAAxn06kYAPUe1W9MhttEj+0i0Jucbd8jFjjJ5xgY7dD6dOcltDBBGBK&#10;GaPaAxVBlyD3Pvzn68mqmq3EF2URN1sIwflGTnJySenpjJz2xQBdGvR3Ku7DCKeWYgBuvGc/ocde&#10;+aZLqDshdXDAkbcDt0J/Dmsiw05tTYmeZorVAFDxtgux7enQHqD9Oa6C0jtFlRGi2ngMzNnp+nJ9&#10;qAMpJ5JZD3HP4D6e59vpUvlMp83J6cgcZ/8A1fWtN7qw3O0YEmx8YGAPY59e9Zr36zPtUDGeMEE9&#10;uvf36evTNAGLq9yloEe3VUEh+YjqemT+vb+lULWRJGc7mU7SAc9GAPP0Gc4/n21tVtEnTBCqOW6c&#10;juSPyP8AXiq+jWK3iXKKpwMpuxg4IweeeevP9M0ALYaq9rn7PEszqzMrMuB0A5/Xp7+1Vf32rTvc&#10;XL+a4/vZxnooC89cdB+JFP1W+FkzWFpGkEeAGlHLHgZ5+o9O1bXhHTxFHE8oGRmQL6nI28/l69DQ&#10;BbtfDbabbCe9ZVJACRHGxCf4sdMkcck9T3xVa5M2os5hlyoXLyEZAPHAHTIyfy9DXReJZYY4YZL6&#10;YRRYKjIILMecAA+gOelcdqXiL7O0drpmNijLsoyGc5Jx9Ce38sUASNY3FvbGQqjlFBcZAK8ZwOMY&#10;PQ/oc4xf0rRP7SEss0wgtIfvMOd56kKTwMDr16jA61zkt/qcoNuJfMM2EIVVBP1OB355P1Oa7zTt&#10;J2aTb2z7lKqoZ1JPzY5ye44IGR+XFAGnpGwWEP2WFYINvyoPXOTk8k5z3P4nNYZt2i8S6ndSDlo0&#10;C5/3QD+WDWyqtZW6eSwAUhRk/KOTx/8AXqnrEcl2gYNtLjaxAAIGOSPqAAOaAMlrgtA+VJibjcxw&#10;G9QPzxkfzqWOXyYTHKd6EE7eRxnOPqMgf55qSzwSa5aW+M21tGSUGCCQDyfU/wCNRRSSybbq7VIo&#10;wx2jGSo6tzzyVHOD2oAkm0iSdTsLRbgzpLtAwdoHPX0APHrjvVa5GorpqW8Nq7WkIKkQHJOSeTzn&#10;J9h3rdvdZisbd/tCs0RXcAFOdvbntyQOfUU3RLlJ41ZQyB8swdTnHXP/ANf+VAHG23hXVNQcOYGg&#10;DNgtM205zzkHnjOenOOPSu6s/B0DTSXU243TjhgwKxcYG3jtwOc9OnatvT5POtI5ioQsu4e4zx+m&#10;Kmhm3wu5B+VmHPsSKAOVi0aK8e5tzeTIqZ+TaoJBY9CR656+3tWfPBe2UcQLRmJY1VRGuMZxyFw2&#10;5uo5x7j01JHltNQSdMeS0gVtoxkYOSfxIP4e9GsI8eqWKKfuXCSlemFyCxx+BOf8cUAYTwSvO01y&#10;DcSBvkRnyd+QMYyAoGT1z16mpVkeImaSSR59xCwbVBbA4YnOQPTOe/XjG/qu24iRUVXUfPGR7ggE&#10;HBA6k8elU4o1iM7bLmSMy4ZlALAbRncewwACAOmDzmgCgrTPHJK2IiRnaAe+CcfmPz4o023A+dwZ&#10;C3O0n14GP0/WtaYQwROBaz4bP3gNxI45GOhwMZI96ySZLO9bepETHCucAkYJ4HoOPz/CgC+6OSDM&#10;AAQdqKMHBHPpzz1P6U+1MkrzyeVyI2CMR2OM8Z9vb+dV1hzP5i/O5B3HPQY/xI/wrREaLCyBsB/l&#10;GACSOe9ADtIiEdvMGYlvOkcKwJ4JPQfUE8f/AKuY8XXq+Gra9vII1aS3szMsPzDfzuIJ68nPPPeu&#10;ks8Nf3ZWMBfJQZbvjf356bj29Ovbg/jRA9p4VubuOQxhoFglONvG9Ce465II/mK6cNBVK8IPq0dG&#10;HgqlaMH1aOF+E/wvsfH2kw+NfEks2rXN1MZooM4iRegLL3x7euOnyj1GeDSra12yxW4lKHHykEfK&#10;AuO44559fy8/+EmtyzfCPw1bwJsgS23SuWADMXOM+wC/579ba6DJfbTNcNBGQoLsuVVAowTyOw6e&#10;3XNduY1p1MRKDekW0l2OrH1pTryg3onZEw02y1G/EMCeXuySy5xymRjI45Pp6dzVzwnbw2WtXfl7&#10;32K4j+bBcBxg9jgjHQ+ueOmVO9lbReWk013LtYKAdioNg5PrkD1Hfpjncs9KXS7S0klRo7m9fy/K&#10;LlQqEZGNvPJVM85POe9eSeaad/rw0sIE3T3IXOwkgLgfhkkfX37A8zca1f3k8sytJLtHXahA4wc/&#10;hziu5sbezlAD2kTOVAYxxlgwI6HjuT39s8YrSjhgRJcqvmFfmxnPQde9AHD6X/a5WWS4mkxtIWMo&#10;uCOueGBGCOcjueD2qTI9ndSRRZeWOPch525AAHHB4BGCffHIrtLiS1t0kJliTH3nLDaPr1x0P/16&#10;4PUNRF7qUssFxHLFtYxNA4YP8oG4AZyTk45/+uX6F8kuXns7dzStFitr5NsjAsT5m5srGFXjJxwM&#10;nkn0GcHo2612K6uJWkYx7QVVXPJXGOQRznBPA/Lmsa51F40IaR33AiQKFRTlQDg5569Mfj0qslvc&#10;37PKkLOhkO58AKScdWPH0HvigguebY28t/NFZwRy3H+tMcShpDvIBJAHQDue4q3pkkl7cAtKUUKq&#10;yM4BA3SH5RxjPIxz2PXgGTS/DMF9eyRqodlJDMxJSMAkHgY6H1P4VY8Qa3pPg3S7iW6u7fT9Estj&#10;T3N1JtQFnw2WJx6jGfT1qW4wV3ZI6E6teaim5Senn6E4+W4PkgDOFb0HPBJ9QM/5xVho/NJjO0qS&#10;MEEg5zx3P16/1r5D/aZ/an1PRtP0RvhtrdrLp928hudYtkWciVQv7rDghOpbBGemO+fZ/wBl74ha&#10;38TfhXp+v+IkT+0BLJAJkjKi4CsR5mO2eQQB1HHHFcFLHUq1eVCG6+4+qxnCmPwGVQzbEWUJO1vt&#10;J+aOA+N37U2j/BnxwPDq6FNr19Ekb3sgumgSEN821QcljjGQcDGOc5r3vwx4o07xL4S0nV7Ut9j1&#10;K1iuolKfMUdQ3I7fga83+LH7Mfgv4xeJoNd1hL+01CMKk0lhKIxcIOiyBgemcbhg4xz0r0fSdD07&#10;wxZafZ2sJW1s4o7eCK3GFiRUwo+8SQAO57n6UYaOJVWbrNcv2RZpVyOeW4WGXwksQv4jez9DZuHa&#10;ZjjhSMDGMDngfy/zmnpbNdXEYUYSPGchcYzxgY9u9ZMviZN0SRwtKygK0QUgk4Gex4HPFbaXkrQl&#10;hG1qgwCpXBxjnv79ePxr0T44kvAEn0+CE7mjYtKRj7oDADP5en4GpJpEihnvJFDxwKWWMgfO3G1c&#10;e5z+lVNMKxzXEztyyhQDjPvxj/P836jNiKK2AB3DzW5XLP249AAO3/1wBdPZgl3cT4eQnzHwAArH&#10;t19v1pbaQjzuADvyoA9uSPwI/wD11FC7Jo878F5So42jjofzwetTrttYEdmw7cgcE8+nuf8AOOKA&#10;LonxaFI4+fMw5K4yMZOOn9azda8O6d4ptpdN1Owhv7GRP3ltdRCWOT6qcg//AFhWggRbfOQ0hJOF&#10;I6YGPbqB3/OobCaSOznlKnzNhB6DknufXpUtJqzVy4TlTalF2ZjNZ6Z4S0yHS9GsrbTLKIMEtbWJ&#10;YolBPTaBgdCePX3r5z+IH7K/gvx340fxVcTX1vJcOsl3Y27osNw6gZJONwLYw20+p4JNei/Hy58T&#10;J8K/EsvhTz31/wAlfJ+zDMyrvHmeWP7wQPjAz6c188fsa3/j3XNU14a3c6rdeG/I4m1J5HxchhgR&#10;7zn7u/d2+7mvIxE6NTEQw1Snfrfoj9IyLDZhQyzE57hMYqco+61f3pJ2PsLw9OiQokaeUiYAVewC&#10;8fpjp7UzUdV0vRbdtU13VrXSdOjO1p72ZIolPQAs3uMfjwKh00NbqiiVSAzH5TnHA5A9s9fpXi/7&#10;X3wb8SfF3wzoMHhfZd3OmyvK+nPOIxPvUYZSxC7lweCRwzHPr3YmrOjRc6ceZ9j5HJsJh8yzCnQx&#10;tb2UJPWb6HqvjrxDd638NNbuPAV5Bf6nLp8p065tJUdHk24Gw9Cc9O2a+Tv2PG+JcHxL1NtYfXYt&#10;CNtL/aLasZQpm42Y8z/lpu9O2c9q+hv2UPhTqvwV+F0th4qeIaneXjXItEcSC2Qoo2Bs4ydpJ28Z&#10;PfrXdeJJr3VNJvf7JeFLswyLbySn5Fl24Ung5AO0muKVCVaVPFSbTS+E+ujmmGyaOMyTDRhWp1XZ&#10;VWtbd0fMH7bHhfxn42j0SfQre71TRYt/2jT7H944lLDa5jXJYEcDjjBPer/gj9mCLx98IfD1t8RI&#10;7+z16x8wwzxXA+0R27OSkTsQwIx2PK8DjmvLf2d/AnxK0n47R32q6fq9rbxvK2rXd4WEVwPLcDLM&#10;dsuWK4xnsa+3rq4Mmns6oXO0qEWRQenAA98Y9vauLCUKeKdTFVotX+y/I+mz7M8Vw3hsLkmX14Sc&#10;bSVSGkk5X0bv5/NHzx+0b8A3u/g9p9h4VeG1sPDxkulsN5CyxhCXPOSXGScnrubOOtfHfh3xDpcH&#10;hbVNIvPDMOsX8uZ7G+Mkivatgb8qhG5doLcnAIGQRmvdPhj+0t8QfFfxfsNG1QRXWm6leG2uNJW0&#10;SP7Oh4Yhgu8bMZO4nODn26X4p6v4A/Zb+JFhd+H/AAQmoa7eW73bLdXbC3tY3ZlxGpDAFtrduBwO&#10;CRXi4mFHEv63Slyx+F3X5I/RchxGY5HD+w8fT9vWqfvafJKzvq3zSun+d9i/+w/8TvEviSXVfDmq&#10;sLrw5ptmkkE/kpGLVgwURAgAEMNx56ba92/tXwX8RrGSxaLRfFUdpIplhd4L1Yny2NwBOOv6Hmvl&#10;r46/tGLf+A9B07wdolp4c0nxBYyz3fkQBCCXaKSJSoAyCjZbHIIxTP2PvhRr0Gtp42uDHZaNJayw&#10;QI0n7y6JOOFHRAUJySOQuPWvUwmLkqkMFFe0S3Z8jn/D1PE4bE8T4iSwkr2hBPVyWju1bVtPY7j9&#10;rD4P+KPiD/wj0vhSyju9P0+IwPpdqywrGxAxIqswBGBggdMDHBONb4G+C/Gi6LZfDTU9ZTQp4IHl&#10;mj8/MmJG3CEEEhsKcleRz7Cvpvwp4TaeM3N7goBhIeeSRj5j6ewJrhvH6Q+EPjB4Q1uW3UQzbbaS&#10;aNCMNk7mY4zjlMep2juK+1yXB0qWMq14/HKLt1s1rt8j8/ocUYvGZZDJqkYtQvJO15X3PbfBvhCw&#10;8DeH7XSdNiWO3hXHyqBuPrx/LsMAcCt/FNU5ApQa55zlUk5y1bPzmcpTk5S3HUUUVJIUUUUAFFFF&#10;ABRRRQAUUUUAFFFFABRRRQAUUUUAFFFFABRRRQAUUUUAFFFFABRRRQAUUUUAfKX7MgnuP2cfhUIw&#10;efDOkgPtxgrZRAYPsB+teoG3hhbO6SacgkkYJJ/u5wetedfsq3Ib9nP4XKWJWPwppJOT0/0SMcDH&#10;0/L3NekalePbIjDCIQWB7njj0/HnuKALGlwxvOskrARKAwUgEA9BycHrkg4Hata1Kzu8iRHG8gM2&#10;BnBOOMdOvX2P1yPDMkctxKVkbftIORgqSfX15HAI6HrVrxHr8kV1FbW74BBIOenoMfX27UAbRuIx&#10;8gZSSee/cdDkenp6VheI5BdXdpbF8oV+bacduM89Dz/npkQ3E99LKwlkIU5YgJwD649gec1cs1b7&#10;WJCd46l9hXnAB4zQBs28RLoXAfZgKoA4GMfTpnnj9asBneUhEyflC+gPof6Y9D36xWksMzltpA6E&#10;Lxjtz39e9WJJBG+NuQ3QFsg/XmgCM8vG2OVOBgcj2xXHap8JPh3L4ui8RXvgLwzd+IwwlGry6Pbv&#10;dBh0PnFC2R0zu9cV2sUbHO7BGeoOe/P4cVzt/cNNrwjUIqNtUZbPGR79SSOD/WjzDyLXiXw7onjr&#10;QLjSPEWkafr+jTbTNZanax3NvIVKsuY3BU4YAjI4wOc1W1n4a+EfFXh6z8Oa14X0TVfDVqsa2+k3&#10;+nwTWsAjXbGFiZSqhQSoAAwM4wK1L27htmjt4iTK7AfdwMc5yPQd/oat2shVRtTJC43ADB4yT+H9&#10;fpQB8rfGT9m3xV41/bR+E3j7S7Sy/wCEO8O6bJZXzNMqOhIuAAkfUjEiDj39K97HhCw+FHw88SH4&#10;YeFvDulaz9kmmsbOG1S0tbm92HYZ/KC5BYLuOckZwRW5faxsyqNtccH39s+vbFYVxqD3drJEzMMO&#10;RnIAPXr16Z5xmj7PKg+1zM+Y/wBkH4M/EPwd8S/iZ8R/iM+k2nifxpcRt/Z2iu0kUAUszHJLcHeu&#10;1dzcA5Jr6F8UeAPCD+IYfElx4P0G78VwAMuuT6bA17ERwNsxUyAgE9D6+uKntLsW92ZdrOqknG44&#10;+70B688n8B703UruS6eQ+Xjdggkc4x29u55PboKd9vIN2eRftQ+A/iT8UfBUEXw88U22k6vZviWz&#10;1SJJbHUoHXa8EqPHIueBt3KRwwOM5X588NfsufF/4j/Ej4cz+PNC8EeBvC/gm9bUbLSfBkBjNxKX&#10;jcjYGZQC0S5bK9+CTx90rH9mCLuJl+z7jjO7duyBjrwDjoO/Y1uaHprRTGeQYd0VcLnIGOQfcnH5&#10;Ulo7g9VZmFrvwV8I+NrCG38YaNZ+JRC/mJDf2kVzEj9AVEityOmRj2q7ofwh8EaP4lk8QWvhjTot&#10;deBbZ9SW0hS5khG3EbSKodkARMIxI+UYxgV14SOMH5mO0k7Tzk9hQk37vG0HOSdx9+n64oA5fxN8&#10;LPBvjbWLTVfEXhHQNd1OzIFpeahpUNzNAQdw2O6Fkw3IwRj61vahp1tqOnz6fe2dte6fMpilt54g&#10;8UinIKspGCp56/lVlIgrkqw3HqT0J749+M/oPZrFZXRQWVsdiQPqfz7e9HSweZz3hL4beEPhza3P&#10;/CJeFNC8MRzunmro+mxWSybc5JWNVyRkjkHvxW3Jcs+qmL5PKCbiSuMkkYAHbv6mp5rYFkHm9ATg&#10;8YGP59KqNFm5uG37QzZ4PJwec++MDr27UAFxpFnIxkXfbT/eLQDAPGMgdM+uM+/Bqq/hy5lbKXrC&#10;fapbkqASOnTGef8AOK12YCY5bHGAMk7j255/SiNiDu5jYfNkcZPHXtz1/OgCjp2kfZlJVouWAbHQ&#10;j/aH68irl9apKkcs/IjJK8e+OD+ferVjgQ7WKK+ckZ/hwD6j88d65/xrrUVsq28LZkXBxjIQg9ce&#10;uOn+FAGXp+otHqzhnbcWdd7fxKGP5kAdsfkAa27MmSd3BY/KFBBOO+Pr3P8AnniLHAJmYsEU4U45&#10;LZ6D8OenpXUWOtSQybDGPM6shwduTjAPqBgc/j3AANizTzpGcn5A2V6HnPGOOvGR+nSp5nVWABG0&#10;nsQe/wBfb+VQ2dxFbWZDjACk5cgj68e2T1+p6isjUfEkIkYoGfbnDAdSRgYPr9PfjrQBveazNgKd&#10;4bIOcEe49Pr/AJDndVHzcDGPlPIA6Y/P/wDXXGjXpJSNkjxOFADdMkZJPpzgAEirlrqd15BleZpE&#10;VioYjJ3AdCAAMAn8OeMUAdE4LRjaDsVs8fw559+mTz+lYGpa+9tbR28brLcPwUVgQpxzn6Z6YHfp&#10;zVe98VSS27pFGYyeNxb7oz2z6kelY1jayu5mdCZXbjJA7ZJ/HA6+v1oA1kv7qO3REC+Zt2qGY5B7&#10;8ccn0FZ0NvNLLKshLM+TlsHJPqM/5471qWBjck/IG5JIY4AJA6kHk5POR196qTHzbpIlO9DwArAs&#10;eMccA/Tr+lAFuyube083AEaK20FWyWwOnTsSOB68H104/Jnn2LNEzjnargkHIA7npjsKs6foDWlu&#10;GuHa3PMnlRqhYHnBJOR0x0FTvbRshJiBBbBA6Hj/ACaAIpLBeqr1GGLDPp0P4D8q57VdKkvLpE84&#10;JH1JIyMnpn8j19O1bWo3c2n27sjrsUZ/eDhfXH69T9K4681N5y4U73kJBbGTg9h+Z/PjGTQBe8JR&#10;xvqsoJM6KmcbRyAR1HP5e5ro9d177JYu7RMsrAqm/AJ44wOuOT+tcr4Xu5LG/aWOFpSsTFgmSSOw&#10;A+oH51rz6DqXia4W6vMWEBGFVlLMo7Ejjrx1PcdqAI9KcW+mi9liLzXLljIilmwGIx9MgcD3z2qL&#10;U9Q80SRrcm7diFWAoVfOTgHjBPPYitWS0vY1jtY7yKOCPanmbWJwB2HfgZ6itGy06z/dzW8JnIG3&#10;7Q6kZPqD7n0x7ewBVi0e00zTiwf5wVM2xsFT3A46deDnp1rgCVwTtZSzfKc9Bj/9X616Zd6MjI5T&#10;gbWyBgevQ4PqemOprzq4Yq5jijCbU2MRnn1Y/XPf1oA2vDehvchZZAwtjywVsGTngA9QCR1x9M5r&#10;op4reSYObRQ5HErjJUZOAoJyvfnHf0rFiL2iWUCSby/PDDGMDkr0zjI4PPpmrcOoBZR0kcAl/mGB&#10;2woLHpkdx39aANZFYQeXCNsIOEQKAAcEnA6Z5PX168mqs9hYmSR7jb5p5JU/MenfPHTGc/yqhPrN&#10;9MZFgiSCJBktvGQPTAI546fyq1ZRtbxI06GWZxl2Zs8kZ4xxjk9h0PY0APuGgs7ZnV5CI1JPmNnH&#10;TpxmuFdze3u9zne2fmJHHueeBj1rpPEetLLZGBYfLJ6btufwGc/iR3rBsysVuXz+/ZsL7Dueh74/&#10;P60Aaug3UVlFcOFDyoSI2yTtLAgbQOC31I9jjOUlt5JZ4pLgNG8jbjGzBiQPujHYD0J9aboMhtzK&#10;oOXlABcgnGOQP5//AF617GwuL+WWeDY2Mp9ouGKoDjkA45xx0A/nQBWNzDZynb5rSkEjeQeeoyMd&#10;MD1+ntS1Fp9UkW1jbz33YAijYAnHPHOccnIzXTWuiWUbZllN/dyE72wVVfVV74xjqT07d9MWEVhE&#10;6wFYI3UBli4LgdAST0znp6nOaAOYGmz3JCRPNbW4OxB8yHjjAXpzzn6nk81rReH49N3LJOZSQCyj&#10;JLtxwSTz1JwB364zn4p/aH8E23xG/aa1u68S/A/xP8UdA0Dw7Z2Niluv2W0aZ5JZ55UnkkiWVlVo&#10;kCRljncCMrX0L+zNqXw+v/g3ox+Gumy6B4Yia4iXR7qN0nsLjzWNxBKrlmV1lLggk85wSMZI6q4P&#10;R2PV7h2OOmMZGOg4xwMfTgD09Ko3V0sUZeRvkOQcfxH2Oe/P59ua+G/2gvBll48/aW8Zan4q+CHi&#10;b4naPpGi6dp+mS2o+y2q8zTXEkckksYmfMqKFj3Hgg4wM/QnwB1PwTrHwa8NyeArU6b4S8mSK00+&#10;RWWa0fzWEsLKxLB1kLggk9DgkEEkdVcHoz1GbV23kJEnyjJ3uAeRwcD8Oc/TtTtLtgGd5CwuJAHk&#10;boR14+g/pT7ZPs8aKEIY43Blw2eMkj19cn8KtPFJCx3xShXUhdilz7kgA89OvvmgCG5vhMpijO4H&#10;5cFu2PSmwaWElHmgvApG5WJLMcdueg4zknvjPNXIrR/N8uWN7dVAJKsCz98cZxwDkkD268XI5EKI&#10;kSpDGi9PUe56n3P9aAKc580+VEPKjUAKg6LgYHH5jj2pwsp5YpNzNkLwwx39vYY/T609n2yuRt8v&#10;HQ+uScDj39aqyzyTAKsjIn3QxOP1wfbHNAFC8tjZ2RCMTPIcZHBH1xj2pGQxzW6D90P4iGAAB644&#10;z6cDHbkVW1i5SRxGXLuhAxuODn2zg49s011+0XfzzAoqkttOAMZ6D+WT+lAGg11FPI6rlwDjgkEc&#10;dz+Hv/hJdpNFpkgtYwCctmMYIPf8/T8Ocio7HT0EgZeY85Vs5B/yfrWjdTFIHQhQAV6c54GffHUf&#10;iaAOS07TZtTmE7ruJGeMAe5P+f6Z7jwtGgXe7KAo654B7+3Tj8ax9ScWmkiO0CQg8HoCoJyTn05I&#10;5z2qGDWRYWsVtblXJUh3x985xgewzjP40AU/HGuwa3exLCxMEAIVgpJbPU/QbePrWC7/AL0ueiKo&#10;wDyOwGfwPNT3sQRYwrIhCkhQuMnpwPXI6k/0rR0zR725eOVk22z/ADGSXkN6ErkZyR3Pf0xQBV0I&#10;o+sRSOGUh1ZCzdG7AnGcnt0r1KOORE3tHvjAJBUkt7cY9e4P4enCwo891FYxXEIL/u2WGPa0afxY&#10;PIyRnseSc45rp7nxJHp0ohS2nSNOCXU7QfUk49OMGgDVEguGeJkfAAG5sDJ6/wCc47VV1cGDSJWV&#10;97hSvIHOBx+g/wD1CkttbS6XEiPAWOAXRlzx1Gcf1+pqxeXUZgwWDkZIz0Jxx/WgDlNC0WWKynur&#10;g5vJpBGVJz5a4yR9Tx69vfOf4lvY5buK0hOILeMh9gyWJznj8cc8etW9bvrqCwNqmEnnkMjEE5UZ&#10;IAPXrz6fpXPGwVHON0uOWAbaucDOep9+ooA6bw6o1WCOG6PmIi7lAPGckc/hjpiujmS+toClpbRu&#10;BgDkYxj049uOK4/QZIbVrflhhmVmQ9iQPfjcRz/Lmte78U2mlpJ5cl47j5eACpbqcHPbIJwO470A&#10;WNS8Q3Oh6SHlhjEqKFReQuewxnt9fx71mr41lsdCjiMKy3k/OTuChSMk+/XoD78cVzctzqXiMwC5&#10;uN8YYnLYVUHdiABwBnr68ckV2ej6KdTvH1G6iVIQwEEZyuACTuIIzjJyM+gz7AD0lln0uNp7YooB&#10;UAAksQe49+R9f1vRwm504zNlJhAVJLAnOOueRznOeR09avSWMb53+YDjAy2R7/5+nFCDbaT2wOER&#10;NobuBg89P1oAy7IFtEjnQN5pLDewyVAJ/D8sVFp6M8TIi7iZCrN5jbfurwRkgcEjkH7o9eLXktb6&#10;IluN2/c2B369P1pluojt4N2Uijbcy4+96Z5/vMp49DnNABNpqXIZ3fzCuW8uflYxjgLjHI45578j&#10;msjxFfwW6w2vmN9pJ3NtXK8nAGeT+HtzSeJfEB062MNnMpuZHIkZediknGPfCjqfX2pPDMdpZWkm&#10;o3bRT3kwLg7t0gGOBg9zySeevJoAeZhbzAvtVXYKCCMkYXGOPX2q75ZZsgqqA4ZeMgd8nHr/AD4q&#10;l539o5k2GCBRuVXUqMEnktg8ZHHT25otyIllYyH5C24K3HUZOMDpz1HrQBo25G5yvRQAc49/6cj+&#10;teU/tQ6umn/DpbbcUlvruK3XBGUJUYP57eRjGR6V65KRbWeAwGeSRgt/hwP8mvnfxzD/AMJz8a5d&#10;H1e/MemaXFHNBZ9N5OMr77sE564Dc9MexldNOv7WW0NX8j1MugnW9pLaGv3HU+CdKt9G8JaRaIrw&#10;xxiIsjHDKSGZx2wNxOOOK3ZLLUTaFiZI4m+80jlSwIXAI64AGefQ9cVqaPp1rBBNe3K/uoPnVA2P&#10;MKg8dPU9M+nGKda6bd+M9SN3cMYrbADOmRv45CA579c+2a8ytU9rUlN9Tz6k3UnKb6ljwr4RaWSG&#10;e6RHRl3xq3zKQQAS3P1xzS+Mr97u7ENruItlDFg3O4FemOeAw/XvXUXHk2FlL5W2KFUwu052kcKR&#10;9MD/ADnPG6lILb7SSgnkkZvLijQFVyykbh6DjOAe345GZ0ZTUpoY4rMqXYBWkZ9gXjGRznnPv+dV&#10;JtC1FlePfKuctu84E5wO3B45OCfTr2o6RqBnjuPNbiR/MT5iCC5fAJXtjHT+gq/Y+Frq6mM17dlI&#10;VJby4pSSSMHk5xgfX096APF/2xvh74o8Y/CSOw8Iyz38iXQubyzhlw91AAQQo/jwxQ7e+3ucZ4H9&#10;jzwD4v8ABHgnV/8AhILOa2gu7hHsdOuly8OFO9yvVN2QcHB+Q+tfVd5JplmpjgmmmmcSKE+8GJIO&#10;Dx2GQMY6nPOax5Ldwr4yAxbc7L/0zA65BHbgY7CvOeDisS8Td3ta3Q+wpcSV4ZLLI/Zx5HLm5re8&#10;eeXXxf8AAtl40bwtP4gsZvEKPsXTUUlTIdq+WZMbN4OcJnJ4rvbKx1DV2uLdphFCh8orHjCEsPkA&#10;6cgEcf8A6/krT/2GvEFz8X4tWh8QWa6B/aA1HznLNdhQ4kKlfu5BYDdu98dq+4dPEdnERsEcaP8A&#10;KCqrnGfmOD3Jz+tPB1cRVUnXhy2eg+IcBlGCWHeV4h1XKN536S7Do7WHRrFxAuWC7d38WTyQD054&#10;/TPTjxH9or4Qan8YvhS2jaVeR2N/HOl7GtwSI5yu/wDdu2OODnvgge5r07X/ABFbXEqRKwxkFiFI&#10;HUA59uvAP51yPi7x/pnhLwzJqmuah/Z2kwhS8hzkEsQOMEsTgDAz7Ac1viYwnRlGo9Dxcor4nDY+&#10;jWwivUUk1pfX06nzj+zP8LdB8FnxH4d8Zar4c1nWb+aPd4ca6iuPLEKyHLKRy5LdADgL+A+sfDm7&#10;MsVnaLb2sUKsIoQVQYVdqg446nt/9f8APj4D/BXVfiF8XINX8PavDqWj6bqS3cupKzJM2G3hWjYB&#10;gzDgkjb97k9K/Qz4jLrHhD4UeIJvD0S3PiRLOV4CsW4yTKjFAFP3sYGB3+pryssqcuFcnCyW3W6P&#10;0fjzDurm1ODxXPUq2ck1yqEnZbdNO+vcvg75GByJCBkgHH4HuOe3r61SvLYTYGF37gSWQHI5wCM5&#10;wMk9ew9K+Kf2Q/iX8R/EPxTvYNZ1PVtW0QQTPqJv2d0tZBjZgn/VncANgxwTxxx9vQXO+GMpHiRh&#10;uYY2jPXnJ6nOOh6V6WExKxdL2iVvU+J4iyGpw7jPqdWpGbsneLutSPShYaVIXntdxjOQ7R4AwPvA&#10;55JyeQO3QcY1brxHb6kjrCcEHjLAA4A4+nf/APUazNVeTyXeYlIFyB93k7eOT6YJz/8AWzjSMY5Z&#10;MYiHIUjYDzjHGP8AHt7V2Hy51ekRCeZipBjiIYoG4J4AH50zUZII/MaRg87ZLBGwF4yf0qrp9zPb&#10;WAV2YKRnJIHcDHBx/n6VHO4aaQDsD8obpj/9R6e9AF5pvMt44U2rtABbIOBxnHHoe9JNJ586BAXE&#10;YCqowemMH9D/AJxTYWNvb/MeWJLckBenHTHSrej25kmaTaSikgjvnr6fqaALEEMJtQzxcbiS7fe6&#10;dAeODz3rzX42/GjQfg34ejuNZkm8kyBEht4t8k8hBO1RwMjHc4969C1bX0icrCpkP3FUg7RnKk59&#10;8ev4V4b8dvhRp3x18Mwafe3c2nXltP59teRRhzGxBBBTIypGOhHbmuXEusqTdD4uh7OTxwE8fSjm&#10;bao395rexs/Cj4r6H8ZtBl1jQZLgxQTeVPBdR7JoW2dCOQcgg5Unqee1d+THIm4bhlTuJA445xwP&#10;b/Iryv4D/Bmw+CXhi50uz1KbU7u7nFxc3E0QTeQNoCoCdqjGcEk9fUV6LudioUZkbcc7eM9eRxxz&#10;jjP4Dmroe0dOLqr3upWcrAwx1WGVyboX92+7RcvG861khhCxiQlWYjBPQdce/v7VLa3pPlnd84yM&#10;EcHhufpx/wDqqg97LBCRIu7axXfGuR1BOR17e/WmWl1I1y7hCkYUqu5cM2WAzjj3xnvmtzxD4z/a&#10;z+OXxE8KfGOXS9M1K50fSrZIZbKOGMbLncqlmOQd/wAxK46fL09frH7N4n1T4ES3dtbnTvF95ohl&#10;jtjhTBdNCPlG7gYc9+ldd5Nk8EMt1bW91cIxeORoC7R/QkdvWoNU1u7lJjlhQ244AQNwOgycdwOt&#10;eXSwk6bqOdRtS/A+4zDiDC4vCYPD4fCRhOj8UlvPbfT79z4c/ZN8M/ErTvizczanaaxYaQ8Uz6m2&#10;qLIiTybTsILj5n3AHI7BvoftewUPbyO5BywVSGyMAYP9Onr0qq17bqHO5mYg/eQjoGIAHHQ45wf5&#10;VZsJBEESNnROoUjGcYJz/nn8K3weGWEpeyTv6nFxJn0uIcasXKlGm0krRXYzovDGjWerXepW2lWU&#10;GrXICT3qW6CaRBjAdwMkdO9c98Sf2f8AwZ8X47C48QWM32uyBSO5tJTDIUySUY91znr05xiu9khw&#10;EYgZIwOTk5PUfTIP4Dp3vwPujHGMDGBnit50adSPJKN0eNh8yxuFrrE0KsozWiabueZP8FvCeuaL&#10;p+iT6DZzaLpg22dvPEHWEZ5wSM5OOeTnvXpfhDwRp+l2ltBb2kUVpbKI4o1jAQKOAqqMAAA4AAq1&#10;DAX5OEQclmIA/P1qfVvEEWl2witgT/AGIwByOhx1P0/KqjThF3itTKvjcTiY8lao5K7dm29Xu/Vm&#10;3deXa2YVQqbVIXAxnkZwPr2ryT466BPqvhaC4tjH9v091u9zuR8oZcrnn7x2/l0OK6ye4mfZJLJg&#10;ddpkIOdwH93oP84zWJ41/wCJl4X1eKFhNcNb5z8zs23GQOBkkKB0/wAa9PA1HSxNOXmhYOo6eIhL&#10;zOx+Evi+bx78O9C16eFYJr2ASNGpyAc4/pXZeteOfsta/Z3nwm0fSEkzf6XCILqMj7r5P59+np7i&#10;vYutRjafssRUglZXf3dBYuHs6842tqx1FFFcZyBRRRQAUUUUAFFFFABRRRQAUUUUAFFFFABRRRQA&#10;UUUUAFFFFABRRRQAUUUUAFFFFABRRRQB8m/s0q0P7Mvw02/OZfC2kgnnj/RI/wDEdPYeuPRNYma7&#10;mGzAjUYBB4Ax/Lp2+ma88/ZjtzB+zt8LpWYb5PCmlbckYwbOMDA+nBJ9/wAfS57a2liIESI/BVgu&#10;Bn39v/rfgAN0mYRtGiuXeR8MQcDPb05HBHFathoMV7qJNzIXCtnaWxkdOfxB6D6mquj6XvvgWCmI&#10;KMYGQTznHHt2Fdfbx2QiEEiKOdwBXqeAD9QMdPp0oArXGk6dKUh+zBo0JAEbsqgYxjAODyOv88VX&#10;u9IitbfdAWgCKTtLFgRk8+v4/QdgKty2lrCw+yTlCOfKB3Lx2APIHToQPai4gN7Csco2IABszkE5&#10;GPT2/PmgDOhlS3RGadoI9ueg+fPP4A9uvf6i7E0k8Zk8p8FfkWQ4x6MRyfw47/joQxRyWALKCy9O&#10;Bwc54/L0rLtZQt3LE7NtXaUZmJGfQD1ODx+WOaAJpnMFo8jgnYhbC4zwOo/XvXBsrG7dmBRnfcWB&#10;59SBjPOf5du3U+KriWK1gKbkjLEtuyPl+nrwevpXIwGecKVjLquSPLwSCATyOuBg/kaAOz0OC3lR&#10;dSnO9pB8oZspGAcEAdye+R2P4rfartsJJEiNvbgbY3b5TJzg4GP1JHXvk4wbe4mbTY0ngY24Ukrn&#10;buHUAexUMOD6fj8r+GP24tR8c/Fey0m90KC10G9uFs7LyXb7RC7kKruc4IJxkAAj1OOeOti6OHnG&#10;FR6y2PpMq4ezDOqVatg4c0aSvLVLT+kfTVnNPPPOqyAKVOSGxwO/fkH39eaqQy+VcAnABBTJzgde&#10;c8HPH86tQNHFiVflRsrnAAOex4zjnP4fkxoJJrmQnByABnJAH05H0zXYfN2toQRxSMGJTbB0JXnP&#10;oPzwMj3rotJhW5/0m6CJsbKs42j2JH1zg88njpUFlpP2yQFkbZkLjOCSDxxjPp+X5eIftSeKbHwr&#10;49+FWma7441D4d+FNTk1Q6jqNjqaacZGjgRoVaRlIxuJxn1pX2DufRKm0k6XERxkE8qVH5cYA9e3&#10;FXUmtZfljdXAGNxBH49P618sfCn4hW0fxblsfAnj7XPil8PotBu73V7zUbpb6CxvEeL7OkV6sYXf&#10;IrTlotzYCqcDvdtf2kPFfjP4XaNrGieC7nQ9f8XLa/8ACI20t7DetqDNG007SJvjEMUccbkuzD5W&#10;UhS2Iyw9T6gMSu7AOwBGeQMdfX9eaaYhuOGIx/ESB698fr+VfNUP7Tl34K8K+LG8caBcw+L9J1m3&#10;sv7ERoIYVF9JixUXXmtG0JBKtcME5jkzGCADV+NHxy8X6d8EtV1W68IeIfA+v6TrujRSW9uVuEu4&#10;Zb+23La3CgLKHjdoypCkMSpAHJB9T6eRQqewH3s47d+hx/8AWpyMDkLycYLE8Ad/avDtB/agiF/4&#10;1svGfha68H3nhbSF8QXCfa4L5JtPPm4lVkI/eAwSBoyCQQNpbNZug/tM6zL4z8F+H/E3w+vfC/8A&#10;wmZuZ9LvH1KCaJbaK2af98EP7uYgKDGSAN4IZyrAD0EtT3xrqK0wJZSkR4EhUY+hOO3HJz05PFWv&#10;LikjinicMWbcMclhjqT/AJ9q+QdP+P3ii+i/ZqfwvZXF7ofitpzqS6trEUl1Kq2c7+XLIYgTsC+b&#10;uAXcYwuBmuw+HPx2E/wq+Hk/hrw9rHivxR4rS8k0/R9R1GNpTFbzN509xdsqqETcgBCE5kRVB5IY&#10;W6n0b+7jIckAA5GcDJx0P6dD6dafbSGabKfxnHOCDxn/ADmvNvhl8Y9O+Idrq8NxpN5oeu6Jd/2d&#10;q2kXLxyG0nCJINsiErIjI6OrjGQRkKQQOxl8UwxBvsMUomHJlmXhR7Hpk56k9j+CA1NRhNvaPLJ+&#10;7Krt3MfvMT0J4968+nf+0b6V3IKRKxY8AHk4x9cj1q5qGotf+WJrqRyV4Xb79u/J9D29aqPpsiAM&#10;YykZAJ+XJ7YAHXOT39evoAPeEho5CuY+AuDgA4GCBnuT0B5x+WhoVtuYmXlV5QFQDjpnj1wO/wCN&#10;Y13JK12I3AzGPLVP7mOBjtkd/wBK3NAYC9le5DFViAATjBPU/oRz75oA0denUaftUsWPzEKMcA5P&#10;Uds+vp61yahroNKIhGqrjKrgHkdTnjPJJ9iOlbevalbXNiYld/PkYBlC4HB6d/T9ayre3JUcFEZT&#10;kNkZ9QfbOPrQBJZWkZBklIK7clRkZHt7ZxxittLVjZRQi3fYq7ipVcZJz1IJ9OADxweaylSRIXd+&#10;cLtVc54x1P8AT+tb628NzMFSDzCoG5pDxnHJAzj19KAKMensZFd4lEinoAMJ0ORx1OAOf/1l5bKj&#10;xFSACxba3H1JOR05Araksoba3fO2PaM7VABH4Y4OP5VyMt1JNbS53EYKndgsM9ec/Tt37UANgfaH&#10;aWRcyAqrBsBcHJ/Td09q6bRbOHQ7aEECC9mUllJJck5OOmcAY4wOQeuOeR0+Jr2/t4Y49w3gBQMg&#10;KefxPGeeuPTp6BHpkslw0ksTIXYqpXjy4gTgAckbgMk8c/oAV1guLiYz3UzTg8rEo2qPqePb8/QV&#10;NquqQaPbJLLlMMFUKMk+uOcfn/hXz/4x/wCChvwA8Aa/qvh7VPHvl63pV3LY3lmuk30oimjYq670&#10;gKkgqRlWI/WvM9W/4KMfAXVZ97ePNqj7q/2RqBxx/wBe+M/QCgD6P1rXn1ZggQRwgghOpz7n8TVf&#10;T7G41GYJbQtK+TyowB7Zzx37+vWvnnS/2+/2dJW33vxJECD/AJZroeoszH8LfAHvXYW3/BSn9mmz&#10;i8q2+In2eFeijQtRyf8AyWxmgD6NsPDculWiSRxW88jld4diF2A8cDqTknJz27CpYH2O8QH2aUMy&#10;NEshZAMH7o4Geg7devSvmu7/AOCm37O+4JF8RlaIAAD+w9SH5/6OOB7VVk/4KSfs6OQ//CyU3Akk&#10;f2DqfOc5/wCXcd8HOaAPqljuG1laAgYIDKDjsQRxnn1/HioXm1JHyJUnTIGHbDZyM447DPf04Ar5&#10;ntP+ClP7NcSYPxFZHIBZm0bU3JI65/0cdeDwB9KlP/BTD9mw5b/hY3zgk5Ohake3b/Rv5/pQB9Km&#10;5nxLHjDFDtBPByOSD07/AE9uBXEarM0c9xbxRKTI+WfadzdwB7DPavKf+HmX7M7RHd8RQzsuDnQt&#10;Sye+P+PbGO3euLv/APgol+zvcau0q+Pz9n3ZBGjagS2CcZBt+OuMf5AB9Owyy+XFFhmdIstg55DH&#10;HIHqM8DtzSXDC5+ZvkJGS4GNwJyMkEdh29q+bx/wUa/Z3NnLj4ieVJiQoi6LqILZJwM/ZyMEe/p6&#10;U2D/AIKLfs6JHH5nxCLkjDAaNqIwMY/59+aAPo1NAl1AbUmxBGAGZwxG7vgZ6jP8q0rzTTDA5gnl&#10;aRmx+8mI/Ifj0x/KvnBf+Cl37PhiBf4jZcYGw6HqIB9eRb5/n9DVWb/gpF+z/PL/AMlIji/210PU&#10;m/AZt+Py/CgD3u80pIBukkdiTjJBJc4GefYgn+fvF5LI4aVQgGPkycjAwAB68g/n0rwF/wDgol+z&#10;qERR8RSxAwX/ALF1HJ5z/wA+/fAqA/8ABRP9nnOD4/BRSdoGi6iBnPX/AFHegD6h0i1NzMfkm+RM&#10;jyly+SMfkMnP+FdC8805CBGgiGF+dcAL0Cjp9Mj+or5mh/4KUfs02tvti+I4R8AMy6FqWWx6/wCj&#10;dP8AP1ib/gpl+zoAwHxEyT/F/Yeo/j/y796APqQTw2jBFXJ9e4/CqS3UlzKTty7HnjkY/wAj/Cvm&#10;uP8A4KU/s2dW+I2D140LUsf+k9R/8PKP2bYs+T8RiO3/ACA9Syfc/wCj0AbvxO8SfHP4cfELUb3w&#10;n4Zsvir4P1aGAWmkz6lb6RPoM6KRIfMZD9ohchX5JcEkAAAZp/C/RvGXwE+G9tE/h6x8YeK/E3im&#10;fV/EMdlqKWltp63k7PPLEZRmVYV2DYAGfBxiuH1D/go/8BL25k/4rz9wTwBo+oAkZ7nyO/t9K17b&#10;/goN+zAlnELj4ilrjGW8jQtRQL04z9mJJ685FC0B6l7xrrPx90D4larN4M8L6f8AE3wpq6wmxtpt&#10;St9Ll0N1XEpcsmZonbDjkvyQABjPqP7NPwfvvgn8Nrax16S3vPFmo3l3rGrXlqD5K3NzK8rpACBt&#10;RQ+0HGTgnoRjzq1/4KY/s120WxfiJiNVULEND1LHHA/5dj0HvS/8PMP2bN2f+Fkc9dx0LUjz/wCA&#10;31/OhaIHqfSRtAs+5UR2PPK9/XHqc5yfb8NVwImwnX0Hf1IPTH6/1+Vz/wAFMf2bQBj4j9/+gFqX&#10;T8bc0rf8FN/2cUHy/EYs/dxompc+3Nv6UAfUUsXzL5pwuM59Me3J/P1qAiFShCESE/wgAgdse/Sv&#10;l1P+Clv7NwAJ+IwbnJ/4kWo5P4/Zj1/pUdz/AMFNP2dQjNF8QfMkbjB0TUQAO/8Ay7d6APpm5lit&#10;13s4AORz155BxWak/nv5cK7EBwxfGM+w9RgDt9a+XB/wUe/Z9lkzL8QzsPO3+xtRIH52/wCtXE/4&#10;KNfs5YCn4kEKOfl0TUhn64t+tAH0KdJWa8lfzA6qcjbgnOcjg5x1Ofw45rWsdBEgLKAQG2sysRn1&#10;H+SfTtXy1H/wUQ/Z0N1ED8SAiAs7znQ9SByc4UD7OT1IPpwfatK7/wCClX7PNsiR2XxKJiRcKo0L&#10;UR8394k2/wBeAB1oA+pbmKKxgKGQHAyATyPTHI7YrMkxK7E8nqO3POOx4zn8++a+WX/4KO/s+Xdw&#10;JZ/iEC4PB/sbUcD1x/o59M4xWg//AAUk/ZxhT938QS79yNE1EDt/079vWgD6HvSsduRIfMy2Dt5x&#10;9OnT2rn1lmnuQtuD6AFQenfGDzgduvavGG/4KM/s2zKiv8RQoA5H9hakR17f6P8A0q3Yf8FG/wBm&#10;PT7pHi+IS4zuZv7B1IkkDt/o/HPv3PSgD6A0TwdI9wbzV38u1iAbDN97nv3x+FVfFHiuTUtReO0k&#10;8uzUgKY+CR9euPp+tfOfib/gpZ8AdTk8q2+IDi2Hro+oDPXt9n9D39aydM/4KCfs9CQmb4hrFzwX&#10;0TUWAHOSQLegD6r8AJ9mnu5SAJdiqrgk/KTlhj8F6/413ZhmnhdpHHK5AwDn68d6+OtL/wCCkX7O&#10;mlThrf4jeWGJ3k6JqQBwOOBb9+PXrjmta5/4Khfs7OEU/EIzDuRoeoLz/wCA+aAPpyW1ndRNYNBB&#10;IfvKyBQcnucE8ntj9cVFHoFyW82eSEOATtjyACTk9u5zz/jXzPB/wU2/ZxY7n+IwjyQcHQ9SO3/y&#10;W7cflVlv+Cmn7NZJJ+J28+p0HU+f/JagD1rxPM1vrJRGL7FGQRwD6D25pIdIv3iknuJVsYnAYtIe&#10;x6Hr6ev4V4NN/wAFEv2aJtTe5f4irIByudD1IAntx9m7c9fWu4+E/wC1l8Jf2lfHU/hzwl4sXVbm&#10;ysXvvsP2C6tmlijZVY7pYkBwZFyoOcZ9DgA9e0vThp2gRTwq0xu58Avx8i5A49/8Papjo9hqGrpA&#10;4MrrE0hQOeuVH67s4BA4NZWtajPqGjWVsjFt8skjMo4PTHpwMnt6Vd8I2kGnX1zLKXd9ojUhSRgk&#10;k8DPQAc8dfegDq7awS08uC0sTbJgCRx1bHqepxk8mr89hAYgZAEVed27HPv/APXzXPXfiv7Is626&#10;SpHGwXzWUMFPfIJG3HQA9eehqtp+qJqkn72+laVlBCSx5ReeSRuHXnH9e4B0hU2ygJKjQD+JmIK4&#10;6Yz198kViTeK4/Nk+z4uC7GMMoBXvzn8D69KaputdL2wcPaQttYxoU3tnnkluByDg/hwQdH7Fpej&#10;pv8AKhTyhuLlVGBknp+o7cCgDktc8STWUqGEIQYyAWyep5/Hpzj165FYZ1nUbi2cm9mJMgyBJj8u&#10;mB0x26+nL/EGswapfPIsARFUrGAMY6nJ/wA9+9VLeLzY185j5b427eADluD9cHGPXvzQBPBp26+t&#10;o53UpMyFiDlgG3E8+oHf6fh22q3eyxlikhSODOWX5W38g5xnGOMc498VztlZtqGt27Wyny4QpDbg&#10;cKOOTjue2PXrzWtrsPk3dtbsxEdwpV8Y3EZHIPtub0+mKAK+oXskluiQKI4iCWKhcMeT05weeAQM&#10;dc9KksUaPyom3ohQJ83H8vXAwOeo7nmtqbeZqiRIxKbQkcZK5Cg9SMY+Xnn/AGTnjNXV1BI1eCxL&#10;ykkI0zugz1+UDpgA44Hr3zkA2JYg9wkbtwqgn5slucDj04/WvCvj/C/hXxpofjGwRQ9uVhulCghw&#10;3cnGeVGCSDgDgdMeufbLi3Z1YGXBIIDqCBjoBnPr27/Wsn4i6Va+ItDn0+7tt4vQIt7Ekr1IP4Hn&#10;n9a9DA1/q9dN7PR+jO7BVlRrJy2ej9D5i8e/tw2mg+Pl0WPw+2o6DZzKl1MLgxyHIw4Rcfwg45Iy&#10;QcEZzX15e+KYLWzjjsY4ypj3xqD0G3d90dB0HX16cZ+TPhh8CPA/j1JvEXifS5H1WxuRCIhcMIrr&#10;AyjSr3+UA9ecgHpz74JvtF3NKQhJ3OUK5AwMgfQDnoOleW8LicJiKtPESTV/d9D63iWeScmHo5VS&#10;lGpGP7xvZvTbV+fYu6j4ov722dNxjR2LExpgHGO+e3P5+wqk2oyvbPDIN2flLbeR8ynnvxj9BXxV&#10;8VfCXxg1j9oC5uNOstbuLkXoTSru1jk+zQwEjYNwyqKFxuBPPOeK/RPS9IXRtLaSdt92Tl5iMcnr&#10;sHOPz7D2rjwmKeJck4ONn1OTPcgp5NQw1aGJjVdWN2o/Z23+/wDM52ysWtvDkHmxGF7qdF64cxbj&#10;gAY75OCfbtitmeyu7uKQ2Sq+8YdzOVGOAeM9cHJwOx74zmS30niLU47gsbeytAin5iDndwB2ySMf&#10;gc4yKn0mH7XoFkzGMRSO4aNDli247Qw+g6k/3a9A+PLdrpdlovlTXdybi75O2LLDduAOOvQk88dO&#10;AKlnCTCUZx5vIDYAU4wByOhwOvpVR9GW5ug1vp4cryTK/LksOfTg5yCT26c0L4WvdSuWN2VgQHMa&#10;pnPXjBz268+3agBDfHTbOaMMSZWYNtwxzxgD65z26iqU+qyyI64IAG3KAn+IADGAOMnOPbmn6xbp&#10;DdJFG6ORGY2LPzkbO/B6lTg46HOa+dP2m/2mL/4Pazp2jaNpttfahcw/aZLi9LGJYvMKhVClSWJj&#10;5O7jA4Oa5cTiaeFp+0qvQ9vJ8oxeeYuOCwUbzd+ttj2DUNesfDVjPq+oT+Rp1lE09xcOu7y1UliQ&#10;OvQE459Owz88a14/8KftfaZP4D0ia/0TWw63llJfxqIpmj3g8Kx42ucjqBzg4xXtfw61nSP2gPhR&#10;DPfWUsGna3ZzQXVqXy0WGZG2P/dDA4wB1HqRXNfAj9kjQvhR8QJPEEerXWtyxrLHbLcRLEkEboRh&#10;jk72IOMgAYLfLmuDERrYqcYwSdKS1Pr8neW5HDEzx0pQx1F/u7armXfpvv5HRfsmfs33H7P9nrcm&#10;r6nBqWt6oYkmjsg3kwIhbaASAWzvJzgdhjjn27X5kWGJThyCMKADk4br9c46entUpuLaySa6mkHH&#10;zO5ABAGOMYzgY7Hv+fA6zr1xrGoyC2DrGWOyNBhjkYGQD15x+NelSowoU1TprRHxmZZnic4xksbj&#10;Z805PV/gczP+0D4Bt/GEvhE69YtrrXBia2dGWLzCwHlmQLs3Dn5ck54AzXbaNcxyrOwJdTIW3Hqx&#10;3DGDnjP+T6fKVh+wbrkvxaXV1160j8OpeLqPzBmuv9ZvERHC9iN+73xX1x4yjt/A3gTV9SsbL+1L&#10;62tZJ44JMM0zBc7B9cAcD/6/Hha1fknLEx5bfkfQ57l+UwnhoZRiHVlOK5r6Wl2Jbdor0OhHniIF&#10;WL/Nlsckdh279zXjX7Qn7RukfAa4sLd9Ml17V75TNFZicRJHGCAWd9rdcHAweVPQ814r+zV+1J4/&#10;+IfxottG165j1PTtVE5aOK2WMWmFLgqVG4rkBfnJPzdfX6B+NvwB8MfGy00641r7VbXViCI72znW&#10;OQRsQSp3KwI/X061i8TUxuGc8F8Xmei8gw3DOc0sNxIuak1zPkd99u3Xc1PAXxQh+MXhTSte0mCe&#10;K2ug4MEuwtGytsZW47EE9+oPtXcIotrZ2ubmITlMkhlyvXIBwP8AP4Y43wh4U034VeE9O8P6HBJb&#10;adab08yaUs0jFtzMTjqTk8D6Y4r4q8b/ABC+L0fx+ubG01HWfP8At5Ww01HcWstsHwh2D5ShUDc5&#10;98nita2MeEjTVSN29NO5zZbw9R4jx2Kjl9VU6ULyjzvW19EffttfmdxHJIDlj8okGeCDn9R6dK17&#10;jW4dM0pxvImkYgYfkZGDnkdif0rnvC+ktIkl26+TASVEindkDkgcdBgc+xpL+8sr+fy2cMsahdzM&#10;oyc+vXuf198+ofAyjytxK1oZrpoz54dy2AQOMZ549On51ZNh5KyTF1J4Yls9MY4GOuPT9OyzTLYN&#10;FJGQpGOpAyPyNQiaVrZ2ws7nAClwVjGD1HAJ5ycj6UEkttbN5qSRIse/BjIQDIHOcfgewzmrEVz5&#10;6P5yDIyOwDE+hz9e3+NIJ7q2SQrbqWeIAMXyqAZxx9McVVmt3GASkRZSweQAszH5ienTPXGeg9OQ&#10;C/My7HMZVWwQrdiCRjt047elMt4/KmYO5lOAxZRtCndyAMk9QO/c+lZr+fASrnILYLfKmcdSe3OB&#10;+vB4q9DO+8At8hGMcHB3dzn37+tAFjyre7tyxVi6DHyryAMfqOOhBr88/jt+1J4n8c65e6NobzeH&#10;dEt7tkijs5HS5n2kqDIwPGeu0DjvnAr7yl8S6Xpcqfa7q2s/PXajXD7M4yeAcZHIHTv+fifjCP4W&#10;eFfiY+u2nhWLW/Ee4XL3dqrvHHITuEgRdyFiQfmKg5B5JzjlxOU4/M1GGFdl1f8AwT9M4IzDAZTi&#10;amKx2EdaVvc2sn530/P0OJ+G/wAepPhL8JNKk+JUWqX2q31zKdNgKb7l7QBf3kvmMP4i4BY5IxjI&#10;6fRXw8+IOkfEPwbBrugCV9PnDYE0ZR43BKsjdcYI5xnP0Iz4V8Y/D/gb48PYG/1W68L6xb7kt7t7&#10;PesiE5ZGjDbmxjsRgnnIzXW+ANctfhf4ds/CHw80i78RSWgaaa+uISxdmYliVyvqO4xxkcgnpweU&#10;5rCu6NWH7tLRv9Wdmd0cqzLBfW6FNwxc5tyjtCMddunY+gJdPjj8ua5kjjDLkqzH5cHrn354A/Li&#10;pAA6b0LIdxIZh7d+e/Jzj8K8Tufiz4rtEFnqPhWf+3byT/RJZ1ZYycjquWPA7g914JwDpw/DX4l3&#10;oFzeeL1sVmlJuYklffGuflEYUYVgD7g46DPHu/2W6avXqRj21vf7j4D+znBXrVFH8b/cdn4x8d2f&#10;giz+16tKkYl+WGJctJIflBwBgZBI49x7Ve8PSL4reDUlu4ZbNk3LJHI3AJ5IB5yDnqP5VxXhn4I6&#10;ne63JqPjXV4dZhigMdqkJdTtOfvMep+YHIHXpjnPn1m2m/B/4prawRamukRWgEiSsZTKGXKhBkBQ&#10;rAcYXoMdCB0wy/DV4OnQqc1RK/k/JHRHA4erF06M7zSv5PyPoKe7CDcMRxlvkHzbj83GfQdyevpz&#10;ioz5ksUaxZCIATJufAwccnHUkjjNcbovxq8Hah9kb7Y2n3c8nleRdI6sjYyRn3GCPbB6GuwF5Y3s&#10;Int28+JioWSPcyMckYBBwcH3614tXC16D/eRaPHqYatQfvxaPL5NU/4VD8UI/EhtpJdD1KMJcPCW&#10;bY5HPy46kgsT347AlfprRNYtfEGlW2o2MomtbhBJG4HUGvmjxcupfEnxhZeB9OYwQQmO6vbmUsuV&#10;wpwF3eh9e+cjHP0roGj2/h/SLTTrVBHb20YjRVHHFelmFnQoyqfxGvw6X8z0MbZ0aUqnx2/DoaVF&#10;FFeEeMFFFFABRRRQAUUUUAFFFFABRRRQAUUUUAFFFFABRRRQAUUUUAFFFFABRRRQAUUUUAFFFFAH&#10;yd+zUIF/Zy+FBLFpP+EW0vKtyp/0OLjH416Zv8792u2MdOMsM9Ac9Oc//qGK80/Zoto5P2cvhcw3&#10;EjwlpWcHj/j0i/Pkf/rGK9RtLECXLOwIbjPBOefy/DPIoA2NNicLhSEJODkH07H/APX/ADrRMtuF&#10;8tQXfAyvJBI6n8SOv1/CC3iVonO7BAxg8A+mfyp0dlAyGRHIypHDcH69PT1P40AMhlg0+PZu/eMB&#10;uOAxY9xnHTJp2nandTRF4bN5Yz0dQQeD0xjORnv/ADzUiW9oXSI7JSfm65OPXoPb9OelWZ9UXT4S&#10;I5Y0AAJD4+UZxwP/ANVAFU3tykTwrEUDtn0xj/6/1q/p1h5NsXfBLnJGMA49R6Vzz+LjJN5cawOQ&#10;M7t2Vz3574/CoLrUr24KSXDmKR1wIlOQF7kjGM/h6880ASeOrxcxJEoIz8w7A4PH45/lzXL/AGt7&#10;iJYCVii3j5eQcHr36dzx6VqasjpFE0g+cqTgJ93OOp+uenvis+zjN3NJNKCIYuCB1JxwM/h/hQBs&#10;wqbhU2K0asVK9AAB0z1B4A/yTnhNM/Z78A6L4vPibS/D1va6oZGf7RG8hWNyDuKJuKKSCeQO9egR&#10;2+I2LbUCITxkEHA4A9QPUVLHApVWUbRg/MRgjnkk49PQ/lWc6UJtSlG9juw2OxWDjOGHqSipq0rN&#10;q67PuVLyEJbqoZiByQAMn2x9MU2KGVF3NuIA5De4Hvnir00ayqqqAyA9uD6fnmq0luvnxJhnk25z&#10;uwMY6njt05Hf2rQ4S9pSSW8KSshMxUFvlGAf8nH4dPXhfGHw51/xT8W/h34phu7dbDw5/aX2qORm&#10;Ep+0QKiCMbGU4KnduI7d8gegCZ7cHZ5hLc7YwOfTJ4P0A96DeapOoGwxJwcsAcZPT6/X8OtHYDxw&#10;fAzxH4W+Lmu694VvLC08JeKtOmXX9HuGaPZqIXbDe26JGy7nBKzAlM4VzvbFcdrX7LGqX3wc+D2h&#10;3dj4W8SeI/h/bwwyaZ4ggNxo2pKbXyJ0YtGWXs8chjJDIp2dq+n4jc7w0h3AcZx/If561KiLM+JF&#10;Y+oOOT2/Q56UrD8z5xsvgNr1l4D8SWWj+Efhb4M1DUb+0kbQNE0mOXTtRtImy9pqE72ymUOGk2uk&#10;CGPK43c5wNE/ZO8S2vhbxXpunWvh/wAH2Ora1oOoWnhjS9Vur3TbIWN6lxcyJJJChWSZVwESJEHl&#10;xg92H1NLbPA8r28Ubu2DtZiAemQev4cHp1xUQ1MQrm5guLYnGAVzu9QCp6fl1PpVdbiPJPHn7Pd7&#10;8R/ib8QdS1K8toPDXijwNF4UzCS93BKJbpnlClQm0LcKQdxJIIIA5ry3W/D3xBtPj/8As+WPjGHw&#10;zb29vJqtpHLoF1cTPezLpcv751liRYRtA/dqZPvHL4AA+tv7VjEfy5GTgBkK7s56Dv8AhU8UrOA+&#10;WizwAy4x17def60eoz5cg+BniL4RfDP4H3t/qnhSBvhi8kutTalqL2WnvDLaTW0kizmE/Mnmqy71&#10;XdgjK5BrzL4c/AS58f8A7PfwS186D4b8SX+g2mobvDvi+3/0W8tLyYuGDGKQxSKI4nR/LcYZuMHj&#10;7n1fVU0+0LK480/KMk5xnnnPB61x9lKdR1MJuB6sWHfA6/5z/iutwvpY88+CvgCfwBpF3aT+HfB/&#10;hKW8vWuBp/g+z8mBEwqqryFU86QAEmQRxjkAKMZPp5ltwJIGlEv3g2xsnk4647kgc+h9OcrVpkN+&#10;EiBJAwSWGM98f57HI5ObMka2to6xK88rsQrJnHtjv7Zyc9OlNu4iDS4ptTvRbQ/Iu4FiqA7R3zx2&#10;zj/9Vafie7+xsLOLAO3LZIIA5/X2/n2b4fhk02KV2lWB3G0EqSVxnOR05OPy471m3dvLLI805aSW&#10;Y8sybemOAfU4PT8cZpAV7O2kvZtzNhFzIWYHHX6fjxXSaYqQvuGHYjado5PPU/kOgz684rJswiQ7&#10;QmQzZIHoc4HrgZ9unvWrpM32m8YKCI0XczKOgzkDPqT0Of5UAWbi2V0EixgbsnuccZJHoff6dOMZ&#10;EcgtY0QIXxyBg/N06n05ycGupt7IGMlCxB7scnj39u//ANesbV1FukcKxgyuxBcLyB2598jjjtQB&#10;nRiKedxK7+Sco3l8Fs9MHp0z19+pAro7Z4o9MSX5bfzV3BAeRxxnp+NYs2mZKvIxid2LBdoIVcfM&#10;Sc4HUgY9se0t8LswQiOHMcahVQLg9M88epHX8jQAaxqeIQkbMueSQAdy9OM9QaybGF5knbcFQoR8&#10;xPb0BxxyfxzSzQGCJ3dQk78FU5xjp+ZHP61oT6a2k6UBIfMmkBO3bjjI/wCBdD/P05ADw+6217lQ&#10;RHDGGXaoBkdiASDkdOevYmuim1Oe1tTLtLv/AHSecg8fqfWsbQW+zM8jRgZQLtCbjjO7OMjgZ579&#10;MAd363qoZGUHqOML1/8A1HHX8ATQB81fsrR+f4f+IrSOFH/CfeIPunjJvX79MAjt19PT3HS7Eane&#10;bFIt4PvM2DgAZ6H8O/8AIGvkT4EftEfDD4cP8QdD8W+NNO0LUx4612ZrS8Zgyo145Vjhe+D0x096&#10;90039tn9n/T4/l+J2hEkYI3Sc9Ovy+2cZ+tAHvkbW5EUUJ8uNFAjQ8Hrklh6kEnHvVoHGcZTjBYY&#10;PHYf5/SvCLj9uj9n+5A3fFDQQAccNJk8dR8vFQQ/txfs/QEIvxQ0gITnLXUrZ4OesZx+f5UAfQEi&#10;gRKdxBPYjn+X1/yKaZUVMFdg6Mzn8eecY/z9fBz+3d8BkyB8UdDkTuN8mT+O3qRxx/8Aqf8A8N3/&#10;AADlUl/ijobHPQvIOMeoSgD2uJ1s1Dw7hA+d7fMCBnnjgYIPU+3PNaluI5ip27HJ/iJOB9fwr5/m&#10;/bw+AskTxSfFHQpIyMY3SZH47ffrRZft1/AGG12P8UNCMikhWIfcwPIydvYHHOelAH0XOUEGxWBP&#10;UkHjA9/rXll1eKusXc6jzD5jFWz8v+Tx3HevNfFH7efwNksUtrH4maM7yf6yRXkGB6Z29/x/CucH&#10;7ZPwMQJEPiborRBgXIaQFjjt8nQZ9P8A6wB7/fyyS2MFnEgYhRI5GAAB0/Ufp3yKuqv2YhATJLtJ&#10;OCMEnnA54/z7189RftwfBQuZX+JOi9hsLOMj0zt6D/8AVUw/bh+CVxcbpPiToeM5AMjgccjnb0Ht&#10;6fmAe9WMTLK6YUpHkNtBxuJ5C9OPr+vObl0qrEQ6l9zBeOOfz9uv614RF+3F8B7Ibh8TNElJ3EhT&#10;IBu7/wAOeTx7fynX9ur4Dq8cn/CzNHMsj7m+Z8Jx1ztxxjHHrQB7yLcRwnPBxnG3hfY/SqXhW3WS&#10;4u5WVcLIVDM3/oIz175APevD5f25/gbDbSLF8TdCkklJUEvJ8gOec7e3Hb6dqsab+3D8BdLshEnx&#10;Q0Rz3PmSAkj1G3ufU/nQB9Az/Y7VSWtoGckczruJ4Hf04GagF6nIiiUBgOe2T1A5PSvn5/23/gRN&#10;IZrj4o6HIT91A7kAe/y/yH/1q9z+3F8CkiHl/E3RnJwW+aTJ7H+EdPoc0Ae8zzG4vHiadYIocMxV&#10;trMeehBHAyMn8u9c9qOr/bLjDMz2kbD5duA+MdRn26Zrxiy/bJ+BN1LI8/xO0W3gDFivmvvfjgfc&#10;I644PqfTnotK/bR/Z3tJmLfFDQCd2RkyEL6Yyg9T70Ae3eHbSXQbCW4uP3dzdAFI8YZF/wBrp69M&#10;HGPc1r2c0YhLZJyeWwSenIx+GOM/4fObftufs/TyysnxR0qMA43TyysW9wNv9fwNNm/bY+AqwOh+&#10;KWhkMvIilkBPsTszjn9PyAPpJ9QtZU2wzAxKxLyHABPce2P61jz6r514be3kUkEkg8n3x9Mc/XvX&#10;zrc/tk/AgBjB8VtHQ7cBEeQDjpzj+hqXTf20fgVZxYi+KmhxTygeZM7Ox75A+Xvn27HPFAHulzdS&#10;eeYcuWJONuf1/wDr/wBavWlo+A2DkHPzDkn8ge3avF9I/bY/Z608ySj4saKLiTBaVi5I69BtwOtW&#10;H/bu+ARlwfinoTjGNxeQ8ev3P50Aev6g7WsSZyxY4UD8vr6fnWVdfOAZGRY+RljgE/XIPPvXjHiD&#10;9ur4G3JEdv8AEvRWU8Fgz4A4B528ceg/Osb/AIbV+B3noY/iNoivuwXZnwOSOfk+nIH65yAe82Mo&#10;u9TSMOUtIl8yQ/dAVec8+5HX36jFa8+sjKwWYicnAVI5Bx3PfpgcsTXiek/tnfs96fbhp/il4eu7&#10;l+XZ2kYA9gFKY455I+mOavr+3T+z+rF1+J+gI55JG7PsPu+1AHsPn2+mWh+0OslzMd7BOq8DAznt&#10;jqPXvxmppemz3c73DgPFwQjMVBYgYHAz0znHp2ryNv28fgJAzunxL0IFm3MY2kBYnrk7f8+tQyft&#10;7fAuYFR8SdEjj6keZISfXnb3/GgD3WS2uoGdLWKC3chQz7gScnjGR26kfpzTms/skRZ5EuZyCT5X&#10;AXnjH0FeDRftxfAZY8yfFPQ3kJOcvJ/8SarzfttfAWVw3/C1NFAJHyB5MdeP4aAPdXi8tsxMA3oQ&#10;eT6dR9OabfRtcW20dTyyA4PQ/p+H514m37bnwAgjxH8UtGfgDBkkPbj+H3rMu/22fgZcTb/+FoaI&#10;BuHSRyTg9/kHfv16elAHtel+GWv724Mx8pE7YySAR07ZPB/HjHbqfCcQCXzhfL2LtG7ghecZP4DJ&#10;PtXgdp+3b8B4YsH4naGDjb9+TJH12VTuf25vgb/Zk9rB8VNFEkxAdwXXI7/w9/r9aAPW7e+gS5Qq&#10;4djIrkDPLZPU8e/eu9tLaK/gS6eGMBhu3c59OB6V8uv+2z8AdLsmjg+I+izzspCujPxn1O3r+fau&#10;j8Pft4fAMaJAl58U9EiuFyCpZ8gbjj+EjkYoA+hm02EndFhTjAIGQ3uf/rVBLpMLylnZkI6svH4D&#10;H+NeKj9vf9n1GCr8VtBx15eTA9vuf1rPv/8AgoL8AYUcR/EvSJ5d2QV3hRz2O39aAPV/FtwvkpbJ&#10;LySNzucn6Z57n9a8E8bTWbftf/DK2t7jbDF4R1yOZ+QSvnWZI/HnpVHUP25fghqb3Ln4i6KgYDaj&#10;sxIOex29utcN4U+LPgn4v/tb+B5fBmv2niWKy8K6wt79lZsQl5rXaCSB1wcfjz0oA+pbvWrbz4Vt&#10;1JggxgquB1ycDHt39K0PC98V1CXEgy4aQdCeSMg9Tj6d8dqzhoyxB8KHAfAY84Hbr+f+TXUeHtHi&#10;ilTcoDldwboQO+ePr19aANq3a+kY4KzITnDEDH/1/Xipm0myuZPKAKSIo3eQzIEI5HTj8CPwqvd+&#10;IbXTkMUS+fceZ5QiTkjnqT6YGf8AJqnNfR29qBKspkJIdkfaCxAzyPTI6Ade3YA2VtnsbcRQsvlq&#10;MbmBLYHr6n8uvSvN9W1Oe91CeKWRtiyFSFIAPzdcY5wuR07DqevSX17c2OnPcSQyQRooAWXOWz2I&#10;POcn9eK4KO5eC8jnkLO4YvtJOT+PPPAGef0oAgKg3GGJ5bBxgY9/51YtomlAl8zCoy8MTyBx6e4A&#10;z/8AqgKkTOWyhPzBj1HIx/nBrT0+3mZ5wu4hlxEuxiXJOcKMH0J/A9cUAdX4WGyHzm3SgqAo28BQ&#10;FBIP1JHPp0rK1bVjqHitExtgtmZfu9cZyT+IHf04Pe7HcXunaXbWtpDO8oQKd0JwDnJBI9DwCfXn&#10;vTvDPhR4JBcXz/vFkzsDAjOQPmOSCRgkAZ7c9aAM7RZ557m8nt7OaaSRgsDjhQeAcnH0PT69TnbX&#10;RdSgS3nEJL4H7oSKP4SDzjgcjuc88VuRFbaXyppWSNU3ISFUKuOefbk5OOCKbII7O1e4M8nkBvMZ&#10;mO/jaeMEk85xge3agDJ8iaO3ea6jgslXj94xYg4IyT05z6/zrI8ReIYruARrDA4QhlcOCR83OQCD&#10;njPX6k81ma14jl1qR0jPlWsZyoOd7DjBJwfbg+3WtOx09Xm8xxKSc7hEzFEbgBSV68AHr/XNR3RU&#10;dzxT4OokPijxjpMoMZS4SWGHbnbGEZGbPTIYdz2+mPZo47VZ/Ks4IRM4JjLqSsfy5B+YnknGDjt+&#10;fifw4iN1448ZT3DB9US5KzGInYPlLMF4+6CCfxPQk16nbaZINlxIGjhKgkkFsjGSRx2ABxkHpz1r&#10;2M3/AN6fovyR6mZ/7w/RfkegaYbbTrW9kkfMcLb2ds85GTgkfy/SvDPjV+1X4W+H+tW+i6w940kq&#10;oTBYxiVol38SyZYAD5SNoye+DUPxs+P+hfBuysLbVJLu7ub0nbZWe2Rti4BZg20AAnAyfoODjyjW&#10;fgNon7Wd5pfjPQNdn0j7ZDsuPtFr5u4IxUhhuXa4IKnBYHj15+OxWJm70sJZ1FuvI+syDJMO3DHZ&#10;/GcMJJNKaW8ui6+Z9B6J4li8W6Tpk2jt9o066RLi3eMEGXfgh2BxgnA4I474xXoerWcGjeFRFCdp&#10;hZBvUkEtuGTn15rF8G+AtL+G3guw0HTy86abAtsk8nyyy47swx1PXoPwrofE8LSQ6bBtbynu1aUO&#10;ScoD3+vp7CvUjzcq5tz4fFKiq81h3eF3a+9ul/kOgv7iGys3ZwmUDSDZ1YkE5575PQfiRVibWIJ+&#10;JkKpuAB8wZBzzg5zxjt704Qx3lxc+ahKBVABLAj72efoR0PYelRr4aspyGliEiMFAjI4689uuB3P&#10;0qzlOX1pEkbzFYNE0gI2ty+QuMn3APQ/Q9a4v4hfB/wb8ULi2/4SXRI9Te2DGGQzSRMgLgFdyEEr&#10;yDjOP6+jeJ4gtuRDFgqokwD1IZcHH/Age9ZLWc8yoq4nLhhgEgY39ScZxwOPfv3znThVXLNXR14X&#10;F18FVVbDTcJLqnZ/ejK8I6HZ6LY6boukW8dtZ2saRRQRH7qhuR0JGR1yTXoCw22kx29sZEcWqM7k&#10;/wARwR+fJwOehpmg6NDo9k93M6i4dfLZlAVV56AADrx3PbFc/q2rM8ySRj99OuXQscAFTxjGOhJz&#10;j06VVrK0TGVSVWo6lV3bevc+aYv24NJ8a/EiDwzHo1xaaTc3X2S31N5stI7HYhePbkKxIwd3GRke&#10;n0X4esYbSeW7bMpgjZ2cMUTPBAA6nPJ4x7ivHtC/ZH8EaZ47Pi+2imikhkN0lg9xut4JSN25Btz8&#10;pORlsDsOBX0Dpunwy2vkD91bSzBmCswLKECkEnHvwf1xXFg44mMGsS03fp2PrOI6uR1J0f7EhKKU&#10;ff5v5vvNF9QjttFlldS43bVHqegI78HPb1rAvdZByzsPL/iKqCAN+Kb4o8VWwhhs7QEiPhtvQnp6&#10;9+c1kWmktrN40l0Da2kaNI21QSfmPHUYJHOcenGCK7rX0Pj07O58Ea78YvGHg79obVV8OaZaWEra&#10;r9mXS7PTYka9jEmEDMF3sZBg7s98ivvzVPEmkeB9JtrnXtR+xvNhWLPnoo4UDngEZPv2q74f0PRE&#10;f+1Y9LtX1OMNDFfvErSpHuxgOQT3zjgZPTHFeKavaJ8TPivcW007NpGkQqsctuykF8bdrNg8gMSO&#10;Od59Mi8kyvldR4io3Ba+nkj9GzbN8JxDGhy4dUlRglJrVyei7f8ABPaotX0zUNOi1GG7V9PlUNHO&#10;shKnJ4J+hOMVFc6dbT20TxSNKrqhyJGJZerY57jjp718yxeG9Zh8XaT4En+0tpUeqCSYxAENbtFg&#10;SE4xlfk9TgHPVq9ST4A3GnR+TpHjbVNPtvmYQIRKxbjqzEkk5HJI7Y6Cvo8RlmFo2561r6rS+h81&#10;VwNChb99a+q9Dt9Y1u+nVLfK20QUALBuAwBnGcehxx+tfLPx+/ad1z4X+Nl8O6Np1nOkMUc9xPfp&#10;IRIXGcIAy4AHfnnI7V7VcfBPxzptwk2leNvtoUh8ajuyGBzjYh29BzuJzwOB18p+KnhHUvE+n2t9&#10;4r8I273GjfM2q3CECRB9xQFwGDHGVJIG4nnGD5OKyatjIKOAxEb39D6LhmnleGx6q4+Kr07Nct7a&#10;vZ26nvnw88VJ4z8G6HrskZtIr62juniklZihZd23OwZwSefpW+UV/mVjjAORjnt7/nz055rmrLUL&#10;LSfD2hiaaz0xLy2QQW6uyIflU7EXnpnGPcDuM2RrlrbTR2sU0Ju2jLmBn3MUzjcFPbjGcVySoVaS&#10;tNPTr6bnxmKp82Jn7GDUW3Zb2V9vkdCtywJON6kEBd3QY/MY56+9IZ4jNG4cK+CAWOMDHAHTt9O3&#10;0r5f8L/tw2/iT4mWOgv4dNto93eCygvknzNuYhEdk245OMgHjPU4r6aaVR0UE5JIYYZQSB37dPxr&#10;hw+JpYqLlSd0tDvzfIcfkcqccfT5XNcy2enyLDA+c2N5JYgdgPmPXjoRkf8A18U25uYrWF7iULEI&#10;z5jBnUDGOufTpyeODVWWe3tVeR7oxRqCzGRvkUA8k56YH0/CvLfi14+/4SDS/wDhFtBs7jXL29gM&#10;m/T2G5cFTgZxk/dzg8Z74OPaweDqYuoopadX2PNwmFniaiilp1fYxvELP8bvFGkWGiafNPb2cjrN&#10;cyKBAE24O4ficcfqAp9O8F/Aqx+G3iOXVv7SmvopYDBDbzRACGNc/KT95vvHr74wOK7X4VeGX8Le&#10;ANIs5rK30+48gvOkSFdvI5IPIOMDHQfQAVoanKLrUYBsOxVIIxyAc8E56ZP869DFZjOEfquH0prT&#10;vfzO3E4+UF9WoaQWnqZup+AfD+raZLJq2m2k+1FwPLAKDHqBk8npn0/BnhvRtM0Oxkg0fTYbG2WQ&#10;5SFCCxPTJ7nkf0xiumliW4gkikXzImIIBGMYPA6+2ax5Jf7HVIhgzq+9QATySMfkCf06147r1ZR5&#10;HJ2PKdao48rk7F+zcQ3L3LAyS48pMkYXBIOO3XIwfTvUm0zRRRkEL95juPJ/EfSsy0lljuZIvkAZ&#10;2lJPAXJ+nb/H1rRhY7jzu+owM4HU/wCArC5lcbfP5aRoAANwTnPPqcfT+lU9ShivL+BZbRLhIcsw&#10;dcg5OBzyeMH9Kk1qZpyGT77SDAJOOnr6cVYRxHehc4cqCWOc5yeR+GePr6ctNxd07McZOLvF2OI8&#10;VfCvwtrjSxy6YsFxer80trlXBBzjByASOeR198Vx+ofAF/D1qLzw1rlzaanbyKUe9nZ1x1IOOvTp&#10;9a9YuZI4r+HecPIzYIzk8AA4+mP0+lXJojNG6HIDfLndznr19jXo0syxVLRTuuz1O+lj8RS0Urrz&#10;1OA+Cfwz16w8VX3inxFPGL10+zCKPB3hQAGOCQOMdACe/wB0V7oRXH6dqEtvbztGShaTksuSeB0O&#10;P6cfjWrYeI45mEdwBHKSACvQ+9c2JxM8VU9pP00OfEYieJnzzN2ikBB6c0zzUMvl5y+3dgelcpzE&#10;lFFFABRRRQAUUUUAFFFFABRRRQAUUUUAFFFFABRRRQAUUUUAFFFFABRRRQAUUUUAFFFFAHyn+zN5&#10;r/s7/CgR8bfCeknn/rzi5zz6fz716nYLvujMTwF6cknn6Z9D/wDrrzH9meFH/Zv+E/zBMeFNKLZU&#10;A/8AHpF3xnqf5+1eu6bEVKdwWAITgH1OTj9KANKOza4VA8nlKvKjjnHXj25qy6GFfmA6Z+TAA9sf&#10;z6/hUcbspA6oAAOMZHrn8qju9ViskPHmYGdv49Mf57+lAE8gMwfPHB9SSPTvXPeJ7mKxtHhRUR2I&#10;+XGePcdOeRk/pV86uZ4y4j2J/COp/HjpXMsH1DWrdZiSmRI7SKWBCjJGMc5APUd+3NAGxo+nNbMk&#10;9zsknZRJjAAQbcjPTkemT2/DPg1cXWuvNKY8KGKhm+XqMY9+T/8Aq6u1jXhcW8ot2bkDd0IK5wTk&#10;E9Tgc4zkcerfDehXF7FPOsEThVXDXRZV65HA6g+nHQetADbuWe7ErRvjcVUley9yo9Tk9D2ptjBG&#10;qxqR8gJCxnJy2Pvt24ycYHbrzW02kRQWrQ/aFlYAnowGRwB0Bxx3z359MRGYxGGHMaDgu3BwTxn6&#10;/wBT60AW7i68z9ymAE5ZmPG49iM/nmneb5hcsWwD/COgz68DHP61LDBa2ECAutxIeBhgRk9z+fU1&#10;Wa9e5VHUYi6hFxj8qANC3niHyo2QFJwe3fk9O/606OP9+8zupdiBnPAx6DA96h01GYmTy1TPAPc4&#10;OCT7HIx16VqwwSuVfawxg7B8oPIPbHf/ADzQBNbKLRDJIQkj9EbqM98cdev/ANemS6grsUVlXb97&#10;GBz24A/SlOjwBWZolcsQScZzz+ZH4fpipUtIolJKxhAcAIMADtx9fSgCv5ocgIzYHPDY5z25989a&#10;FRUB3tvPOFDA/iPy7+tWJLNZeMAKAMHAGenP8uPrTfsECkElYy2RkZGP84//AF0ARvcxW6jfMIw2&#10;OM43H25657f5E1vOhIdGMiHJzkEc4zgf4elOW0gicvHGM9BuyTjv3Pt+me1Oa2TkKDEByMLxnHX/&#10;ACf8KAI4xlxKJpkRckBZMr7ZBH06Gny30UUDTM4MCqDuByPT0x6D647YqRFkjOSVkTOTxgY9fp0/&#10;KsLxZqUcen+WEO+TAwO3Q/rx2/QGgDl9W1I6nqErFN8Z5SPoAAOpPt16/jRpFtLG8b5MeWX5icEA&#10;9xwfc/lj3bbRkKZCCfMbK4xgHkgk4PAAP6ccVeMMkaIdwyv3tvHbAJH5nJNAFWWzeW9Xc0mx5CW3&#10;cknPf39Tz9K1JYQbv522hgX5Awc9ABntnuT0NT6dbLcTlxvaOGMMxYYw2c4PTOACcDPPfpUVm323&#10;VlmfARGJVX+6AuVAPq2SePb0xQBrWekyXJGzdGoO5WJ5bjoCQT9T703VNKSGUEli5GOoA+mOv86t&#10;xandWu+eaIfZ1UsvlD5iep4PPGfXt2JrI1/xNC0QjRHDgZZSFwvHByCeTnPBPfpigCndTWVurC4A&#10;lm6hQxAH15H1z+XOak8OSreyyBCsSdB944GeARk8+n45rmrq6W7mQxoUJGGJ5LHPJ/z+FegzFFgS&#10;10+AQRQAsoHOTnJ65zzjufw7gFt4JEVChIODyORyD2rEuoI0vvOmycdAQSBzzz9f6VsNOxlP3U5x&#10;jBGeM/TNUdcdEj3zLgZICDo2Dxnr6fTigDH1TV0uglpYxiaSQhSR1Cjk8+hwOfb6VoRWupHZi6VQ&#10;eoVcLnjp34/yaq6ZC13NuJEaKoCqmAONpye/bt71d1y7S0t7ZQSZZWACc8DODn6AHt6UAV0eSWXc&#10;+xtjDc4XAJzk45+mD9eTmi4iknkiaQyThSGLyYODzjHcdT2B+tNiZXlRVZSiZaRQTguOgz6DHf29&#10;qnt5htfywuN2BkYBX/6/T/JoAbp0kgLh5VjlLMWCgZxnHrjHGO9U9WsmudSeJnQ7VUskYwQSDkE8&#10;+meR/M1NGHbUCFA2BRuYqcdTwDxyf85q8JbfSVlbylnuZDnbjcU78jHHQcHH59QAsbWx02BnnWLc&#10;OQMAEkDlu5zwD3/UZlh8i4+c2jRpk7SYcLxnHbjuarDxFEbgr9lWRiMBtowOT0H8sirK6u0yDIKj&#10;OcZ5GDxnvj2+tAEsdrbThCiRuOhZEHBzg/iTn9fwV4omUq0cZzwfl6+vb1qBLyOeUl0SMg5ODtJ6&#10;nBIx19/b0qxlWA8t+eWyxx3OB+Gep65oAgFvHAiJFGjxRrhVIGFHpnofwx9PVbc2F4XEUcYkT7wK&#10;c+vI+h9atPbsVJAVDnBKsOT9Of6dTVe4VngIyQR90o2GB68f4EelAEotIZEMZt0OTydvr7Y9x/8A&#10;qqFoRp7mVLNZ0OGZEA/AgfiOp7deM003ckYCTR+YACN0bfMfTI9sDoR16cVmazqINt5UUske4gMS&#10;hOBjPHbp79/egDnryOTxBq4klhQF2AVWUFVX1/rwO/HWnvYW9xcxQwJGkEZ28gNlmB46egJP1PSo&#10;4ixlK26uAcje33m7Y9ABnPXuamtHezcLHhyCTuxlScY47Z+h/EGgDSkg0+Axp9mjIBDPwMtnt7+v&#10;5YFWBeWqp5SwYzltxVc5J69fY9aopGoQ/NmVmDYYA5wCPbqSeM5444q4mizSCQRuQVXJcDcfwHr1&#10;6D+tAFvTrK3eWLcsOFUghlBAJxzj8v0qsiWaap5cMFud4blI1DYz3wOhPr7VB/wjroDm8YysOQ67&#10;QR1xkgnPXp6j0qXRdN8gm5af7Q0iDax7L1/Xjt296ANEi3tsE26yN1AVM4HuMd+3PWoZpoVKBI0j&#10;kc7RlcEH1x1NW6Y0Su25hnjb+Gcn8/8ACgDKvGgj3qYBPKcLHHtBJbjGQB04HQ+vBptr4cE8SLKq&#10;uNuGQcjOe/Hb1FfDHif9pmw/Z2+OH7RxtLWO+8UanqekCwtpkkNtaRixiSS8u2iUlLeMyoWwMsWC&#10;jBJI9O+KHw00H4Dfsj/EXxdrFrZfFHxTrVrbX2v6xrBfy9Zdp4gigxMGjt0DDy442AAVepJybq47&#10;XfL1PrBo7ixgMdvFBAijaAsW9lXoMD14HY/oaSxt7dZJIJGiuJCxMhUA5Y4zuHvjnP0r5y0Lxtpf&#10;w1/aJ/aS8Xawzx6Rovhnw9qFyIQGdo47e7Yqo7k42gZHUc81T0L9oX4paDqvg3xD8RPh/peg+A/G&#10;t7b6fpx0nUXn1DSZrgH7ML5HjCv5hKj90Rs/iGflLS2F/X4H1HDZxW6OUhixnOdo/Afr/KpEgjuZ&#10;irxIMjbkKCfr/L/9Wc/KPij9ob4uXXiP4q6b4L8G+HtRsvAV4GubzWL2SAXdsLSOYwRKgbdcEs53&#10;NtRQE6luDRP2sfiBPP8ADfxbqPgTTtI+F3jrUrPSLRpdQZ9at5bkHybiRAvleSxHChi20gnHSktf&#10;67hsfXlvawlxHbQKOzTFRn/63U8Z/PNVzY25nfmPDYOSB7+3pXyh8S/2vPFsnxB8R+H/AIf23g65&#10;s/Csog1C68Wa39gbULjy1ke1s0UH5lDAGWTCbmxj5STwv7Rfxq8WfF39n74X+L/AiabY6frPibTB&#10;cW2pzyq8VyLwJHAzRAhoxMjCT1VQVGaFt/XUaXRn3UsSSptjjSMZ/iAywz1PseuD61m3c0FmjtJG&#10;nygn7oz3/wD1nHtXzL40/ae8dWXjG88F+GbTwHB4i8O2FnL4kv8AxPrr2NlJdywLI1tYrjzHOGDC&#10;RwAAQG5qv4w/a1ur39nbSfiZ4e8Pi5vJ9YttGvNAedZZYrhrkW88CSKQjMDkI+ADlTjBxQI901Bz&#10;dXBmWOOMH5QwUEqMZxkD1BPH51p+D9HhkmlnlQJ5akJtRNwZhkktj0/n19flT4i/Hb4lfDKfwn4W&#10;16y8C6f478RzXc0N3eazPDodnbQpGyxyStGHe4LSMu1MDgEcdPov4A+LPFviPwTO3jDw5ZeHNUgu&#10;HiW40y+S9sdRi2qVuYHB3LG/ICyKGGOadtxXO8bw1b3dy8kB8uUjc0hUMcdM9OuB6+lOHhywjhf5&#10;ppjtxvG3Hvj5emfT86ke5kZWiimCN0LKAD6jp/IY+tZt9rr2jeXHGXkx/e4x7n8+uPqaQy9HpdjZ&#10;kFLSBHAK7yuWx7k8n8TUWoX8ULJDGiySvwMgDHqT7c9B+vbFuLu8vHT/AEnyl6sUUe2OOeme5q7p&#10;VgiZkUGZ87AOoxxnP4g9PX0oAtTNY21mJpJIigODlAD1PAH5/rioTPbzRiRIV2v8qgqpJ9evH54q&#10;S9ZI2MpRRK3y5Xkjjn9AQTVe1tLq8ka58lgmCqrk5YE8kcd8evegCN7eKR0eREAA+X5RgHuenr3z&#10;+VTW8cSMgEEYGRxtAPTjPT6Vcni2W28r5UZwc/xEdc459utZIdRcGNVOxud65OTxnnpjp6UAaGoe&#10;QpcmFC2M7QuQTjuPwHesrSrIXfn+fHCzSHBVFBGMD8cdP61ajiM5MCoZGK5IAJULjrnp146ite10&#10;2GytghwWPPpz+f8AL0oA5rUbOEkwR2qFujMVAwcjbjt2J/A+9dX4W08jRxHIiAhiVCjOFzn5u2c5&#10;6e2ao6rF5kDumS+cBgMYHcZ56j/JrS8LborARMGRx8zgHucccduRQBzHjOcXWppZx+W8UWGKgcH3&#10;P0rmprGOG4Qm2CsQWwqgHjPt147Dv2ropZFTUrm5mjM8pYqqgbmYgnHfv/n0qS10C91d5J9SnENu&#10;jNuVdrHAB4GOOp46/rQByv2KJ7VNsUWGJZgApKj3+uT19q3tAsIU06TCK5lJ+UJhjjjGQemff9ea&#10;hvbCBJfJhcmQNtWMlWYqc4GfxOc+3vje0K+g0XSovMhSaUby4O4kcngfTp06+3UAXUNBuLfS0nmY&#10;JJkMypgMcnnngd+3p9KyjrV1p1mDA6Rz7seY6gsB3IJ6nB7n8qtXGr3GopNMwZQzEJGOijA+n4mu&#10;TupHaV42OSrEA0AdV4Mt3vZpJJ2MkURxgDO5jwee4wf5fj3B1yKJH8wMNvXdwc/41geE7WfT9IiE&#10;EJlmcbyFUYO7GMkkc4IB+npV2Wy1C+kMl+wgtYvm2DbjPdieR0z9PWgDnfHevi/eK1RWSPaXIJGc&#10;8gfgMGuRZP3Q+6CCMBeSRnBJOT3x/nrb1+/TUNTkeIAQp8iY7qCefxJNZ6bskL3GD34oAv29o0oi&#10;l5cjChUXJzngEZzz2OP5GvRtF0RNMtgyxEXTRlJJmk5bnOAOmAQO1ZfhPw39jgN1dACYxkpDgZjO&#10;B8xGfvc8A4xk8ZOB1ju0qtx8q7jncR0/D9Pp1oAz5YhEqLGFBeQs4z1GTk/Ukj8z3q1/a0VskaHK&#10;REKwkU7hjPc4/nT4gC4fgAt2znqe+P8APFUbi60yS5ME8iyFDk4bBUjPfOcjAOKAHz3hlu4tjgyI&#10;uGGcAnB9sd+P5cCuS8aapJAy2UTLhgrMB3J44/L079fU1XxRbw/6JpELQgDmYKCTnrtHHqetc1OA&#10;26QIS8bYkyMkHpk/N6+nfPQYoAvaHvluGjjySYWLMzOFZgGIz0456YPT3rqNU1G+0bRNR1BUj/0a&#10;3kmDyksWCjOMEArn1BPas3whcLZwS3D24dDH5eUUbmJb164AIz/9aofiq0eqfDzXBb2zpP5G/wAs&#10;gKSAwZsH1AB4z2row8VOtCLe7RvQip1YxfVo8I+H+saV4T8P6t4/8U6hBHHdXE0ktw5Zg0TMoXCq&#10;vLtkDAHVRjjGfQvBXx58LfFTTp5PC92ZUtmcXVvPDsdGdTtyp/hODjGRwR6ivOrP4RwfFz9naw8P&#10;y3QsriFgwuQdxt5VwyhlzkghzkZ+nOKt/AH9mWf4MWmqT3epx6tqOpFU/cLsjjRAcAEnkkuCSfb8&#10;cc0rYuWaSjy/u/8AI+9rYfJamWYiviK0li1K0Y9LaeXYu/F79nOw/aClsib6TR9Ysw6x3aR+Yuwt&#10;kq6EjgZ4Ixgn617J8JPhPpfwW8C6doOmb7pYHfzbu4UGSQvlicjoMkdulbHhO1+zWN06oUkaZl8z&#10;A+YDkEHHQc/iDXRLG0kRWX50IBwwGRwMDB9Dj/CuSOGpQqutGPvPqfL1c6x9fAQyypVbowd1HomZ&#10;GoOQ9tMD8rzIG2oDk7hkEZ6Z449ParPiSPzoI1SM5Usy+gbsT7jn16+9ZNsgtrv7NPKZ3WRFy/IJ&#10;ZjtJP5nHvj67mtRoZ7IA7MS7mPfAIOPx6HHrXSeGSRQiK4t4zlyqEPIwwTggcnPfH41NfXtvp0GX&#10;ZYowVAXbnPPIxn+lZt/r8elxu+wPcS8qp5HGMZ/P+fSuI1TVLnU3MzFV3gHy4ySAByFHHqxz9Met&#10;AGtrWom9uZMEvAyAbepKjB5GTjnafwHTFa+lQNcBWQcrnnb0O49efqPzrkpUjhtvNeTG8sOpJPOT&#10;1GeCCOT2+tb/AIfvfK095yRHEWZS5Y/MMdSfrnOMc56dgDT1l1a3toi4VROCQcgHngEdeorkrVnv&#10;rvcwAEjIeA2NoHHv6D6deKsa3qH9oRqbdyEMyAup6Y3AnOf84+lS2lt9nLhNql1wC/RQE5APtjr/&#10;AIcgFpl8xksoVObl/KZgpG1NgLsPcAD17deKuaje+RaARxlPK3KsIJGMnoTjHGTx9fSq8cTQRzyP&#10;tMhjKxvJjKgqSdoPOR3HHfPtDOGuR9jiKSkAK7DgYULzj146ADt7ZAM29gQLdzOyoEBIcLlidxG3&#10;2ySPXt05rV1Sc6BZxkr5hmRlYnKhnYqQp69B3Poe5qpNCouQkn+kh5RGq4ITBkA6dSRkYyfwOK4n&#10;4/8Aiu98O6PBaRWDSi8BiMgO1IAxxknI7ZGBzjPBrqwtB4mtGlHqdOGovEVY0l1MKz1bxH8WLqXw&#10;94Zu207QbfIvtQeEqXJ4dc56jpjocEEZzt7Hwr4GsvA1hLa2byT+Y2+WeU7nduuMnJxuJOCTjJ9a&#10;2vhjoEvgv4caTpsk6XV15Be4uIvm80tznOTyR1OaW7lV5B5ZAjQNuJOD/qzjP0P9K7sZi7Xw1DSm&#10;tPXzZ2YvE2vh6StBaevmzV0+Ym2vFBzuVATuyR8vboRkY7Vf1Gc6ZpUaAg3DLuZwwyBnnt7j9ap+&#10;F4AY8hTsdowrcgPhRk/TkDj0NXNaInu9pyUjQDDEg4BB/wAa8i7Z5Q62uWjcys2RwBubkjqeMdhg&#10;dq4/4g+FV8d6Y+jT3L24u2CLIrEhSCx+ZeAchSOfb0rp7zUHtsJHE0z7QQGzgZx29SAO38xTPD2l&#10;STKL7USWNqGYLuxubLZPHYA/55q6VSdKanB6o0p1JUpKcXqjwuX9nbWdY1IHXvENrcW9tbtBp4iQ&#10;tJCQSULgjHBBxjHBYfNnIuax+zvd2ujnVrXWbjUPEizCcPJJtDgD7vXGRxzwOPXmvZrB5JnieUYd&#10;2y7dSR8wx07Z/wD11tMjPdbDlEABdyQAMk9iM8cV7LznFSerVu1kess3xPMnfbyPinw3+zc3iP4h&#10;Q6paeGLjwlPG3nT3csjJBHJnl4VJ6+g9Tx32+iXPhPx74HhlttGJ8R2bn7PBcSv+9ixlchR0XPGC&#10;MAL7gV9AXl+biYW8DEJ5mwMGxnHUnj3xn6Y97UNqsama4IYY2quQMgjGeg4zz+PU1nTx9Oh7tGjF&#10;QfS3XuehjOIsXj5R+s++oqyUtfxZ85aL4O8a/EW4j07xJeXmnaBZKBNOw2y3JLHbhsegGTn8Bjn1&#10;Xwh8E/CXgjU7TULEXaS2iGOFHm+XJXn5enOR265612d7IptwkQ2KxIDDAwcAA9B1GT+PTJrJjOXD&#10;yD52AyDJu2nkDnPH3e/f3qa+Z16vuw9yPaOiPJrZhWqLlh7seyNzzJYYpyrtIJFIO/BIz0AP41mW&#10;MRMquwBcsBwB6ds+9Nmle6ZLeDLSMrDeyMqjp0OR06dR9PS3aaW+mW8SjGMkk7iT1545ryDyzQci&#10;2t3k28AAngZPuec+3esqztVmuJpGbJYkYAyM9QT9Mf5zSaprCbPs6KXfoWUZHGf8fWnabJCkA3Ak&#10;8scAZzjtx/nFAFV41W6JVc3Lc7QuQBu5BPU9D2/+to2rJLG8xZkQZIbOQxAB657DqB/LrTMG35lI&#10;BZgCcLg/N3/P/wDXS2MUkbLh12MhODgKOTkgADngdSenrQBflaJGBcoAoLZOP845NV0cJcglSATn&#10;BGc8H/D+dTPAJHjkLB0PzLhiMcjpz0/zio7+1LFDwCAcH0yDnn6kfrQBVv5xFbz3DD5oyo3YPGWX&#10;/P5VZnLqAWJ5AIUAkYJ60kU48kDaCeVIxnJ+nTr/AF9KhkBgjKMN0mcqz4JAyOBnt7ew9KALcysY&#10;S5kYg8KTnt/Xp2rKt7kzaukSgGPy1ORkDgnA69c+oPeqUl1PfyxeZOEjG0FFYDvz/gR9PSrnhazM&#10;15NLnAQhN5bOAMk/zA69aAN1J00m3nXe720rOXVwWO3uB0weqj8PwraRr8+mwiSWMyxOPmJbGWyQ&#10;Dk9zg9T+XFP8QokyRRxsskgZhjBJI2nGRnpnv9KydV1KNr6K0tAs7rF5aopwASvTPPYDPPt0zQB0&#10;o8faYJHRxLG64yGC578devH606Dx5p0jfvfMtlOChkxlge+ATXN6isUhsy0UbbY8SxsAeOPzIw3T&#10;0PHNP+x2qCIvbJ5Y4RiBlflJGOPp+n1oA72zv4L5SYX3gcE1ZrF8NxAWssghWJZX3KVPLDA9vb+d&#10;bVABRRRQAUUUUAFFFFABRRRQAUUUUAFFFFABRRRQAUUUUAFFFFABRRRQAUUUUAfK37MshH7OXwsb&#10;ywwXwppIAIAH/HpF14/+v/T2W23W6j++oA3Z4JB7A/U849OuK8h/ZeBP7PHwkAbA/wCEU0lsZAzi&#10;0iI7Enkdsd/bPsyLsBz9/ptzzjv+n1/xAK9xPOVAjUjsCCDjt/QflVSPT5LuUF2Ypk8svGe/f146&#10;Vqx3KyNtiXAXjc2CenAH19P1qZpljX5kCAcbVwMd+elAGbcW4jRsnAXqWHA9sdPzrBWA6jqkCKd6&#10;uQWQfxcEgtjtyOT71e1fUWvBJFbgNgnC9S2DjGBzj1Oe9bWladBpsGSf3kgDOG457AdOmB0/nigC&#10;wmk2EJGbO3kAwCzxKcnnoMVc8iCd08yJThsoBkFeegII4+lQ+epQHsBnBb8M9/1x+fRAY3mO374A&#10;HoeP8/jzQBBrqwQWshK4dsRhup5IAz7DPfpXHG3kLq5dJAPnVApK+o6gjueorU8RySXF9HGSTGq7&#10;trNwvufpzx/k0Ibgqo4OAoGNvp0wcY9P6ewBXdHlmyEaTBztQA/QkZHPHr39+JUXbKMbgysD0yfy&#10;9eD+VXbZniUFYeVXc/UYzzyfp/X3qcXrbtilEHzH958uB/8AWx3I60ATadBIsWcgySMGXjIA7D9P&#10;1J5rTadkkLGTf7jtwP8APBqhbbmQlpN5z/DwBjjiiWGWYiGFQEK469+vH6j8aAH3OpMX2IwOMjDM&#10;cHv/AIfnUivKVySzN1OAeMf5HtSW2mQWa5lZZJAB9B7j39z7VILyNCdqsSx6g4Jx6dv/ANdAEqSz&#10;4zyQV5yMdasW0Uo5OCQM7cfzNZ8d0zg7wNgIAG3nock+3OR+Oahl1GeWJ22lBuwqqVB9zkn39P50&#10;AbN1eJaRF2ABxnoP8+1ZK6677p3m8q3jYokagF5SDgnp0GAAM5Oe3APOajcXcwedy+wYKCUB+Ohw&#10;ORxx0rUGnWlrCFELXE+FEkkzYAPU8A9855z2znPIBcXWZjCJvsxSAnCyzA/MM8HAH15GfwrndUuj&#10;qF7KWG45AXYoBxjsevOTycda2Jg8rOzuMscna3JPvwB2/wAioTYR7WwgeTgZIzjJznvxn/OM5AM6&#10;zVrZk8yNpBnPXO0jsR+Q79D1FRXksTmMKzAkjoMdSASB9Bjjn6VqteQ2MLPGVknfOAedv/6hjjP/&#10;ANbHiuBdXRmcICytlzz/ABZDYx74A9xQB2lrbbtOkhh2wIwKkADJyOT0PPJ7+tYmlolt4gnglYuE&#10;XKk85JIY49+eMnsc8VvQyCG2QFdgC4CsRhjjOB34APX09K5izuRN4sknlBQSErjqQRhcke+Dj8Pr&#10;QB1MuowTK4QMY0H3jgnjnGfy6+prhPEUouNSmKOTGDnJ6AgHgfnXW67frY2LvHtWdhhSFC7ePTOf&#10;z9uK4TEl9cERxvKS24gZJ68/hz+tAGz4R00XFw944Xy4eFXn5mxz+AGSfqOK6wXKwLG/lBe2Vxgc&#10;g+3THXB6/XFbQLSHS9MSO7nWNyxbapwMgjjPc4rXRY5SCowATt9fTgfl0xQBRjfzbkttZEcYwAc5&#10;7c9Mnjp7e9R61AZ0VcZKtnb6+x+vPJ//AFWHs2WRW3cZBODhsZyTnHfnv9KdvabYGRQN33RzgUAU&#10;dCxY2Lyvjp2HAA9B3zxzXNC7Gp6hcXk5LopPlxhc/N0XAxjJ6/h7VZ8T36B3soMfMw3L6+gzx39f&#10;bpUUIWGGB0UKI1wu/kO+eSB9cdu1AFm5K6fYJCCzyN85745yxx784qzp/mTXH3ecYVB2578+o6+3&#10;tzQMLPNEJclM/MzdxxnA7AfN+Z65NXNKlkffJGpSfao+fJxxycZ5xz1I7+poAv2hc72TiRpX2s3O&#10;fmIBx07D8ver8FtFbEHy1mnc73ds4P16eo/pVGzTbHmMsNuWaRwACTyWx2B9/wA8GiQapKcIqyRk&#10;5GGHTGQMdfXP9KANRWSPyVaNXwMFcdTnkH/P86qm1Vrmdpo49hRQsYwvzZOc47cjjvjkcVCltfQs&#10;Nyg57jp1/wA9M04QSBsMDvPJA5oAa1mjLuDbD2QcKOe3/wCs/wA8V0hYMhZZFO3JKMSg454/qQO/&#10;StVY2wMdeh/XqPc9z/Wl2BcvIquVyBzx6/4//roAzJZHijAU4QDJYnP4daW38xjufLg+gzx9OnX+&#10;Yq0baOSQtPGCDwAXIU47Fc4IPcYq0VV5hhdmB2XB+npnFAGfJMhDkZz3AHT8PqP8muf1Fze4H3Qv&#10;AJPy7e4GAfT07E4GK2tfctEiRg/NySOT6ADjvz3/ADrFtg8D7Ft1jlYg7V+UEDn26cnv0oApBx56&#10;gYCAgdD83HcZ6ex/lirkFuZoQVyDtC84zj8vwyffn1mbTU3EeXnOT0zt9Rjp6/rx0plleeTmJUXb&#10;GxDI2dwOcDnn8gD+lABJp7hVKISEOTnnJzxn8uQfToalPiK6sQI/IBIOMO2COOuOf89s1cj1q3eK&#10;UKpLgZXaSwJ7Y4Bz7EVlWbHVrhvOiAtgrEFs4BOSSD64B6e9AFe+1q91FEKyGJM8Kp2A5JHJ9Bxy&#10;T3rS0u+itbSOFneQA7d4GR36DrjjjgevtVV4ftE7KSsqAffTKkEgY7Hg8+v09ZtMsvncvgo33m4A&#10;zkk/jnPGR0HPWgDRTVbWQAiYepypGPY8elW7Wa2nTzDOmzcBgnBz6dvT9c9KbFodvJEDIdiHnaWJ&#10;J/DOM9ulSHSkGBEULoBtDdAOg5we+Og/DpgA8L+GHwpSy+N/7QWseKvDtrP4f8YzadFYyyrFMt7a&#10;pZCKdGAJZU35Uq4XPJwRXjfjT4MfFLTPgD8VPgZpdgfFnhL7PFJ4G1eXUrZJhB9oidtOnEjqwaIK&#10;xSRhtKrjcPkSvtf+ytQEmI3tScYKFSNvYYOOfyH1xmmppd3BkRi0kJzkjcoB6c8E49j+dA07Nv5n&#10;zvrHwJ1jx740/aDttRt303w9448NaTpOnaqskb/vooblZD5Ybd8jSRn5gu7PGecczb+F/j38XW8D&#10;eDfHPg3RfDHh/wAJatYapqXim11pbs669md0a29uFDwB5FQsZSMAkgcYP1ytrcxQgMtuZ8E/KSBn&#10;B6E89ec4NOW3khYq0ynYfmRFOO2O/UZPbt0prQR4J4c+HfiPSLv9oX7bpCwHxZqUk+jsJoWFzH/Z&#10;sMCnhvkJkVh8+CMeh5wNU+CvjDUvgF+z34ci0cHWvCmteGrrWrb7RBm0htY9tw24tsk2EdELE9ga&#10;+mrpyybsAuFIw2QCBkAfTgVW0+4E8WxiqOpI2gD1OP0xn8aX/A/AP+D+J8ceOf2dPEfgH4seM9Y0&#10;j4D+Bvjjoni7UhqkF1r8tna3ujTMgSZJGnjcSQFl3qsfILNkdK7j4tfB3xXqf7L/AIa0XRfCfhSL&#10;xl4f1bT9d/4Rvwqo0nTJpIbsTvBbl87MqSN7EZbc2BnA+mGTerKWJ5yf8/5/Go5tPW8EbFnU9BtA&#10;OBnPGc98Hp+fFHS39aDbu7nxD42+CPiyH4nav44tvgJ4R+LP/CZ2mn3F/omu39mL3w5ex2yxzQrc&#10;zo8c0XyLkxgEkHAA69n8R/gt4rg/Z78KeGLfwr4W0nxEPE+nateaP4NgSx0+1ijvI5HKB2AdljAL&#10;MMFiDhelfV1nYrYTIkSKXDksy8HGMjPPXGPzNc5rtwLjxI+5t5jYRkM3fByce2MH60dLC6nz9+05&#10;4F8VajYaNd6b4N8PfFDRQk8WpeDdcMEEskjY8u4trmRGEToAwOSODxzij9i/4G6/8KdJ8Vvqegw+&#10;C9I1y5t7rTfB9vrUmppo4SIrLmVuDJIzbjsOBtXB4xXuUKtqmuEtzDFkjPIIXoBx3yOp7muhMhdQ&#10;okMYY4+Uc/QZ/E0LQOyG6hLZ6UoQyqZypHLEHOOpIyeO2Bn0rn9P0681KZiFcxjDuzclQOpyemRz&#10;xk8dO9b1lpiy6hJI7OqLgGSUgGQ9QPU46++fz0pAvl7AxEQ429Bntke/0oAx4NPhklRVBlkY8krl&#10;gM8g+nPc/wBatvFfB9sRFvEvCxrGCMd+BgAfhV5blLXJ3bc/ePTODwD7emaQahASdz546kdOhJ9O&#10;noe3agClbaXJ5gmuthIyVUrnr0yD178Z9M961UaWJdzbuSTuYHPTk/j7/pVO41i2iy8imQj+EcDg&#10;E8n6A/l+WTc6/cXTZjhllBH341IXtwP89qAE1++mZogkgGWC4JBPPQjrwPfH1zTNOtFuSZZJJPs6&#10;4VizMpc5ydoHYDGc47fjnGCZZUknYiQZCx8nA5H9D2710NtAsFuLfcwl5ICdzgEqPpk8igBGuYYw&#10;FihEQzkbBjsP1OBT41nuJC00mwKMBDgnr0PHc9BipbWySO23zIHJ4B5xx2z+VRbTCVDRLJH97eZC&#10;rL0I46YHQEdOffIBdBDDPAG4AELjPTJNXdLt/s0srEgBxuAwMfTNU7W5hmH7olMDHIIBJPODjrTb&#10;rUzGMQHkAD5c8cHGf6UAU7a3jtIr95CHl8pxvIwehAwfXPcetZcmpmLTDEpYvIzHZGcccDr7nnOP&#10;x9cfU4rie4d/mw/Iz054/oOMVDPp88XL3aAnszkZ/Dn1/X64AL0VubWQXMkSwRo2MZ3OxI9znPJ9&#10;On0qzo84ure5icYdZCQu4nAz0zn1z0rDt9Jub+do4CtwyLuYq3AH1PH+fri3pTnTtRjYhQHUq2ck&#10;AdyfbigDdW0RW3sHCAclRnaB0/ka4+4IluJWXhSxIyR/nNdJPqNxLaSK0Ri6q6lQrZOOPXvj/wDX&#10;WVomktquqxQAbVyC2F3AAckkfkCeOo6UAegaKZLXTIYmZopVXBVWBz2659v/ANdQ+I9auf7HuxHI&#10;UQptZtoPtxwevIzj8u3QR2MC5cxxGQgBmZQSR6E4ri/HmqW8Nt9ggceZuBZU6AD8ce2AO5oA4u1C&#10;mTDcjGOACf8AIq/pojl1O3jR5Ed5VUMigkA8YUDHJ6VlojOwVRkngAV3vgPQFj8y8ZpRKp2ARttI&#10;GOcj35446D14AOmXT3ERXznLfNhmGSPu9OB09welSCZ2PzBkHzDLZGeQOnPU5oimjNzJmWRypwy7&#10;QccLwcfUds1h6140hsL4WlpElzIvys24qFORwPX8KAIfGOt3OlJb29qfKkk3N5vZQDzjIPr/AJNc&#10;rYMRBdFm3MQASNhyOvJPr647Gq+u6tPqV8xmJGzcoXP3c9ugosnjWzl3YkkOAobAH3RgkkHoeo47&#10;UAa2jWNqVS4vJo/NIzHFgKcfwknA5Oc8ZrNhERuGwFIBY4fB43Nzz3xj061sLdRaNbRzT2zy3WOG&#10;KBFyQeh6888gfnXO2O65uYooId87kKoG0DknORgjoe/TFAHU+EbL7fDI9wwFuc4TYu3P8WO4zwcj&#10;HXjth+sXn2u7S1UKLZ1Me2NAwJyTgj3Ix9Bz3qR5rPS4obC0jt7u4RHBmJxhj1IHXt29CM1NbaXL&#10;KrzXUJluH5C3aqqIoPfrztJyCKabWqHe2qPFfC00Hwx+I2t+G8NLpepoLiyITaCSecHPUHcCR1Zu&#10;cdvTv7Ru9RAk8po4FJJZQCFXCYGcEdAeSO/1rg/2idGWDStGu5vJjvVvFSOK1QIrIzDcSeCw4XqB&#10;97nORj0m+m/siyeMwgyHcI05CrymCR0wM9/UY4Jr2swtWpUsV1krP1XU9fGr2tOniHvLR/I6XRbo&#10;/YIi7eUBJIFBPDAu2CR/+v8AkK0f7QjTeGkRSAercMMD26dP1rCFk1iGii2rKqLK7srMGLAg4HGD&#10;kds+wOavSaRE+ZHzKygsrPIW59uO+R1FeIeOV9Tj3albzQuApmjLOrA7gM49u45+ntUviW7S2eBY&#10;2w43njBI4JGM+4qDWtQi0aIytlc/Ku35mJwOh9QAe34iuah8Rx3F4Z7mG4kTO0JgNgkEHr7An8KA&#10;LqWC3AN9eEeXtBhRm6AgEk56nII59D1FU5HFzA4s0j+8xMrbQqD5ckf/AFsU/Vtd+22QtrRXQLuV&#10;gVORgcYH6f0qi0l8tq6G4XyFZlaNFU5wVx3HXI4/nmgBbtVuo3y+UiUFdjEKT0x1Jzu6cd+taMtw&#10;13PFYWqusUO1iQSSwCjAJ29AQMk+vHeswW2oMDLLND5ZYEOrcf6wcj8Rjj+RrYsPEH2O2doUcyTb&#10;wGKH5TjlRk84Pvzg9OlAE2u3Flpdl5EqoZ2HyheQuQMdjjA6D+lVtFT7XPHcMdsUag5I5J2kEHp0&#10;+noR7ZV0J9V1Qp5DvO8gKq3X8eeOAcZPr710Y0UadD5t3KrmFSD5UhARsjrlueOcY9etAFLVL9JJ&#10;FjhUSFSY0AA5GFJZhzzk9McY96XfKqebbxxid94AjCqo5BYHA5b5SeM9DnJPFe7jiimMzxGOCQNn&#10;eApClcqvPc47e/TvbupIrW2ySlpbtuMlw5VREmQp644xk+nHvTSbaSV2xpOTsibwtZeVeyXrxAkK&#10;RCzLgZGQ5/DhRx69OceUfHjxlY3WjyaSjQalqt9LFCbdSGaMbzk4HIwADtyCRVjx/wDHBtbht9A8&#10;Cwy3Oozs1ubqKLEcaqdrBDxgjB7jHP3cFld4J+Fuj+D5LbU7kf2prICg3D4dd5JfKrgkKrFcEcZA&#10;4AxX0GHoRwHLicVo+kevz7I9uhRjgrV8Rv0j1+fY7PQNLn8NeE9P0m7vXuriKLyXuHHO4hicdB8v&#10;bAxgDgVY0mytpjFBcAsqPmYHOMCMgknggZYVo3NvPbWtl9piBuY2aWV2YAFmDnGMnkZ/nzS+E7KS&#10;S6vZZBGEMig7eo4BI+nzA+vWvCqTdSbm+p485upJzfUseHp3uB9oLrsUkIFTCrjhQBwPXjHY0+7V&#10;FuJC534YuBk89OCfTpSRXTWYn2xxxokreSsaAk8Yyfpnr6HFZVyGmafzCAi7y4IwcZHv+J49eetZ&#10;mZd0iCTVbsySkkFSzsFJAbPAB4OeM4/l3vXupwtblIR+6BC5XpjoQffgcD86ksLVNH0BHmQxyTE/&#10;Jt5XIwAR1yMjP49KzSp+0LBGuIo2GTs7AH39ewHfjOaAL2g2qnyQFO9DvZm3HOegAzxjPXHb06Jr&#10;OoqZJIY2IZlYTEE4yBwB/wDWHp7VbsybbTnmJIldSQnIKnjGe/AHp61zMru0sgUkh1ckjOcYJ/PB&#10;FAGh4dtmuL8s5P7osxO04zxgH26n8Prh3iW43vHbo+EVAWXdnLZB/l/OrGhvJa6dfzckhhgtkc9x&#10;17A4rGvouWJZmkkbPPQglck+3H86ANnav2TDc/NkHp+vrXOWV1IYraHo0coDAsRvfnjHc9CQce/W&#10;ulgVxaE8g9C65wSAf8eP845PSYmlvLjeW+WQBiARzjnPf2x/jyAbVtcSW0SRx+WJYhktHGpyN2Rj&#10;gdjzg+v4V3nvp5nZZXfdhWVlBA5wCPm6j2H/ANa1PmMxKr7DMyptUkkjGeevfJ59OtRToGtEdP3X&#10;mYKhgo8wHBBz+Oc470AZ0kKWrHeeCx2jGSc46d/8/Wp0jaOZBEkhlYAsQrehwCdw9u38qbp/hh76&#10;7jYM3lJ95nAwOpOME9cAcD8a6RbX7MvyRA5bJZByTt/+v+tAFCCGVAFdRjrjBBGB35789/yxTkQp&#10;dMjYWJSCEAAI4PXj3/w97N1cukUrOAgHAJ+btz/nNVGvXk3naSmDgqOTz6f/AF+9AF6IK8iSKwQA&#10;AYCjbj2HHp1FOk80x7SqnPy59OTUNi2zK9lAGXOD059uCP8AOKtghgmQS+QcE89evTNAHPXeoDT3&#10;Mce1pcsSWUYAxkc/QYqk1zNNJIwaGTCkKD0+8KTUJ45b+eNEkkwQDjoSB0/X+VMjuBI0qvAix7cn&#10;e2FHz8ZOPYcD0oAqKrtKPNIBOBiJQvU8YPXkjr/9auw0mJYLWIsqgsu7OMknt+PJ61zunhX8uR4o&#10;kUFVQlcDJJIxwM44wf8Aa4rrrLb5ALHJ25IwMc/0oAq6npkk+l3cjSiF2RztzwfqM4GP89KydF0+&#10;C0v7SQMpCPtG4DJwhBbj8+/6V0skEE0DI8X7xywA6ZGTnPfnPOf5cVgafbpZPp287pJ2MgCFQq9M&#10;dzx06k9euTQBVkjWI3FvK5+e4YRvvwMNtwMZxwWJyfwycip4NfEdlIlzicxzFYgFBG0Zwc49iO/S&#10;obmzS4vbuYyBcho1LYwDjBPXGSAAMZ7+lXVltpLeWeSCKScSrGvmIrDAJBb0yfm79uKAOm8La1Bq&#10;tgqx7t6ZLdSuc54Yj37+tb1cT4UkCx6fKdzO67WUYAX5ep4z1HT3rtqACiiigAooooAKKKKACiii&#10;gAooooAKKKKACiiigAooooAKKKKACiiigAooooA+bP2V7UW/7N3wokKbyfCmkMsYfqfscJyfpkcE&#10;+ue1erz/AD4UnAJOOchf85HrXl/7LhH/AAzR8JSOD/wiOkjI9fscQ/8ArV6tFa7sYkU5OBySB6/h&#10;wPTofTkArl2SPCRg8HA98jt+NVGtL+7JDeWoZc4Zhx9QO4H/AOvpWyIgkgBU7VGSWAwcZwc988et&#10;NlMZkIDO5Jz34P6e/btQBQsNC+yIJPlJbDb3xgnHGBnp1456ntU/9kpcyh7t5bogcKzAID64A/LP&#10;86sTXQwCAApwNxBHA4AyO447/lxSNDJNIHHOOT0Ax+efT/8AVQAwaBZholWMoN27YWZkJ6crnHH0&#10;p62LW42s6yKDydgXAHYDPH0qOFpklHmzHIyc7QF64x1/Hn2qHUNYa1jJ82PzJCAhYgADufoB3weo&#10;9TQBk63fR+eylGG3OWxgDpn8Dxj+VVlu7W3giIVnxxkjBOePz6+nuRWbNdfaSE3sdvzF+u7JJyff&#10;AHSpYLINnyz5hHPytnJPtz/n3oAv3GtPMkaxwrBHuDMxJJOO2O/boaLWUOqecSHxlmAySenQfiOv&#10;61CbJ0ZRNGPMHVUJZjxnGPUnjAH9avWkM6Sq7bUDZHPB+oXGevrjp3oAuWyqkQVVKoOAD1Prn681&#10;NtZsqhIJGOP/ANf9afDH5kgXpVoE8Bfu9fu8j8P8KAKSaVPIWZpNyZ5B4yc56+3Hb9c4Dpsyqxd1&#10;JI4VSAoOMAepPIx06deubk8rlQFJyQOQc9z0/wD1fyFFtbXBfcqlAeWLZH5D1zQBVNgx42EBCAFH&#10;P5n1/wADTbi1NvFliQAOVB5/yf8APqdaPeNwJIOMkjHA46cd/wD9YrntY1Q3DSQWw3z5GVXqowAc&#10;n19h6jg0AUvIfVZlhC4i3b5S5ABUHkdPbHAPUe9bM0U9wf3QQ5PAC4z1HByen0HbPaodKtxbIk0z&#10;KkpTb5aZyDwf6D8vxOmskyxYEhxgHcMk59Mfz5oAiTRWVP3hUORgkDOfbqPX2qPV4rbTdPk4BO05&#10;Jbk8cAfX/Par0FwkaOS5dkXHQ/ToewNcZ4t1CSScRh+B8xBJOTzjP6/17UAYt0vlvsEjbwPmA565&#10;H8sfn+W14asXM+/yyyhTs9SSBkj8PfvWHZxPMz7W+frz0z7n8z+HvXcaDbulpEY/nwuGb1PA4oA0&#10;mt1Ce5HI7cY/z+Ncf4msDptzHLEVQOSeeew/+ueQfzrsDC5cKdysOQcnB/nXJ+NZ5Zr+CzAy+Nxx&#10;6nIAoAhvrS71eaNlJkTozsV4x7ZPQ5H/AOsVf0a2trCQW7TKuMNK205Y5GF/Hk/QdOeWyW4021QK&#10;wjMcRBbockd/pwefWtPTbWKztChgM7SNvllcgKPfH6YA7/WgC7K9vcqcTKQRgjPTjjjt16H2xVSX&#10;SEVFa0mNo55YLgqec/MOvfr/AI1aSwsXUqIkBGRuVdp98Hr27EVKluu8sDy2MsmAOuRxjtmgDNiX&#10;VEyS8d2M5/efKSPUHbx37Hv3qW5v5kDZtCkmwkYcEBvQHjOc5z/LNWyzSMN5HOAFGMD8fQ/h0PrT&#10;nlt41DTYyc8HoQP55znp9aAOGtdJl+1F5fnmMm1VyBknqQc9s4z6kYOKRpBE2OUjBVgFGSDtBAH1&#10;yufcelausXCXMrNESkbAxDI67iMkewGc9Og7YqrHZRq5uZSJPMVmRD0AyeSfYZ/PjpQBCzM8QYgE&#10;v8u3nnA479Dg9u/vWppkSxW7ssePMYcBtxx2z265PGapn7GmI5JC7lmYiI/eJIzk/ienpV7TmG4R&#10;pEYkCjaGO4nAPXnsPf1x0oAvrL5cQBU9t23GffHP+cDrilF1eNGzSIzoDlRFlieeBjv1A4zjucVZ&#10;hWOCNA5B64xwPUAn0z/+vpU11rdvYWsgRJHkYADyk5Ueuf8AJoAy4ZNRkl3CB1TGApkUfNgnauTk&#10;8e5+tWUlvojunsCB1GGDfoDnP0pIHtNStxNLst1AwCxKMBjt+WOf/wBT1guY5N1q0EsQztSds8YI&#10;GMA8YHc/lQBMlwsrBXjeNxyOMen+Pt7VZWMuoJ3FRwPm64/H/Pp6RW1xNKHZ7UpjIYtHwODyDyOx&#10;p7R5kEgwDtJ+XGAB1z7UAJ94EKCADjPfP5ZqVTtIzkjnp/U1FdTJZWzu/GBkg9AB15/D/OawYfFC&#10;PIRsBA5GSPX/AOt+vvQAa9cvJMFhUkhsAYyDkenHQAn8KyphcteedKGES/Iu0hlA9QemeTnjv6cV&#10;fl1pLu6yLZxsJLDvwO/4E8Ant3rIt5H1PUMO4itIRu6AAKCOAfcnP/66AJW+1Xl1i3jmgRe7OcZz&#10;1APb6D61GlutjMZ5pBO7yBWQDdxkE5J5z1H584FWC8d3eyNgOBKEBA4HBwevYADnPU+1OGnRypG4&#10;mwpYPkpnccZzz/n6igCS6WyghYPbu05GMKCxPfnkenc/pWZbW80i7Yxsi6tk54J5/wAg8euem8RC&#10;xnT927xoCx2HGc9zz6eh9+1UNsrHc6g7jwg+XnHfOPXj/wCuKAHW7eSNqkNK5UKFPGAOmAO3Ukeg&#10;rbsJLfTrZGmjZ1GSSNzZPfPBPHfjvTNM0V7e3Ryplf5iGLYGSc+vTJ7f/rsXM9xbIN8VuoVtrFGy&#10;cccDcvTHcnv70AIl/Bcs/lyqy8AKRhh3I6Z/MjqfSlW7kfMcEEg25/euuwdcdyM8H0Pucio2tbLV&#10;o23qk20dA3Kkjv1Pf1/DNMmDaW5WNpHiCk5Ykk4Azjr69yOnagDShS7kZWkZEAIIU8kj3qysAiYk&#10;ktuwMk5PsP1zz+dYUGsPKhkjjkkjGBuK4Yn0x6fj3PpzHBNqussBbWvlxAlWklYBQee/U9McD1Ha&#10;gDdkm8oM+Qg4OfVsjgH8efxqsSpcliwHTJ6nnr+Y/Wqw0y5Rg1y8RCnIEUpbc3TpgfzPQU25uVgX&#10;g736AL37k/8A6/agC3IwGVyAn8OR/wDrqMwx2um3MhA3v8w7njP4d+471AjxxODLIzyNzjPyr7Ae&#10;vufarS3MV1wkqtjjbkADk9R+HoKAJRaRREQtGIzkHEZA9+3H6dqswqkKxsobkdD7H6fjVaxm8tug&#10;34wMgHHHHfn6VLPMY404xIRk85/EcDj2oALV1a5lmdQXZi2N2Sew/QDP9O/EXR33eqXDAlyzxqF9&#10;2xnrnPNdBqWoNaWEpAJBG0AEgknpgj+dcdHaSzyuucOBudifud+vqeep/HmgDQ0acLLcy7FiUrt+&#10;UZxk5Geewx+mc81taXIs1sJFUgE8buSay4oo7WyfEqoiAkZwSRjg/X0/DFaGhHOnR4B2ZIXPUjJ9&#10;/rQBq2toszgk7FHORjP4de3p/SoZs/PtbgcDPJPoe3NP80KgDDIzgKoyzHsD7D8Pfioo5opZwztm&#10;VmP7tWzt9jg+w6UAM8t3cO0ak9VI6gY5NMmuUQEEHbjqcEc8cD0q7NKm7e0gBC9ARj0/z+NZb3ET&#10;SFzyoXpggHkf4Y/GgBPJSVVIQhG/hAyD78d+nerKSmGHCkRxDJ/+uaql9T1OVDbxCOEZAbaNpHHV&#10;unftVm28MhiXv5GucgjbGW2k5PUcdMcY46e1AEWmRjULqS9kKi0Rtqk7gzEDjHIx3OSe3vxsBzIu&#10;IlPTPT6Yx+X6UkFlDHCkKRhYohgJ2AP885PU/XNPSIYA5JJOWB/r/nvQBBcS+WmS2SM+h+v9fyrP&#10;eUyykABztIYYyp9R/Kp72YRhcnALZOD/AE9M54qGJwzHCtjHJJJ9ent7fp6AEeZpZgsLAxAnc542&#10;44z65A9/Wn+ZbwxgAkzt3dcfiR6f5zU5JdEjZQM+uARx17dBzwPzNYl+DJcGNXZFAwN3O0D9ecCg&#10;BNQiZyxTDA8lwfvY9faqum+H1lbM8qoAMKFIyT78445/IVd0/RWYGWS4Aj2lWPQZyO/bnHT0q9Db&#10;2UdugBMp3BSFORgDv9T70AQW8X9qxpp+m5sLQszS3RBBkwDkDGCwGD3q9DaWWlxQSogtraL5pZpP&#10;meVh0A9uvb8AKcLyOxkN9cMUjiTEcK8A8YH+H4Vh2cdx421va5aO0j+ZwDgIuefbJ9/6UARLeNdX&#10;cl1FEwthIxZ5CQvPQfgCD1Pr3rp/CEUE1zeXOSHDBBgEHaOcgd8kn8h+PL+KdVtbl4rKxUJZW/C7&#10;RwTjk5/DqataVqDXFmY4/MEqHltxCouAAQuMDJ9M5waAO+up4I0LtKwQeyjPtmvH9SuTeX9xOf43&#10;JHOcDPArqbgeUjqZfMI+ZuchR7/XI4/pXHMxZyT3OaALmnxjzNz8Drnj05/DHp+leleFrB9O0eNp&#10;MRTynzGVl5PpnknGPX16DkVyPhXw8mragI5Hkkto03uqqQMsMAbsjocH3wfevToI1gTy0y6rkhXY&#10;kjPue3PHNAGHrl6LCyuLmONfMjGVDFevAB6ep9f58ea2M8yzvcCRlbBdmLYLE55HHPPoPXpg46Px&#10;z4jkmmfT4mURoQJWUZDE4OAfbHb3/HmtOim89EjUvuZRgq2OQRnjtz/nHABFuLOerlwWHXrjp36c&#10;/wBa1dCtVntblJJ1jgDIrNtJJz2Xg8kA549M1PaaLPqWo+TaQg7WJmbJVV7AE8d+oA+nSup0/wAJ&#10;Wn7wzO9wEcnYrbVLHBJ4weOMDPr160Ac1qATULuOEFpZdwEcasAW7Dtjv3NdNoPhNdKtRLcBxesC&#10;GTcMKuCAOD3J5Oeo9Ca0ruygtLWIxxAJtWP5QAWORjJPJ/E+vXNY1tHe2dqAts2Y03PslLc4Gcg8&#10;8k9ACOvPFAG9HYrZ4VLePyiTnCjceRkkk849z245xVq4kiithvIjLcDPBznsP15rlJ/EV/EhEUag&#10;KzB3kRxjBA5JXqPT/wCtVNbie6uI/tbMTjZHbQthnOechRlcZHcd+nNNeY15nmXh+6t/ix8RtQ8Q&#10;6rPDJ4e0R/KtLdDujlbJAyCuMjawIBzknPoOz1fX31G/MroNi8CPcMAZX0z1215j4htNW+D/AIpS&#10;8k+Twzrd0qvGIyotiQQNxA/h7AA556jGO31rVbfTLLfPcpFbRKWMruMZLDGTjknA6evFe7mUJTlT&#10;dLWDXu2/H53PZzCMpum6esLafr8zsLC8v9XaO4ljkMbPuDMwCgBug9hsGcA/rit3UtRh0yFpZJt0&#10;pO3ygOMngfiOxBH6Cuf8PMutaJaz2j7bWXduuYHG1gARkcYJ4x+HsMWfFQW3s4IyxOJ025JYkH1J&#10;78HoT29seG04tpqzR47TTaas0c14k1aTVL+cl8wKw2RhgVGVP65PJyfftXOalrun6KsZvruO2LMN&#10;gK7iSe5A5xx3HrTvEWv2fhrSpb2/l8i3jVSxx944JGM/U+3vgV534O8Jj4qeINR17xHZb9LMezTr&#10;SY7AQvG75sdPmPAHOcclhXp4TCRqQlXru0F+L7I78Nhozi6tZ2gvx8kelJrWnTDFrqdlKVbDFJ4w&#10;BnJB+9nHB647e1bei6t9rgeRZ1uU3EBo3QKGOCctuHJwM/X1rjNT/Z18M6hZmWM3mnRwrkCyufK3&#10;cYAY9evbOOlc6PgdqPh6V7/whrt6kqkbre9uRMkhBPUscd/u8D1JHFdCw2Aq6U6zT81+pusPg6mk&#10;KrT80euRamb6ctPcIACpWNQRk71xzjsAO/5Co7PWUsrYy3MqxW67maSQgBRtwOTgDoO4rzDR/i/a&#10;6bNJZeL9Lk0e8hQHfEN0UxADEA9RkDAJPOCcADJ5Pxj418QfEPSotN03wzqdvpMs6q00WczR7uSS&#10;G4UAk4AznGMEcVRyavOoo1NI97q3y7lUsrrSqWqaR7/5H03oHkRF9WkuEmN3jyfLIZmX5cEDJLZz&#10;2znn1FU9d1CO/ubeBSRESTl0Yhs89P6fn3ry74Da49oureHNQniupdFl8uEFlMjr1fJYgsAT1P8A&#10;e5PIr0HWolso1vbhxGGDt85VVGF+9jI4BI6/j1rzsXhXha7pb9jhxOHeHrOluSazeRgW0MUcqiKN&#10;gCE2H0OR36n8+BjmvKPiVrc/i/UYPBWkzP8AbL2UG6uQWUwqSepGQpAGenGFxnBp+p+ONd8da3Ho&#10;fgmxW+dVIm1CSIJHGMDO3I5IOfvccHlSQT678LPhZp/w7shdXLxXmt3fzXV0RySRnanXC5Prz1Jr&#10;0qNGOXL29f4/sx6+r7HfRpLAL21b4ui/Vkum+FrPwx4asrawgiURCNDMkIiMvKjcevXGc/0p2iFo&#10;74vGyKY41Zo2UqV45ALEnO4jrjP0rT13XLaQmKGLMpmRjKRgHaQOvpwf8Oao6CsjyXDugQsoKgfK&#10;CBgHAA6H5e3Y55xXhznKrJyk9Tx51JVJc0nuF7NNMg+UsV5LngE7W9PX2H0rdEI07SxbKN4kO3BI&#10;3E9SScjrgnr3/KFEZ7+2DE5jlVlGeBzyemMAE9T3+lO1W5ZJkAkUlFfAzz0yfxPH+c1mQZusXax3&#10;yRJuJzg8D5SRk4/OjTrMy6mw2Zj3E4O0gnORkZ7YJ4I/His6ZzJdks24B22n1GOPqQcjH1rd0e3S&#10;K/8AMKoj/OCTjIyxwOvU5579M9qAL2rP+9ijk+cx8sMDBJ5API6YH581nQILsW8rrgufmY4AbGSM&#10;H8ff6d6u3MLXd5IquThtxwQAMcZ/QUlwQt/BBkR2lt8oIx/dIA/QdPWgCW6fz7SVVAC/MPlwO446&#10;njjr7iudjBcs7KB8pbGPVemM/Xr6+1aF9qZK3OcgEfKp4OMZPOOpz+noKraPBNdvEqRpCgYoSzBm&#10;Pyjnjj9f50AX3g8nSSjqw8yXeQDnAwB19MY/yao2wa/1MtIiooGD6gbsDA9eDnn09qk12dHfyEIK&#10;RAg5A5buevv/AC/FtpEkagyMfvMcDGM7j09+n+egBa1XWIo2FtGRsBH3Rz2B74//AFGsPRTFAQEa&#10;SZ3ALHbgbiAcn6Zxz/KmXMv23UgsYPkghcnq3zMDjqMZHr9K1be2j0uzjnkRi5ACqTwT3zx04H5U&#10;AQ3MLvdW8ju0Y2koseSWOByTwRjHYDv0FWE8+4tGmVzIXYugIGDg8FfxHc/jmqcFrJqV7vuflyAx&#10;VRwSccY6kYOTx6dO+tql4bWOCVlRYBKFkZl5C9Ouc8Ej/OaAKVxJc2kAjl8wkkZUKCBkHJbjj8fb&#10;14z49Uu7VP3kjSRKcB96AHg45/w9eTWzqokkkdkjYoxBwBgFvLIGRnoDjvVW50lby5RfMmQAAhVR&#10;QucgHAx0Ayep/CgCpDDeasxkaAiLgeacMvHofx/zxWnHZtaRmOMAEEnfsAJx2NV3ur2zUsJ/MiCs&#10;VjQcEDABxjr7A/Sr39qRCAyXBWCQgkqz9OfqR2oAhaf7HGzytnLZz93A3cjr0+tWTcrNZyGI4Gzq&#10;GyQMdc47D1rnknOrXoZSHRXJUAg5H6+3/wBatCO3MJV95KlVHloVJbnn+fX6d6AKLQQ2izuUUht3&#10;TPzEHnP+RSrHNNDnzVijfKk4OANx4HvjI4/CqmorJc3uPJaOJk8wLv6cgHP4npV+8ZYYURI97FgN&#10;u08HJHtyff8A/WAEUYuJRIWM3K4c429eMcd+e/8AStu2nNxAEUbEVcnbyevr7/X1rNs4p9i+eAuM&#10;DyxkAdQPT9Ks6Z5ym4lCtxGqHqF78Z6Z5/X6UAWTCAxbYJSCGUKANvznkktyen/1qz9Suftd5ZMU&#10;kjCKY35wFLnABPTk9wOwrTtC07OZYgnOc7twPzHnpwfb60w2DXRkjKJHBIo+VVwRyT94E9+f8igD&#10;Cvr2U3AghjjR23M7vyvB4yBnnGOfp2xV+GPZK9vL5fyr5u04LZZzhsdMjAz9RxxUVjJFa6hdM21R&#10;ECWYLzkse+OuD/hUkF0ZZG1GQEQAC2Vs5Y/P1PsMHr+lAFvQI/stxHak4jgIwz4B27jjJ9wM5+vp&#10;XdVwvhpJJpprho8zSuocIxJA5wCcds84AruRnAz1oAWiiigAooooAKKKKACiiigAooooAKKKKACi&#10;iigAooooAKKKKACiiigAooooA+cP2Xzt/Zq+EuD18I6Tkev+hw//AFq9JkkeNdyvgdPuk49c8/zr&#10;zb9l9w37NHwlwQ2PCOkg4Pf7HFxXpnzEYJH4cZoApaprFzHNFBDgykZYnnOR9eo/rRE08ily7O3X&#10;oR+Q9PWpordXmZ2RQW4DYA49AeDWrbWgjUOgwgwQSM/h6f59cZAM5IJyRzszwMtx+PTr6k/pVq0t&#10;ZW2BmGF4C9Bge3T0/WrcjCNj8pyfb8vzH9c9KPLVl+XOD/EGwQP8/wBOaALMERiCMAd4Ocgjk47f&#10;nWTqkC3Tksq7c7jlc5Pckd889Qat/a5LZlAXGRnLZI9ASc9/89q5rXdUcO6RoX2j5ieAOeMnGO3H&#10;4+lAF1IthObl5CcADIY+/bvx/nFUpLKeYiSGXygGKlioJ9yO3cdv0qispMeRcO5BAcqcZ7cN69MY&#10;NXjqbLCF8tYweMFSSBn9D07/AKUANa3uQv7xBKhBLMjdeOcDA/n/AFrSsyGUv5RjJ67up/Hrx71R&#10;W582cht5ZSDgMAMZPv8Az9egGczHV441QbHkJyTtx9cDnnv37UAaUWc8EDj+I4FXIowWzkHjuMg+&#10;w9qzrWSO9UlWIA+8CpBxn/PIq2badFG1hsHCocg+oHX2H+egBpJAvJ3YB4HP50RAAOMllBHJ549v&#10;/r+9Z6W94h+aQIfbn0ABOf8AOazfEOry6ZEAHVnPGPT/APVzQBa13WxZ20io4yAeg9ent36fzrlv&#10;D6Pc3r3c674wWZScffJXnvz+vp3rJuLpruQvJyD3PGfp+vaur8I6a4QvKSYjgrGMfN15B9Px/mKA&#10;NiNVRfmIzwMDPv1P+elSNdlSo2E8ggg5A/D/AD1q5m3UuVDI47Men6nHOefbvxnntb8R2tizpDJ5&#10;kq5AVRx1OMn2oAl1zV7aG0aGFszlcIoGSD9fb/H6jg5ZDI5aSRpJMj5ycnoeOvr79KsXt5NfyszA&#10;EdOAQP5+1S2+lyDDyqAhA/Ee3I9vwoAfotq06ygFgG4OBngcnHv07flnnt4Jhplj+5TOBwC3p0BJ&#10;z7kkVi6SF8t0RNoUYDkY/wA9un51uxsyksQGQcDv/k+4/pQBXTVZJYt00LYHGYickg8YHHv3rmJw&#10;8GovfXJ3vv3KM5B/urn/AA9utdbcXKpEzSINg55GB0/+t/niuJvtSa7vUaNS/ltlEAGM9+Op6Dn2&#10;754ALdzK0luQVUl+Cz8AZ6/lz1//AFdLaAixhVwXbYCy4IGeBz9T61zdhas7wBsYIye6kgg7R257&#10;nnoOnGesiEXlhWRdoXdksQSc+voOR37UAV5dwT5YwOcEhjnpSi6mhTaUfdjOM5zn349R1PpU5ubR&#10;FI8/eyMR+7JIBHXB/wA9PpWXe6/brFtgkVSeQ7EHkcjgAnH1Hfp6AD9Q1Xy7f5Snz8YyOT0OPpx0&#10;Hf3rC1HVVaIL9oZyMALGwzx1yQB78E+/eql7qUt44JJKZwQyEBscjIGSfz9KZFa3MjRDY5jA6bGK&#10;9iAeDx0/zigCSbURHjZFLnq4lOS2OQM+nsR61U+03N3Iqozk9BzwB3yOnp+Q/G62kTPKjSK7x7gC&#10;vCggfwj3464HXmtK30q3t0Pm4Y/KCkak5GQc478j0PfPNAFTR9Oklw4Z405Bl7ufQDsM55+vTJrd&#10;t4o4GSNGyTlgrMfm65J4z3ySKXzfKiyI8c4CyMeOeOmc/hT4oLiZkkAIDAjsgXPc5+YcE5yaAElR&#10;5QUMgcAYCjIA9sZ/pVf7Ip4ePG0cbQMH04/Dp9KsrYEEqZihXhiXZh+Hzf596Sa3m/haOSPj5WUq&#10;cdznJ59sD8KAKswtQgZyoRCSuSAM55x75Hb/ABojuZLJxI8ewfe3JkEt0BIPHTHOf4h6VdRY3jRV&#10;UIDksSOWzg8nr7c+pp21nkYxByARw2SvIGPy9sUALZeI7y8lIEYkjh5cJGxbBzgEY46ep+nOamk1&#10;uKUhTGyFvkJZCAwPUg9gOOT/AD4qrc2kN2g+02y5U8MhOcZ5PUHn/Gsy8kiglSNbgsANnlbMD0GO&#10;B09j+hNAC+KdXgS0EFtL5skjbmkjY4I9Afw5x15rDt0WKeI3EjGRsL5Y5wMYGf8AAj655q9c7hHs&#10;j2IApIlULliB069yAPx6mq0EToSiKXdsbpQcsRznHfn6emOuaANCOeBLPlcBmO0KoQbRz+eQcgD0&#10;/HNd1iia3i3IxfLZbJx2H4YBHH6VrRwRtH5zcgnZjcckgDoM4/8A1VVvrWFWL5YbVLfOpUN+JwPy&#10;9TgegBBFOtrH5ESgyOQxJ7HGMAcdcH/JrXt1NxFhcAkHCjIPXk49MDn6+lZmm2wnmQA7hGclcYPX&#10;v7jA68/pXUWFkkOH24OQMkcgHk9umewoAgOjPYGSa6m2GUhREgG8nOOnXGSf/rjNW4dOXIII2Lkr&#10;jJ7kcD8+9PuVjt12jlh3PGTjoO3pRHcta2cKeWWOM7hjPOev5mgC59jcW8ZjmKAcspAYc5OByORx&#10;znt06Vn3lk9zFIcg7htJJHOD/TJqaC7dY+MBcklWz+nP/wCv8KEvIWfEifI2Se4Hvn+VAEM0Rvl3&#10;jzbeVVw0qNggZ5BHoD6jsahupZS9uWfM8EgKseFY46Z9cH27VJPepFeGO1CuNoOOwOcHP1yP65zV&#10;i9ggh0555owyZXbEf4iDk8ep5/zjABEZhPMGu7RZRtwSRuJB6gjGecDj2OeKgD+bCI7ea8EEZKtD&#10;bFVCkcY+78oGeQf6ClEq6eIp7WNrdJ1Q7XBctzwOTxgn9fYVatdRuobp1uFicEYLqwGfmOMnPfHo&#10;PagDOaGxjxJcvLGccmYsVA4HJ6E9OgFXIbfSbNHKxQ+bwPlTnHfjGePp19Kk1GW5vZYmj8hIlYEk&#10;HO4ZBOBnGSAfz7VQkiXzJIozvZcFlQnbwT0wAO3fPbpQBf8AIhcllQRSHAynBP4Y7cc4H4VH9gEK&#10;BsISn3TIp+XjGfX9e5xxWW0lwsp3M6DIA2jJAxwCOe/OR6elXY57yIhTbM+Bk71K5Hrn37jH9KAE&#10;RrjJAWMnpuGcEdOBgjnmoZ5Z7i43AEfw/eOCc4xz+n4VrAykbHtyhcZBLg4/DOfzH1poXe4csCR0&#10;+XoM9vzJoA5zxXLIptLSMMJGLE89eAAfwBP5+1Oh0tVjjiiKrGo+8R1J6k885/DpVjULZ31SOdgN&#10;iKRnPOcjBzjGPp6H61QuPtcjFRP5bkZwq89xyfb/AB6UAS/2ZBJcO8kvyxMFj3EEMMLyowB1Pp26&#10;8CrN1cLo1pFHBAGd2IXc3A4JPAA6fXtWeNAe2spLq6vEt0UfNsUuxJ4AHP06U3SrWCJo7nMj722o&#10;0oAPUnOPfB7nqOfQAvW0d/fTyeYpJKkeXt2pkjsO+Bnk+ta1p4VkwZbqeQk9IojtUAdATnoB2GPb&#10;oKdZxmWWSbayLnYmSSQO5znv7Y+vTDb7V/sFuirLI8h53Owxjnt+nQdu2cAEkvhC2uV3TTzvGq4E&#10;cjfKcnjJ4YgZ459OetOh06ztTH5FnbIYwGEiKCegGdxBPUdc1l/8JIzHGFdzyF3cdDx0+v6c8imN&#10;r0qTxrsRASclmLbvTH1x6nr0FAHSeYJCS5UgjBPtnI44z27UwSAuGwXAPJByP5e/T2+tcvP4hlW8&#10;KJHlAQMg8njPt+PXv0NVbjxLKGPlxCPa2N0jZ/T0zjnNAHVXN2hOQpzj1BPXjn1/z2qFblsb2BI9&#10;xnI//Xn1rkxf3moBliWSbc3zNEhPHftnGD79607i11IDy4IXiGBlCpHJGfQcDJ78Y6DsAVLicyXw&#10;3tvkLYjTBBHbgc9Tnr6Hoa3beyaCIMxYKuCA3XgcAj1Ge4PfpTNM0pbKR5JTvmyG+9nJwOSe5P5e&#10;mDVi5uAF8yZ8MQTtzkKP58D/APXQBFNJL1HGFwpOMAY7VBbaSY0djHl3YHcxyQB0A/TNTwK03zsw&#10;CdQO5GOnpn8/pU6WplnQvdyJEMkIrYBz6n29MDr3oAo3ltLb2zmGUxuQWyhILHPH9elUrSzZFdi2&#10;cZJLAgk//X96ueK9TS3toLW3YSeaDuIxuwMAL+Of/wBVVrD95ZCUNsDcszHA7nj+uKAIrvSkuZMz&#10;y7Yl5znoMk45/D8qZeeJLWw0ubT7KGRI5BtZwxXv/M456UXl9bXzi1hkDErjAzg8nPP4eo6Dmq+n&#10;6TFcsJZR5ca8lBzn/wDX7UAN8PaRGtnNq97GJLaLKxQFc+c+OB9AcZ4P6VXiSO5tjkRPckmViG5J&#10;5OOP6VZ1nVpdVgg0+ygkS3hwMdCx9xT4dLXRbQvPOI5n9MZHHQHP59P0oAeY5J4pCAI4CWCtjmT1&#10;PTpx05HPFYVhpc2oagLWFHc7sMVUkgbgMkfUjrjrWtpVxb4kjVbiVliPlxhhzk8nGMkngYBOc8cC&#10;uq8LeH/7HSSaZY/tsnGFJO1TjC49cgnp+NAG3o2lWGgQmOFdjPjfJJyznGBk9uc9Pesjx14lXTLP&#10;7NbuPtcmMMpBKrnk/jyOfU1s6hdwadbPcag0Sp0GOGJ7AD1/z0ryTUbpdV1a5nLFI5GYqWxkKPu5&#10;+gA6frQBG8JWNZZQcODtOM5IBHX3OD+I4rU8M2E9zqQkhZLZ4huMkgyF4xwM9Tkf4jrWU8wKRKVX&#10;Ef8AdUHOfXnnkV0vh+SdIrl4rF7qWVo1t84VRtByScjgAEZ/Xk0Ab39s2mg20Gn6RESXJY74yScd&#10;Wbpnp69vpjOtPF1zZ2EseVluXZ2A2YOeRgjPTOQPw4yeI7vQtXkvVmuTHMPLCqIThV56DlTn3INV&#10;bHw7d2JEmEMijIc/dXII64ySNwOAOx59QCO68Q6tqMyI00kUYycRxsq5HAPHJ6Hua37fWmt7J5pl&#10;lnCNhsAkjkYwSOmAOp9O+M4ltoKQlFkvLKOUkqBguxB6nGe2cAEevYCrN3pdwHKwiG7TGFMZwCee&#10;oJPIwOA3/wBYA2D4vs7i2lQQzDymKtiMcc8AD1zx19amgAubNp7Y/Z7luu0Ku48ElvlyccenQdqw&#10;rbSnmi8mKKR5VY5kkjZc4+8QPU5I6jHGMnOJDouo7kQw+Vb7vnAkGNoYnpk9zgcHv04oA8z/AGnr&#10;1B8Ora1MqXF8t7G8ZjLFNxDbQTzwSAeSOpPFeceMrB/FPjnwfod01zcRzafGbuyZSCCeJGYcdMgE&#10;Ed+emR3H7Q+iLp+l+HwryGX7T8sLclhvj5BwB8p9R/F3xWZJLBF+0h5cvk3MVzCwIRg7W42AMGOe&#10;Cdp24x0bknIH3GB/d4SE1q0pv8kfYYO9PCxmtbKT/QrfDf4jxfBufUfC2tWrwL9oT7LMsRKbWAA3&#10;EcKpDLtAz2OCK96ka3vbVmefzZk+bcu51zkYwD7A1xfjrwzB4z0e5sr8TQRNEUhudp/dzEkqc4xz&#10;wMehHQgEcn8NPiFewLP4S8QIINTslaO3eQ489BhVxjHIBzwD14yME+RiIRzGm8TSXvr4l+qPLrxj&#10;jqbxFNe+viX6oyfjo5bw5aNyP9Kh5PU4jbmvU/D9vFHFp2IlQiNFMeD8o2jAxjjrx9B0BryD4+ak&#10;YNG0y1ERLzXUTLlsEBQFPGOwcn8D68es6NdLYwWiuSdm0EAkdEUZwOfU59qzxN4YCjF6Xcv0M66c&#10;cFSi+7Os8W36WGjC3ClZZ+AG4Kjvj9KyNHhbUHuOWI3ZZkOMksw49M4HOR+tUdRiudb1yG1VzK5A&#10;jRmJxgDJPX6ngngd+/dafDbadp4topFnK55ON7NyWyfTsDgduua8I8c5rxB4B0bxZaR/2tpseoPb&#10;SCeISk5VgEIOB9F4PoKw7WAxNAsVqkaKY1VdgC7frjuBxx9K9D1LULXSrGSWfDucARZBOSAB+HB9&#10;e9eeHUbi4l3ZVC8itjbgDrjt0A9fbFaurUcVFt2Ro6k2lFt2R5Prd5J8Lfim2tyWcl/pmrwLG5hT&#10;zChXa7BVCnOCzHoOoyetaN3qHjP41XCxWOl3Oh6DJhZNQuE+Zoy+GC8Dj72QQMHqCCRXo0cqQ3cT&#10;PMZMKFLNlj8ydAD2BJwP59u2i1P+yIzayKrhFUuFyw5Y4I4HHTgD1r2lmcOWMnTTqJWu/Ly7nrf2&#10;hHljJ07zStf/AIBj+E9Pi8A6Bb6ToGkNIqIqGY/fZvVuOfTqcfQVoG11GW1N9qs8UFsgDLb4ALPt&#10;GM9e2RkH69MVcXxbJHAtzJapHbghEeST7zdCMduc9ux9q5HxF4hu9WSOGVliiVdwiVuD2BPU9Oet&#10;eJUqSqyc5O7Z5E5yqS5pO7II4ftEDOrozoyAZRCSpyODx1I6EenPPPVwTrpcFurBU3IE2qQuc45P&#10;HGcE5JPQ+lZ/hnw9PqMD3UiqsCKCvJG9hk56ds8frkHnqY9MihQ5jDyOGG9FxkZ6kj6fy6msyCpG&#10;8v2i7urkCG2ibMMfJPHBB4yeR39fSsW/uJJ3EvWVy+xXJ3HKZHb3/Sug1KO1stGuVLRxjawUtx82&#10;SR+Ocfl3rnrS3WaKI4EgJLKy7uPlHcHH+fegCfT7MtdFwMzJvDPyAucdT6kYx078Y67CusR8pGzJ&#10;ISGbOeO+Pz/KqLXSw288aOUUnczAkc5AIznuT61paNAsYeaRSoBYmRgxPJyACe2MDkUAWriRrVWc&#10;kYYY+/jOFHXjtmsG3ui1zJLIo2IoZTuHLHOQPyH5U/Vr03kyeWxCbx6kHrjjt2PGPx7VLibyrMLE&#10;MDA6g56HP9OueCeeKAKN1K1xIc/MroDknIBA7DnjDc8j2rdtl/s/T53gCiRcYMjAc4GSe3AH6Cqe&#10;lwyXd2m0ZGBxnAHA4HGfWpde1A2UDWduPMnPysx+bDDHAH4jP40AZRsru4Ls0oRAxY5Xouf/ANZ/&#10;yaszW/yM0kgTcSDjqTuJHP0z6/ePpUOp3j+VJD87lDkqhyAcgjJxnpn/ABqxdq0zRoZCEY8ndzwQ&#10;Rn8+mO1ADNLs0Yg8KE5CqAFHzMR/TrRfXlxfXKLGqCJGwq7ck+v6Ad8e9SXN3Fb2ixxcvIQPl69T&#10;1H17fWn6aghUu3yu7YODkkgDOKALFlaMESSQLvLgnGCxAXABPA5Oc/QccHK6+Fu0S2Cq4Yg7QO+4&#10;ZH4//r71ohsW43N+8KFgBgDr1PB6/wCe9ZYkDyh9wfJYrjHHT+pJ/GgC1M8c8cahQSoYHK8gZKj8&#10;ODVF1fzVYqqRlWGxuSxOSD+h6+1aV1GNseDhwgB4HHOQD+Z/P61l30k10qWkZEe0eY8hAJO44Cjs&#10;D1z/APXoAsRW4JM0kkqF16xjpye2OeD6H6VDdaKk8iXBupCh4y7HqT6jA9B0q+YYrexRJEE+MKAg&#10;ByeAD7/j6c1SieW12qrmZy44dgqIMZ25Pfg8HpigC5Zw2VhGYX+Rif8AWTuACMnknjnA5z1x9K0r&#10;WONQZkYSjpuGCD97p/8Ar/lWQtumpqQ/mwPuI/ct0IJz1yOCOoHpz6rHoS2VwRDfzPKx3bJJlJH3&#10;s8YGO/r+NAEHihfJ0zzY1HnjaAQPu8jOOeveqaoZChjy4Lg7+QRg+nXnOOvr1rX8lSwhO5+cbMZH&#10;TsfTisdiNMVI5SAi4XBwScs3Tn0x1xwPXoAWLxXYhQS7bwGHPT5sDr6nqPertvBJbrLGxLSNKSzs&#10;CAR5aY7gcc9KroiLb4LguH+ZmIIUs3QHPbPU+n1qxbEXBuTF+8KhWLYwA5U98jnG3p6jHegC/ZRC&#10;SNw0mcEbQMgnnJ4x/LNKY23I0aDAwRkYOPmpbWCJ7KNJVLSHDEEEZ6kdD0AAFTeT/pC4JReDtIPo&#10;ep/GgDldfhlgG0qTvQ5LAkEllBwPbcMc96va0ZbWC00213O6MrT+X/dC8A/kT+VW9XtQ3kyM6yBG&#10;+Yc9CRkZ69s5J9fes2JpNVv2Ak8uJS0skXJMiBjyT6E44z69qANbwtO4tIzLIxeRnY7i2WJbrnpz&#10;gnp3FdepyATXJaNd75p41UJHCSFgVOEQtgAfgM+vIzXUWpJtosnJ2gHHrQBPRRRQAUUUUAFFFQC8&#10;haR4/NUOpwwJxigCeiiigAoqOSRYUZ3YIqjLMxwAPU05WDKCOhHFADqKKKACiiigAooooAKKKKAC&#10;iiigAooooA+cP2XoHb9mr4SkMEQ+EtJJJI5/0KLt7cenX2r00/4DOP615h+y5C0/7NHwmcrKNvhP&#10;SsMCQMfY4gCe2PrXpgQqcFmznHzde/0/yfyAFcEjuCeOP60glmyNr4QYUjd2/wAOnbHSndlHJPTI&#10;x1z9fzoKhT0GTwOnJ+n50ATwaqtxIIypjIxww6n0HGcjPOf1rRghLl3UhAncdPwFYFw4hiBWMZ5P&#10;mAjIz3z6Z7ZHvjFY9z4i1CL5ZmBjY8BHwcenU/l+dAHZThApB2nueBk49PbpXKXmmRySneXkHJVV&#10;Yk5x1657AYJ/+vkNrdzIwO90TrgdGAzkZ59DyPfpUkOrXtzcBIOCVxyMkjrycdOnSgDTEMmcQwNk&#10;EMF4IBznr9cZ/D3xONLmuSzTEpEwxjIwAOAc+vT8qhj1K6traRmiBl3AKxbO89+O2Bggn0/OvPFc&#10;TjzLuQmMDIVjwOvQdOOgIA7YoAtLYW6q0kFw8ibicgBlAHpwO+OB6DNLFD5c6HYpIbG5+o45PcZw&#10;Dg5plt5RjAG8yEHDMMZ+UH244HT0HQCr8RIYAMfLGAOeevfj1xx9aAL02sWunWu+XBUKMKqAgkYw&#10;AegP1qkvjS3kDMsEh2tkDjnpzjPv60+VFmBXK5+6eSCR6fy/T1qvLYQom1UQpydhj47nAAH17dz+&#10;AA+bxg4tXlWLyWIO0PjI+v1NcjqWoy6lKZZmJc/w4wAPQfmf1roJtMju1Clc7BwqDA4HTPt/hmq6&#10;6LDn5o1jPBG9xwM4JI49/wBOtAFXQdL+1HznyQmNvpn/AOt/kGu1SNLW2RI5BH5a53NjrtwMnP61&#10;kWcVtCm0rJKkag7Y0JJz0yT+P/6s1Q1G+m1NjDFGkDE8iVgNoPHOe/XoDwOtAD9V8UTmKS3giicq&#10;NrTocgnBJIGByPr6de+Tp+iPMyPKPkzyAQD+Pb8PrWhFo8EzKj6hAQOiRtuOe+T68dQB0qeTT7e2&#10;UDz3AVs4OSRx0zg9fp6fiARR2MEEAJUb2TO5iQq4GAcZ6k9Dj6U+SNWcRRnzEUA7hhhnJPQ+mT2H&#10;61JFa2sqFvK88FiWYoc9ep49Ofz4HbQRY7cLyV3E4Cgn9P8APegCKxUKwBXYWI55Oc9wcdgTxVi+&#10;1q3tAVRiWAOQxKgd+/fnpQxQjAyc8njnv1/Kqc9vEYpeXQ89OB174b/PoaAM7VdTn1CF41R3TjLl&#10;SqAeuc9un9Kh0zSjt+dWCkchlwzeoI6/TPp05rShsEKlpUR+cpznAx7++Oh9MVbjjwp2Ocgbf3bB&#10;QCeSePfPU+vqaAGpGtsAvAOAQpGe3YdeMdT69ah+0pISy+bKG+XcAcAAkAgZzzg9AO3SrD2wdRbI&#10;qxpO21vU5Iz75OTzz7n1uNGD8oOc8csMDnp+XHagDmjaTXCEXIuIhn5QrjB7cjcTk++elNj0oyEM&#10;8Mqg8MUkCqPzwSf8knmujeIIr5YbR68kj6/Q+/Q0hYR58zgHJJJyPfn/ABx7UAZ0elxxAADewGAS&#10;NuPYkc54HJ9qsRoFULnYBxtIwP8AH8/6cWVSMKF2hQAcKhx+n4+/U0iW6qCB0PXAA4/KgCEQ7SHA&#10;AIG1uCeD798dvr2pFQTF1STCLwWABzzyB2yMdwcZHepJ4wIXRP3Qx94Ln9OuR7Y6VJAvaMDj5VAX&#10;p/8AXNAD4kWE4UcHknOTz6HJ4we3vxzSsWyRn5eMge3408qVJ5y7H5ix6YGOOvtn600YXrnuecZx&#10;j/8AX/nqAIx3cDp6elNbAGeSRzx1+lSYOcEgD0x7f56moycDNAEK7xIVwNpAOcck+n58+/4cpLc3&#10;MIC252Y5Klcjr1HOfXvTpY2SGRwrSEAtt65x6D3qZokMaeWDjGOBgD0ANAGPdT6koLCVZGJzjZgq&#10;MdOT7Z+p702ytLqX99dTQ8csX6+/9PzP46zquznnAwP8+9Z9+xkiAkMgCnI8tgNp7HP49vxNAFiW&#10;50y2gCm7USHj3H55NVbA6aJiDLE8Y+bfJwCewGR/nHSqKW87EtI12VzkbZOOPQ9eOxqtLpM0rNMl&#10;vOXJDfO2W6/nn/PpQBoSz2KM4WIzuWxGFbaMnrgeg47fTvUFxaSqzKhGcgDpkcckk85HHI/mKjFn&#10;Jp3zrGISAG3GVSB26YByf8+17TlnmYKwZICA25kI3DnPXjnnvnnvQBb0fS1s4/kfe5BLEZxjIyAO&#10;vHHr09zWyrxwIAWyRjIP8wfbP/6qjilCoud3qAQTk9uP8/kcU43MIYBjzwR+XBxx1/pQA1vIkmaV&#10;VYP03nnoMHr2oeZUl9c9z+f06A1C+oxR52MC5zjbkkdfT+uKpW91LdFyjxFFYDIIY575I/of/rgG&#10;rC27ezdyDnnAOfr70OzSSYCj1IPHtx+ft/Oq0AufIzLCoPOGiYkAZ+nUf5xkU4+bKQu0qS3Jz6jq&#10;D7E/r60AOgjWGZpcAuePm6E59P8AAfzp8sRnh2E4wSfYd+nbrz+lCWgYZZsKOflbOR/nIx/KpPs7&#10;KnDA9Rj6+/4f55oAjdfMjCghQoAAHTAHHanwMVEgRAPMYlto+8ffp0AH5Cgo+d2CXJ+YED6/Wp1V&#10;YVJ4UEY5PH8/84oApw6ZE04eHEA6uBwuPpjjIAyfY+9TPut5XIPBKhRt5HHUj39/apJoysLsjbDg&#10;nJXnPbJyOvGcnrjoawZ9OntpA6Tv5bkyExqzZ5GTtGORkd+/pigDo0gHkqzoucAADr07/wCe3vWS&#10;63lvuWBly3WOTpjIAx9c+/UdDmkg1qUIguIiiOu5PVge/IHH0/lV6F5ZIHwdobgkrgY5wOnUZPpQ&#10;BmwXl2jF7lGtdvG1stlumM4/QHPrxViCa4uels6KnG47QM/mD+lXmkDXwUn5HDMxRiAGxkcZ7knA&#10;9+etTSB9u4Akccngnr+nSgDmtVu5ILgiOB5cDJZQCB7deOSB+FZ1vq5WQ+cIxt+Ugty2c8DjPB7+&#10;tXNXeR9RxFCzhCvDcZBPIxnHf1/qaprpqS3UbXTCMzMCYIwC/P8AET0xnJOAenHsAVLrUrjWsRA4&#10;gTB2gcA5xk/5P86uo6O0ZJYW0SgRqRneAOTjvnGOg49M1qpodgY9zRlYlXLkHnoMc/hkk54HGDWX&#10;DcWshiaCMxuxzISxPGe5yOuBx9aANnXrmTT7O2s7UkvMxDYYliMckY5zjHc+3Wq48PXG2OaW6UsM&#10;lYtu4hccEtjr16Z+tWNOt1v9W81GG8IArA5XBLZyPXjGc/yrWnsDE2fOaQE84X/69AHKyW0of9/s&#10;JDEDau7IzgbRjvxwR/Oqsel3t0ry20SRJg7Qy7Wb35xwfXI6dzXWRxbGKZ4A4wM4/Hrj/PSpIJPN&#10;eSEnJGCpC/eGB1Pryf8AIzQBzemeGdhLXLuVABEcCBee5JYEDAHbr7Cr0qWWkXW2C3NxdSAENPhg&#10;g+mB+ta1xpZuCGkBJQ4AxnA5z9O3IqsLJbK5knkjku3kIJZn5yByAoAHXP59OBQAhuNXeQSNbyNG&#10;RnduVD2zxwe3X8s1GjXbtukWQHJOHPbtxzwT6n+lSpfys0kkgeNRg7pDgn0Oc9Bz1qdLtSwdeOAA&#10;MZAHt26H3/WgCtbWE1xOvmthDyVRjnH+RViaxg81FDSuyNuHmkAD0OAB9cfp0q7ZJ5nmtJgIFBbB&#10;wegx+GP6VXmk8yUsBsCnPXIHPGffj+dAEbRFkwQASvHGCP8A63Bpz2azoVbBGenXnj1+n+PBqWeB&#10;RLtZixGQfZuOn0qN2DL94Y6EdOeeB/8AX9KAOW8WjyZINwIcoQrZBA6liBjAJ+Xt349agghuL7TY&#10;o4w8cDLuZlIAGDnAGcnpx9aXxjOslxb88KrDYO/I7+4/kKn0OdoLRPLO0fwknnOTggdeM+npz6AF&#10;0aXDZCOCKFI59uZGOCwJ7Z54xjv6/jWFs1rdHJ3OxBAOcZH49yf09xiI3Ej3M5WRQQduWc4Y5GTj&#10;2J7H8qs37f2fHBHOpEr5Lb+hH0z09MmgChAlzAxEBVCcrgccDgZ9+az9TtI4x5kl55ty3GxV4X8f&#10;z4x/9fT1a+WBvu5k25ByOevb8B6/iRWC99LNg8KFAzgY7fj3oA6HwfLJFLcrbzKB8pkmZMbR0ABz&#10;kEk9h613ltJFZ27zzEytgkseWx9fpXlmhz3FteQeSfKeVvLWQr1JOAc+2e365rpNf16aDQzEJkme&#10;UmMyhCoZeckfy7daAOe1zXZ/EN18zMkCMSkbHIUdj9aynj2PhWDc44/z/LNOgO5hHuAB+92yBzya&#10;9F8NeEms1kvbyGDzWcSJG6FmjHUc5GDz6dqAMnwb4Ta6uVvbyBhbgBolbgv1wfwxkf4EV3cVsDKD&#10;nIBzyp5G7Pr7elKNTikkG4+Uc4+bj6f/AKqFnhXzdrIRtJXdxk5PTn8OlAEdwrSztAMLlPlJBz7Y&#10;4OOpyazrWRLu5mtkjbZCuTnIBYdB09v5dc1pTqq3dqwVQ23+7yB+frWPPK2nX9yycyTJGVUcE5JH&#10;TIHXPegAtVi1S1ncgYDMoPJJAJVccd8nPBrG01XRBKZcIqso8tcMzdSTz3GWGOOe1amlstjd/Zo0&#10;aSBYWLvzlPmYkn2yCB39+xzvDZ+3NcCdF2KgWNipVjknODn2B6+nTFAFt5LmUuUBiQuCUZcq2Djk&#10;c8Hjjnp6k1Db6pLDK0TwyzS8hSGU45boMgcdeg6cn00JtKyu+AG2kJJygxuJz97qSMk9f/1147GW&#10;5yjLJFdLwZCAwcZbHPoSenH8sgHln7R8En/CF2uqOpjnsrlXzjBKY3uAMnJ/djr6dhXC/C25iuPi&#10;rrOsWtvJLZvbs08jKWaCZucCTjnJIHsCcDJr3nUdDj8UadLpt9dtfWkyqk0EBQjuSQc9iAOR2PHp&#10;gaZ4U03wNpX9k2FoRGSZHWRwxMr4ycAZLcjp7ehr6KjmMKeBeHa97VeVme7Sx8KeDdBr3tV8mT31&#10;5cXUVvEI44reKcbDwAW3HqfQcZ6dR61y/jXwFpnjiwSVpGsNRijBW/gQs2QRjILY/DjGccjg9Rsl&#10;15raK2ja7uQrFmJBVRuY5OegGR6dsVKLJsXFtIoubjKgzB/3ceFbBYkZ6Z6Dt1rxKNeph5+0pOzP&#10;IpVp0Z89N2Z5HpPwQ022u7bUr/UtQ1G6tpQ67lCo7EfMWUEhtwJ6g+x5r1n93FBE4X7OEVyzMgBb&#10;gAA8eo/WoZrGIzLGhDom1lKLnzHYJlQMAYznA64HSnahYxJphePLyswYsIsYXLZB685xnJrTEYqt&#10;imnVlcuviKuIadV3NTQf9LuJ3tV2OH8tnctuK7TwB0A46Z9PauitPPhgijS3jOWUMHznGASQMdM+&#10;3c1zPgL5rqdUUALlmkbp0wB35OTwSP0rsn1T+z4w0iL5UfIO4s3Q9Op/HNchzHF+KpJl1MO+Q6qM&#10;BiCAcNxj/P1rDiiL2oJw5OOdxyoAbt6dKs6gs+rXkjrGQ8jAld2cctjHPUAe30pIhdC02iRUQ8ZU&#10;gDhW/kAaAI5la1uUdN6SKokViQApVARgZ7Y7n8DXeWGnm+HnTThICMhA7FupPzNuHzevB9D3rgre&#10;F2m2fL/q+WGSQDHjr+P6fXPQxQyX+n2tjZnz5XVDNhnAA+8QW6DIz3/PAoAh8WaxZzQLa2crSlRy&#10;yk7Rg8Y7dzyPzq34d8KHUrmO6u2kW2QKYlDZ39Tg5BPGBxj6GtPQvBNtpTrc3QNzMhDKF+6OOSFJ&#10;6jBwT7ccCt6a7guYzuLbgCuWGAePT+hoAin0uOaQr5k0aDOFj2gcheTznt0B9eOap38ctrbvcbmT&#10;yVLZ+6HOBjcV5wM5wT9febUdStdCSSQksf7p5wcKBzj35H9K5CTWr3ULB5p1RLd1YgQRMehxjrjH&#10;Bz06jvnIBi3V/JcyLvkkdRzh34J2gjAweTzjPt3q9pupeVGkIdfKY4IZyME55GFHp/kCs2O6R98h&#10;CggMFbBBJ24AJ9OM4J6565ra0wRSw25LkGTAO6QgliCM557/AMzj2ANbSka/DbQuyQE4BycsRkZz&#10;7Ece3pWvrN/DDH9jjlXfkMwB59OevP8AjVZkWxhabzDnGSD1zgjANcdb3JjZ98kgAKliGII5PXrz&#10;jjj86AOiHlhuOAuDuAIJ5bg/z6nr9aiH+ms2UBXquM9wf8/ljNV/taz/ACBgcMBliCQCcA/r69qr&#10;rNJJGxDnO0FSCf7rc5oA6iMx6Ppu8uEnZcKu7knGM4z2AwPr2rnQxaLcpeWWRixO5sggpkZ446HP&#10;B68AHnHa1juJJDyTuK4L4bp1P4gn8PapllmtIZghWVEyF3vkg55PQDqB+X0oA0LZCiyvKWLnJ2lm&#10;OPmHJ9h6Z9fxuWkZZYskuWUnOTnqc89cD/Pas211WCN3MrgbuQC3GMj8cgD0/mKuR3QZoAjFidx3&#10;g4AAbBAGepyMnjp7jABMCsLKFQO7Yy+SBjnjp0HJ/wDr1ecFIEtl2ie4TaACSUBBwfr+I7+tZ+ni&#10;VVARXyjA7Y+SOCTzz0JPatTTbILcm6aQy3FyqqhxgRj9eSBnP0oAnvZFt7C8m37XciJCnbnk46dA&#10;e1Yct/BY21yDGCkLMuDIcs5A4H4k/kPWt/W5UjNhZEExL+8lOSBgLgAfUnNY1jp6SvfXF1C0ixu4&#10;TzATncFxgdOee31oA17xdiJkATMiFgCMZ9/qPaspENu0KMxeV25dz1Y7iQR+B/QemLvmm4S3cZ3S&#10;AFuTjAYjjjvjI69u2KpGXztWtliBkSJ2MjBiQDggDPrk/wA/wANKSDOyP5TGM7uQcnjOc9yTgcdj&#10;60zUVjg+wx7i0rvhSCOCQxP6Z/MVZuJCMIHKDcWJYnpnuPfArO1h2kigMe8bdy+cDggbTz69SMe+&#10;KAJBA1yXUSCEjMblsZba2Fx05OQRnsRnNR2fhuNHTa4GMNyxLZOeSc+3TP41bWK3FrJ0wwKkeZjj&#10;HY89MAcegqtZpdNbyXEcuIhIY1x85IDEAgfTr9DQBYt570F0u0VcH5HhyRwvQn1J+lcxBprS64zT&#10;yJ8jFsPjqXJGB6DJPP5em1qV1dx24hk3znGWbywccYOMH17VUt4p5Lgu6bMEMXK4zjHU5Iz0/wAi&#10;gC9dI4hIiQkA8YAC8LyMe+D0BqXTUaKwVSAHc7jtxgncOvv05qW5eW50eKUuI51TzdpIG1lOefoC&#10;fzqHT5libDkBZNu0Ht8vOOe+P50AXLaJkuGjViuW3ZbHqOP1yKsRsQYl2nhRx36HgGmhhKY5A+cf&#10;KcY46f4VIzLEEGAAoXIyOmDjJ/z3oAhu9hQgRkkAgZbH8JIIH/1+3vWPo6T22kXFy5B3LsBCgEAO&#10;oAzn1Zv8am1PWJUUeUYzkYdpEclTjkgAd+nI7+hrKXX7650908qMRswKtHC4wAQTjj2Pf8qAOj8M&#10;2zQQlypBmUN0GMAADv168/T0rS0nXra41K604ThpomO0HAz6qPXHP+RXlv8Aak8kf7y8dH2pt2uR&#10;wBzjGefy75qrDKWvAYpChByjs5zuI9cdSe+P6UAe9UV49r9/Or2Re5mlGzOWkYnPr1FbGjeKNTgV&#10;ILfF+8h4FxIzEHb1z1wBjPP86APRpZVhQu5wAM15p4r8XNq1yLa1kaG3jYBucb+uQfUcdCa0NV1L&#10;Ub60l3JHGdwyUbJAwDt/Efz9K4G1kcERp1Yrls44PBB7egoA2dL8SX+mWzRW980aDYBuIdVyhOBk&#10;HHI7f4V0NnqEkthFc3EvmOxLlmCrg7h1OAPXoT0+lcUsKvdxWygAOqneBzkpggH3z09eldJpix3N&#10;tFZujHyNisI8BgM5JOQeD16jkn05AIrjxHe3tyI7SeaQJhUjjGd7ew9sYFaGj6NqWyM31zNudstE&#10;+SMEHqMcg46e9aytpOkIrM/2Ztihd+d2B6DnjgcY/Cq8PipSykRExdAzyDdwuQOvU5HP07UAO8S3&#10;1xa6F5YuI5N8yr88edwPoDngcEfT04re8Ma7BrWmxskmZo1CzIcbg3rjng4OP8c15nrviGTVroOo&#10;2RRMGVVYHpjknPt29ai8N6/c6HdiSB1ZMfPCzBVcdxn14GMe/vQB7XRSAhgCORS0AFFFFABRRRQA&#10;UUUUAFFFFABRRRQB88fs0zSSfs1fB+KHaiHwdoyOx7/6HEf6H/8AUa9EmkBN1IcqqFPLPbBznkde&#10;3btRRQAglAA3nB+9yexJxn/A/pUb3kQIAkBOQMAjvzzz/nHrRRQAjR+YflfGByowRn9P5iqD6Spc&#10;5gXafl+RuB6kqSO/f9DgZKKAIZtIiVXCLGXDBR8rZOQecD6en455pP7EQuXBxk/dkJU8e/rxxwOo&#10;6UUUARNaz2z74sxgE4AXcxz1JODxxnkVTSWbUbtDJK0g3KoVehwD247jORjqeRxRRQB0NrbR20QU&#10;hRwQEIAZueTj8OwHv7WTIIlHDHIzuc4GTwB9foKKKAGgyyDazbSpBJVQN3fvn1AyPSpPKVn3Ebz/&#10;AHmOW/Mk/lRRQACNAxfau8nGSBluPX8x+FMcLGBnHsME9vT8+1FFAEPkPqAG5mS2LZXBwxyOwx9O&#10;cdj3q0llDCpAgjcAk/vBuJPTJJyaKKAEMEbMSQ4yMYRyKGtYD83lqG6BlyGH45+nU0UUANNs3mBl&#10;nIwejrnHHY/j69qciysgO0EHIyrdwcHr6EUUUARzyGFtsyOigZLYbH5gfXqR24PZUnDAbUYoedwB&#10;I/PkfgDxx6iiigBTcIoG5lHGeTg/l1oN0uwlScHgMVJXJHHOOnPX+tFFAC2MYIe5Zdsj5VQwGR0H&#10;P0Hr/e9uJV4J56HPYHrRRQAyQiIIoHXjAGcd/wCQ/UU/kAgZ/wDr9qKKAFSLzFzvCcYyR19sfj60&#10;1EeXequqkDOGzyM8n3xxxRRQBKliXcbrgnthUGG568nPf1+lLaoEdI14B3lmJ5ORnA57fX16UUUA&#10;TxW4lb72ByT7f59/amanPHZpAsce7edrFjkj0P6miigB8duJUGBgBcnJ59c/z6Z/CqkYE8jBG3ru&#10;2gjnJ/yKKKAC4hYRuqvtJOM5XI9wfp04qOG5jWHYp3CJgvyjOTnv+fb86KKAEkcAEbsZ7jnHv/8A&#10;rpo2+XggkD19B680UUAOSSOZNykMOM89Oe/+FJlHY459QOcd85/z1+lFFAAGGTtQuAf4cAcdvz/z&#10;1qRgRgbt5C4zzj3wPTJPFFFADZwSu3nPqDzzjP8An61XawbIKOc9/mxu9Mn2+tFFACW+ll2d5lDo&#10;cAjOd3HccDHXg561rLiytMQRAIei9C3f8qKKAJItRiXCSACQ5AU9M57HGOME9vpTpb+AoN0sSdvm&#10;YDHHWiigA823uD5aSIMkD7wOSMcfXH6ZpwRGGB2PLAYx1/z27UUUAJPNHEpeQjnOQCc9RkD9f6VA&#10;mrWyniQEdF+Ugfy9z+fXrRRQBYjvLbynZzsjAOQRjJzz+fH5VDBcwarAVAYBJPMQNlT04GDz3P8A&#10;9fuUUAM02czQzxyklwSAucBR1H8/5e9PtcyRvG6EY4yBwOMAD/CiigCJmSK5MTrtkDcDrweg/wA4&#10;rK1bxOI41jgUGQybc8FThjhs98gcYNFFAGJf+IZZhcKLYIZF2lj29+nXp2FJZ3rW7M7qz3DsMqoy&#10;fUn0zycemTwMUUUAXNRvZ5rMq4a0T+MsMluOmM/z/TnMXhezW6mR2J8pP9buXcTg56c8Hgc+pooo&#10;A6lrm2lieBrprdJO6A5ByevHGMAZPp9aaIGiV1huTcopI+8CAew9fzPt7UUUAPBwwD8nnOMU54le&#10;YoxJ+XaSGIPOMjIPtnNFFAFSOG9sn/c3DSW7MP3bg7j7g+mQOo9etWreQyqfMhdATnDcN1OMjOec&#10;Z456diMlFABqFy0cUhUbickHaST06flULGYS5VQkWcKz8bj1OPoQfr9MUUUAPudTa2gCNFvQnB8v&#10;J465xjp/hTLW7kkYERtgd19umfbPv70UUATxnH3yTjqCee/Hr/nvWVqmqlMwwkGZ/u8dPc9egBP4&#10;d6KKAOb1J9ltEjMZJ9wYnBGeuP6f4dKu+HQ9xbYQqm1SuWBO4knp6AAjn+eOCigDbjaLTYjkJIBk&#10;gbQoGOv19PpWRBHNq179ombP8TZPHYjnp6Y/H0NFFAFvUdOiZJJJAXAyTs69O35d/wDCuYuYFhma&#10;MRuCoHIOBnsT165HcUUUASh/Kg3qplCSBiDgqeeCQBnHQYzW/JpMnii+gggmn2YMk88qgxxdPlUj&#10;AbqOhPUY74KKAOp0zwfYafHgwET7w24sSCATjj6HHPr0rTkmSLe0gDKjAbVUnaR7c885oooArSXm&#10;mNMIp5It2M7T976gdccdB/hWBfa7pdnE4sTJJcuMBMOeQCSe/r2HrjiiigCloun6hcMl5JJ5ZP8A&#10;z0lAI5JyowRjgHp64xxjWuZQtxEZW3lWAU4GFIwwx37Dkn8aKKAKWklxDdXk5WOLyXjJC8nLv8o5&#10;7HHJB7++Eskkt7FWijP2nYHk8zAES4O3IBz3B45+Y9MUUUAdLa3Md3bq4U4bB5U9N3GDgDknt7/g&#10;lw0Njdo0obgc5Ukbc8kY9SVyT6H3oooAsXN7DHl2TG0ZO9CQo2nr7VwNss+s332pkVASAzFjlcvh&#10;Vxj2wen1FFFAGpYzwaD4YjK4aeZjltu0k5xk+w6CsHR/t2tvLbWn7oSFfOnxwFw2SevcjGPxoooA&#10;1det7XRJUsLcCWYRMGkfJb7hxz05AAIAHSsqKwTU4J7rYls0TENuHLkBeTnODySeOcdqKKALvh2O&#10;OxguvOESlmG0FlLPwSMY4xyAf6HNM1G1ur13ijUyBcj93GrDOOfxHt7UUUAZF/ZSaVI8Jk9GYAAZ&#10;4zg/N1xnoPpVKLmBwMjaeuSeqknj3A60UUAWtFshcXcMbA4lbaSpAKjA5z0HUdR/WvSdO822ijIZ&#10;I0KqoEQAC4Hfr6YGOe3pRRQBKn2t4YMXsUoOBl1AJODkY9sf575/iLxJDpafZoo2nu2wuFbHUdSe&#10;c5PXn0z2oooA4LULibUbgSTHYZAgXhgOhOAeBjJGckf49LYaE1tofnThECK5CHJJIbILc+meg7+9&#10;FFAHNKERIlw5chx8wAGNpzx64Pr/APX2NFlV7mSNI+BvYBgQFAxnHvyeMdx0oooAs6pdHysvKpBG&#10;SybiANuSeOOx4z/I1j24hm8swyc7wMHAwSeM59Oeg7n0FFFAE0t2SpCyMWXIDbmOD1J4B656gevF&#10;ZLXdzbtIpfeWznIb0Izk4Pc0UUATQ6rcCOTMBffkb1GMHAHX2wKF1bdK5dAo3khXY/KCQcZA7Y/W&#10;iigB66lHJKVLEJnO7JPHHGduccnpj8qvi+EJjNqqueoIbJx1PykDgHH5fSiigDWjkJWFLqQxNyVh&#10;PTPIOBgDJ4xkHv17dDpvlxIZJGVM4C5GCoGMn6nJ5/pRRQBzt7dG+1eUnCBcog6gjHU+xI/UYxir&#10;bh443ijBG87mCqRk5wMnvjPQ/wCNFFAFiYiCRETdlVBUKDjr0Bz/AJ/Go7CIC1T5GMhbcxUHJPbP&#10;049OnaiigC3Y/NZJLeMVKrmTA5LcHjqe5qtJcS36j5NqbiQvOOemenr+vfFFFAEuqOkejuUcYj4b&#10;72SuOT+Zx36HGK1NPukFk5A2RW+Vbrk4XJOMd8jpRRQBk27farAJd5aUkkqcnAJOCeOuCKZcaZCk&#10;0kK5jLqSrEsQwHGMeoBH9KKKAJLSKe1HEuzaWC4Unqfrjjj071Ve3ewkicymdArY3HAUAcAnn05/&#10;p2KKANmW4W2hZ3fI2j5Vb73fA6c9sk9u3FchrPiKWR5baME5X5gnOQGwADx+PH54oooAhnvE8kIy&#10;F5XXcvyMWAI5A/A+v1zVdIC9mCtukZkPzO6McDH1x/nvRRQBn3Un+kuzw+WgGFQKQvQgfh0PWrVr&#10;AF1KLYV+93bJ+6CSeffuf1oooAsTp/aOpRsu54IVCsWZhk9MfhnnGO/NbNvrDWkaMiLHGFAJ2uST&#10;tHGPw9fwNFFAEZmu9QV3ZwsYGcncAQF4OMY7j/69YVjpMstwBu2IGCsFwCB16/hRRQBc020igunk&#10;UsxWPLELngIDxyec9gfXHSprK7An8x/3cG7aCrDOQVOPl7AZOefbGTRRQBoeQt1LbvvYxEDaWbOQ&#10;Qec4/WpdRQJpFwwK4ELbSGyQdo5HH9e9FFAHHfakhgRmVpCzBthc7QB/n17itfwhaxX2oS3Zt/Kj&#10;to8jacgv06sepz6/l2KKAOwW9kBLRNIkatwU5Zue4zjH41dsPEk8y4ltGKrw0wOAfTA9c+/6UUUA&#10;bNndC8iMgQoM9GPPTv8AnVmiigAooooAKKKKACiiigAooooA/9lQSwECLQAUAAYACAAAACEAihU/&#10;mAwBAAAVAgAAEwAAAAAAAAAAAAAAAAAAAAAAW0NvbnRlbnRfVHlwZXNdLnhtbFBLAQItABQABgAI&#10;AAAAIQA4/SH/1gAAAJQBAAALAAAAAAAAAAAAAAAAAD0BAABfcmVscy8ucmVsc1BLAQItABQABgAI&#10;AAAAIQA0TiYxTgQAAK8LAAAOAAAAAAAAAAAAAAAAADwCAABkcnMvZTJvRG9jLnhtbFBLAQItABQA&#10;BgAIAAAAIQBYYLMbugAAACIBAAAZAAAAAAAAAAAAAAAAALYGAABkcnMvX3JlbHMvZTJvRG9jLnht&#10;bC5yZWxzUEsBAi0AFAAGAAgAAAAhAN8tcIzdAAAABgEAAA8AAAAAAAAAAAAAAAAApwcAAGRycy9k&#10;b3ducmV2LnhtbFBLAQItAAoAAAAAAAAAIQCxtagVvCYFALwmBQAVAAAAAAAAAAAAAAAAALEIAABk&#10;cnMvbWVkaWEvaW1hZ2UxLmpwZWdQSwUGAAAAAAYABgB9AQAAoC8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14;top:14;width:8000;height:72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ZSRfCAAAA2wAAAA8AAABkcnMvZG93bnJldi54bWxET01rwkAQvQv+h2WEXkR3bUE0uoq2EQrS&#10;g1HvQ3ZMotnZkN1q+u+7BaG3ebzPWa47W4s7tb5yrGEyViCIc2cqLjScjrvRDIQPyAZrx6Thhzys&#10;V/3eEhPjHnygexYKEUPYJ6ihDKFJpPR5SRb92DXEkbu41mKIsC2kafERw20tX5WaSosVx4YSG3ov&#10;Kb9l31bD4abmszTbXr6up+F+mp4nHyrdaf0y6DYLEIG68C9+uj9NnP8Gf7/EA+T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WUkXwgAAANsAAAAPAAAAAAAAAAAAAAAAAJ8C&#10;AABkcnMvZG93bnJldi54bWxQSwUGAAAAAAQABAD3AAAAjgMAAAAA&#10;">
                  <v:imagedata r:id="rId72" o:title=""/>
                </v:shape>
                <v:rect id="Rectangle 4" o:spid="_x0000_s1028" style="position:absolute;left:7;top:7;width:8014;height:7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f1mMEA&#10;AADbAAAADwAAAGRycy9kb3ducmV2LnhtbERPTYvCMBC9C/6HMIIXWVNldaUaRQRdZU+ry56HZmyK&#10;zaQ00Xb31xtB8DaP9zmLVWtLcaPaF44VjIYJCOLM6YJzBT+n7dsMhA/IGkvHpOCPPKyW3c4CU+0a&#10;/qbbMeQihrBPUYEJoUql9Jkhi37oKuLInV1tMURY51LX2MRwW8pxkkylxYJjg8GKNoayy/FqFXxN&#10;8GP8+++S3fnT7Webhg6mHCjV77XrOYhAbXiJn+69jvPf4fFLPEAu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Jn9ZjBAAAA2wAAAA8AAAAAAAAAAAAAAAAAmAIAAGRycy9kb3du&#10;cmV2LnhtbFBLBQYAAAAABAAEAPUAAACGAwAAAAA=&#10;" filled="f" strokeweight=".24906mm"/>
                <w10:anchorlock/>
              </v:group>
            </w:pict>
          </mc:Fallback>
        </mc:AlternateContent>
      </w:r>
    </w:p>
    <w:p w14:paraId="7AE0ECD1" w14:textId="77777777" w:rsidR="00750D57" w:rsidRPr="00664412" w:rsidRDefault="00750D57" w:rsidP="00750D57">
      <w:pPr>
        <w:tabs>
          <w:tab w:val="left" w:pos="1440"/>
        </w:tabs>
        <w:jc w:val="both"/>
        <w:rPr>
          <w:rFonts w:ascii="Times New Roman" w:eastAsiaTheme="majorEastAsia" w:hAnsi="Times New Roman" w:cs="Times New Roman"/>
          <w:color w:val="2F5496" w:themeColor="accent1" w:themeShade="BF"/>
          <w:sz w:val="26"/>
          <w:szCs w:val="26"/>
        </w:rPr>
      </w:pPr>
    </w:p>
    <w:p w14:paraId="21EA02E2" w14:textId="77777777" w:rsidR="00750D57" w:rsidRPr="00664412" w:rsidRDefault="00750D57" w:rsidP="00750D57">
      <w:pPr>
        <w:tabs>
          <w:tab w:val="left" w:pos="1440"/>
        </w:tabs>
        <w:jc w:val="both"/>
        <w:rPr>
          <w:rFonts w:ascii="Times New Roman" w:eastAsiaTheme="majorEastAsia" w:hAnsi="Times New Roman" w:cs="Times New Roman"/>
          <w:color w:val="2F5496" w:themeColor="accent1" w:themeShade="BF"/>
          <w:sz w:val="26"/>
          <w:szCs w:val="26"/>
        </w:rPr>
      </w:pPr>
    </w:p>
    <w:p w14:paraId="479DF4DE" w14:textId="075EA544" w:rsidR="00750D57" w:rsidRPr="00664412" w:rsidRDefault="00750D57" w:rsidP="00750D57">
      <w:pPr>
        <w:tabs>
          <w:tab w:val="left" w:pos="1440"/>
        </w:tabs>
        <w:jc w:val="both"/>
        <w:rPr>
          <w:rFonts w:ascii="Times New Roman" w:eastAsiaTheme="majorEastAsia" w:hAnsi="Times New Roman" w:cs="Times New Roman"/>
          <w:color w:val="2F5496" w:themeColor="accent1" w:themeShade="BF"/>
          <w:sz w:val="26"/>
          <w:szCs w:val="26"/>
        </w:rPr>
      </w:pPr>
    </w:p>
    <w:p w14:paraId="37B6847F" w14:textId="775B56FB" w:rsidR="00750D57" w:rsidRPr="00664412" w:rsidRDefault="0049616B" w:rsidP="00750D57">
      <w:pPr>
        <w:jc w:val="both"/>
        <w:rPr>
          <w:rFonts w:ascii="Times New Roman" w:hAnsi="Times New Roman" w:cs="Times New Roman"/>
          <w:b/>
          <w:color w:val="000000"/>
          <w:sz w:val="21"/>
          <w:szCs w:val="21"/>
        </w:rPr>
      </w:pPr>
      <w:r w:rsidRPr="0049616B">
        <w:rPr>
          <w:rFonts w:ascii="Times New Roman" w:hAnsi="Times New Roman" w:cs="Times New Roman"/>
          <w:b/>
          <w:color w:val="000000"/>
          <w:sz w:val="21"/>
          <w:szCs w:val="21"/>
        </w:rPr>
        <w:lastRenderedPageBreak/>
        <w:t>• Landslide susceptibility map for Roskovec Municipality</w:t>
      </w:r>
      <w:r w:rsidR="00750D57" w:rsidRPr="00664412">
        <w:rPr>
          <w:rFonts w:ascii="Times New Roman" w:hAnsi="Times New Roman" w:cs="Times New Roman"/>
          <w:noProof/>
        </w:rPr>
        <w:drawing>
          <wp:inline distT="0" distB="0" distL="0" distR="0" wp14:anchorId="3DFA511F" wp14:editId="4706D553">
            <wp:extent cx="6032665" cy="6564417"/>
            <wp:effectExtent l="0" t="0" r="6350" b="8255"/>
            <wp:docPr id="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056129" cy="6589950"/>
                    </a:xfrm>
                    <a:prstGeom prst="rect">
                      <a:avLst/>
                    </a:prstGeom>
                    <a:noFill/>
                    <a:ln>
                      <a:noFill/>
                    </a:ln>
                    <a:extLst/>
                  </pic:spPr>
                </pic:pic>
              </a:graphicData>
            </a:graphic>
          </wp:inline>
        </w:drawing>
      </w:r>
    </w:p>
    <w:p w14:paraId="7005CFD4"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2A02F419"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4E5B3521"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1C1208DC"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7AEA998A"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507C80FE" w14:textId="6E7353A1" w:rsidR="00750D57" w:rsidRPr="00664412" w:rsidRDefault="00750D57" w:rsidP="007E086D">
      <w:pPr>
        <w:tabs>
          <w:tab w:val="left" w:pos="1440"/>
        </w:tabs>
        <w:contextualSpacing/>
        <w:jc w:val="both"/>
        <w:rPr>
          <w:rFonts w:ascii="Times New Roman" w:eastAsiaTheme="majorEastAsia" w:hAnsi="Times New Roman" w:cs="Times New Roman"/>
          <w:color w:val="2F5496" w:themeColor="accent1" w:themeShade="BF"/>
          <w:sz w:val="26"/>
          <w:szCs w:val="26"/>
        </w:rPr>
      </w:pPr>
    </w:p>
    <w:p w14:paraId="35DB350D" w14:textId="5EE5EDFF" w:rsidR="0049616B" w:rsidRPr="00664412" w:rsidRDefault="0049616B" w:rsidP="0049616B">
      <w:pPr>
        <w:contextualSpacing/>
        <w:jc w:val="both"/>
        <w:rPr>
          <w:rFonts w:ascii="Times New Roman" w:hAnsi="Times New Roman" w:cs="Times New Roman"/>
          <w:b/>
          <w:color w:val="000000"/>
          <w:sz w:val="21"/>
          <w:szCs w:val="21"/>
        </w:rPr>
      </w:pPr>
      <w:r w:rsidRPr="0049616B">
        <w:rPr>
          <w:rFonts w:ascii="Times New Roman" w:eastAsiaTheme="majorEastAsia" w:hAnsi="Times New Roman" w:cs="Times New Roman"/>
          <w:color w:val="2F5496" w:themeColor="accent1" w:themeShade="BF"/>
          <w:sz w:val="26"/>
          <w:szCs w:val="26"/>
        </w:rPr>
        <w:lastRenderedPageBreak/>
        <w:t>• Landslide Risk Map for Roskovec Municipality. Recurrence time 100 years</w:t>
      </w:r>
    </w:p>
    <w:p w14:paraId="32DAC0C3" w14:textId="77777777" w:rsidR="00750D57" w:rsidRPr="00664412" w:rsidRDefault="00750D57" w:rsidP="00750D57">
      <w:pPr>
        <w:tabs>
          <w:tab w:val="left" w:pos="1440"/>
        </w:tabs>
        <w:jc w:val="both"/>
        <w:rPr>
          <w:rFonts w:ascii="Times New Roman" w:eastAsiaTheme="majorEastAsia" w:hAnsi="Times New Roman" w:cs="Times New Roman"/>
          <w:color w:val="2F5496" w:themeColor="accent1" w:themeShade="BF"/>
          <w:sz w:val="26"/>
          <w:szCs w:val="26"/>
        </w:rPr>
      </w:pPr>
      <w:r w:rsidRPr="00664412">
        <w:rPr>
          <w:rFonts w:ascii="Times New Roman" w:hAnsi="Times New Roman" w:cs="Times New Roman"/>
          <w:noProof/>
        </w:rPr>
        <w:drawing>
          <wp:anchor distT="0" distB="0" distL="114300" distR="114300" simplePos="0" relativeHeight="251686912" behindDoc="0" locked="0" layoutInCell="1" allowOverlap="1" wp14:anchorId="6C329A6E" wp14:editId="6C5B6086">
            <wp:simplePos x="0" y="0"/>
            <wp:positionH relativeFrom="column">
              <wp:posOffset>0</wp:posOffset>
            </wp:positionH>
            <wp:positionV relativeFrom="paragraph">
              <wp:posOffset>-635</wp:posOffset>
            </wp:positionV>
            <wp:extent cx="6046841" cy="6379555"/>
            <wp:effectExtent l="0" t="0" r="0" b="0"/>
            <wp:wrapNone/>
            <wp:docPr id="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46841" cy="637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D21D9E0"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66B02277"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0E2722FF"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0E765C78"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6DC6142C"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6300DF1B"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337C0A37"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38A0C00A"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09F4143B"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73B8D1AE"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1450ED89"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7FB554D7"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6A84C586"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029A849E"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7CDE5A31"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7936FDDD"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4DB605FD"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5B109ABE"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270D5114"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44EC2EE0"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33CF3393"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2EFA4CF8"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53679345"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47899B5A"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0519AB02"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44C22100"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6678DC75"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45AE5E14"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4D5BFC7B"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5CF1E501"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46EB4DE6"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4C185808"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5CF5FED3"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643DCF46"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32459C7A" w14:textId="77777777" w:rsidR="00750D57" w:rsidRPr="00664412" w:rsidRDefault="00750D57" w:rsidP="00750D57">
      <w:pPr>
        <w:tabs>
          <w:tab w:val="left" w:pos="1440"/>
        </w:tabs>
        <w:ind w:left="792"/>
        <w:contextualSpacing/>
        <w:jc w:val="both"/>
        <w:rPr>
          <w:rFonts w:ascii="Times New Roman" w:eastAsiaTheme="majorEastAsia" w:hAnsi="Times New Roman" w:cs="Times New Roman"/>
          <w:color w:val="2F5496" w:themeColor="accent1" w:themeShade="BF"/>
          <w:sz w:val="26"/>
          <w:szCs w:val="26"/>
        </w:rPr>
      </w:pPr>
    </w:p>
    <w:p w14:paraId="79DDF838" w14:textId="79B8616D" w:rsidR="00750D57" w:rsidRPr="00664412" w:rsidRDefault="00750D57" w:rsidP="007E086D">
      <w:pPr>
        <w:tabs>
          <w:tab w:val="left" w:pos="1440"/>
        </w:tabs>
        <w:contextualSpacing/>
        <w:jc w:val="both"/>
        <w:rPr>
          <w:rFonts w:ascii="Times New Roman" w:eastAsiaTheme="majorEastAsia" w:hAnsi="Times New Roman" w:cs="Times New Roman"/>
          <w:color w:val="2F5496" w:themeColor="accent1" w:themeShade="BF"/>
          <w:sz w:val="26"/>
          <w:szCs w:val="26"/>
        </w:rPr>
      </w:pPr>
    </w:p>
    <w:p w14:paraId="43B3819C" w14:textId="77777777" w:rsidR="0049616B" w:rsidRPr="0049616B" w:rsidRDefault="0049616B" w:rsidP="0049616B">
      <w:pPr>
        <w:jc w:val="center"/>
        <w:rPr>
          <w:rFonts w:ascii="Times New Roman" w:eastAsiaTheme="majorEastAsia" w:hAnsi="Times New Roman" w:cs="Times New Roman"/>
          <w:b/>
          <w:color w:val="2F5496" w:themeColor="accent1" w:themeShade="BF"/>
          <w:szCs w:val="24"/>
        </w:rPr>
      </w:pPr>
      <w:r w:rsidRPr="0049616B">
        <w:rPr>
          <w:rFonts w:ascii="Times New Roman" w:eastAsiaTheme="majorEastAsia" w:hAnsi="Times New Roman" w:cs="Times New Roman"/>
          <w:b/>
          <w:color w:val="2F5496" w:themeColor="accent1" w:themeShade="BF"/>
          <w:szCs w:val="24"/>
        </w:rPr>
        <w:t>ANNEX 3 – MAP OF DANGER FROM FOREST FIRES</w:t>
      </w:r>
    </w:p>
    <w:p w14:paraId="3B86BE42" w14:textId="58802273" w:rsidR="00750D57" w:rsidRPr="00664412" w:rsidRDefault="0049616B" w:rsidP="0049616B">
      <w:pPr>
        <w:jc w:val="center"/>
        <w:rPr>
          <w:rFonts w:ascii="Times New Roman" w:hAnsi="Times New Roman" w:cs="Times New Roman"/>
          <w:lang w:val="de-CH"/>
        </w:rPr>
      </w:pPr>
      <w:r w:rsidRPr="0049616B">
        <w:rPr>
          <w:rFonts w:ascii="Times New Roman" w:eastAsiaTheme="majorEastAsia" w:hAnsi="Times New Roman" w:cs="Times New Roman"/>
          <w:b/>
          <w:color w:val="2F5496" w:themeColor="accent1" w:themeShade="BF"/>
          <w:szCs w:val="24"/>
        </w:rPr>
        <w:lastRenderedPageBreak/>
        <w:t>• Map of the risk of forest fires in the Roskovec municipality</w:t>
      </w:r>
      <w:r w:rsidR="00750D57" w:rsidRPr="00664412">
        <w:rPr>
          <w:rFonts w:ascii="Times New Roman" w:hAnsi="Times New Roman" w:cs="Times New Roman"/>
          <w:noProof/>
          <w:sz w:val="20"/>
        </w:rPr>
        <w:drawing>
          <wp:inline distT="0" distB="0" distL="0" distR="0" wp14:anchorId="0892EA8C" wp14:editId="073CA5B3">
            <wp:extent cx="4809301" cy="6339254"/>
            <wp:effectExtent l="0" t="0" r="0" b="4445"/>
            <wp:docPr id="167"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98.jpeg"/>
                    <pic:cNvPicPr/>
                  </pic:nvPicPr>
                  <pic:blipFill>
                    <a:blip r:embed="rId75" cstate="print"/>
                    <a:stretch>
                      <a:fillRect/>
                    </a:stretch>
                  </pic:blipFill>
                  <pic:spPr>
                    <a:xfrm>
                      <a:off x="0" y="0"/>
                      <a:ext cx="4838307" cy="6377487"/>
                    </a:xfrm>
                    <a:prstGeom prst="rect">
                      <a:avLst/>
                    </a:prstGeom>
                  </pic:spPr>
                </pic:pic>
              </a:graphicData>
            </a:graphic>
          </wp:inline>
        </w:drawing>
      </w:r>
    </w:p>
    <w:p w14:paraId="3B3DC829" w14:textId="77777777" w:rsidR="00750D57" w:rsidRPr="00664412" w:rsidRDefault="00750D57" w:rsidP="00750D57">
      <w:pPr>
        <w:rPr>
          <w:rFonts w:ascii="Times New Roman" w:hAnsi="Times New Roman" w:cs="Times New Roman"/>
        </w:rPr>
      </w:pPr>
    </w:p>
    <w:p w14:paraId="718EE31E" w14:textId="77777777" w:rsidR="00750D57" w:rsidRPr="00664412" w:rsidRDefault="00750D57" w:rsidP="00AD33FE">
      <w:pPr>
        <w:jc w:val="both"/>
        <w:rPr>
          <w:rFonts w:ascii="Times New Roman" w:eastAsiaTheme="majorEastAsia" w:hAnsi="Times New Roman" w:cs="Times New Roman"/>
          <w:color w:val="2F5496" w:themeColor="accent1" w:themeShade="BF"/>
          <w:sz w:val="24"/>
          <w:szCs w:val="24"/>
          <w:lang w:val="de-DE"/>
        </w:rPr>
      </w:pPr>
    </w:p>
    <w:sectPr w:rsidR="00750D57" w:rsidRPr="00664412" w:rsidSect="002F4E96">
      <w:footerReference w:type="default" r:id="rId76"/>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7534B3" w14:textId="77777777" w:rsidR="001215E9" w:rsidRDefault="001215E9" w:rsidP="00627CD5">
      <w:pPr>
        <w:spacing w:after="0" w:line="240" w:lineRule="auto"/>
      </w:pPr>
      <w:r>
        <w:separator/>
      </w:r>
    </w:p>
  </w:endnote>
  <w:endnote w:type="continuationSeparator" w:id="0">
    <w:p w14:paraId="1477221D" w14:textId="77777777" w:rsidR="001215E9" w:rsidRDefault="001215E9" w:rsidP="00627C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Microsoft Sans Serif">
    <w:panose1 w:val="020B0604020202020204"/>
    <w:charset w:val="00"/>
    <w:family w:val="swiss"/>
    <w:pitch w:val="variable"/>
    <w:sig w:usb0="E1002AFF" w:usb1="C0000002" w:usb2="00000008" w:usb3="00000000" w:csb0="0001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tiBody)">
    <w:altName w:val="Times New Roman"/>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48139063"/>
      <w:docPartObj>
        <w:docPartGallery w:val="Page Numbers (Bottom of Page)"/>
        <w:docPartUnique/>
      </w:docPartObj>
    </w:sdtPr>
    <w:sdtEndPr>
      <w:rPr>
        <w:noProof/>
      </w:rPr>
    </w:sdtEndPr>
    <w:sdtContent>
      <w:p w14:paraId="07D2B82F" w14:textId="41C255CD" w:rsidR="00BE3919" w:rsidRDefault="00BE3919">
        <w:pPr>
          <w:pStyle w:val="Footer"/>
          <w:jc w:val="right"/>
        </w:pPr>
        <w:r>
          <w:fldChar w:fldCharType="begin"/>
        </w:r>
        <w:r>
          <w:instrText xml:space="preserve"> PAGE   \* MERGEFORMAT </w:instrText>
        </w:r>
        <w:r>
          <w:fldChar w:fldCharType="separate"/>
        </w:r>
        <w:r w:rsidR="004230F1">
          <w:rPr>
            <w:noProof/>
          </w:rPr>
          <w:t>8</w:t>
        </w:r>
        <w:r>
          <w:rPr>
            <w:noProof/>
          </w:rPr>
          <w:fldChar w:fldCharType="end"/>
        </w:r>
      </w:p>
    </w:sdtContent>
  </w:sdt>
  <w:p w14:paraId="5CF606FC" w14:textId="77777777" w:rsidR="00BE3919" w:rsidRDefault="00BE391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C9693C9" w14:textId="77777777" w:rsidR="001215E9" w:rsidRDefault="001215E9" w:rsidP="00627CD5">
      <w:pPr>
        <w:spacing w:after="0" w:line="240" w:lineRule="auto"/>
      </w:pPr>
      <w:r>
        <w:separator/>
      </w:r>
    </w:p>
  </w:footnote>
  <w:footnote w:type="continuationSeparator" w:id="0">
    <w:p w14:paraId="44E72642" w14:textId="77777777" w:rsidR="001215E9" w:rsidRDefault="001215E9" w:rsidP="00627CD5">
      <w:pPr>
        <w:spacing w:after="0" w:line="240" w:lineRule="auto"/>
      </w:pPr>
      <w:r>
        <w:continuationSeparator/>
      </w:r>
    </w:p>
  </w:footnote>
  <w:footnote w:id="1">
    <w:p w14:paraId="74F7AA15" w14:textId="101FFB46" w:rsidR="00BE3919" w:rsidRPr="00EE0C91" w:rsidRDefault="00BE3919" w:rsidP="0057696C">
      <w:pPr>
        <w:pStyle w:val="FootnoteText"/>
        <w:rPr>
          <w:rFonts w:ascii="Times New Roman" w:hAnsi="Times New Roman" w:cs="Times New Roman"/>
        </w:rPr>
      </w:pPr>
      <w:r w:rsidRPr="00EE0C91">
        <w:rPr>
          <w:rStyle w:val="FootnoteReference"/>
          <w:rFonts w:ascii="Times New Roman" w:hAnsi="Times New Roman" w:cs="Times New Roman"/>
        </w:rPr>
        <w:footnoteRef/>
      </w:r>
      <w:r>
        <w:rPr>
          <w:rFonts w:ascii="Times New Roman" w:hAnsi="Times New Roman" w:cs="Times New Roman"/>
        </w:rPr>
        <w:t xml:space="preserve"> </w:t>
      </w:r>
    </w:p>
  </w:footnote>
  <w:footnote w:id="2">
    <w:p w14:paraId="60C943E5" w14:textId="77777777" w:rsidR="00BE3919" w:rsidRPr="001F4946" w:rsidRDefault="00BE3919" w:rsidP="001F4946">
      <w:pPr>
        <w:pStyle w:val="FootnoteText"/>
        <w:rPr>
          <w:rFonts w:ascii="Times New Roman" w:hAnsi="Times New Roman" w:cs="Times New Roman"/>
        </w:rPr>
      </w:pPr>
      <w:r w:rsidRPr="00EE0C91">
        <w:rPr>
          <w:rStyle w:val="FootnoteReference"/>
          <w:rFonts w:ascii="Times New Roman" w:hAnsi="Times New Roman" w:cs="Times New Roman"/>
        </w:rPr>
        <w:footnoteRef/>
      </w:r>
      <w:r>
        <w:rPr>
          <w:rFonts w:ascii="Times New Roman" w:hAnsi="Times New Roman" w:cs="Times New Roman"/>
        </w:rPr>
        <w:t xml:space="preserve"> </w:t>
      </w:r>
      <w:r w:rsidRPr="001F4946">
        <w:rPr>
          <w:rFonts w:ascii="Times New Roman" w:hAnsi="Times New Roman" w:cs="Times New Roman"/>
        </w:rPr>
        <w:t>Draft Waste Management Plan, Municipality of Roskovec, 2022</w:t>
      </w:r>
    </w:p>
    <w:p w14:paraId="5C44D9BE" w14:textId="243E967D" w:rsidR="00BE3919" w:rsidRPr="00EE0C91" w:rsidRDefault="00BE3919" w:rsidP="001F4946">
      <w:pPr>
        <w:pStyle w:val="FootnoteText"/>
        <w:rPr>
          <w:rFonts w:ascii="Times New Roman" w:hAnsi="Times New Roman" w:cs="Times New Roman"/>
        </w:rPr>
      </w:pPr>
      <w:r w:rsidRPr="001F4946">
        <w:rPr>
          <w:rFonts w:ascii="Times New Roman" w:hAnsi="Times New Roman" w:cs="Times New Roman"/>
        </w:rPr>
        <w:t xml:space="preserve">   Draft Waste Management Plan, Municipality of Roskovec, 2022</w:t>
      </w:r>
    </w:p>
  </w:footnote>
  <w:footnote w:id="3">
    <w:p w14:paraId="076E15AD" w14:textId="696240BF" w:rsidR="00BE3919" w:rsidRDefault="00BE3919">
      <w:pPr>
        <w:pStyle w:val="FootnoteText"/>
      </w:pPr>
      <w:r>
        <w:rPr>
          <w:rStyle w:val="FootnoteReference"/>
        </w:rPr>
        <w:footnoteRef/>
      </w:r>
      <w:r>
        <w:t xml:space="preserve"> </w:t>
      </w:r>
      <w:hyperlink r:id="rId1" w:history="1">
        <w:r w:rsidRPr="0042336F">
          <w:rPr>
            <w:rStyle w:val="Hyperlink"/>
            <w:rFonts w:cstheme="minorHAnsi"/>
          </w:rPr>
          <w:t>Third National Communication of the Republic of Albania under the United Nations Framework Convention on Climate Change</w:t>
        </w:r>
      </w:hyperlink>
    </w:p>
  </w:footnote>
  <w:footnote w:id="4">
    <w:p w14:paraId="333AA35F" w14:textId="77777777" w:rsidR="00BE3919" w:rsidRDefault="00BE3919" w:rsidP="009B3170">
      <w:pPr>
        <w:pStyle w:val="FootnoteText"/>
      </w:pPr>
      <w:r>
        <w:rPr>
          <w:rStyle w:val="FootnoteReference"/>
        </w:rPr>
        <w:footnoteRef/>
      </w:r>
      <w:r>
        <w:t xml:space="preserve"> </w:t>
      </w:r>
      <w:hyperlink r:id="rId2" w:history="1">
        <w:r w:rsidRPr="00DC3259">
          <w:rPr>
            <w:rStyle w:val="Hyperlink"/>
          </w:rPr>
          <w:t>Raporti i Vlerësimi i Riskut në shkallë vendore, Bashkia Roskovec (Shkurt 2023)</w:t>
        </w:r>
      </w:hyperlink>
      <w: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A87A41"/>
    <w:multiLevelType w:val="multilevel"/>
    <w:tmpl w:val="B142C6C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rPr>
        <w:i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071B4AD8"/>
    <w:multiLevelType w:val="multilevel"/>
    <w:tmpl w:val="D0225616"/>
    <w:lvl w:ilvl="0">
      <w:start w:val="4"/>
      <w:numFmt w:val="decimal"/>
      <w:lvlText w:val="%1"/>
      <w:lvlJc w:val="left"/>
      <w:pPr>
        <w:ind w:left="645" w:hanging="645"/>
      </w:pPr>
      <w:rPr>
        <w:rFonts w:hint="default"/>
      </w:rPr>
    </w:lvl>
    <w:lvl w:ilvl="1">
      <w:start w:val="1"/>
      <w:numFmt w:val="decimal"/>
      <w:lvlText w:val="%1.%2"/>
      <w:lvlJc w:val="left"/>
      <w:pPr>
        <w:ind w:left="1245" w:hanging="645"/>
      </w:pPr>
      <w:rPr>
        <w:rFonts w:hint="default"/>
      </w:rPr>
    </w:lvl>
    <w:lvl w:ilvl="2">
      <w:start w:val="3"/>
      <w:numFmt w:val="decimal"/>
      <w:lvlText w:val="%1.%2.%3"/>
      <w:lvlJc w:val="left"/>
      <w:pPr>
        <w:ind w:left="1920" w:hanging="720"/>
      </w:pPr>
      <w:rPr>
        <w:rFonts w:hint="default"/>
      </w:rPr>
    </w:lvl>
    <w:lvl w:ilvl="3">
      <w:start w:val="1"/>
      <w:numFmt w:val="decimal"/>
      <w:lvlText w:val="%1.%2.%3.%4"/>
      <w:lvlJc w:val="left"/>
      <w:pPr>
        <w:ind w:left="2520" w:hanging="720"/>
      </w:pPr>
      <w:rPr>
        <w:rFonts w:hint="default"/>
        <w:i w:val="0"/>
      </w:rPr>
    </w:lvl>
    <w:lvl w:ilvl="4">
      <w:start w:val="1"/>
      <w:numFmt w:val="decimal"/>
      <w:lvlText w:val="%1.%2.%3.%4.%5"/>
      <w:lvlJc w:val="left"/>
      <w:pPr>
        <w:ind w:left="3480" w:hanging="1080"/>
      </w:pPr>
      <w:rPr>
        <w:rFonts w:hint="default"/>
      </w:rPr>
    </w:lvl>
    <w:lvl w:ilvl="5">
      <w:start w:val="1"/>
      <w:numFmt w:val="decimal"/>
      <w:lvlText w:val="%1.%2.%3.%4.%5.%6"/>
      <w:lvlJc w:val="left"/>
      <w:pPr>
        <w:ind w:left="4080" w:hanging="1080"/>
      </w:pPr>
      <w:rPr>
        <w:rFonts w:hint="default"/>
      </w:rPr>
    </w:lvl>
    <w:lvl w:ilvl="6">
      <w:start w:val="1"/>
      <w:numFmt w:val="decimal"/>
      <w:lvlText w:val="%1.%2.%3.%4.%5.%6.%7"/>
      <w:lvlJc w:val="left"/>
      <w:pPr>
        <w:ind w:left="5040" w:hanging="1440"/>
      </w:pPr>
      <w:rPr>
        <w:rFonts w:hint="default"/>
      </w:rPr>
    </w:lvl>
    <w:lvl w:ilvl="7">
      <w:start w:val="1"/>
      <w:numFmt w:val="decimal"/>
      <w:lvlText w:val="%1.%2.%3.%4.%5.%6.%7.%8"/>
      <w:lvlJc w:val="left"/>
      <w:pPr>
        <w:ind w:left="5640" w:hanging="1440"/>
      </w:pPr>
      <w:rPr>
        <w:rFonts w:hint="default"/>
      </w:rPr>
    </w:lvl>
    <w:lvl w:ilvl="8">
      <w:start w:val="1"/>
      <w:numFmt w:val="decimal"/>
      <w:lvlText w:val="%1.%2.%3.%4.%5.%6.%7.%8.%9"/>
      <w:lvlJc w:val="left"/>
      <w:pPr>
        <w:ind w:left="6240" w:hanging="1440"/>
      </w:pPr>
      <w:rPr>
        <w:rFonts w:hint="default"/>
      </w:rPr>
    </w:lvl>
  </w:abstractNum>
  <w:abstractNum w:abstractNumId="2">
    <w:nsid w:val="080D798D"/>
    <w:multiLevelType w:val="hybridMultilevel"/>
    <w:tmpl w:val="B87038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82103DE"/>
    <w:multiLevelType w:val="hybridMultilevel"/>
    <w:tmpl w:val="F4BE9D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9C3378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09E5343A"/>
    <w:multiLevelType w:val="hybridMultilevel"/>
    <w:tmpl w:val="C624F5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DF94A2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12963FEC"/>
    <w:multiLevelType w:val="hybridMultilevel"/>
    <w:tmpl w:val="330E1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B3C1239"/>
    <w:multiLevelType w:val="hybridMultilevel"/>
    <w:tmpl w:val="7AA44D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C9360A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226E7F9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23116A4F"/>
    <w:multiLevelType w:val="hybridMultilevel"/>
    <w:tmpl w:val="2C6EFF4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3634DE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238F4AEA"/>
    <w:multiLevelType w:val="hybridMultilevel"/>
    <w:tmpl w:val="49C45B6C"/>
    <w:lvl w:ilvl="0" w:tplc="ABE29936">
      <w:start w:val="5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BFE7D81"/>
    <w:multiLevelType w:val="multilevel"/>
    <w:tmpl w:val="688E8F60"/>
    <w:lvl w:ilvl="0">
      <w:start w:val="1"/>
      <w:numFmt w:val="decimal"/>
      <w:lvlText w:val="%1."/>
      <w:lvlJc w:val="left"/>
      <w:pPr>
        <w:ind w:left="1080" w:hanging="72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5">
    <w:nsid w:val="2E2D40A0"/>
    <w:multiLevelType w:val="multilevel"/>
    <w:tmpl w:val="8074728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6">
    <w:nsid w:val="2E703F9B"/>
    <w:multiLevelType w:val="hybridMultilevel"/>
    <w:tmpl w:val="25720B5C"/>
    <w:lvl w:ilvl="0" w:tplc="44DAD198">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F0F0330"/>
    <w:multiLevelType w:val="multilevel"/>
    <w:tmpl w:val="5B52C1A8"/>
    <w:lvl w:ilvl="0">
      <w:start w:val="1"/>
      <w:numFmt w:val="decimal"/>
      <w:lvlText w:val="%1."/>
      <w:lvlJc w:val="left"/>
      <w:pPr>
        <w:ind w:left="360" w:hanging="360"/>
      </w:pPr>
    </w:lvl>
    <w:lvl w:ilvl="1">
      <w:start w:val="1"/>
      <w:numFmt w:val="decimal"/>
      <w:pStyle w:val="Heading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11B1292"/>
    <w:multiLevelType w:val="hybridMultilevel"/>
    <w:tmpl w:val="3A1EE7E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6C61A6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3805619D"/>
    <w:multiLevelType w:val="hybridMultilevel"/>
    <w:tmpl w:val="B6708F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D023E87"/>
    <w:multiLevelType w:val="multilevel"/>
    <w:tmpl w:val="CC7C5FFA"/>
    <w:lvl w:ilvl="0">
      <w:start w:val="1"/>
      <w:numFmt w:val="decimal"/>
      <w:lvlText w:val="%1."/>
      <w:lvlJc w:val="left"/>
      <w:pPr>
        <w:ind w:left="720" w:hanging="360"/>
      </w:pPr>
      <w:rPr>
        <w:rFonts w:hint="default"/>
      </w:rPr>
    </w:lvl>
    <w:lvl w:ilvl="1">
      <w:start w:val="3"/>
      <w:numFmt w:val="decimal"/>
      <w:isLgl/>
      <w:lvlText w:val="%1.%2"/>
      <w:lvlJc w:val="left"/>
      <w:pPr>
        <w:ind w:left="1020" w:hanging="48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22">
    <w:nsid w:val="42626E0D"/>
    <w:multiLevelType w:val="hybridMultilevel"/>
    <w:tmpl w:val="5608EA0C"/>
    <w:lvl w:ilvl="0" w:tplc="E20EBB0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69F0653"/>
    <w:multiLevelType w:val="hybridMultilevel"/>
    <w:tmpl w:val="B8AE94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D2B1DC8"/>
    <w:multiLevelType w:val="hybridMultilevel"/>
    <w:tmpl w:val="7304E1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D6E38A9"/>
    <w:multiLevelType w:val="multilevel"/>
    <w:tmpl w:val="0820F710"/>
    <w:lvl w:ilvl="0">
      <w:start w:val="3"/>
      <w:numFmt w:val="decimal"/>
      <w:lvlText w:val="%1."/>
      <w:lvlJc w:val="left"/>
      <w:pPr>
        <w:ind w:left="360" w:hanging="360"/>
      </w:pPr>
      <w:rPr>
        <w:rFonts w:hint="default"/>
      </w:rPr>
    </w:lvl>
    <w:lvl w:ilvl="1">
      <w:start w:val="4"/>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nsid w:val="4DEA586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50686627"/>
    <w:multiLevelType w:val="hybridMultilevel"/>
    <w:tmpl w:val="818E9B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0A175EF"/>
    <w:multiLevelType w:val="hybridMultilevel"/>
    <w:tmpl w:val="26D88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4FC000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nsid w:val="55F25C78"/>
    <w:multiLevelType w:val="hybridMultilevel"/>
    <w:tmpl w:val="82E86A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7134AE6"/>
    <w:multiLevelType w:val="hybridMultilevel"/>
    <w:tmpl w:val="4B0A46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811483E"/>
    <w:multiLevelType w:val="multilevel"/>
    <w:tmpl w:val="6DF029FC"/>
    <w:lvl w:ilvl="0">
      <w:start w:val="10"/>
      <w:numFmt w:val="decimal"/>
      <w:lvlText w:val="%1"/>
      <w:lvlJc w:val="left"/>
      <w:pPr>
        <w:ind w:left="420" w:hanging="420"/>
      </w:pPr>
      <w:rPr>
        <w:rFonts w:hint="default"/>
        <w:sz w:val="22"/>
      </w:rPr>
    </w:lvl>
    <w:lvl w:ilvl="1">
      <w:start w:val="1"/>
      <w:numFmt w:val="decimal"/>
      <w:lvlText w:val="%1.%2"/>
      <w:lvlJc w:val="left"/>
      <w:pPr>
        <w:ind w:left="780" w:hanging="420"/>
      </w:pPr>
      <w:rPr>
        <w:rFonts w:hint="default"/>
        <w:sz w:val="22"/>
      </w:rPr>
    </w:lvl>
    <w:lvl w:ilvl="2">
      <w:start w:val="1"/>
      <w:numFmt w:val="decimal"/>
      <w:lvlText w:val="%1.%2.%3"/>
      <w:lvlJc w:val="left"/>
      <w:pPr>
        <w:ind w:left="1440" w:hanging="720"/>
      </w:pPr>
      <w:rPr>
        <w:rFonts w:hint="default"/>
        <w:sz w:val="22"/>
      </w:rPr>
    </w:lvl>
    <w:lvl w:ilvl="3">
      <w:start w:val="1"/>
      <w:numFmt w:val="decimal"/>
      <w:lvlText w:val="%1.%2.%3.%4"/>
      <w:lvlJc w:val="left"/>
      <w:pPr>
        <w:ind w:left="1800" w:hanging="720"/>
      </w:pPr>
      <w:rPr>
        <w:rFonts w:hint="default"/>
        <w:sz w:val="22"/>
      </w:rPr>
    </w:lvl>
    <w:lvl w:ilvl="4">
      <w:start w:val="1"/>
      <w:numFmt w:val="decimal"/>
      <w:lvlText w:val="%1.%2.%3.%4.%5"/>
      <w:lvlJc w:val="left"/>
      <w:pPr>
        <w:ind w:left="2520" w:hanging="1080"/>
      </w:pPr>
      <w:rPr>
        <w:rFonts w:hint="default"/>
        <w:sz w:val="22"/>
      </w:rPr>
    </w:lvl>
    <w:lvl w:ilvl="5">
      <w:start w:val="1"/>
      <w:numFmt w:val="decimal"/>
      <w:lvlText w:val="%1.%2.%3.%4.%5.%6"/>
      <w:lvlJc w:val="left"/>
      <w:pPr>
        <w:ind w:left="2880" w:hanging="1080"/>
      </w:pPr>
      <w:rPr>
        <w:rFonts w:hint="default"/>
        <w:sz w:val="22"/>
      </w:rPr>
    </w:lvl>
    <w:lvl w:ilvl="6">
      <w:start w:val="1"/>
      <w:numFmt w:val="decimal"/>
      <w:lvlText w:val="%1.%2.%3.%4.%5.%6.%7"/>
      <w:lvlJc w:val="left"/>
      <w:pPr>
        <w:ind w:left="3600" w:hanging="1440"/>
      </w:pPr>
      <w:rPr>
        <w:rFonts w:hint="default"/>
        <w:sz w:val="22"/>
      </w:rPr>
    </w:lvl>
    <w:lvl w:ilvl="7">
      <w:start w:val="1"/>
      <w:numFmt w:val="decimal"/>
      <w:lvlText w:val="%1.%2.%3.%4.%5.%6.%7.%8"/>
      <w:lvlJc w:val="left"/>
      <w:pPr>
        <w:ind w:left="3960" w:hanging="1440"/>
      </w:pPr>
      <w:rPr>
        <w:rFonts w:hint="default"/>
        <w:sz w:val="22"/>
      </w:rPr>
    </w:lvl>
    <w:lvl w:ilvl="8">
      <w:start w:val="1"/>
      <w:numFmt w:val="decimal"/>
      <w:lvlText w:val="%1.%2.%3.%4.%5.%6.%7.%8.%9"/>
      <w:lvlJc w:val="left"/>
      <w:pPr>
        <w:ind w:left="4680" w:hanging="1800"/>
      </w:pPr>
      <w:rPr>
        <w:rFonts w:hint="default"/>
        <w:sz w:val="22"/>
      </w:rPr>
    </w:lvl>
  </w:abstractNum>
  <w:abstractNum w:abstractNumId="33">
    <w:nsid w:val="5925263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nsid w:val="5F7D181A"/>
    <w:multiLevelType w:val="multilevel"/>
    <w:tmpl w:val="AC363A78"/>
    <w:lvl w:ilvl="0">
      <w:start w:val="4"/>
      <w:numFmt w:val="decimal"/>
      <w:lvlText w:val="%1"/>
      <w:lvlJc w:val="left"/>
      <w:pPr>
        <w:ind w:left="645" w:hanging="645"/>
      </w:pPr>
      <w:rPr>
        <w:rFonts w:hint="default"/>
      </w:rPr>
    </w:lvl>
    <w:lvl w:ilvl="1">
      <w:start w:val="1"/>
      <w:numFmt w:val="decimal"/>
      <w:lvlText w:val="%1.%2"/>
      <w:lvlJc w:val="left"/>
      <w:pPr>
        <w:ind w:left="1005" w:hanging="645"/>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5">
    <w:nsid w:val="64E14C0E"/>
    <w:multiLevelType w:val="hybridMultilevel"/>
    <w:tmpl w:val="77AC82E4"/>
    <w:lvl w:ilvl="0" w:tplc="CE1E052A">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5E13C39"/>
    <w:multiLevelType w:val="hybridMultilevel"/>
    <w:tmpl w:val="229ADCC2"/>
    <w:lvl w:ilvl="0" w:tplc="ABE29936">
      <w:start w:val="56"/>
      <w:numFmt w:val="bullet"/>
      <w:lvlText w:val="-"/>
      <w:lvlJc w:val="left"/>
      <w:pPr>
        <w:ind w:left="720" w:hanging="360"/>
      </w:pPr>
      <w:rPr>
        <w:rFonts w:ascii="Calibri" w:eastAsiaTheme="minorHAns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6B205D7"/>
    <w:multiLevelType w:val="hybridMultilevel"/>
    <w:tmpl w:val="70FCE7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38">
    <w:nsid w:val="66C318CA"/>
    <w:multiLevelType w:val="hybridMultilevel"/>
    <w:tmpl w:val="522606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AE360DF"/>
    <w:multiLevelType w:val="hybridMultilevel"/>
    <w:tmpl w:val="35D0FE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4B93343"/>
    <w:multiLevelType w:val="hybridMultilevel"/>
    <w:tmpl w:val="F72AAA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5033BAA"/>
    <w:multiLevelType w:val="hybridMultilevel"/>
    <w:tmpl w:val="60C49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6B7287E"/>
    <w:multiLevelType w:val="hybridMultilevel"/>
    <w:tmpl w:val="46A6B2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6FE2DE6"/>
    <w:multiLevelType w:val="hybridMultilevel"/>
    <w:tmpl w:val="13D093DC"/>
    <w:lvl w:ilvl="0" w:tplc="B568CB26">
      <w:start w:val="5"/>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FA35F43"/>
    <w:multiLevelType w:val="hybridMultilevel"/>
    <w:tmpl w:val="6BA0658C"/>
    <w:lvl w:ilvl="0" w:tplc="A6DCBD94">
      <w:start w:val="5"/>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FFD4F34"/>
    <w:multiLevelType w:val="hybridMultilevel"/>
    <w:tmpl w:val="AB22BCF8"/>
    <w:lvl w:ilvl="0" w:tplc="E20EBB0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7"/>
  </w:num>
  <w:num w:numId="3">
    <w:abstractNumId w:val="27"/>
  </w:num>
  <w:num w:numId="4">
    <w:abstractNumId w:val="42"/>
  </w:num>
  <w:num w:numId="5">
    <w:abstractNumId w:val="14"/>
  </w:num>
  <w:num w:numId="6">
    <w:abstractNumId w:val="39"/>
  </w:num>
  <w:num w:numId="7">
    <w:abstractNumId w:val="41"/>
  </w:num>
  <w:num w:numId="8">
    <w:abstractNumId w:val="8"/>
  </w:num>
  <w:num w:numId="9">
    <w:abstractNumId w:val="16"/>
  </w:num>
  <w:num w:numId="10">
    <w:abstractNumId w:val="24"/>
  </w:num>
  <w:num w:numId="11">
    <w:abstractNumId w:val="10"/>
  </w:num>
  <w:num w:numId="12">
    <w:abstractNumId w:val="19"/>
  </w:num>
  <w:num w:numId="13">
    <w:abstractNumId w:val="29"/>
  </w:num>
  <w:num w:numId="14">
    <w:abstractNumId w:val="33"/>
  </w:num>
  <w:num w:numId="15">
    <w:abstractNumId w:val="5"/>
  </w:num>
  <w:num w:numId="16">
    <w:abstractNumId w:val="26"/>
  </w:num>
  <w:num w:numId="17">
    <w:abstractNumId w:val="13"/>
  </w:num>
  <w:num w:numId="18">
    <w:abstractNumId w:val="37"/>
  </w:num>
  <w:num w:numId="19">
    <w:abstractNumId w:val="21"/>
  </w:num>
  <w:num w:numId="20">
    <w:abstractNumId w:val="2"/>
  </w:num>
  <w:num w:numId="21">
    <w:abstractNumId w:val="28"/>
  </w:num>
  <w:num w:numId="22">
    <w:abstractNumId w:val="15"/>
  </w:num>
  <w:num w:numId="23">
    <w:abstractNumId w:val="22"/>
  </w:num>
  <w:num w:numId="24">
    <w:abstractNumId w:val="45"/>
  </w:num>
  <w:num w:numId="25">
    <w:abstractNumId w:val="40"/>
  </w:num>
  <w:num w:numId="26">
    <w:abstractNumId w:val="35"/>
  </w:num>
  <w:num w:numId="27">
    <w:abstractNumId w:val="25"/>
  </w:num>
  <w:num w:numId="28">
    <w:abstractNumId w:val="12"/>
  </w:num>
  <w:num w:numId="29">
    <w:abstractNumId w:val="0"/>
  </w:num>
  <w:num w:numId="30">
    <w:abstractNumId w:val="44"/>
  </w:num>
  <w:num w:numId="31">
    <w:abstractNumId w:val="9"/>
  </w:num>
  <w:num w:numId="32">
    <w:abstractNumId w:val="6"/>
  </w:num>
  <w:num w:numId="33">
    <w:abstractNumId w:val="43"/>
  </w:num>
  <w:num w:numId="34">
    <w:abstractNumId w:val="11"/>
  </w:num>
  <w:num w:numId="35">
    <w:abstractNumId w:val="18"/>
  </w:num>
  <w:num w:numId="36">
    <w:abstractNumId w:val="23"/>
  </w:num>
  <w:num w:numId="37">
    <w:abstractNumId w:val="38"/>
  </w:num>
  <w:num w:numId="38">
    <w:abstractNumId w:val="31"/>
  </w:num>
  <w:num w:numId="39">
    <w:abstractNumId w:val="36"/>
  </w:num>
  <w:num w:numId="40">
    <w:abstractNumId w:val="3"/>
  </w:num>
  <w:num w:numId="41">
    <w:abstractNumId w:val="20"/>
  </w:num>
  <w:num w:numId="42">
    <w:abstractNumId w:val="4"/>
  </w:num>
  <w:num w:numId="43">
    <w:abstractNumId w:val="34"/>
  </w:num>
  <w:num w:numId="44">
    <w:abstractNumId w:val="1"/>
  </w:num>
  <w:num w:numId="45">
    <w:abstractNumId w:val="32"/>
  </w:num>
  <w:num w:numId="46">
    <w:abstractNumId w:val="30"/>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37C0"/>
    <w:rsid w:val="0000223D"/>
    <w:rsid w:val="000023C6"/>
    <w:rsid w:val="000047FD"/>
    <w:rsid w:val="00004EB2"/>
    <w:rsid w:val="00005AC6"/>
    <w:rsid w:val="0001255E"/>
    <w:rsid w:val="00022768"/>
    <w:rsid w:val="000275DA"/>
    <w:rsid w:val="0002781F"/>
    <w:rsid w:val="000307E6"/>
    <w:rsid w:val="00033097"/>
    <w:rsid w:val="000359A5"/>
    <w:rsid w:val="000367BC"/>
    <w:rsid w:val="00037221"/>
    <w:rsid w:val="00040677"/>
    <w:rsid w:val="0004404E"/>
    <w:rsid w:val="00046D36"/>
    <w:rsid w:val="00050048"/>
    <w:rsid w:val="0005221E"/>
    <w:rsid w:val="000543C4"/>
    <w:rsid w:val="0005719F"/>
    <w:rsid w:val="00060B91"/>
    <w:rsid w:val="000704FE"/>
    <w:rsid w:val="00071E54"/>
    <w:rsid w:val="000721F3"/>
    <w:rsid w:val="0007378A"/>
    <w:rsid w:val="000812DE"/>
    <w:rsid w:val="000832C5"/>
    <w:rsid w:val="00096FAE"/>
    <w:rsid w:val="000A4134"/>
    <w:rsid w:val="000A6CA3"/>
    <w:rsid w:val="000B017A"/>
    <w:rsid w:val="000B563F"/>
    <w:rsid w:val="000B6F07"/>
    <w:rsid w:val="000D02FF"/>
    <w:rsid w:val="000D0B5E"/>
    <w:rsid w:val="000D3734"/>
    <w:rsid w:val="000D4702"/>
    <w:rsid w:val="000E1142"/>
    <w:rsid w:val="000E32D4"/>
    <w:rsid w:val="000E53AA"/>
    <w:rsid w:val="000E59F9"/>
    <w:rsid w:val="000E769D"/>
    <w:rsid w:val="000F2D60"/>
    <w:rsid w:val="000F3A7C"/>
    <w:rsid w:val="000F7258"/>
    <w:rsid w:val="00100F3B"/>
    <w:rsid w:val="00103B84"/>
    <w:rsid w:val="0010647B"/>
    <w:rsid w:val="00112045"/>
    <w:rsid w:val="0011488B"/>
    <w:rsid w:val="00115737"/>
    <w:rsid w:val="00120F5B"/>
    <w:rsid w:val="001215E9"/>
    <w:rsid w:val="00121724"/>
    <w:rsid w:val="00122CD3"/>
    <w:rsid w:val="00125FEC"/>
    <w:rsid w:val="001263BE"/>
    <w:rsid w:val="00126A52"/>
    <w:rsid w:val="001320F2"/>
    <w:rsid w:val="001322C0"/>
    <w:rsid w:val="00135E0E"/>
    <w:rsid w:val="00136451"/>
    <w:rsid w:val="00136B53"/>
    <w:rsid w:val="001417A3"/>
    <w:rsid w:val="001457FA"/>
    <w:rsid w:val="00147241"/>
    <w:rsid w:val="001605C4"/>
    <w:rsid w:val="001619FD"/>
    <w:rsid w:val="00165BEE"/>
    <w:rsid w:val="00165DAE"/>
    <w:rsid w:val="00167581"/>
    <w:rsid w:val="00170479"/>
    <w:rsid w:val="00171233"/>
    <w:rsid w:val="001900CA"/>
    <w:rsid w:val="00194272"/>
    <w:rsid w:val="001954E7"/>
    <w:rsid w:val="001C5CF6"/>
    <w:rsid w:val="001D1DE1"/>
    <w:rsid w:val="001D2A1B"/>
    <w:rsid w:val="001D2E3F"/>
    <w:rsid w:val="001D3155"/>
    <w:rsid w:val="001D4673"/>
    <w:rsid w:val="001D6A61"/>
    <w:rsid w:val="001E170F"/>
    <w:rsid w:val="001E1C77"/>
    <w:rsid w:val="001E36E5"/>
    <w:rsid w:val="001E3F37"/>
    <w:rsid w:val="001E4567"/>
    <w:rsid w:val="001F190C"/>
    <w:rsid w:val="001F1D52"/>
    <w:rsid w:val="001F27C1"/>
    <w:rsid w:val="001F4946"/>
    <w:rsid w:val="00201553"/>
    <w:rsid w:val="0020443E"/>
    <w:rsid w:val="002059CC"/>
    <w:rsid w:val="00207185"/>
    <w:rsid w:val="002136D6"/>
    <w:rsid w:val="00217836"/>
    <w:rsid w:val="00223F61"/>
    <w:rsid w:val="00224A56"/>
    <w:rsid w:val="00226852"/>
    <w:rsid w:val="00232139"/>
    <w:rsid w:val="00233C16"/>
    <w:rsid w:val="00236B6D"/>
    <w:rsid w:val="00240A24"/>
    <w:rsid w:val="00242733"/>
    <w:rsid w:val="00247CD5"/>
    <w:rsid w:val="00252396"/>
    <w:rsid w:val="00256FF7"/>
    <w:rsid w:val="002619E7"/>
    <w:rsid w:val="00265D0F"/>
    <w:rsid w:val="00275AA2"/>
    <w:rsid w:val="00276D8C"/>
    <w:rsid w:val="00281CD7"/>
    <w:rsid w:val="00281F61"/>
    <w:rsid w:val="00290C46"/>
    <w:rsid w:val="00292A82"/>
    <w:rsid w:val="00293056"/>
    <w:rsid w:val="002A3B38"/>
    <w:rsid w:val="002A4693"/>
    <w:rsid w:val="002A4AA2"/>
    <w:rsid w:val="002A58BA"/>
    <w:rsid w:val="002A6C5E"/>
    <w:rsid w:val="002B05FC"/>
    <w:rsid w:val="002B10AF"/>
    <w:rsid w:val="002B23F4"/>
    <w:rsid w:val="002B3D7B"/>
    <w:rsid w:val="002B65D5"/>
    <w:rsid w:val="002D4C35"/>
    <w:rsid w:val="002D676F"/>
    <w:rsid w:val="002D6D18"/>
    <w:rsid w:val="002E4D19"/>
    <w:rsid w:val="002F2CED"/>
    <w:rsid w:val="002F4E96"/>
    <w:rsid w:val="002F51FB"/>
    <w:rsid w:val="002F5335"/>
    <w:rsid w:val="00302175"/>
    <w:rsid w:val="00326954"/>
    <w:rsid w:val="0033679A"/>
    <w:rsid w:val="00342A52"/>
    <w:rsid w:val="00344D87"/>
    <w:rsid w:val="00344D93"/>
    <w:rsid w:val="00346AAA"/>
    <w:rsid w:val="003471FB"/>
    <w:rsid w:val="003503EB"/>
    <w:rsid w:val="00351031"/>
    <w:rsid w:val="00355335"/>
    <w:rsid w:val="00366A08"/>
    <w:rsid w:val="0037190C"/>
    <w:rsid w:val="00376A08"/>
    <w:rsid w:val="00377093"/>
    <w:rsid w:val="003805AF"/>
    <w:rsid w:val="003816AA"/>
    <w:rsid w:val="00382724"/>
    <w:rsid w:val="0038426D"/>
    <w:rsid w:val="003872E4"/>
    <w:rsid w:val="00387933"/>
    <w:rsid w:val="00387AEC"/>
    <w:rsid w:val="003907E7"/>
    <w:rsid w:val="00395EEA"/>
    <w:rsid w:val="003A058F"/>
    <w:rsid w:val="003A0B1B"/>
    <w:rsid w:val="003A1798"/>
    <w:rsid w:val="003B36AE"/>
    <w:rsid w:val="003B5DFC"/>
    <w:rsid w:val="003C1A02"/>
    <w:rsid w:val="003C1DC5"/>
    <w:rsid w:val="003C2133"/>
    <w:rsid w:val="003C577A"/>
    <w:rsid w:val="003D2EF0"/>
    <w:rsid w:val="003D309C"/>
    <w:rsid w:val="003D3F67"/>
    <w:rsid w:val="003D41C9"/>
    <w:rsid w:val="003D714E"/>
    <w:rsid w:val="003E19CD"/>
    <w:rsid w:val="003E1B8A"/>
    <w:rsid w:val="003E22ED"/>
    <w:rsid w:val="003E27F1"/>
    <w:rsid w:val="003F249F"/>
    <w:rsid w:val="003F2E1C"/>
    <w:rsid w:val="003F35EB"/>
    <w:rsid w:val="003F60DE"/>
    <w:rsid w:val="00401C21"/>
    <w:rsid w:val="0040605D"/>
    <w:rsid w:val="00411153"/>
    <w:rsid w:val="0041332F"/>
    <w:rsid w:val="00416AAE"/>
    <w:rsid w:val="0042240F"/>
    <w:rsid w:val="004230F1"/>
    <w:rsid w:val="0042336F"/>
    <w:rsid w:val="00426DB2"/>
    <w:rsid w:val="00427660"/>
    <w:rsid w:val="00432A45"/>
    <w:rsid w:val="00434B4C"/>
    <w:rsid w:val="00435433"/>
    <w:rsid w:val="00435C28"/>
    <w:rsid w:val="00440577"/>
    <w:rsid w:val="004442C9"/>
    <w:rsid w:val="00445144"/>
    <w:rsid w:val="00450E44"/>
    <w:rsid w:val="00456A4A"/>
    <w:rsid w:val="00460F07"/>
    <w:rsid w:val="00467E0A"/>
    <w:rsid w:val="004707B8"/>
    <w:rsid w:val="00474EE5"/>
    <w:rsid w:val="004806C3"/>
    <w:rsid w:val="00481315"/>
    <w:rsid w:val="00481D65"/>
    <w:rsid w:val="0048300B"/>
    <w:rsid w:val="00490587"/>
    <w:rsid w:val="00493E76"/>
    <w:rsid w:val="0049616B"/>
    <w:rsid w:val="004A31EF"/>
    <w:rsid w:val="004A3907"/>
    <w:rsid w:val="004A47A8"/>
    <w:rsid w:val="004A6062"/>
    <w:rsid w:val="004B113E"/>
    <w:rsid w:val="004B1EC3"/>
    <w:rsid w:val="004B485E"/>
    <w:rsid w:val="004C0C65"/>
    <w:rsid w:val="004D0B38"/>
    <w:rsid w:val="004D0C7E"/>
    <w:rsid w:val="004D16F6"/>
    <w:rsid w:val="004D4165"/>
    <w:rsid w:val="004E3064"/>
    <w:rsid w:val="004E419E"/>
    <w:rsid w:val="004E466F"/>
    <w:rsid w:val="004E5D1F"/>
    <w:rsid w:val="004F3C87"/>
    <w:rsid w:val="004F3F9F"/>
    <w:rsid w:val="004F5BFA"/>
    <w:rsid w:val="004F7F68"/>
    <w:rsid w:val="00503074"/>
    <w:rsid w:val="005123B3"/>
    <w:rsid w:val="00517399"/>
    <w:rsid w:val="00520D64"/>
    <w:rsid w:val="005219C7"/>
    <w:rsid w:val="00521F88"/>
    <w:rsid w:val="00525FCA"/>
    <w:rsid w:val="00526B09"/>
    <w:rsid w:val="005274B7"/>
    <w:rsid w:val="00531087"/>
    <w:rsid w:val="005318E8"/>
    <w:rsid w:val="005351D2"/>
    <w:rsid w:val="005376D7"/>
    <w:rsid w:val="00540F02"/>
    <w:rsid w:val="005434E0"/>
    <w:rsid w:val="00543A48"/>
    <w:rsid w:val="00547728"/>
    <w:rsid w:val="00551B0C"/>
    <w:rsid w:val="0055240A"/>
    <w:rsid w:val="00567079"/>
    <w:rsid w:val="0057563E"/>
    <w:rsid w:val="0057619A"/>
    <w:rsid w:val="0057696C"/>
    <w:rsid w:val="0058000B"/>
    <w:rsid w:val="00580B81"/>
    <w:rsid w:val="00583952"/>
    <w:rsid w:val="00585274"/>
    <w:rsid w:val="0058644A"/>
    <w:rsid w:val="005872DA"/>
    <w:rsid w:val="00592968"/>
    <w:rsid w:val="00592AAC"/>
    <w:rsid w:val="005974B5"/>
    <w:rsid w:val="005A0785"/>
    <w:rsid w:val="005A646D"/>
    <w:rsid w:val="005A6E99"/>
    <w:rsid w:val="005B0A18"/>
    <w:rsid w:val="005B396E"/>
    <w:rsid w:val="005C0992"/>
    <w:rsid w:val="005C1E8E"/>
    <w:rsid w:val="005D2CC4"/>
    <w:rsid w:val="005D388C"/>
    <w:rsid w:val="005D4A07"/>
    <w:rsid w:val="005E0720"/>
    <w:rsid w:val="005F33C0"/>
    <w:rsid w:val="005F34A1"/>
    <w:rsid w:val="005F713B"/>
    <w:rsid w:val="005F71C5"/>
    <w:rsid w:val="00603047"/>
    <w:rsid w:val="00606576"/>
    <w:rsid w:val="00613102"/>
    <w:rsid w:val="0061396B"/>
    <w:rsid w:val="0061467B"/>
    <w:rsid w:val="006225EB"/>
    <w:rsid w:val="006260E0"/>
    <w:rsid w:val="006272FA"/>
    <w:rsid w:val="00627CD5"/>
    <w:rsid w:val="00630561"/>
    <w:rsid w:val="0063074D"/>
    <w:rsid w:val="006327F8"/>
    <w:rsid w:val="00632ADC"/>
    <w:rsid w:val="0063672D"/>
    <w:rsid w:val="00636CC0"/>
    <w:rsid w:val="00636CCD"/>
    <w:rsid w:val="00637FA2"/>
    <w:rsid w:val="00645531"/>
    <w:rsid w:val="00654F82"/>
    <w:rsid w:val="00656248"/>
    <w:rsid w:val="0065789D"/>
    <w:rsid w:val="00657B01"/>
    <w:rsid w:val="00664412"/>
    <w:rsid w:val="0066645F"/>
    <w:rsid w:val="00666C4F"/>
    <w:rsid w:val="00672EDA"/>
    <w:rsid w:val="00682869"/>
    <w:rsid w:val="0069661D"/>
    <w:rsid w:val="0069705A"/>
    <w:rsid w:val="006A03E4"/>
    <w:rsid w:val="006A0FAF"/>
    <w:rsid w:val="006A6B71"/>
    <w:rsid w:val="006A7E05"/>
    <w:rsid w:val="006B4C82"/>
    <w:rsid w:val="006B5FC2"/>
    <w:rsid w:val="006B7574"/>
    <w:rsid w:val="006C6AF6"/>
    <w:rsid w:val="006C6AFF"/>
    <w:rsid w:val="006E23A2"/>
    <w:rsid w:val="006E2E63"/>
    <w:rsid w:val="006E361B"/>
    <w:rsid w:val="006E695A"/>
    <w:rsid w:val="006F036E"/>
    <w:rsid w:val="006F4588"/>
    <w:rsid w:val="006F57C6"/>
    <w:rsid w:val="0070697D"/>
    <w:rsid w:val="00707122"/>
    <w:rsid w:val="00707C40"/>
    <w:rsid w:val="007112FA"/>
    <w:rsid w:val="00714E66"/>
    <w:rsid w:val="00716D1E"/>
    <w:rsid w:val="00721338"/>
    <w:rsid w:val="0072440C"/>
    <w:rsid w:val="00726C48"/>
    <w:rsid w:val="00733E3E"/>
    <w:rsid w:val="00734BA0"/>
    <w:rsid w:val="00744F47"/>
    <w:rsid w:val="00747A10"/>
    <w:rsid w:val="00750A10"/>
    <w:rsid w:val="00750D57"/>
    <w:rsid w:val="0075569C"/>
    <w:rsid w:val="007564A9"/>
    <w:rsid w:val="00760A73"/>
    <w:rsid w:val="00761139"/>
    <w:rsid w:val="00765745"/>
    <w:rsid w:val="00766F0A"/>
    <w:rsid w:val="007705A4"/>
    <w:rsid w:val="00770A38"/>
    <w:rsid w:val="007724E7"/>
    <w:rsid w:val="007762CB"/>
    <w:rsid w:val="0078183C"/>
    <w:rsid w:val="00784566"/>
    <w:rsid w:val="00784656"/>
    <w:rsid w:val="0078741B"/>
    <w:rsid w:val="00791DFE"/>
    <w:rsid w:val="00793365"/>
    <w:rsid w:val="007B0527"/>
    <w:rsid w:val="007B17EA"/>
    <w:rsid w:val="007B2739"/>
    <w:rsid w:val="007B43D5"/>
    <w:rsid w:val="007C2C7D"/>
    <w:rsid w:val="007C552B"/>
    <w:rsid w:val="007D31D9"/>
    <w:rsid w:val="007D352A"/>
    <w:rsid w:val="007D365B"/>
    <w:rsid w:val="007D3BA6"/>
    <w:rsid w:val="007D41A7"/>
    <w:rsid w:val="007D6ED8"/>
    <w:rsid w:val="007E086D"/>
    <w:rsid w:val="007E36E1"/>
    <w:rsid w:val="007F5A92"/>
    <w:rsid w:val="00801C60"/>
    <w:rsid w:val="00813A4F"/>
    <w:rsid w:val="00816133"/>
    <w:rsid w:val="008161E1"/>
    <w:rsid w:val="0082517C"/>
    <w:rsid w:val="00825285"/>
    <w:rsid w:val="008510CC"/>
    <w:rsid w:val="0085196E"/>
    <w:rsid w:val="00852216"/>
    <w:rsid w:val="008557EE"/>
    <w:rsid w:val="008562E2"/>
    <w:rsid w:val="00862937"/>
    <w:rsid w:val="00870E6D"/>
    <w:rsid w:val="00872903"/>
    <w:rsid w:val="00873E48"/>
    <w:rsid w:val="00873F86"/>
    <w:rsid w:val="00874FF0"/>
    <w:rsid w:val="008766FA"/>
    <w:rsid w:val="00880FA6"/>
    <w:rsid w:val="0088481E"/>
    <w:rsid w:val="008855A9"/>
    <w:rsid w:val="00890F74"/>
    <w:rsid w:val="008916A6"/>
    <w:rsid w:val="00892BDB"/>
    <w:rsid w:val="00892F04"/>
    <w:rsid w:val="00893686"/>
    <w:rsid w:val="0089478F"/>
    <w:rsid w:val="00895259"/>
    <w:rsid w:val="00897988"/>
    <w:rsid w:val="008A1F19"/>
    <w:rsid w:val="008A32DC"/>
    <w:rsid w:val="008B0DDC"/>
    <w:rsid w:val="008B2B90"/>
    <w:rsid w:val="008B2F27"/>
    <w:rsid w:val="008B367C"/>
    <w:rsid w:val="008B3BBD"/>
    <w:rsid w:val="008C0A59"/>
    <w:rsid w:val="008C2597"/>
    <w:rsid w:val="008C3A8F"/>
    <w:rsid w:val="008C4487"/>
    <w:rsid w:val="008C6B24"/>
    <w:rsid w:val="008D07D3"/>
    <w:rsid w:val="008D456F"/>
    <w:rsid w:val="008F0591"/>
    <w:rsid w:val="008F111A"/>
    <w:rsid w:val="008F1CC4"/>
    <w:rsid w:val="008F28D1"/>
    <w:rsid w:val="00902641"/>
    <w:rsid w:val="00902D30"/>
    <w:rsid w:val="00902D89"/>
    <w:rsid w:val="00903CAB"/>
    <w:rsid w:val="00904C55"/>
    <w:rsid w:val="00904CF5"/>
    <w:rsid w:val="00905018"/>
    <w:rsid w:val="00907E11"/>
    <w:rsid w:val="00921243"/>
    <w:rsid w:val="0092497C"/>
    <w:rsid w:val="00924D14"/>
    <w:rsid w:val="00930EC6"/>
    <w:rsid w:val="00935B9E"/>
    <w:rsid w:val="009408F9"/>
    <w:rsid w:val="00942BAA"/>
    <w:rsid w:val="0094562E"/>
    <w:rsid w:val="00946514"/>
    <w:rsid w:val="00950F2E"/>
    <w:rsid w:val="00954905"/>
    <w:rsid w:val="00956F7D"/>
    <w:rsid w:val="00962524"/>
    <w:rsid w:val="009628EE"/>
    <w:rsid w:val="009646F8"/>
    <w:rsid w:val="009731B5"/>
    <w:rsid w:val="00974651"/>
    <w:rsid w:val="009814F8"/>
    <w:rsid w:val="00985209"/>
    <w:rsid w:val="00990F70"/>
    <w:rsid w:val="009A5CC3"/>
    <w:rsid w:val="009A7698"/>
    <w:rsid w:val="009B1BBC"/>
    <w:rsid w:val="009B3170"/>
    <w:rsid w:val="009C5596"/>
    <w:rsid w:val="009C6870"/>
    <w:rsid w:val="009D317F"/>
    <w:rsid w:val="009D6606"/>
    <w:rsid w:val="009E100C"/>
    <w:rsid w:val="009E3064"/>
    <w:rsid w:val="009E316F"/>
    <w:rsid w:val="009E418C"/>
    <w:rsid w:val="009E552D"/>
    <w:rsid w:val="009E5BD9"/>
    <w:rsid w:val="009E6559"/>
    <w:rsid w:val="009E71D2"/>
    <w:rsid w:val="009F1721"/>
    <w:rsid w:val="009F181E"/>
    <w:rsid w:val="009F3B74"/>
    <w:rsid w:val="009F5657"/>
    <w:rsid w:val="00A037CA"/>
    <w:rsid w:val="00A126D7"/>
    <w:rsid w:val="00A17AC0"/>
    <w:rsid w:val="00A20ED5"/>
    <w:rsid w:val="00A26A42"/>
    <w:rsid w:val="00A273CC"/>
    <w:rsid w:val="00A36AE1"/>
    <w:rsid w:val="00A41B35"/>
    <w:rsid w:val="00A41D67"/>
    <w:rsid w:val="00A53749"/>
    <w:rsid w:val="00A539A3"/>
    <w:rsid w:val="00A61A72"/>
    <w:rsid w:val="00A63D29"/>
    <w:rsid w:val="00A650CB"/>
    <w:rsid w:val="00A65A44"/>
    <w:rsid w:val="00A80762"/>
    <w:rsid w:val="00A80D72"/>
    <w:rsid w:val="00A818A0"/>
    <w:rsid w:val="00A81C64"/>
    <w:rsid w:val="00A81CEB"/>
    <w:rsid w:val="00A8395F"/>
    <w:rsid w:val="00A8580F"/>
    <w:rsid w:val="00A91B1A"/>
    <w:rsid w:val="00A93151"/>
    <w:rsid w:val="00A945EF"/>
    <w:rsid w:val="00A95323"/>
    <w:rsid w:val="00A95ECB"/>
    <w:rsid w:val="00A96E95"/>
    <w:rsid w:val="00A979DB"/>
    <w:rsid w:val="00A97BCD"/>
    <w:rsid w:val="00A97FF7"/>
    <w:rsid w:val="00AA282B"/>
    <w:rsid w:val="00AA46EC"/>
    <w:rsid w:val="00AA4DAD"/>
    <w:rsid w:val="00AA6736"/>
    <w:rsid w:val="00AC3049"/>
    <w:rsid w:val="00AC797A"/>
    <w:rsid w:val="00AD33FE"/>
    <w:rsid w:val="00AD4B80"/>
    <w:rsid w:val="00AD7447"/>
    <w:rsid w:val="00AE15D2"/>
    <w:rsid w:val="00AE3201"/>
    <w:rsid w:val="00AE333D"/>
    <w:rsid w:val="00AE3793"/>
    <w:rsid w:val="00AE381E"/>
    <w:rsid w:val="00AE6A9E"/>
    <w:rsid w:val="00AF2B23"/>
    <w:rsid w:val="00AF44F9"/>
    <w:rsid w:val="00B0160E"/>
    <w:rsid w:val="00B01941"/>
    <w:rsid w:val="00B03542"/>
    <w:rsid w:val="00B03570"/>
    <w:rsid w:val="00B03F4F"/>
    <w:rsid w:val="00B0469B"/>
    <w:rsid w:val="00B0622D"/>
    <w:rsid w:val="00B145A9"/>
    <w:rsid w:val="00B16662"/>
    <w:rsid w:val="00B17F0D"/>
    <w:rsid w:val="00B20E1E"/>
    <w:rsid w:val="00B214B4"/>
    <w:rsid w:val="00B21520"/>
    <w:rsid w:val="00B21979"/>
    <w:rsid w:val="00B23600"/>
    <w:rsid w:val="00B24A44"/>
    <w:rsid w:val="00B27264"/>
    <w:rsid w:val="00B34C3B"/>
    <w:rsid w:val="00B36599"/>
    <w:rsid w:val="00B36EFE"/>
    <w:rsid w:val="00B37FC3"/>
    <w:rsid w:val="00B41666"/>
    <w:rsid w:val="00B42206"/>
    <w:rsid w:val="00B46907"/>
    <w:rsid w:val="00B474ED"/>
    <w:rsid w:val="00B56FFA"/>
    <w:rsid w:val="00B60702"/>
    <w:rsid w:val="00B6444D"/>
    <w:rsid w:val="00B6516D"/>
    <w:rsid w:val="00B70726"/>
    <w:rsid w:val="00B73695"/>
    <w:rsid w:val="00B73F2B"/>
    <w:rsid w:val="00B746AE"/>
    <w:rsid w:val="00B80CE2"/>
    <w:rsid w:val="00B823A9"/>
    <w:rsid w:val="00B83492"/>
    <w:rsid w:val="00B9333D"/>
    <w:rsid w:val="00B94058"/>
    <w:rsid w:val="00BA24C6"/>
    <w:rsid w:val="00BA64B0"/>
    <w:rsid w:val="00BB21B6"/>
    <w:rsid w:val="00BB2C6C"/>
    <w:rsid w:val="00BC0447"/>
    <w:rsid w:val="00BC369C"/>
    <w:rsid w:val="00BC4F35"/>
    <w:rsid w:val="00BC5589"/>
    <w:rsid w:val="00BD30A9"/>
    <w:rsid w:val="00BE211B"/>
    <w:rsid w:val="00BE3919"/>
    <w:rsid w:val="00BE5882"/>
    <w:rsid w:val="00BE649A"/>
    <w:rsid w:val="00BF1157"/>
    <w:rsid w:val="00BF4C88"/>
    <w:rsid w:val="00BF5E66"/>
    <w:rsid w:val="00C005DD"/>
    <w:rsid w:val="00C03F5D"/>
    <w:rsid w:val="00C05A91"/>
    <w:rsid w:val="00C05DE2"/>
    <w:rsid w:val="00C07C24"/>
    <w:rsid w:val="00C1165B"/>
    <w:rsid w:val="00C117D9"/>
    <w:rsid w:val="00C121F3"/>
    <w:rsid w:val="00C14A7F"/>
    <w:rsid w:val="00C20092"/>
    <w:rsid w:val="00C214BB"/>
    <w:rsid w:val="00C236BD"/>
    <w:rsid w:val="00C249C8"/>
    <w:rsid w:val="00C24AD4"/>
    <w:rsid w:val="00C31B91"/>
    <w:rsid w:val="00C32D07"/>
    <w:rsid w:val="00C40AF7"/>
    <w:rsid w:val="00C4454D"/>
    <w:rsid w:val="00C47B6A"/>
    <w:rsid w:val="00C5308D"/>
    <w:rsid w:val="00C53878"/>
    <w:rsid w:val="00C538DB"/>
    <w:rsid w:val="00C53B6C"/>
    <w:rsid w:val="00C54319"/>
    <w:rsid w:val="00C54514"/>
    <w:rsid w:val="00C637C0"/>
    <w:rsid w:val="00C73A83"/>
    <w:rsid w:val="00C762E6"/>
    <w:rsid w:val="00C77016"/>
    <w:rsid w:val="00C846BA"/>
    <w:rsid w:val="00C8514A"/>
    <w:rsid w:val="00C86647"/>
    <w:rsid w:val="00C87D7F"/>
    <w:rsid w:val="00C96043"/>
    <w:rsid w:val="00C96861"/>
    <w:rsid w:val="00C96AA0"/>
    <w:rsid w:val="00C96F36"/>
    <w:rsid w:val="00CA01BA"/>
    <w:rsid w:val="00CA1897"/>
    <w:rsid w:val="00CB09DA"/>
    <w:rsid w:val="00CB7270"/>
    <w:rsid w:val="00CC0FAD"/>
    <w:rsid w:val="00CC5101"/>
    <w:rsid w:val="00CC6C40"/>
    <w:rsid w:val="00CD018F"/>
    <w:rsid w:val="00CD0A06"/>
    <w:rsid w:val="00CD3C7D"/>
    <w:rsid w:val="00CD4133"/>
    <w:rsid w:val="00CD5C10"/>
    <w:rsid w:val="00CE6253"/>
    <w:rsid w:val="00CE77BA"/>
    <w:rsid w:val="00CF0AFD"/>
    <w:rsid w:val="00D011C3"/>
    <w:rsid w:val="00D01A16"/>
    <w:rsid w:val="00D02398"/>
    <w:rsid w:val="00D055CD"/>
    <w:rsid w:val="00D10E74"/>
    <w:rsid w:val="00D11B86"/>
    <w:rsid w:val="00D11CFE"/>
    <w:rsid w:val="00D13C3D"/>
    <w:rsid w:val="00D140AE"/>
    <w:rsid w:val="00D14C86"/>
    <w:rsid w:val="00D172DB"/>
    <w:rsid w:val="00D258EE"/>
    <w:rsid w:val="00D27502"/>
    <w:rsid w:val="00D27570"/>
    <w:rsid w:val="00D308D9"/>
    <w:rsid w:val="00D3126E"/>
    <w:rsid w:val="00D32E4E"/>
    <w:rsid w:val="00D34601"/>
    <w:rsid w:val="00D357E5"/>
    <w:rsid w:val="00D455F8"/>
    <w:rsid w:val="00D4573A"/>
    <w:rsid w:val="00D4585D"/>
    <w:rsid w:val="00D47D21"/>
    <w:rsid w:val="00D50025"/>
    <w:rsid w:val="00D5346A"/>
    <w:rsid w:val="00D54EB7"/>
    <w:rsid w:val="00D56179"/>
    <w:rsid w:val="00D614EC"/>
    <w:rsid w:val="00D614F1"/>
    <w:rsid w:val="00D650F9"/>
    <w:rsid w:val="00D666BC"/>
    <w:rsid w:val="00D82A9F"/>
    <w:rsid w:val="00D83105"/>
    <w:rsid w:val="00D844D2"/>
    <w:rsid w:val="00D85677"/>
    <w:rsid w:val="00D86B1E"/>
    <w:rsid w:val="00D9332E"/>
    <w:rsid w:val="00D96B3A"/>
    <w:rsid w:val="00DB2AE7"/>
    <w:rsid w:val="00DB2DD6"/>
    <w:rsid w:val="00DC0326"/>
    <w:rsid w:val="00DC1D32"/>
    <w:rsid w:val="00DC3442"/>
    <w:rsid w:val="00DC3CFF"/>
    <w:rsid w:val="00DD1B38"/>
    <w:rsid w:val="00DD36BC"/>
    <w:rsid w:val="00DD77DE"/>
    <w:rsid w:val="00DE29A1"/>
    <w:rsid w:val="00DE4C88"/>
    <w:rsid w:val="00DE651D"/>
    <w:rsid w:val="00DF047A"/>
    <w:rsid w:val="00DF0859"/>
    <w:rsid w:val="00DF1BFD"/>
    <w:rsid w:val="00DF543F"/>
    <w:rsid w:val="00E0181B"/>
    <w:rsid w:val="00E02FCD"/>
    <w:rsid w:val="00E0589E"/>
    <w:rsid w:val="00E17CF5"/>
    <w:rsid w:val="00E2752B"/>
    <w:rsid w:val="00E33222"/>
    <w:rsid w:val="00E34D0B"/>
    <w:rsid w:val="00E35A22"/>
    <w:rsid w:val="00E379F9"/>
    <w:rsid w:val="00E4125A"/>
    <w:rsid w:val="00E4648A"/>
    <w:rsid w:val="00E51002"/>
    <w:rsid w:val="00E51328"/>
    <w:rsid w:val="00E52435"/>
    <w:rsid w:val="00E54DF7"/>
    <w:rsid w:val="00E559A5"/>
    <w:rsid w:val="00E57C4A"/>
    <w:rsid w:val="00E729F2"/>
    <w:rsid w:val="00E75E19"/>
    <w:rsid w:val="00E76CDA"/>
    <w:rsid w:val="00E81334"/>
    <w:rsid w:val="00E82DB7"/>
    <w:rsid w:val="00E8519B"/>
    <w:rsid w:val="00E916A2"/>
    <w:rsid w:val="00E95E0D"/>
    <w:rsid w:val="00EA7259"/>
    <w:rsid w:val="00EB34F6"/>
    <w:rsid w:val="00EB4E99"/>
    <w:rsid w:val="00EB5864"/>
    <w:rsid w:val="00EB6C44"/>
    <w:rsid w:val="00EC5960"/>
    <w:rsid w:val="00EC6561"/>
    <w:rsid w:val="00EC7467"/>
    <w:rsid w:val="00ED1042"/>
    <w:rsid w:val="00ED29EF"/>
    <w:rsid w:val="00ED3647"/>
    <w:rsid w:val="00ED42EB"/>
    <w:rsid w:val="00ED4F15"/>
    <w:rsid w:val="00ED61DE"/>
    <w:rsid w:val="00ED7AD4"/>
    <w:rsid w:val="00EE0942"/>
    <w:rsid w:val="00EE0C91"/>
    <w:rsid w:val="00EE5538"/>
    <w:rsid w:val="00EF4626"/>
    <w:rsid w:val="00EF4913"/>
    <w:rsid w:val="00EF7A33"/>
    <w:rsid w:val="00F0277E"/>
    <w:rsid w:val="00F0290A"/>
    <w:rsid w:val="00F04440"/>
    <w:rsid w:val="00F067C2"/>
    <w:rsid w:val="00F06A8F"/>
    <w:rsid w:val="00F0762A"/>
    <w:rsid w:val="00F130EF"/>
    <w:rsid w:val="00F21D57"/>
    <w:rsid w:val="00F22B7D"/>
    <w:rsid w:val="00F2400D"/>
    <w:rsid w:val="00F24190"/>
    <w:rsid w:val="00F25471"/>
    <w:rsid w:val="00F33ED2"/>
    <w:rsid w:val="00F412D0"/>
    <w:rsid w:val="00F41438"/>
    <w:rsid w:val="00F43EC3"/>
    <w:rsid w:val="00F449A9"/>
    <w:rsid w:val="00F47227"/>
    <w:rsid w:val="00F4722E"/>
    <w:rsid w:val="00F51097"/>
    <w:rsid w:val="00F551F6"/>
    <w:rsid w:val="00F6022D"/>
    <w:rsid w:val="00F608EC"/>
    <w:rsid w:val="00F62849"/>
    <w:rsid w:val="00F63113"/>
    <w:rsid w:val="00F6318D"/>
    <w:rsid w:val="00F642C8"/>
    <w:rsid w:val="00F66E57"/>
    <w:rsid w:val="00F677AA"/>
    <w:rsid w:val="00F7061F"/>
    <w:rsid w:val="00F7559C"/>
    <w:rsid w:val="00F7630C"/>
    <w:rsid w:val="00F77428"/>
    <w:rsid w:val="00F8125B"/>
    <w:rsid w:val="00F9029C"/>
    <w:rsid w:val="00FA0071"/>
    <w:rsid w:val="00FA0354"/>
    <w:rsid w:val="00FA0909"/>
    <w:rsid w:val="00FA305C"/>
    <w:rsid w:val="00FA4D77"/>
    <w:rsid w:val="00FB3295"/>
    <w:rsid w:val="00FB4C8F"/>
    <w:rsid w:val="00FC0311"/>
    <w:rsid w:val="00FC3D83"/>
    <w:rsid w:val="00FD0FAE"/>
    <w:rsid w:val="00FD2594"/>
    <w:rsid w:val="00FE07AC"/>
    <w:rsid w:val="00FE18D7"/>
    <w:rsid w:val="00FE3FC5"/>
    <w:rsid w:val="00FF3031"/>
    <w:rsid w:val="00FF67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83FA9B"/>
  <w15:docId w15:val="{508AFC18-D434-4CFD-88C4-3A710FAE01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086D"/>
  </w:style>
  <w:style w:type="paragraph" w:styleId="Heading1">
    <w:name w:val="heading 1"/>
    <w:basedOn w:val="Normal"/>
    <w:next w:val="Normal"/>
    <w:link w:val="Heading1Char"/>
    <w:uiPriority w:val="9"/>
    <w:qFormat/>
    <w:rsid w:val="00C637C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F3F9F"/>
    <w:pPr>
      <w:keepNext/>
      <w:keepLines/>
      <w:numPr>
        <w:ilvl w:val="1"/>
        <w:numId w:val="1"/>
      </w:numPr>
      <w:spacing w:before="40" w:after="0"/>
      <w:outlineLvl w:val="1"/>
    </w:pPr>
    <w:rPr>
      <w:rFonts w:ascii="Times New Roman" w:eastAsiaTheme="majorEastAsia" w:hAnsi="Times New Roman" w:cstheme="majorBidi"/>
      <w:color w:val="2F5496" w:themeColor="accent1" w:themeShade="BF"/>
      <w:szCs w:val="26"/>
    </w:rPr>
  </w:style>
  <w:style w:type="paragraph" w:styleId="Heading3">
    <w:name w:val="heading 3"/>
    <w:basedOn w:val="Normal"/>
    <w:next w:val="Normal"/>
    <w:link w:val="Heading3Char"/>
    <w:uiPriority w:val="9"/>
    <w:unhideWhenUsed/>
    <w:qFormat/>
    <w:rsid w:val="00EF491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9B3170"/>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637C0"/>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4F3F9F"/>
    <w:rPr>
      <w:rFonts w:ascii="Times New Roman" w:eastAsiaTheme="majorEastAsia" w:hAnsi="Times New Roman" w:cstheme="majorBidi"/>
      <w:color w:val="2F5496" w:themeColor="accent1" w:themeShade="BF"/>
      <w:szCs w:val="26"/>
    </w:rPr>
  </w:style>
  <w:style w:type="paragraph" w:styleId="ListParagraph">
    <w:name w:val="List Paragraph"/>
    <w:aliases w:val="References,Bullets,List Paragraph (numbered (a)),List_Paragraph,Multilevel para_II,Akapit z listą BS,Bullet1,List Paragraph1,Цветной список - Акцент 11,Medium Grid 1 - Accent 21,Table/Figure Heading,Lapis Bulleted List,Dot pt,No Spacing1"/>
    <w:basedOn w:val="Normal"/>
    <w:link w:val="ListParagraphChar"/>
    <w:uiPriority w:val="34"/>
    <w:qFormat/>
    <w:rsid w:val="00C637C0"/>
    <w:pPr>
      <w:ind w:left="720"/>
      <w:contextualSpacing/>
    </w:pPr>
  </w:style>
  <w:style w:type="paragraph" w:styleId="TOCHeading">
    <w:name w:val="TOC Heading"/>
    <w:basedOn w:val="Heading1"/>
    <w:next w:val="Normal"/>
    <w:uiPriority w:val="39"/>
    <w:unhideWhenUsed/>
    <w:qFormat/>
    <w:rsid w:val="00194272"/>
    <w:pPr>
      <w:outlineLvl w:val="9"/>
    </w:pPr>
    <w:rPr>
      <w:kern w:val="0"/>
      <w14:ligatures w14:val="none"/>
    </w:rPr>
  </w:style>
  <w:style w:type="paragraph" w:styleId="TOC1">
    <w:name w:val="toc 1"/>
    <w:basedOn w:val="Normal"/>
    <w:next w:val="Normal"/>
    <w:autoRedefine/>
    <w:uiPriority w:val="39"/>
    <w:unhideWhenUsed/>
    <w:rsid w:val="00194272"/>
    <w:pPr>
      <w:spacing w:after="100"/>
    </w:pPr>
  </w:style>
  <w:style w:type="paragraph" w:styleId="TOC2">
    <w:name w:val="toc 2"/>
    <w:basedOn w:val="Normal"/>
    <w:next w:val="Normal"/>
    <w:autoRedefine/>
    <w:uiPriority w:val="39"/>
    <w:unhideWhenUsed/>
    <w:rsid w:val="00194272"/>
    <w:pPr>
      <w:spacing w:after="100"/>
      <w:ind w:left="220"/>
    </w:pPr>
  </w:style>
  <w:style w:type="character" w:styleId="Hyperlink">
    <w:name w:val="Hyperlink"/>
    <w:basedOn w:val="DefaultParagraphFont"/>
    <w:uiPriority w:val="99"/>
    <w:unhideWhenUsed/>
    <w:rsid w:val="00194272"/>
    <w:rPr>
      <w:color w:val="0563C1" w:themeColor="hyperlink"/>
      <w:u w:val="single"/>
    </w:rPr>
  </w:style>
  <w:style w:type="paragraph" w:styleId="Header">
    <w:name w:val="header"/>
    <w:basedOn w:val="Normal"/>
    <w:link w:val="HeaderChar"/>
    <w:uiPriority w:val="99"/>
    <w:unhideWhenUsed/>
    <w:rsid w:val="00627CD5"/>
    <w:pPr>
      <w:tabs>
        <w:tab w:val="center" w:pos="4680"/>
        <w:tab w:val="right" w:pos="9360"/>
      </w:tabs>
      <w:spacing w:after="0" w:line="240" w:lineRule="auto"/>
    </w:pPr>
  </w:style>
  <w:style w:type="character" w:customStyle="1" w:styleId="HeaderChar">
    <w:name w:val="Header Char"/>
    <w:basedOn w:val="DefaultParagraphFont"/>
    <w:link w:val="Header"/>
    <w:uiPriority w:val="99"/>
    <w:rsid w:val="00627CD5"/>
  </w:style>
  <w:style w:type="paragraph" w:styleId="Footer">
    <w:name w:val="footer"/>
    <w:basedOn w:val="Normal"/>
    <w:link w:val="FooterChar"/>
    <w:uiPriority w:val="99"/>
    <w:unhideWhenUsed/>
    <w:rsid w:val="00627CD5"/>
    <w:pPr>
      <w:tabs>
        <w:tab w:val="center" w:pos="4680"/>
        <w:tab w:val="right" w:pos="9360"/>
      </w:tabs>
      <w:spacing w:after="0" w:line="240" w:lineRule="auto"/>
    </w:pPr>
  </w:style>
  <w:style w:type="character" w:customStyle="1" w:styleId="FooterChar">
    <w:name w:val="Footer Char"/>
    <w:basedOn w:val="DefaultParagraphFont"/>
    <w:link w:val="Footer"/>
    <w:uiPriority w:val="99"/>
    <w:rsid w:val="00627CD5"/>
  </w:style>
  <w:style w:type="paragraph" w:customStyle="1" w:styleId="TableParagraph">
    <w:name w:val="Table Paragraph"/>
    <w:basedOn w:val="Normal"/>
    <w:uiPriority w:val="1"/>
    <w:qFormat/>
    <w:rsid w:val="0085196E"/>
    <w:pPr>
      <w:widowControl w:val="0"/>
      <w:autoSpaceDE w:val="0"/>
      <w:autoSpaceDN w:val="0"/>
      <w:spacing w:after="0" w:line="240" w:lineRule="auto"/>
    </w:pPr>
    <w:rPr>
      <w:rFonts w:ascii="Microsoft Sans Serif" w:eastAsia="Microsoft Sans Serif" w:hAnsi="Microsoft Sans Serif" w:cs="Microsoft Sans Serif"/>
      <w:kern w:val="0"/>
      <w14:ligatures w14:val="none"/>
    </w:rPr>
  </w:style>
  <w:style w:type="table" w:styleId="TableGrid">
    <w:name w:val="Table Grid"/>
    <w:basedOn w:val="TableNormal"/>
    <w:uiPriority w:val="39"/>
    <w:rsid w:val="008519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semiHidden/>
    <w:unhideWhenUsed/>
    <w:rsid w:val="00EE0C9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E0C91"/>
    <w:rPr>
      <w:sz w:val="20"/>
      <w:szCs w:val="20"/>
    </w:rPr>
  </w:style>
  <w:style w:type="character" w:styleId="FootnoteReference">
    <w:name w:val="footnote reference"/>
    <w:basedOn w:val="DefaultParagraphFont"/>
    <w:uiPriority w:val="99"/>
    <w:semiHidden/>
    <w:unhideWhenUsed/>
    <w:rsid w:val="00EE0C91"/>
    <w:rPr>
      <w:vertAlign w:val="superscript"/>
    </w:rPr>
  </w:style>
  <w:style w:type="character" w:customStyle="1" w:styleId="Heading3Char">
    <w:name w:val="Heading 3 Char"/>
    <w:basedOn w:val="DefaultParagraphFont"/>
    <w:link w:val="Heading3"/>
    <w:uiPriority w:val="9"/>
    <w:rsid w:val="00EF4913"/>
    <w:rPr>
      <w:rFonts w:asciiTheme="majorHAnsi" w:eastAsiaTheme="majorEastAsia" w:hAnsiTheme="majorHAnsi" w:cstheme="majorBidi"/>
      <w:color w:val="1F3763" w:themeColor="accent1" w:themeShade="7F"/>
      <w:sz w:val="24"/>
      <w:szCs w:val="24"/>
    </w:rPr>
  </w:style>
  <w:style w:type="character" w:customStyle="1" w:styleId="UnresolvedMention1">
    <w:name w:val="Unresolved Mention1"/>
    <w:basedOn w:val="DefaultParagraphFont"/>
    <w:uiPriority w:val="99"/>
    <w:semiHidden/>
    <w:unhideWhenUsed/>
    <w:rsid w:val="00395EEA"/>
    <w:rPr>
      <w:color w:val="605E5C"/>
      <w:shd w:val="clear" w:color="auto" w:fill="E1DFDD"/>
    </w:rPr>
  </w:style>
  <w:style w:type="table" w:customStyle="1" w:styleId="9">
    <w:name w:val="Сетка таблицы9"/>
    <w:basedOn w:val="TableNormal"/>
    <w:next w:val="TableGrid"/>
    <w:uiPriority w:val="59"/>
    <w:rsid w:val="00395EEA"/>
    <w:pPr>
      <w:spacing w:after="0" w:line="240" w:lineRule="auto"/>
      <w:jc w:val="center"/>
    </w:pPr>
    <w:rPr>
      <w:rFonts w:ascii="Arial" w:eastAsia="Calibri" w:hAnsi="Arial" w:cs="Arial"/>
      <w:bCs/>
      <w:kern w:val="0"/>
      <w:sz w:val="24"/>
      <w:szCs w:val="24"/>
      <w:lang w:val="uk-UA"/>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OC3">
    <w:name w:val="toc 3"/>
    <w:basedOn w:val="Normal"/>
    <w:next w:val="Normal"/>
    <w:autoRedefine/>
    <w:uiPriority w:val="39"/>
    <w:unhideWhenUsed/>
    <w:rsid w:val="001F27C1"/>
    <w:pPr>
      <w:spacing w:after="100"/>
      <w:ind w:left="440"/>
    </w:pPr>
  </w:style>
  <w:style w:type="character" w:customStyle="1" w:styleId="ListParagraphChar">
    <w:name w:val="List Paragraph Char"/>
    <w:aliases w:val="References Char,Bullets Char,List Paragraph (numbered (a)) Char,List_Paragraph Char,Multilevel para_II Char,Akapit z listą BS Char,Bullet1 Char,List Paragraph1 Char,Цветной список - Акцент 11 Char,Medium Grid 1 - Accent 21 Char"/>
    <w:link w:val="ListParagraph"/>
    <w:uiPriority w:val="34"/>
    <w:rsid w:val="004707B8"/>
  </w:style>
  <w:style w:type="paragraph" w:customStyle="1" w:styleId="a">
    <w:name w:val="Основний"/>
    <w:basedOn w:val="Normal"/>
    <w:link w:val="a0"/>
    <w:qFormat/>
    <w:rsid w:val="004707B8"/>
    <w:pPr>
      <w:spacing w:after="120" w:line="276" w:lineRule="auto"/>
      <w:ind w:firstLine="284"/>
      <w:jc w:val="both"/>
    </w:pPr>
    <w:rPr>
      <w:rFonts w:ascii="Arial" w:eastAsia="Calibri" w:hAnsi="Arial" w:cs="Arial"/>
      <w:kern w:val="0"/>
      <w:sz w:val="18"/>
      <w:szCs w:val="20"/>
      <w:lang w:val="uk-UA"/>
      <w14:ligatures w14:val="none"/>
    </w:rPr>
  </w:style>
  <w:style w:type="character" w:customStyle="1" w:styleId="a0">
    <w:name w:val="Основний Знак"/>
    <w:link w:val="a"/>
    <w:rsid w:val="004707B8"/>
    <w:rPr>
      <w:rFonts w:ascii="Arial" w:eastAsia="Calibri" w:hAnsi="Arial" w:cs="Arial"/>
      <w:kern w:val="0"/>
      <w:sz w:val="18"/>
      <w:szCs w:val="20"/>
      <w:lang w:val="uk-UA"/>
      <w14:ligatures w14:val="none"/>
    </w:rPr>
  </w:style>
  <w:style w:type="table" w:customStyle="1" w:styleId="91">
    <w:name w:val="Сетка таблицы91"/>
    <w:basedOn w:val="TableNormal"/>
    <w:next w:val="TableGrid"/>
    <w:uiPriority w:val="59"/>
    <w:rsid w:val="008D456F"/>
    <w:pPr>
      <w:spacing w:after="0" w:line="240" w:lineRule="auto"/>
      <w:jc w:val="center"/>
    </w:pPr>
    <w:rPr>
      <w:rFonts w:ascii="Arial" w:eastAsia="Calibri" w:hAnsi="Arial" w:cs="Arial"/>
      <w:bCs/>
      <w:kern w:val="0"/>
      <w:sz w:val="24"/>
      <w:szCs w:val="24"/>
      <w:lang w:val="uk-UA"/>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2">
    <w:name w:val="Сетка таблицы92"/>
    <w:basedOn w:val="TableNormal"/>
    <w:next w:val="TableGrid"/>
    <w:uiPriority w:val="59"/>
    <w:rsid w:val="00A273CC"/>
    <w:pPr>
      <w:spacing w:after="0" w:line="240" w:lineRule="auto"/>
      <w:jc w:val="center"/>
    </w:pPr>
    <w:rPr>
      <w:rFonts w:ascii="Arial" w:eastAsia="Calibri" w:hAnsi="Arial" w:cs="Arial"/>
      <w:bCs/>
      <w:kern w:val="0"/>
      <w:sz w:val="24"/>
      <w:szCs w:val="24"/>
      <w:lang w:val="uk-UA"/>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document-text">
    <w:name w:val="document-text"/>
    <w:basedOn w:val="DefaultParagraphFont"/>
    <w:rsid w:val="001E4567"/>
  </w:style>
  <w:style w:type="table" w:customStyle="1" w:styleId="TableGrid1">
    <w:name w:val="Table Grid1"/>
    <w:basedOn w:val="TableNormal"/>
    <w:next w:val="TableGrid"/>
    <w:uiPriority w:val="39"/>
    <w:rsid w:val="00CA01BA"/>
    <w:pPr>
      <w:spacing w:after="0" w:line="240" w:lineRule="auto"/>
    </w:pPr>
    <w:rPr>
      <w:rFonts w:ascii="Calibri" w:eastAsia="Calibri" w:hAnsi="Calibri"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link w:val="CaptionChar"/>
    <w:unhideWhenUsed/>
    <w:qFormat/>
    <w:rsid w:val="00CD018F"/>
    <w:pPr>
      <w:spacing w:after="200" w:line="240" w:lineRule="auto"/>
    </w:pPr>
    <w:rPr>
      <w:rFonts w:ascii="Calibri" w:eastAsia="Calibri" w:hAnsi="Calibri" w:cs="Times New Roman"/>
      <w:i/>
      <w:iCs/>
      <w:color w:val="44546A"/>
      <w:kern w:val="0"/>
      <w:sz w:val="18"/>
      <w:szCs w:val="18"/>
      <w:lang w:val="en-GB"/>
      <w14:ligatures w14:val="none"/>
    </w:rPr>
  </w:style>
  <w:style w:type="character" w:customStyle="1" w:styleId="CaptionChar">
    <w:name w:val="Caption Char"/>
    <w:link w:val="Caption"/>
    <w:rsid w:val="00CD018F"/>
    <w:rPr>
      <w:rFonts w:ascii="Calibri" w:eastAsia="Calibri" w:hAnsi="Calibri" w:cs="Times New Roman"/>
      <w:i/>
      <w:iCs/>
      <w:color w:val="44546A"/>
      <w:kern w:val="0"/>
      <w:sz w:val="18"/>
      <w:szCs w:val="18"/>
      <w:lang w:val="en-GB"/>
      <w14:ligatures w14:val="none"/>
    </w:rPr>
  </w:style>
  <w:style w:type="table" w:customStyle="1" w:styleId="GridTable5Dark-Accent51">
    <w:name w:val="Grid Table 5 Dark - Accent 51"/>
    <w:basedOn w:val="TableNormal"/>
    <w:uiPriority w:val="50"/>
    <w:rsid w:val="00D308D9"/>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GridTable4-Accent51">
    <w:name w:val="Grid Table 4 - Accent 51"/>
    <w:basedOn w:val="TableNormal"/>
    <w:uiPriority w:val="49"/>
    <w:rsid w:val="00D308D9"/>
    <w:pPr>
      <w:spacing w:after="0" w:line="240" w:lineRule="auto"/>
    </w:p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Revision">
    <w:name w:val="Revision"/>
    <w:hidden/>
    <w:uiPriority w:val="99"/>
    <w:semiHidden/>
    <w:rsid w:val="00DB2DD6"/>
    <w:pPr>
      <w:spacing w:after="0" w:line="240" w:lineRule="auto"/>
    </w:pPr>
  </w:style>
  <w:style w:type="character" w:styleId="CommentReference">
    <w:name w:val="annotation reference"/>
    <w:basedOn w:val="DefaultParagraphFont"/>
    <w:uiPriority w:val="99"/>
    <w:semiHidden/>
    <w:unhideWhenUsed/>
    <w:rsid w:val="002D676F"/>
    <w:rPr>
      <w:sz w:val="16"/>
      <w:szCs w:val="16"/>
    </w:rPr>
  </w:style>
  <w:style w:type="paragraph" w:styleId="CommentText">
    <w:name w:val="annotation text"/>
    <w:basedOn w:val="Normal"/>
    <w:link w:val="CommentTextChar"/>
    <w:uiPriority w:val="99"/>
    <w:semiHidden/>
    <w:unhideWhenUsed/>
    <w:rsid w:val="002D676F"/>
    <w:pPr>
      <w:spacing w:line="240" w:lineRule="auto"/>
    </w:pPr>
    <w:rPr>
      <w:sz w:val="20"/>
      <w:szCs w:val="20"/>
    </w:rPr>
  </w:style>
  <w:style w:type="character" w:customStyle="1" w:styleId="CommentTextChar">
    <w:name w:val="Comment Text Char"/>
    <w:basedOn w:val="DefaultParagraphFont"/>
    <w:link w:val="CommentText"/>
    <w:uiPriority w:val="99"/>
    <w:semiHidden/>
    <w:rsid w:val="002D676F"/>
    <w:rPr>
      <w:sz w:val="20"/>
      <w:szCs w:val="20"/>
    </w:rPr>
  </w:style>
  <w:style w:type="paragraph" w:styleId="CommentSubject">
    <w:name w:val="annotation subject"/>
    <w:basedOn w:val="CommentText"/>
    <w:next w:val="CommentText"/>
    <w:link w:val="CommentSubjectChar"/>
    <w:uiPriority w:val="99"/>
    <w:semiHidden/>
    <w:unhideWhenUsed/>
    <w:rsid w:val="002D676F"/>
    <w:rPr>
      <w:b/>
      <w:bCs/>
    </w:rPr>
  </w:style>
  <w:style w:type="character" w:customStyle="1" w:styleId="CommentSubjectChar">
    <w:name w:val="Comment Subject Char"/>
    <w:basedOn w:val="CommentTextChar"/>
    <w:link w:val="CommentSubject"/>
    <w:uiPriority w:val="99"/>
    <w:semiHidden/>
    <w:rsid w:val="002D676F"/>
    <w:rPr>
      <w:b/>
      <w:bCs/>
      <w:sz w:val="20"/>
      <w:szCs w:val="20"/>
    </w:rPr>
  </w:style>
  <w:style w:type="character" w:customStyle="1" w:styleId="Heading4Char">
    <w:name w:val="Heading 4 Char"/>
    <w:basedOn w:val="DefaultParagraphFont"/>
    <w:link w:val="Heading4"/>
    <w:uiPriority w:val="9"/>
    <w:rsid w:val="009B3170"/>
    <w:rPr>
      <w:rFonts w:asciiTheme="majorHAnsi" w:eastAsiaTheme="majorEastAsia" w:hAnsiTheme="majorHAnsi" w:cstheme="majorBidi"/>
      <w:i/>
      <w:iCs/>
      <w:color w:val="2F5496" w:themeColor="accent1" w:themeShade="BF"/>
    </w:rPr>
  </w:style>
  <w:style w:type="paragraph" w:styleId="BodyText">
    <w:name w:val="Body Text"/>
    <w:basedOn w:val="Normal"/>
    <w:link w:val="BodyTextChar"/>
    <w:uiPriority w:val="1"/>
    <w:qFormat/>
    <w:rsid w:val="009B3170"/>
    <w:pPr>
      <w:widowControl w:val="0"/>
      <w:autoSpaceDE w:val="0"/>
      <w:autoSpaceDN w:val="0"/>
      <w:spacing w:after="0" w:line="240" w:lineRule="auto"/>
    </w:pPr>
    <w:rPr>
      <w:rFonts w:ascii="Calibri" w:eastAsia="Calibri" w:hAnsi="Calibri" w:cs="Calibri"/>
      <w:kern w:val="0"/>
      <w:lang w:val="sq-AL"/>
      <w14:ligatures w14:val="none"/>
    </w:rPr>
  </w:style>
  <w:style w:type="character" w:customStyle="1" w:styleId="BodyTextChar">
    <w:name w:val="Body Text Char"/>
    <w:basedOn w:val="DefaultParagraphFont"/>
    <w:link w:val="BodyText"/>
    <w:uiPriority w:val="1"/>
    <w:rsid w:val="009B3170"/>
    <w:rPr>
      <w:rFonts w:ascii="Calibri" w:eastAsia="Calibri" w:hAnsi="Calibri" w:cs="Calibri"/>
      <w:kern w:val="0"/>
      <w:lang w:val="sq-AL"/>
      <w14:ligatures w14:val="none"/>
    </w:rPr>
  </w:style>
  <w:style w:type="character" w:customStyle="1" w:styleId="UnresolvedMention">
    <w:name w:val="Unresolved Mention"/>
    <w:basedOn w:val="DefaultParagraphFont"/>
    <w:uiPriority w:val="99"/>
    <w:semiHidden/>
    <w:unhideWhenUsed/>
    <w:rsid w:val="009B3170"/>
    <w:rPr>
      <w:color w:val="605E5C"/>
      <w:shd w:val="clear" w:color="auto" w:fill="E1DFDD"/>
    </w:rPr>
  </w:style>
  <w:style w:type="paragraph" w:styleId="TableofFigures">
    <w:name w:val="table of figures"/>
    <w:basedOn w:val="Normal"/>
    <w:next w:val="Normal"/>
    <w:uiPriority w:val="99"/>
    <w:unhideWhenUsed/>
    <w:rsid w:val="00ED61DE"/>
    <w:pPr>
      <w:spacing w:after="0"/>
    </w:pPr>
  </w:style>
  <w:style w:type="paragraph" w:styleId="TOC4">
    <w:name w:val="toc 4"/>
    <w:basedOn w:val="Normal"/>
    <w:next w:val="Normal"/>
    <w:autoRedefine/>
    <w:uiPriority w:val="39"/>
    <w:unhideWhenUsed/>
    <w:rsid w:val="00ED61DE"/>
    <w:pPr>
      <w:spacing w:after="100"/>
      <w:ind w:left="660"/>
    </w:pPr>
    <w:rPr>
      <w:rFonts w:eastAsiaTheme="minorEastAsia"/>
    </w:rPr>
  </w:style>
  <w:style w:type="paragraph" w:styleId="TOC5">
    <w:name w:val="toc 5"/>
    <w:basedOn w:val="Normal"/>
    <w:next w:val="Normal"/>
    <w:autoRedefine/>
    <w:uiPriority w:val="39"/>
    <w:unhideWhenUsed/>
    <w:rsid w:val="00ED61DE"/>
    <w:pPr>
      <w:spacing w:after="100"/>
      <w:ind w:left="880"/>
    </w:pPr>
    <w:rPr>
      <w:rFonts w:eastAsiaTheme="minorEastAsia"/>
    </w:rPr>
  </w:style>
  <w:style w:type="paragraph" w:styleId="TOC6">
    <w:name w:val="toc 6"/>
    <w:basedOn w:val="Normal"/>
    <w:next w:val="Normal"/>
    <w:autoRedefine/>
    <w:uiPriority w:val="39"/>
    <w:unhideWhenUsed/>
    <w:rsid w:val="00ED61DE"/>
    <w:pPr>
      <w:spacing w:after="100"/>
      <w:ind w:left="1100"/>
    </w:pPr>
    <w:rPr>
      <w:rFonts w:eastAsiaTheme="minorEastAsia"/>
    </w:rPr>
  </w:style>
  <w:style w:type="paragraph" w:styleId="TOC7">
    <w:name w:val="toc 7"/>
    <w:basedOn w:val="Normal"/>
    <w:next w:val="Normal"/>
    <w:autoRedefine/>
    <w:uiPriority w:val="39"/>
    <w:unhideWhenUsed/>
    <w:rsid w:val="00ED61DE"/>
    <w:pPr>
      <w:spacing w:after="100"/>
      <w:ind w:left="1320"/>
    </w:pPr>
    <w:rPr>
      <w:rFonts w:eastAsiaTheme="minorEastAsia"/>
    </w:rPr>
  </w:style>
  <w:style w:type="paragraph" w:styleId="TOC8">
    <w:name w:val="toc 8"/>
    <w:basedOn w:val="Normal"/>
    <w:next w:val="Normal"/>
    <w:autoRedefine/>
    <w:uiPriority w:val="39"/>
    <w:unhideWhenUsed/>
    <w:rsid w:val="00ED61DE"/>
    <w:pPr>
      <w:spacing w:after="100"/>
      <w:ind w:left="1540"/>
    </w:pPr>
    <w:rPr>
      <w:rFonts w:eastAsiaTheme="minorEastAsia"/>
    </w:rPr>
  </w:style>
  <w:style w:type="paragraph" w:styleId="TOC9">
    <w:name w:val="toc 9"/>
    <w:basedOn w:val="Normal"/>
    <w:next w:val="Normal"/>
    <w:autoRedefine/>
    <w:uiPriority w:val="39"/>
    <w:unhideWhenUsed/>
    <w:rsid w:val="00ED61DE"/>
    <w:pPr>
      <w:spacing w:after="100"/>
      <w:ind w:left="1760"/>
    </w:pPr>
    <w:rPr>
      <w:rFonts w:eastAsiaTheme="minorEastAsia"/>
    </w:rPr>
  </w:style>
  <w:style w:type="paragraph" w:styleId="NoSpacing">
    <w:name w:val="No Spacing"/>
    <w:link w:val="NoSpacingChar"/>
    <w:uiPriority w:val="1"/>
    <w:qFormat/>
    <w:rsid w:val="00D14C86"/>
    <w:pPr>
      <w:spacing w:after="0" w:line="240" w:lineRule="auto"/>
    </w:pPr>
    <w:rPr>
      <w:rFonts w:eastAsiaTheme="minorEastAsia"/>
      <w:kern w:val="0"/>
      <w14:ligatures w14:val="none"/>
    </w:rPr>
  </w:style>
  <w:style w:type="character" w:customStyle="1" w:styleId="NoSpacingChar">
    <w:name w:val="No Spacing Char"/>
    <w:basedOn w:val="DefaultParagraphFont"/>
    <w:link w:val="NoSpacing"/>
    <w:uiPriority w:val="1"/>
    <w:rsid w:val="00D14C86"/>
    <w:rPr>
      <w:rFonts w:eastAsiaTheme="minorEastAsia"/>
      <w:kern w:val="0"/>
      <w14:ligatures w14:val="none"/>
    </w:rPr>
  </w:style>
  <w:style w:type="table" w:customStyle="1" w:styleId="PlainTable21">
    <w:name w:val="Plain Table 21"/>
    <w:basedOn w:val="TableNormal"/>
    <w:uiPriority w:val="42"/>
    <w:rsid w:val="008C0A59"/>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FollowedHyperlink">
    <w:name w:val="FollowedHyperlink"/>
    <w:basedOn w:val="DefaultParagraphFont"/>
    <w:uiPriority w:val="99"/>
    <w:semiHidden/>
    <w:unhideWhenUsed/>
    <w:rsid w:val="002F51FB"/>
    <w:rPr>
      <w:color w:val="954F72" w:themeColor="followedHyperlink"/>
      <w:u w:val="single"/>
    </w:rPr>
  </w:style>
  <w:style w:type="table" w:customStyle="1" w:styleId="93">
    <w:name w:val="Сетка таблицы93"/>
    <w:basedOn w:val="TableNormal"/>
    <w:next w:val="TableGrid"/>
    <w:uiPriority w:val="59"/>
    <w:rsid w:val="00D01A16"/>
    <w:pPr>
      <w:spacing w:after="0" w:line="240" w:lineRule="auto"/>
      <w:jc w:val="center"/>
    </w:pPr>
    <w:rPr>
      <w:rFonts w:ascii="Arial" w:eastAsia="Calibri" w:hAnsi="Arial" w:cs="Arial"/>
      <w:bCs/>
      <w:kern w:val="0"/>
      <w:sz w:val="24"/>
      <w:szCs w:val="24"/>
      <w:lang w:val="uk-UA"/>
      <w14:ligatures w14:val="none"/>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CF0AF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F0AF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261859">
      <w:bodyDiv w:val="1"/>
      <w:marLeft w:val="0"/>
      <w:marRight w:val="0"/>
      <w:marTop w:val="0"/>
      <w:marBottom w:val="0"/>
      <w:divBdr>
        <w:top w:val="none" w:sz="0" w:space="0" w:color="auto"/>
        <w:left w:val="none" w:sz="0" w:space="0" w:color="auto"/>
        <w:bottom w:val="none" w:sz="0" w:space="0" w:color="auto"/>
        <w:right w:val="none" w:sz="0" w:space="0" w:color="auto"/>
      </w:divBdr>
    </w:div>
    <w:div w:id="72822519">
      <w:bodyDiv w:val="1"/>
      <w:marLeft w:val="0"/>
      <w:marRight w:val="0"/>
      <w:marTop w:val="0"/>
      <w:marBottom w:val="0"/>
      <w:divBdr>
        <w:top w:val="none" w:sz="0" w:space="0" w:color="auto"/>
        <w:left w:val="none" w:sz="0" w:space="0" w:color="auto"/>
        <w:bottom w:val="none" w:sz="0" w:space="0" w:color="auto"/>
        <w:right w:val="none" w:sz="0" w:space="0" w:color="auto"/>
      </w:divBdr>
    </w:div>
    <w:div w:id="154805875">
      <w:bodyDiv w:val="1"/>
      <w:marLeft w:val="0"/>
      <w:marRight w:val="0"/>
      <w:marTop w:val="0"/>
      <w:marBottom w:val="0"/>
      <w:divBdr>
        <w:top w:val="none" w:sz="0" w:space="0" w:color="auto"/>
        <w:left w:val="none" w:sz="0" w:space="0" w:color="auto"/>
        <w:bottom w:val="none" w:sz="0" w:space="0" w:color="auto"/>
        <w:right w:val="none" w:sz="0" w:space="0" w:color="auto"/>
      </w:divBdr>
    </w:div>
    <w:div w:id="204105819">
      <w:bodyDiv w:val="1"/>
      <w:marLeft w:val="0"/>
      <w:marRight w:val="0"/>
      <w:marTop w:val="0"/>
      <w:marBottom w:val="0"/>
      <w:divBdr>
        <w:top w:val="none" w:sz="0" w:space="0" w:color="auto"/>
        <w:left w:val="none" w:sz="0" w:space="0" w:color="auto"/>
        <w:bottom w:val="none" w:sz="0" w:space="0" w:color="auto"/>
        <w:right w:val="none" w:sz="0" w:space="0" w:color="auto"/>
      </w:divBdr>
    </w:div>
    <w:div w:id="272902449">
      <w:bodyDiv w:val="1"/>
      <w:marLeft w:val="0"/>
      <w:marRight w:val="0"/>
      <w:marTop w:val="0"/>
      <w:marBottom w:val="0"/>
      <w:divBdr>
        <w:top w:val="none" w:sz="0" w:space="0" w:color="auto"/>
        <w:left w:val="none" w:sz="0" w:space="0" w:color="auto"/>
        <w:bottom w:val="none" w:sz="0" w:space="0" w:color="auto"/>
        <w:right w:val="none" w:sz="0" w:space="0" w:color="auto"/>
      </w:divBdr>
      <w:divsChild>
        <w:div w:id="1371029984">
          <w:marLeft w:val="0"/>
          <w:marRight w:val="0"/>
          <w:marTop w:val="0"/>
          <w:marBottom w:val="0"/>
          <w:divBdr>
            <w:top w:val="none" w:sz="0" w:space="0" w:color="auto"/>
            <w:left w:val="none" w:sz="0" w:space="0" w:color="auto"/>
            <w:bottom w:val="none" w:sz="0" w:space="0" w:color="auto"/>
            <w:right w:val="none" w:sz="0" w:space="0" w:color="auto"/>
          </w:divBdr>
        </w:div>
      </w:divsChild>
    </w:div>
    <w:div w:id="278294061">
      <w:bodyDiv w:val="1"/>
      <w:marLeft w:val="0"/>
      <w:marRight w:val="0"/>
      <w:marTop w:val="0"/>
      <w:marBottom w:val="0"/>
      <w:divBdr>
        <w:top w:val="none" w:sz="0" w:space="0" w:color="auto"/>
        <w:left w:val="none" w:sz="0" w:space="0" w:color="auto"/>
        <w:bottom w:val="none" w:sz="0" w:space="0" w:color="auto"/>
        <w:right w:val="none" w:sz="0" w:space="0" w:color="auto"/>
      </w:divBdr>
    </w:div>
    <w:div w:id="280381647">
      <w:bodyDiv w:val="1"/>
      <w:marLeft w:val="0"/>
      <w:marRight w:val="0"/>
      <w:marTop w:val="0"/>
      <w:marBottom w:val="0"/>
      <w:divBdr>
        <w:top w:val="none" w:sz="0" w:space="0" w:color="auto"/>
        <w:left w:val="none" w:sz="0" w:space="0" w:color="auto"/>
        <w:bottom w:val="none" w:sz="0" w:space="0" w:color="auto"/>
        <w:right w:val="none" w:sz="0" w:space="0" w:color="auto"/>
      </w:divBdr>
    </w:div>
    <w:div w:id="386416480">
      <w:bodyDiv w:val="1"/>
      <w:marLeft w:val="0"/>
      <w:marRight w:val="0"/>
      <w:marTop w:val="0"/>
      <w:marBottom w:val="0"/>
      <w:divBdr>
        <w:top w:val="none" w:sz="0" w:space="0" w:color="auto"/>
        <w:left w:val="none" w:sz="0" w:space="0" w:color="auto"/>
        <w:bottom w:val="none" w:sz="0" w:space="0" w:color="auto"/>
        <w:right w:val="none" w:sz="0" w:space="0" w:color="auto"/>
      </w:divBdr>
      <w:divsChild>
        <w:div w:id="1021855149">
          <w:marLeft w:val="0"/>
          <w:marRight w:val="0"/>
          <w:marTop w:val="0"/>
          <w:marBottom w:val="0"/>
          <w:divBdr>
            <w:top w:val="none" w:sz="0" w:space="0" w:color="auto"/>
            <w:left w:val="none" w:sz="0" w:space="0" w:color="auto"/>
            <w:bottom w:val="none" w:sz="0" w:space="0" w:color="auto"/>
            <w:right w:val="none" w:sz="0" w:space="0" w:color="auto"/>
          </w:divBdr>
        </w:div>
      </w:divsChild>
    </w:div>
    <w:div w:id="450175749">
      <w:bodyDiv w:val="1"/>
      <w:marLeft w:val="0"/>
      <w:marRight w:val="0"/>
      <w:marTop w:val="0"/>
      <w:marBottom w:val="0"/>
      <w:divBdr>
        <w:top w:val="none" w:sz="0" w:space="0" w:color="auto"/>
        <w:left w:val="none" w:sz="0" w:space="0" w:color="auto"/>
        <w:bottom w:val="none" w:sz="0" w:space="0" w:color="auto"/>
        <w:right w:val="none" w:sz="0" w:space="0" w:color="auto"/>
      </w:divBdr>
    </w:div>
    <w:div w:id="501895011">
      <w:bodyDiv w:val="1"/>
      <w:marLeft w:val="0"/>
      <w:marRight w:val="0"/>
      <w:marTop w:val="0"/>
      <w:marBottom w:val="0"/>
      <w:divBdr>
        <w:top w:val="none" w:sz="0" w:space="0" w:color="auto"/>
        <w:left w:val="none" w:sz="0" w:space="0" w:color="auto"/>
        <w:bottom w:val="none" w:sz="0" w:space="0" w:color="auto"/>
        <w:right w:val="none" w:sz="0" w:space="0" w:color="auto"/>
      </w:divBdr>
    </w:div>
    <w:div w:id="521162476">
      <w:bodyDiv w:val="1"/>
      <w:marLeft w:val="0"/>
      <w:marRight w:val="0"/>
      <w:marTop w:val="0"/>
      <w:marBottom w:val="0"/>
      <w:divBdr>
        <w:top w:val="none" w:sz="0" w:space="0" w:color="auto"/>
        <w:left w:val="none" w:sz="0" w:space="0" w:color="auto"/>
        <w:bottom w:val="none" w:sz="0" w:space="0" w:color="auto"/>
        <w:right w:val="none" w:sz="0" w:space="0" w:color="auto"/>
      </w:divBdr>
    </w:div>
    <w:div w:id="628121765">
      <w:bodyDiv w:val="1"/>
      <w:marLeft w:val="0"/>
      <w:marRight w:val="0"/>
      <w:marTop w:val="0"/>
      <w:marBottom w:val="0"/>
      <w:divBdr>
        <w:top w:val="none" w:sz="0" w:space="0" w:color="auto"/>
        <w:left w:val="none" w:sz="0" w:space="0" w:color="auto"/>
        <w:bottom w:val="none" w:sz="0" w:space="0" w:color="auto"/>
        <w:right w:val="none" w:sz="0" w:space="0" w:color="auto"/>
      </w:divBdr>
    </w:div>
    <w:div w:id="696321172">
      <w:bodyDiv w:val="1"/>
      <w:marLeft w:val="0"/>
      <w:marRight w:val="0"/>
      <w:marTop w:val="0"/>
      <w:marBottom w:val="0"/>
      <w:divBdr>
        <w:top w:val="none" w:sz="0" w:space="0" w:color="auto"/>
        <w:left w:val="none" w:sz="0" w:space="0" w:color="auto"/>
        <w:bottom w:val="none" w:sz="0" w:space="0" w:color="auto"/>
        <w:right w:val="none" w:sz="0" w:space="0" w:color="auto"/>
      </w:divBdr>
    </w:div>
    <w:div w:id="786848747">
      <w:bodyDiv w:val="1"/>
      <w:marLeft w:val="0"/>
      <w:marRight w:val="0"/>
      <w:marTop w:val="0"/>
      <w:marBottom w:val="0"/>
      <w:divBdr>
        <w:top w:val="none" w:sz="0" w:space="0" w:color="auto"/>
        <w:left w:val="none" w:sz="0" w:space="0" w:color="auto"/>
        <w:bottom w:val="none" w:sz="0" w:space="0" w:color="auto"/>
        <w:right w:val="none" w:sz="0" w:space="0" w:color="auto"/>
      </w:divBdr>
    </w:div>
    <w:div w:id="787359322">
      <w:bodyDiv w:val="1"/>
      <w:marLeft w:val="0"/>
      <w:marRight w:val="0"/>
      <w:marTop w:val="0"/>
      <w:marBottom w:val="0"/>
      <w:divBdr>
        <w:top w:val="none" w:sz="0" w:space="0" w:color="auto"/>
        <w:left w:val="none" w:sz="0" w:space="0" w:color="auto"/>
        <w:bottom w:val="none" w:sz="0" w:space="0" w:color="auto"/>
        <w:right w:val="none" w:sz="0" w:space="0" w:color="auto"/>
      </w:divBdr>
    </w:div>
    <w:div w:id="1027222311">
      <w:bodyDiv w:val="1"/>
      <w:marLeft w:val="0"/>
      <w:marRight w:val="0"/>
      <w:marTop w:val="0"/>
      <w:marBottom w:val="0"/>
      <w:divBdr>
        <w:top w:val="none" w:sz="0" w:space="0" w:color="auto"/>
        <w:left w:val="none" w:sz="0" w:space="0" w:color="auto"/>
        <w:bottom w:val="none" w:sz="0" w:space="0" w:color="auto"/>
        <w:right w:val="none" w:sz="0" w:space="0" w:color="auto"/>
      </w:divBdr>
    </w:div>
    <w:div w:id="1050423576">
      <w:bodyDiv w:val="1"/>
      <w:marLeft w:val="0"/>
      <w:marRight w:val="0"/>
      <w:marTop w:val="0"/>
      <w:marBottom w:val="0"/>
      <w:divBdr>
        <w:top w:val="none" w:sz="0" w:space="0" w:color="auto"/>
        <w:left w:val="none" w:sz="0" w:space="0" w:color="auto"/>
        <w:bottom w:val="none" w:sz="0" w:space="0" w:color="auto"/>
        <w:right w:val="none" w:sz="0" w:space="0" w:color="auto"/>
      </w:divBdr>
    </w:div>
    <w:div w:id="1193229024">
      <w:bodyDiv w:val="1"/>
      <w:marLeft w:val="0"/>
      <w:marRight w:val="0"/>
      <w:marTop w:val="0"/>
      <w:marBottom w:val="0"/>
      <w:divBdr>
        <w:top w:val="none" w:sz="0" w:space="0" w:color="auto"/>
        <w:left w:val="none" w:sz="0" w:space="0" w:color="auto"/>
        <w:bottom w:val="none" w:sz="0" w:space="0" w:color="auto"/>
        <w:right w:val="none" w:sz="0" w:space="0" w:color="auto"/>
      </w:divBdr>
    </w:div>
    <w:div w:id="1381782432">
      <w:bodyDiv w:val="1"/>
      <w:marLeft w:val="0"/>
      <w:marRight w:val="0"/>
      <w:marTop w:val="0"/>
      <w:marBottom w:val="0"/>
      <w:divBdr>
        <w:top w:val="none" w:sz="0" w:space="0" w:color="auto"/>
        <w:left w:val="none" w:sz="0" w:space="0" w:color="auto"/>
        <w:bottom w:val="none" w:sz="0" w:space="0" w:color="auto"/>
        <w:right w:val="none" w:sz="0" w:space="0" w:color="auto"/>
      </w:divBdr>
    </w:div>
    <w:div w:id="1534028663">
      <w:bodyDiv w:val="1"/>
      <w:marLeft w:val="0"/>
      <w:marRight w:val="0"/>
      <w:marTop w:val="0"/>
      <w:marBottom w:val="0"/>
      <w:divBdr>
        <w:top w:val="none" w:sz="0" w:space="0" w:color="auto"/>
        <w:left w:val="none" w:sz="0" w:space="0" w:color="auto"/>
        <w:bottom w:val="none" w:sz="0" w:space="0" w:color="auto"/>
        <w:right w:val="none" w:sz="0" w:space="0" w:color="auto"/>
      </w:divBdr>
    </w:div>
    <w:div w:id="1576746736">
      <w:bodyDiv w:val="1"/>
      <w:marLeft w:val="0"/>
      <w:marRight w:val="0"/>
      <w:marTop w:val="0"/>
      <w:marBottom w:val="0"/>
      <w:divBdr>
        <w:top w:val="none" w:sz="0" w:space="0" w:color="auto"/>
        <w:left w:val="none" w:sz="0" w:space="0" w:color="auto"/>
        <w:bottom w:val="none" w:sz="0" w:space="0" w:color="auto"/>
        <w:right w:val="none" w:sz="0" w:space="0" w:color="auto"/>
      </w:divBdr>
    </w:div>
    <w:div w:id="1650668565">
      <w:bodyDiv w:val="1"/>
      <w:marLeft w:val="0"/>
      <w:marRight w:val="0"/>
      <w:marTop w:val="0"/>
      <w:marBottom w:val="0"/>
      <w:divBdr>
        <w:top w:val="none" w:sz="0" w:space="0" w:color="auto"/>
        <w:left w:val="none" w:sz="0" w:space="0" w:color="auto"/>
        <w:bottom w:val="none" w:sz="0" w:space="0" w:color="auto"/>
        <w:right w:val="none" w:sz="0" w:space="0" w:color="auto"/>
      </w:divBdr>
    </w:div>
    <w:div w:id="1681816014">
      <w:bodyDiv w:val="1"/>
      <w:marLeft w:val="0"/>
      <w:marRight w:val="0"/>
      <w:marTop w:val="0"/>
      <w:marBottom w:val="0"/>
      <w:divBdr>
        <w:top w:val="none" w:sz="0" w:space="0" w:color="auto"/>
        <w:left w:val="none" w:sz="0" w:space="0" w:color="auto"/>
        <w:bottom w:val="none" w:sz="0" w:space="0" w:color="auto"/>
        <w:right w:val="none" w:sz="0" w:space="0" w:color="auto"/>
      </w:divBdr>
    </w:div>
    <w:div w:id="1717386942">
      <w:bodyDiv w:val="1"/>
      <w:marLeft w:val="0"/>
      <w:marRight w:val="0"/>
      <w:marTop w:val="0"/>
      <w:marBottom w:val="0"/>
      <w:divBdr>
        <w:top w:val="none" w:sz="0" w:space="0" w:color="auto"/>
        <w:left w:val="none" w:sz="0" w:space="0" w:color="auto"/>
        <w:bottom w:val="none" w:sz="0" w:space="0" w:color="auto"/>
        <w:right w:val="none" w:sz="0" w:space="0" w:color="auto"/>
      </w:divBdr>
    </w:div>
    <w:div w:id="1801916690">
      <w:bodyDiv w:val="1"/>
      <w:marLeft w:val="0"/>
      <w:marRight w:val="0"/>
      <w:marTop w:val="0"/>
      <w:marBottom w:val="0"/>
      <w:divBdr>
        <w:top w:val="none" w:sz="0" w:space="0" w:color="auto"/>
        <w:left w:val="none" w:sz="0" w:space="0" w:color="auto"/>
        <w:bottom w:val="none" w:sz="0" w:space="0" w:color="auto"/>
        <w:right w:val="none" w:sz="0" w:space="0" w:color="auto"/>
      </w:divBdr>
    </w:div>
    <w:div w:id="1855420423">
      <w:bodyDiv w:val="1"/>
      <w:marLeft w:val="0"/>
      <w:marRight w:val="0"/>
      <w:marTop w:val="0"/>
      <w:marBottom w:val="0"/>
      <w:divBdr>
        <w:top w:val="none" w:sz="0" w:space="0" w:color="auto"/>
        <w:left w:val="none" w:sz="0" w:space="0" w:color="auto"/>
        <w:bottom w:val="none" w:sz="0" w:space="0" w:color="auto"/>
        <w:right w:val="none" w:sz="0" w:space="0" w:color="auto"/>
      </w:divBdr>
    </w:div>
    <w:div w:id="1861892496">
      <w:bodyDiv w:val="1"/>
      <w:marLeft w:val="0"/>
      <w:marRight w:val="0"/>
      <w:marTop w:val="0"/>
      <w:marBottom w:val="0"/>
      <w:divBdr>
        <w:top w:val="none" w:sz="0" w:space="0" w:color="auto"/>
        <w:left w:val="none" w:sz="0" w:space="0" w:color="auto"/>
        <w:bottom w:val="none" w:sz="0" w:space="0" w:color="auto"/>
        <w:right w:val="none" w:sz="0" w:space="0" w:color="auto"/>
      </w:divBdr>
      <w:divsChild>
        <w:div w:id="2118787628">
          <w:marLeft w:val="0"/>
          <w:marRight w:val="0"/>
          <w:marTop w:val="0"/>
          <w:marBottom w:val="0"/>
          <w:divBdr>
            <w:top w:val="none" w:sz="0" w:space="0" w:color="auto"/>
            <w:left w:val="none" w:sz="0" w:space="0" w:color="auto"/>
            <w:bottom w:val="none" w:sz="0" w:space="0" w:color="auto"/>
            <w:right w:val="none" w:sz="0" w:space="0" w:color="auto"/>
          </w:divBdr>
        </w:div>
      </w:divsChild>
    </w:div>
    <w:div w:id="2019040929">
      <w:bodyDiv w:val="1"/>
      <w:marLeft w:val="0"/>
      <w:marRight w:val="0"/>
      <w:marTop w:val="0"/>
      <w:marBottom w:val="0"/>
      <w:divBdr>
        <w:top w:val="none" w:sz="0" w:space="0" w:color="auto"/>
        <w:left w:val="none" w:sz="0" w:space="0" w:color="auto"/>
        <w:bottom w:val="none" w:sz="0" w:space="0" w:color="auto"/>
        <w:right w:val="none" w:sz="0" w:space="0" w:color="auto"/>
      </w:divBdr>
    </w:div>
    <w:div w:id="2020424614">
      <w:bodyDiv w:val="1"/>
      <w:marLeft w:val="0"/>
      <w:marRight w:val="0"/>
      <w:marTop w:val="0"/>
      <w:marBottom w:val="0"/>
      <w:divBdr>
        <w:top w:val="none" w:sz="0" w:space="0" w:color="auto"/>
        <w:left w:val="none" w:sz="0" w:space="0" w:color="auto"/>
        <w:bottom w:val="none" w:sz="0" w:space="0" w:color="auto"/>
        <w:right w:val="none" w:sz="0" w:space="0" w:color="auto"/>
      </w:divBdr>
    </w:div>
    <w:div w:id="20902733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kledisa.cela@hotmail.com" TargetMode="External"/><Relationship Id="rId18" Type="http://schemas.openxmlformats.org/officeDocument/2006/relationships/diagramLayout" Target="diagrams/layout1.xml"/><Relationship Id="rId26" Type="http://schemas.openxmlformats.org/officeDocument/2006/relationships/diagramData" Target="diagrams/data2.xml"/><Relationship Id="rId39" Type="http://schemas.openxmlformats.org/officeDocument/2006/relationships/image" Target="media/image12.jpeg"/><Relationship Id="rId21" Type="http://schemas.microsoft.com/office/2007/relationships/diagramDrawing" Target="diagrams/drawing1.xml"/><Relationship Id="rId34" Type="http://schemas.openxmlformats.org/officeDocument/2006/relationships/diagramQuickStyle" Target="diagrams/quickStyle3.xml"/><Relationship Id="rId42" Type="http://schemas.openxmlformats.org/officeDocument/2006/relationships/image" Target="media/image15.png"/><Relationship Id="rId47" Type="http://schemas.openxmlformats.org/officeDocument/2006/relationships/image" Target="media/image20.png"/><Relationship Id="rId50" Type="http://schemas.openxmlformats.org/officeDocument/2006/relationships/image" Target="media/image23.png"/><Relationship Id="rId55" Type="http://schemas.openxmlformats.org/officeDocument/2006/relationships/image" Target="media/image28.png"/><Relationship Id="rId63" Type="http://schemas.openxmlformats.org/officeDocument/2006/relationships/image" Target="media/image36.png"/><Relationship Id="rId68" Type="http://schemas.openxmlformats.org/officeDocument/2006/relationships/image" Target="media/image41.jpeg"/><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44.jpeg"/><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diagramColors" Target="diagrams/colors2.xml"/><Relationship Id="rId11" Type="http://schemas.openxmlformats.org/officeDocument/2006/relationships/hyperlink" Target="http://www.etmi-al.org" TargetMode="External"/><Relationship Id="rId24" Type="http://schemas.openxmlformats.org/officeDocument/2006/relationships/image" Target="media/image7.png"/><Relationship Id="rId32" Type="http://schemas.openxmlformats.org/officeDocument/2006/relationships/diagramData" Target="diagrams/data3.xml"/><Relationship Id="rId37" Type="http://schemas.openxmlformats.org/officeDocument/2006/relationships/image" Target="media/image10.jpeg"/><Relationship Id="rId40" Type="http://schemas.openxmlformats.org/officeDocument/2006/relationships/image" Target="media/image13.png"/><Relationship Id="rId45" Type="http://schemas.openxmlformats.org/officeDocument/2006/relationships/image" Target="media/image18.png"/><Relationship Id="rId53" Type="http://schemas.openxmlformats.org/officeDocument/2006/relationships/image" Target="media/image26.png"/><Relationship Id="rId58" Type="http://schemas.openxmlformats.org/officeDocument/2006/relationships/image" Target="media/image31.png"/><Relationship Id="rId66" Type="http://schemas.openxmlformats.org/officeDocument/2006/relationships/image" Target="media/image39.jpeg"/><Relationship Id="rId74" Type="http://schemas.openxmlformats.org/officeDocument/2006/relationships/image" Target="media/image46.jpe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6.png"/><Relationship Id="rId28" Type="http://schemas.openxmlformats.org/officeDocument/2006/relationships/diagramQuickStyle" Target="diagrams/quickStyle2.xml"/><Relationship Id="rId36" Type="http://schemas.microsoft.com/office/2007/relationships/diagramDrawing" Target="diagrams/drawing3.xml"/><Relationship Id="rId49" Type="http://schemas.openxmlformats.org/officeDocument/2006/relationships/image" Target="media/image22.png"/><Relationship Id="rId57" Type="http://schemas.openxmlformats.org/officeDocument/2006/relationships/image" Target="media/image30.png"/><Relationship Id="rId61" Type="http://schemas.openxmlformats.org/officeDocument/2006/relationships/image" Target="media/image34.png"/><Relationship Id="rId10" Type="http://schemas.openxmlformats.org/officeDocument/2006/relationships/hyperlink" Target="mailto:Eva.Hatia@bashkiaroskovec.gov.al%20" TargetMode="External"/><Relationship Id="rId19" Type="http://schemas.openxmlformats.org/officeDocument/2006/relationships/diagramQuickStyle" Target="diagrams/quickStyle1.xml"/><Relationship Id="rId31" Type="http://schemas.openxmlformats.org/officeDocument/2006/relationships/image" Target="media/image9.png"/><Relationship Id="rId44" Type="http://schemas.openxmlformats.org/officeDocument/2006/relationships/image" Target="media/image17.jpeg"/><Relationship Id="rId52" Type="http://schemas.openxmlformats.org/officeDocument/2006/relationships/image" Target="media/image25.png"/><Relationship Id="rId60" Type="http://schemas.openxmlformats.org/officeDocument/2006/relationships/image" Target="media/image33.png"/><Relationship Id="rId65" Type="http://schemas.openxmlformats.org/officeDocument/2006/relationships/image" Target="media/image38.png"/><Relationship Id="rId73" Type="http://schemas.openxmlformats.org/officeDocument/2006/relationships/image" Target="media/image45.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png"/><Relationship Id="rId22" Type="http://schemas.openxmlformats.org/officeDocument/2006/relationships/image" Target="media/image5.png"/><Relationship Id="rId27" Type="http://schemas.openxmlformats.org/officeDocument/2006/relationships/diagramLayout" Target="diagrams/layout2.xml"/><Relationship Id="rId30" Type="http://schemas.microsoft.com/office/2007/relationships/diagramDrawing" Target="diagrams/drawing2.xml"/><Relationship Id="rId35" Type="http://schemas.openxmlformats.org/officeDocument/2006/relationships/diagramColors" Target="diagrams/colors3.xml"/><Relationship Id="rId43" Type="http://schemas.openxmlformats.org/officeDocument/2006/relationships/image" Target="media/image16.png"/><Relationship Id="rId48" Type="http://schemas.openxmlformats.org/officeDocument/2006/relationships/image" Target="media/image21.png"/><Relationship Id="rId56" Type="http://schemas.openxmlformats.org/officeDocument/2006/relationships/image" Target="media/image29.png"/><Relationship Id="rId64" Type="http://schemas.openxmlformats.org/officeDocument/2006/relationships/image" Target="media/image37.png"/><Relationship Id="rId69" Type="http://schemas.openxmlformats.org/officeDocument/2006/relationships/image" Target="media/image42.jpeg"/><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4.png"/><Relationship Id="rId72" Type="http://schemas.openxmlformats.org/officeDocument/2006/relationships/image" Target="media/image45.jpeg"/><Relationship Id="rId3" Type="http://schemas.openxmlformats.org/officeDocument/2006/relationships/styles" Target="styles.xml"/><Relationship Id="rId12" Type="http://schemas.openxmlformats.org/officeDocument/2006/relationships/hyperlink" Target="mailto:mstruga@etmi-al.org" TargetMode="External"/><Relationship Id="rId17" Type="http://schemas.openxmlformats.org/officeDocument/2006/relationships/diagramData" Target="diagrams/data1.xml"/><Relationship Id="rId25" Type="http://schemas.openxmlformats.org/officeDocument/2006/relationships/image" Target="media/image8.png"/><Relationship Id="rId33" Type="http://schemas.openxmlformats.org/officeDocument/2006/relationships/diagramLayout" Target="diagrams/layout3.xml"/><Relationship Id="rId38" Type="http://schemas.openxmlformats.org/officeDocument/2006/relationships/image" Target="media/image11.jpeg"/><Relationship Id="rId46" Type="http://schemas.openxmlformats.org/officeDocument/2006/relationships/image" Target="media/image19.png"/><Relationship Id="rId59" Type="http://schemas.openxmlformats.org/officeDocument/2006/relationships/image" Target="media/image32.png"/><Relationship Id="rId67" Type="http://schemas.openxmlformats.org/officeDocument/2006/relationships/image" Target="media/image40.jpeg"/><Relationship Id="rId20" Type="http://schemas.openxmlformats.org/officeDocument/2006/relationships/diagramColors" Target="diagrams/colors1.xml"/><Relationship Id="rId41" Type="http://schemas.openxmlformats.org/officeDocument/2006/relationships/image" Target="media/image14.png"/><Relationship Id="rId54" Type="http://schemas.openxmlformats.org/officeDocument/2006/relationships/image" Target="media/image27.png"/><Relationship Id="rId62" Type="http://schemas.openxmlformats.org/officeDocument/2006/relationships/image" Target="media/image35.png"/><Relationship Id="rId70" Type="http://schemas.openxmlformats.org/officeDocument/2006/relationships/image" Target="media/image43.jpeg"/><Relationship Id="rId75"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2" Type="http://schemas.openxmlformats.org/officeDocument/2006/relationships/hyperlink" Target="https://bashkiaroskovec.gov.al/wp-content/uploads/2023/03/Vleresimi-i-riskut-nga-fatkeqesite-ne-nivel-vendor-per-gjashte-bashkite-e-Qarkut-Fier-perkatesisht-per-Bashkine-Fier-Lushnje-Divjake-Patos-Roskovec-dhe-Mallakaster_compressed.pdf" TargetMode="External"/><Relationship Id="rId1" Type="http://schemas.openxmlformats.org/officeDocument/2006/relationships/hyperlink" Target="https://turizmi.gov.al/wp-content/uploads/2021/10/6.-Komunikimi-i-Tret%C3%AB-Komb%C3%ABtar-i-Republik%C3%ABs-s%C3%AB-Shqip%C3%ABris%C3%AB-drejtuar-Konvent%C3%ABs-Kuad%C3%ABr-t%C3%AB-Kombeve-t%C3%AB-Bashkuara-mbi-Ndryshimet-Klimatike_Qershor-2016.pdf"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Numri</a:t>
            </a:r>
            <a:r>
              <a:rPr lang="en-US" sz="1200" baseline="0"/>
              <a:t> i masave të përshtatjes të propozuara sipas sektorëve</a:t>
            </a:r>
            <a:endParaRPr lang="en-US" sz="1200"/>
          </a:p>
        </c:rich>
      </c:tx>
      <c:overlay val="1"/>
      <c:spPr>
        <a:noFill/>
        <a:ln>
          <a:noFill/>
        </a:ln>
        <a:effectLst/>
      </c:spPr>
    </c:title>
    <c:autoTitleDeleted val="0"/>
    <c:plotArea>
      <c:layout>
        <c:manualLayout>
          <c:layoutTarget val="inner"/>
          <c:xMode val="edge"/>
          <c:yMode val="edge"/>
          <c:x val="0.28390804597701147"/>
          <c:y val="0.10833333333333334"/>
          <c:w val="0.4689655172413793"/>
          <c:h val="0.85"/>
        </c:manualLayout>
      </c:layout>
      <c:doughnut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873C-4BA1-B705-248B71E9A529}"/>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873C-4BA1-B705-248B71E9A529}"/>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873C-4BA1-B705-248B71E9A529}"/>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873C-4BA1-B705-248B71E9A529}"/>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873C-4BA1-B705-248B71E9A529}"/>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c15:spPr>
              </c:ext>
            </c:extLst>
          </c:dLbls>
          <c:cat>
            <c:strRef>
              <c:f>Sheet1!$D$3:$D$7</c:f>
              <c:strCache>
                <c:ptCount val="5"/>
                <c:pt idx="0">
                  <c:v>Uji </c:v>
                </c:pt>
                <c:pt idx="1">
                  <c:v>Sektori i bujqësisë dhe pyjet</c:v>
                </c:pt>
                <c:pt idx="2">
                  <c:v>Mjedisi dhe Biodiversiteti</c:v>
                </c:pt>
                <c:pt idx="3">
                  <c:v>Shëndeti </c:v>
                </c:pt>
                <c:pt idx="4">
                  <c:v>Mbrojtja civile dhe Emergjencat</c:v>
                </c:pt>
              </c:strCache>
            </c:strRef>
          </c:cat>
          <c:val>
            <c:numRef>
              <c:f>Sheet1!$E$3:$E$7</c:f>
              <c:numCache>
                <c:formatCode>General</c:formatCode>
                <c:ptCount val="5"/>
                <c:pt idx="0">
                  <c:v>3</c:v>
                </c:pt>
                <c:pt idx="1">
                  <c:v>2</c:v>
                </c:pt>
                <c:pt idx="2">
                  <c:v>1</c:v>
                </c:pt>
                <c:pt idx="3">
                  <c:v>2</c:v>
                </c:pt>
                <c:pt idx="4">
                  <c:v>1</c:v>
                </c:pt>
              </c:numCache>
            </c:numRef>
          </c:val>
          <c:extLst xmlns:c16r2="http://schemas.microsoft.com/office/drawing/2015/06/chart">
            <c:ext xmlns:c16="http://schemas.microsoft.com/office/drawing/2014/chart" uri="{C3380CC4-5D6E-409C-BE32-E72D297353CC}">
              <c16:uniqueId val="{0000000A-873C-4BA1-B705-248B71E9A529}"/>
            </c:ext>
          </c:extLst>
        </c:ser>
        <c:dLbls>
          <c:showLegendKey val="0"/>
          <c:showVal val="1"/>
          <c:showCatName val="1"/>
          <c:showSerName val="0"/>
          <c:showPercent val="0"/>
          <c:showBubbleSize val="0"/>
          <c:showLeaderLines val="0"/>
        </c:dLbls>
        <c:firstSliceAng val="0"/>
        <c:holeSize val="50"/>
      </c:doughnut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3152C7C-BDAC-4B17-8D04-5F5C57334F13}" type="doc">
      <dgm:prSet loTypeId="urn:microsoft.com/office/officeart/2005/8/layout/process2" loCatId="process" qsTypeId="urn:microsoft.com/office/officeart/2005/8/quickstyle/simple1" qsCatId="simple" csTypeId="urn:microsoft.com/office/officeart/2005/8/colors/accent1_2" csCatId="accent1" phldr="1"/>
      <dgm:spPr/>
    </dgm:pt>
    <dgm:pt modelId="{1194A5AE-BA32-4FAD-A5E4-198F384F418F}">
      <dgm:prSet phldrT="[Text]" custT="1"/>
      <dgm:spPr/>
      <dgm:t>
        <a:bodyPr/>
        <a:lstStyle/>
        <a:p>
          <a:r>
            <a:rPr lang="en-US" sz="1300">
              <a:latin typeface="Times New Roman" panose="02020603050405020304" pitchFamily="18" charset="0"/>
              <a:cs typeface="Times New Roman" panose="02020603050405020304" pitchFamily="18" charset="0"/>
            </a:rPr>
            <a:t>The diagnosis of the current situation</a:t>
          </a:r>
        </a:p>
      </dgm:t>
    </dgm:pt>
    <dgm:pt modelId="{7439A784-7DE5-46FE-8E90-9FDB1CFAE2C6}" type="parTrans" cxnId="{085438CF-66FB-40F9-B7CB-C8735E56F27D}">
      <dgm:prSet/>
      <dgm:spPr/>
      <dgm:t>
        <a:bodyPr/>
        <a:lstStyle/>
        <a:p>
          <a:endParaRPr lang="en-US" sz="1300">
            <a:latin typeface="Times New Roman" panose="02020603050405020304" pitchFamily="18" charset="0"/>
            <a:cs typeface="Times New Roman" panose="02020603050405020304" pitchFamily="18" charset="0"/>
          </a:endParaRPr>
        </a:p>
      </dgm:t>
    </dgm:pt>
    <dgm:pt modelId="{15882254-4637-456F-B948-E58E447C82A4}" type="sibTrans" cxnId="{085438CF-66FB-40F9-B7CB-C8735E56F27D}">
      <dgm:prSet custT="1"/>
      <dgm:spPr/>
      <dgm:t>
        <a:bodyPr/>
        <a:lstStyle/>
        <a:p>
          <a:endParaRPr lang="en-US" sz="1300">
            <a:latin typeface="Times New Roman" panose="02020603050405020304" pitchFamily="18" charset="0"/>
            <a:cs typeface="Times New Roman" panose="02020603050405020304" pitchFamily="18" charset="0"/>
          </a:endParaRPr>
        </a:p>
      </dgm:t>
    </dgm:pt>
    <dgm:pt modelId="{957153CA-6B81-4084-9D09-7E36FBF962CC}">
      <dgm:prSet phldrT="[Text]" custT="1"/>
      <dgm:spPr/>
      <dgm:t>
        <a:bodyPr/>
        <a:lstStyle/>
        <a:p>
          <a:r>
            <a:rPr lang="en-US" sz="1300" b="0">
              <a:latin typeface="Times New Roman" panose="02020603050405020304" pitchFamily="18" charset="0"/>
              <a:cs typeface="Times New Roman" panose="02020603050405020304" pitchFamily="18" charset="0"/>
            </a:rPr>
            <a:t>Projections of CO2 and energy for each sector</a:t>
          </a:r>
        </a:p>
      </dgm:t>
    </dgm:pt>
    <dgm:pt modelId="{5068A341-7197-4A1E-ADF0-9EDD72AEE38E}" type="parTrans" cxnId="{FB2066B3-D4B8-41F5-97B9-7B01F3ED4329}">
      <dgm:prSet/>
      <dgm:spPr/>
      <dgm:t>
        <a:bodyPr/>
        <a:lstStyle/>
        <a:p>
          <a:endParaRPr lang="en-US" sz="1300">
            <a:latin typeface="Times New Roman" panose="02020603050405020304" pitchFamily="18" charset="0"/>
            <a:cs typeface="Times New Roman" panose="02020603050405020304" pitchFamily="18" charset="0"/>
          </a:endParaRPr>
        </a:p>
      </dgm:t>
    </dgm:pt>
    <dgm:pt modelId="{E7AA1E83-2C88-476B-BFE6-A4C7BFC6BC28}" type="sibTrans" cxnId="{FB2066B3-D4B8-41F5-97B9-7B01F3ED4329}">
      <dgm:prSet custT="1"/>
      <dgm:spPr/>
      <dgm:t>
        <a:bodyPr/>
        <a:lstStyle/>
        <a:p>
          <a:endParaRPr lang="en-US" sz="1300">
            <a:latin typeface="Times New Roman" panose="02020603050405020304" pitchFamily="18" charset="0"/>
            <a:cs typeface="Times New Roman" panose="02020603050405020304" pitchFamily="18" charset="0"/>
          </a:endParaRPr>
        </a:p>
      </dgm:t>
    </dgm:pt>
    <dgm:pt modelId="{CC61C785-1542-41C7-9F61-AF1ECD098B71}">
      <dgm:prSet phldrT="[Text]" custT="1"/>
      <dgm:spPr/>
      <dgm:t>
        <a:bodyPr/>
        <a:lstStyle/>
        <a:p>
          <a:r>
            <a:rPr lang="en-US" sz="1300">
              <a:latin typeface="Times New Roman" panose="02020603050405020304" pitchFamily="18" charset="0"/>
              <a:cs typeface="Times New Roman" panose="02020603050405020304" pitchFamily="18" charset="0"/>
            </a:rPr>
            <a:t>Development of measures for each sector</a:t>
          </a:r>
        </a:p>
      </dgm:t>
    </dgm:pt>
    <dgm:pt modelId="{33822360-327B-4FF5-A9C5-2BFFF1ADD033}" type="parTrans" cxnId="{1C55E452-1791-4DA9-ADF8-1A6EF31D714A}">
      <dgm:prSet/>
      <dgm:spPr/>
      <dgm:t>
        <a:bodyPr/>
        <a:lstStyle/>
        <a:p>
          <a:endParaRPr lang="en-US" sz="1300">
            <a:latin typeface="Times New Roman" panose="02020603050405020304" pitchFamily="18" charset="0"/>
            <a:cs typeface="Times New Roman" panose="02020603050405020304" pitchFamily="18" charset="0"/>
          </a:endParaRPr>
        </a:p>
      </dgm:t>
    </dgm:pt>
    <dgm:pt modelId="{B7676CDF-D32B-4264-A2DC-D129B43481AA}" type="sibTrans" cxnId="{1C55E452-1791-4DA9-ADF8-1A6EF31D714A}">
      <dgm:prSet/>
      <dgm:spPr/>
      <dgm:t>
        <a:bodyPr/>
        <a:lstStyle/>
        <a:p>
          <a:endParaRPr lang="en-US" sz="1300">
            <a:latin typeface="Times New Roman" panose="02020603050405020304" pitchFamily="18" charset="0"/>
            <a:cs typeface="Times New Roman" panose="02020603050405020304" pitchFamily="18" charset="0"/>
          </a:endParaRPr>
        </a:p>
      </dgm:t>
    </dgm:pt>
    <dgm:pt modelId="{B36F2A72-802C-4533-89A7-A43DDE4F187E}">
      <dgm:prSet custT="1"/>
      <dgm:spPr/>
      <dgm:t>
        <a:bodyPr/>
        <a:lstStyle/>
        <a:p>
          <a:r>
            <a:rPr lang="en-US" sz="1300">
              <a:latin typeface="Times New Roman" panose="02020603050405020304" pitchFamily="18" charset="0"/>
              <a:cs typeface="Times New Roman" panose="02020603050405020304" pitchFamily="18" charset="0"/>
            </a:rPr>
            <a:t>Risk assessment for each natural hazard</a:t>
          </a:r>
        </a:p>
      </dgm:t>
    </dgm:pt>
    <dgm:pt modelId="{DF42F77F-6574-4FFB-9155-2C7046CCC63E}" type="parTrans" cxnId="{E6222F7A-C47E-4027-B130-DE11198C6AB2}">
      <dgm:prSet/>
      <dgm:spPr/>
      <dgm:t>
        <a:bodyPr/>
        <a:lstStyle/>
        <a:p>
          <a:endParaRPr lang="en-US" sz="1300">
            <a:latin typeface="Times New Roman" panose="02020603050405020304" pitchFamily="18" charset="0"/>
            <a:cs typeface="Times New Roman" panose="02020603050405020304" pitchFamily="18" charset="0"/>
          </a:endParaRPr>
        </a:p>
      </dgm:t>
    </dgm:pt>
    <dgm:pt modelId="{2CC3084F-41D2-4E32-9B45-FDA95B3F2D4E}" type="sibTrans" cxnId="{E6222F7A-C47E-4027-B130-DE11198C6AB2}">
      <dgm:prSet custT="1"/>
      <dgm:spPr/>
      <dgm:t>
        <a:bodyPr/>
        <a:lstStyle/>
        <a:p>
          <a:endParaRPr lang="en-US" sz="1300">
            <a:latin typeface="Times New Roman" panose="02020603050405020304" pitchFamily="18" charset="0"/>
            <a:cs typeface="Times New Roman" panose="02020603050405020304" pitchFamily="18" charset="0"/>
          </a:endParaRPr>
        </a:p>
      </dgm:t>
    </dgm:pt>
    <dgm:pt modelId="{18A1D9A9-CCE2-4BCF-8727-3085DA40AD12}" type="pres">
      <dgm:prSet presAssocID="{03152C7C-BDAC-4B17-8D04-5F5C57334F13}" presName="linearFlow" presStyleCnt="0">
        <dgm:presLayoutVars>
          <dgm:resizeHandles val="exact"/>
        </dgm:presLayoutVars>
      </dgm:prSet>
      <dgm:spPr/>
    </dgm:pt>
    <dgm:pt modelId="{454E7C5C-F308-4267-B9F8-5ED0DB127DD5}" type="pres">
      <dgm:prSet presAssocID="{1194A5AE-BA32-4FAD-A5E4-198F384F418F}" presName="node" presStyleLbl="node1" presStyleIdx="0" presStyleCnt="4">
        <dgm:presLayoutVars>
          <dgm:bulletEnabled val="1"/>
        </dgm:presLayoutVars>
      </dgm:prSet>
      <dgm:spPr/>
      <dgm:t>
        <a:bodyPr/>
        <a:lstStyle/>
        <a:p>
          <a:endParaRPr lang="en-US"/>
        </a:p>
      </dgm:t>
    </dgm:pt>
    <dgm:pt modelId="{CB43FE6F-DFD3-4946-930E-7380E26A10C8}" type="pres">
      <dgm:prSet presAssocID="{15882254-4637-456F-B948-E58E447C82A4}" presName="sibTrans" presStyleLbl="sibTrans2D1" presStyleIdx="0" presStyleCnt="3"/>
      <dgm:spPr/>
      <dgm:t>
        <a:bodyPr/>
        <a:lstStyle/>
        <a:p>
          <a:endParaRPr lang="en-US"/>
        </a:p>
      </dgm:t>
    </dgm:pt>
    <dgm:pt modelId="{1243F81D-0038-42D1-BDE1-9509050D95A1}" type="pres">
      <dgm:prSet presAssocID="{15882254-4637-456F-B948-E58E447C82A4}" presName="connectorText" presStyleLbl="sibTrans2D1" presStyleIdx="0" presStyleCnt="3"/>
      <dgm:spPr/>
      <dgm:t>
        <a:bodyPr/>
        <a:lstStyle/>
        <a:p>
          <a:endParaRPr lang="en-US"/>
        </a:p>
      </dgm:t>
    </dgm:pt>
    <dgm:pt modelId="{736D27B7-C772-41A6-8C82-3FACC63C2A51}" type="pres">
      <dgm:prSet presAssocID="{B36F2A72-802C-4533-89A7-A43DDE4F187E}" presName="node" presStyleLbl="node1" presStyleIdx="1" presStyleCnt="4">
        <dgm:presLayoutVars>
          <dgm:bulletEnabled val="1"/>
        </dgm:presLayoutVars>
      </dgm:prSet>
      <dgm:spPr/>
      <dgm:t>
        <a:bodyPr/>
        <a:lstStyle/>
        <a:p>
          <a:endParaRPr lang="en-US"/>
        </a:p>
      </dgm:t>
    </dgm:pt>
    <dgm:pt modelId="{C5E37C9D-995C-4663-A145-6690A2F867B1}" type="pres">
      <dgm:prSet presAssocID="{2CC3084F-41D2-4E32-9B45-FDA95B3F2D4E}" presName="sibTrans" presStyleLbl="sibTrans2D1" presStyleIdx="1" presStyleCnt="3"/>
      <dgm:spPr/>
      <dgm:t>
        <a:bodyPr/>
        <a:lstStyle/>
        <a:p>
          <a:endParaRPr lang="en-US"/>
        </a:p>
      </dgm:t>
    </dgm:pt>
    <dgm:pt modelId="{355BBDB7-95C0-4DA7-B010-9B078F0B333D}" type="pres">
      <dgm:prSet presAssocID="{2CC3084F-41D2-4E32-9B45-FDA95B3F2D4E}" presName="connectorText" presStyleLbl="sibTrans2D1" presStyleIdx="1" presStyleCnt="3"/>
      <dgm:spPr/>
      <dgm:t>
        <a:bodyPr/>
        <a:lstStyle/>
        <a:p>
          <a:endParaRPr lang="en-US"/>
        </a:p>
      </dgm:t>
    </dgm:pt>
    <dgm:pt modelId="{B9D42BF1-7F02-4812-8FCE-F95400752E20}" type="pres">
      <dgm:prSet presAssocID="{957153CA-6B81-4084-9D09-7E36FBF962CC}" presName="node" presStyleLbl="node1" presStyleIdx="2" presStyleCnt="4">
        <dgm:presLayoutVars>
          <dgm:bulletEnabled val="1"/>
        </dgm:presLayoutVars>
      </dgm:prSet>
      <dgm:spPr/>
      <dgm:t>
        <a:bodyPr/>
        <a:lstStyle/>
        <a:p>
          <a:endParaRPr lang="en-US"/>
        </a:p>
      </dgm:t>
    </dgm:pt>
    <dgm:pt modelId="{F761B006-93A4-49A5-9BE8-BC7283CC78DD}" type="pres">
      <dgm:prSet presAssocID="{E7AA1E83-2C88-476B-BFE6-A4C7BFC6BC28}" presName="sibTrans" presStyleLbl="sibTrans2D1" presStyleIdx="2" presStyleCnt="3"/>
      <dgm:spPr/>
      <dgm:t>
        <a:bodyPr/>
        <a:lstStyle/>
        <a:p>
          <a:endParaRPr lang="en-US"/>
        </a:p>
      </dgm:t>
    </dgm:pt>
    <dgm:pt modelId="{C403D4E8-6932-4423-A0B7-228F1F337957}" type="pres">
      <dgm:prSet presAssocID="{E7AA1E83-2C88-476B-BFE6-A4C7BFC6BC28}" presName="connectorText" presStyleLbl="sibTrans2D1" presStyleIdx="2" presStyleCnt="3"/>
      <dgm:spPr/>
      <dgm:t>
        <a:bodyPr/>
        <a:lstStyle/>
        <a:p>
          <a:endParaRPr lang="en-US"/>
        </a:p>
      </dgm:t>
    </dgm:pt>
    <dgm:pt modelId="{D0657D76-EA8A-428F-9C76-FB0872B1ADC0}" type="pres">
      <dgm:prSet presAssocID="{CC61C785-1542-41C7-9F61-AF1ECD098B71}" presName="node" presStyleLbl="node1" presStyleIdx="3" presStyleCnt="4">
        <dgm:presLayoutVars>
          <dgm:bulletEnabled val="1"/>
        </dgm:presLayoutVars>
      </dgm:prSet>
      <dgm:spPr/>
      <dgm:t>
        <a:bodyPr/>
        <a:lstStyle/>
        <a:p>
          <a:endParaRPr lang="en-US"/>
        </a:p>
      </dgm:t>
    </dgm:pt>
  </dgm:ptLst>
  <dgm:cxnLst>
    <dgm:cxn modelId="{1C55E452-1791-4DA9-ADF8-1A6EF31D714A}" srcId="{03152C7C-BDAC-4B17-8D04-5F5C57334F13}" destId="{CC61C785-1542-41C7-9F61-AF1ECD098B71}" srcOrd="3" destOrd="0" parTransId="{33822360-327B-4FF5-A9C5-2BFFF1ADD033}" sibTransId="{B7676CDF-D32B-4264-A2DC-D129B43481AA}"/>
    <dgm:cxn modelId="{E6222F7A-C47E-4027-B130-DE11198C6AB2}" srcId="{03152C7C-BDAC-4B17-8D04-5F5C57334F13}" destId="{B36F2A72-802C-4533-89A7-A43DDE4F187E}" srcOrd="1" destOrd="0" parTransId="{DF42F77F-6574-4FFB-9155-2C7046CCC63E}" sibTransId="{2CC3084F-41D2-4E32-9B45-FDA95B3F2D4E}"/>
    <dgm:cxn modelId="{F3D7BC5B-8A98-48FA-8E6A-B7678D0AC0C9}" type="presOf" srcId="{1194A5AE-BA32-4FAD-A5E4-198F384F418F}" destId="{454E7C5C-F308-4267-B9F8-5ED0DB127DD5}" srcOrd="0" destOrd="0" presId="urn:microsoft.com/office/officeart/2005/8/layout/process2"/>
    <dgm:cxn modelId="{670BF372-8F5D-46F0-AC46-B0C6973DC6AF}" type="presOf" srcId="{03152C7C-BDAC-4B17-8D04-5F5C57334F13}" destId="{18A1D9A9-CCE2-4BCF-8727-3085DA40AD12}" srcOrd="0" destOrd="0" presId="urn:microsoft.com/office/officeart/2005/8/layout/process2"/>
    <dgm:cxn modelId="{2E5D01DF-5DC9-487A-BA0C-10CAB67FAA51}" type="presOf" srcId="{E7AA1E83-2C88-476B-BFE6-A4C7BFC6BC28}" destId="{F761B006-93A4-49A5-9BE8-BC7283CC78DD}" srcOrd="0" destOrd="0" presId="urn:microsoft.com/office/officeart/2005/8/layout/process2"/>
    <dgm:cxn modelId="{85571802-6AE4-456A-88BF-A3906ADA5CB5}" type="presOf" srcId="{15882254-4637-456F-B948-E58E447C82A4}" destId="{1243F81D-0038-42D1-BDE1-9509050D95A1}" srcOrd="1" destOrd="0" presId="urn:microsoft.com/office/officeart/2005/8/layout/process2"/>
    <dgm:cxn modelId="{9FB40DD5-AAA4-45CE-8D53-C3ED5BF2D514}" type="presOf" srcId="{B36F2A72-802C-4533-89A7-A43DDE4F187E}" destId="{736D27B7-C772-41A6-8C82-3FACC63C2A51}" srcOrd="0" destOrd="0" presId="urn:microsoft.com/office/officeart/2005/8/layout/process2"/>
    <dgm:cxn modelId="{085438CF-66FB-40F9-B7CB-C8735E56F27D}" srcId="{03152C7C-BDAC-4B17-8D04-5F5C57334F13}" destId="{1194A5AE-BA32-4FAD-A5E4-198F384F418F}" srcOrd="0" destOrd="0" parTransId="{7439A784-7DE5-46FE-8E90-9FDB1CFAE2C6}" sibTransId="{15882254-4637-456F-B948-E58E447C82A4}"/>
    <dgm:cxn modelId="{8D6E3DBE-9794-4A48-8C92-D97D46C36DA4}" type="presOf" srcId="{2CC3084F-41D2-4E32-9B45-FDA95B3F2D4E}" destId="{C5E37C9D-995C-4663-A145-6690A2F867B1}" srcOrd="0" destOrd="0" presId="urn:microsoft.com/office/officeart/2005/8/layout/process2"/>
    <dgm:cxn modelId="{801CE4BD-4705-4C17-98C4-676FBBF216AC}" type="presOf" srcId="{E7AA1E83-2C88-476B-BFE6-A4C7BFC6BC28}" destId="{C403D4E8-6932-4423-A0B7-228F1F337957}" srcOrd="1" destOrd="0" presId="urn:microsoft.com/office/officeart/2005/8/layout/process2"/>
    <dgm:cxn modelId="{DBF82076-DE50-463D-8BE5-F1D51C030868}" type="presOf" srcId="{957153CA-6B81-4084-9D09-7E36FBF962CC}" destId="{B9D42BF1-7F02-4812-8FCE-F95400752E20}" srcOrd="0" destOrd="0" presId="urn:microsoft.com/office/officeart/2005/8/layout/process2"/>
    <dgm:cxn modelId="{FB2066B3-D4B8-41F5-97B9-7B01F3ED4329}" srcId="{03152C7C-BDAC-4B17-8D04-5F5C57334F13}" destId="{957153CA-6B81-4084-9D09-7E36FBF962CC}" srcOrd="2" destOrd="0" parTransId="{5068A341-7197-4A1E-ADF0-9EDD72AEE38E}" sibTransId="{E7AA1E83-2C88-476B-BFE6-A4C7BFC6BC28}"/>
    <dgm:cxn modelId="{FED423D8-F161-400A-BD55-9F73949B63CD}" type="presOf" srcId="{15882254-4637-456F-B948-E58E447C82A4}" destId="{CB43FE6F-DFD3-4946-930E-7380E26A10C8}" srcOrd="0" destOrd="0" presId="urn:microsoft.com/office/officeart/2005/8/layout/process2"/>
    <dgm:cxn modelId="{B2084AF7-8A5B-4DD5-88CF-8CFD53A07E77}" type="presOf" srcId="{2CC3084F-41D2-4E32-9B45-FDA95B3F2D4E}" destId="{355BBDB7-95C0-4DA7-B010-9B078F0B333D}" srcOrd="1" destOrd="0" presId="urn:microsoft.com/office/officeart/2005/8/layout/process2"/>
    <dgm:cxn modelId="{FDF853CF-E148-4251-A393-1DEAF8D735D7}" type="presOf" srcId="{CC61C785-1542-41C7-9F61-AF1ECD098B71}" destId="{D0657D76-EA8A-428F-9C76-FB0872B1ADC0}" srcOrd="0" destOrd="0" presId="urn:microsoft.com/office/officeart/2005/8/layout/process2"/>
    <dgm:cxn modelId="{252007E2-21B5-485A-839C-2E224A9172FC}" type="presParOf" srcId="{18A1D9A9-CCE2-4BCF-8727-3085DA40AD12}" destId="{454E7C5C-F308-4267-B9F8-5ED0DB127DD5}" srcOrd="0" destOrd="0" presId="urn:microsoft.com/office/officeart/2005/8/layout/process2"/>
    <dgm:cxn modelId="{4A32381A-B482-4190-93A2-0671C5AE9679}" type="presParOf" srcId="{18A1D9A9-CCE2-4BCF-8727-3085DA40AD12}" destId="{CB43FE6F-DFD3-4946-930E-7380E26A10C8}" srcOrd="1" destOrd="0" presId="urn:microsoft.com/office/officeart/2005/8/layout/process2"/>
    <dgm:cxn modelId="{31364C7F-B517-4836-9D91-4BBFD6721472}" type="presParOf" srcId="{CB43FE6F-DFD3-4946-930E-7380E26A10C8}" destId="{1243F81D-0038-42D1-BDE1-9509050D95A1}" srcOrd="0" destOrd="0" presId="urn:microsoft.com/office/officeart/2005/8/layout/process2"/>
    <dgm:cxn modelId="{7571BC7B-8317-499D-B122-E2B349FC3916}" type="presParOf" srcId="{18A1D9A9-CCE2-4BCF-8727-3085DA40AD12}" destId="{736D27B7-C772-41A6-8C82-3FACC63C2A51}" srcOrd="2" destOrd="0" presId="urn:microsoft.com/office/officeart/2005/8/layout/process2"/>
    <dgm:cxn modelId="{870D8470-FCBC-4E82-8862-B0A8D0015292}" type="presParOf" srcId="{18A1D9A9-CCE2-4BCF-8727-3085DA40AD12}" destId="{C5E37C9D-995C-4663-A145-6690A2F867B1}" srcOrd="3" destOrd="0" presId="urn:microsoft.com/office/officeart/2005/8/layout/process2"/>
    <dgm:cxn modelId="{9F799C27-6F7B-4A79-B9D5-7A3EE37E2077}" type="presParOf" srcId="{C5E37C9D-995C-4663-A145-6690A2F867B1}" destId="{355BBDB7-95C0-4DA7-B010-9B078F0B333D}" srcOrd="0" destOrd="0" presId="urn:microsoft.com/office/officeart/2005/8/layout/process2"/>
    <dgm:cxn modelId="{E99BB253-805E-40A2-8A5A-2B1CC68CBCF0}" type="presParOf" srcId="{18A1D9A9-CCE2-4BCF-8727-3085DA40AD12}" destId="{B9D42BF1-7F02-4812-8FCE-F95400752E20}" srcOrd="4" destOrd="0" presId="urn:microsoft.com/office/officeart/2005/8/layout/process2"/>
    <dgm:cxn modelId="{AA96B24D-2B6E-4BF1-A808-0197654AAF4B}" type="presParOf" srcId="{18A1D9A9-CCE2-4BCF-8727-3085DA40AD12}" destId="{F761B006-93A4-49A5-9BE8-BC7283CC78DD}" srcOrd="5" destOrd="0" presId="urn:microsoft.com/office/officeart/2005/8/layout/process2"/>
    <dgm:cxn modelId="{E488D575-D15F-4674-8C05-A3EBD16110A8}" type="presParOf" srcId="{F761B006-93A4-49A5-9BE8-BC7283CC78DD}" destId="{C403D4E8-6932-4423-A0B7-228F1F337957}" srcOrd="0" destOrd="0" presId="urn:microsoft.com/office/officeart/2005/8/layout/process2"/>
    <dgm:cxn modelId="{36DAB9BA-906F-4464-97D1-1C2945F65C95}" type="presParOf" srcId="{18A1D9A9-CCE2-4BCF-8727-3085DA40AD12}" destId="{D0657D76-EA8A-428F-9C76-FB0872B1ADC0}" srcOrd="6" destOrd="0" presId="urn:microsoft.com/office/officeart/2005/8/layout/process2"/>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FC9DFB7-EB24-4E80-9BB9-B928018A5D6C}"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US"/>
        </a:p>
      </dgm:t>
    </dgm:pt>
    <dgm:pt modelId="{2379D9E8-2146-4D2F-8EFE-D2C15FEB4A7B}">
      <dgm:prSet phldrT="[Text]" custT="1"/>
      <dgm:spPr/>
      <dgm:t>
        <a:bodyPr/>
        <a:lstStyle/>
        <a:p>
          <a:r>
            <a:rPr lang="en-US" sz="1100">
              <a:latin typeface="Times New Roman" panose="02020603050405020304" pitchFamily="18" charset="0"/>
              <a:cs typeface="Times New Roman" panose="02020603050405020304" pitchFamily="18" charset="0"/>
            </a:rPr>
            <a:t>MAYOR OF THE MUNICIPALITY </a:t>
          </a:r>
        </a:p>
      </dgm:t>
    </dgm:pt>
    <dgm:pt modelId="{07DBDB99-8831-41BA-BE1C-10FAB5E64F01}" type="parTrans" cxnId="{6B7AD9F0-2ECB-4D38-B4C0-37709DB07F93}">
      <dgm:prSet/>
      <dgm:spPr/>
      <dgm:t>
        <a:bodyPr/>
        <a:lstStyle/>
        <a:p>
          <a:endParaRPr lang="en-US" sz="1100">
            <a:latin typeface="Times New Roman" panose="02020603050405020304" pitchFamily="18" charset="0"/>
            <a:cs typeface="Times New Roman" panose="02020603050405020304" pitchFamily="18" charset="0"/>
          </a:endParaRPr>
        </a:p>
      </dgm:t>
    </dgm:pt>
    <dgm:pt modelId="{7C2708E7-26F0-40F8-8783-02F329E3E54A}" type="sibTrans" cxnId="{6B7AD9F0-2ECB-4D38-B4C0-37709DB07F93}">
      <dgm:prSet/>
      <dgm:spPr/>
      <dgm:t>
        <a:bodyPr/>
        <a:lstStyle/>
        <a:p>
          <a:endParaRPr lang="en-US" sz="1100">
            <a:latin typeface="Times New Roman" panose="02020603050405020304" pitchFamily="18" charset="0"/>
            <a:cs typeface="Times New Roman" panose="02020603050405020304" pitchFamily="18" charset="0"/>
          </a:endParaRPr>
        </a:p>
      </dgm:t>
    </dgm:pt>
    <dgm:pt modelId="{43B52E3E-8290-45A2-9C50-02621F9CA992}" type="asst">
      <dgm:prSet phldrT="[Text]" custT="1"/>
      <dgm:spPr/>
      <dgm:t>
        <a:bodyPr/>
        <a:lstStyle/>
        <a:p>
          <a:r>
            <a:rPr lang="en-US" sz="1100">
              <a:latin typeface="Times New Roman" panose="02020603050405020304" pitchFamily="18" charset="0"/>
              <a:cs typeface="Times New Roman" panose="02020603050405020304" pitchFamily="18" charset="0"/>
            </a:rPr>
            <a:t>Manager of the energy </a:t>
          </a:r>
        </a:p>
      </dgm:t>
    </dgm:pt>
    <dgm:pt modelId="{26D97BDD-4AF3-4F84-A7C8-7293037A5AA9}" type="parTrans" cxnId="{187A1F51-56D5-4826-8F9C-5B7DB0B99361}">
      <dgm:prSet/>
      <dgm:spPr/>
      <dgm:t>
        <a:bodyPr/>
        <a:lstStyle/>
        <a:p>
          <a:endParaRPr lang="en-US" sz="1100">
            <a:latin typeface="Times New Roman" panose="02020603050405020304" pitchFamily="18" charset="0"/>
            <a:cs typeface="Times New Roman" panose="02020603050405020304" pitchFamily="18" charset="0"/>
          </a:endParaRPr>
        </a:p>
      </dgm:t>
    </dgm:pt>
    <dgm:pt modelId="{4D4DF593-6463-4F71-9CE2-E12823E170E4}" type="sibTrans" cxnId="{187A1F51-56D5-4826-8F9C-5B7DB0B99361}">
      <dgm:prSet/>
      <dgm:spPr/>
      <dgm:t>
        <a:bodyPr/>
        <a:lstStyle/>
        <a:p>
          <a:endParaRPr lang="en-US" sz="1100">
            <a:latin typeface="Times New Roman" panose="02020603050405020304" pitchFamily="18" charset="0"/>
            <a:cs typeface="Times New Roman" panose="02020603050405020304" pitchFamily="18" charset="0"/>
          </a:endParaRPr>
        </a:p>
      </dgm:t>
    </dgm:pt>
    <dgm:pt modelId="{E1A635FE-BED4-4B14-AFDA-A20EB623E33D}">
      <dgm:prSet phldrT="[Text]" custT="1"/>
      <dgm:spPr/>
      <dgm:t>
        <a:bodyPr/>
        <a:lstStyle/>
        <a:p>
          <a:r>
            <a:rPr lang="en-US" sz="1100">
              <a:latin typeface="Times New Roman" panose="02020603050405020304" pitchFamily="18" charset="0"/>
              <a:cs typeface="Times New Roman" panose="02020603050405020304" pitchFamily="18" charset="0"/>
            </a:rPr>
            <a:t>Directorate of planning and development of the territory</a:t>
          </a:r>
        </a:p>
      </dgm:t>
    </dgm:pt>
    <dgm:pt modelId="{B96A6D07-9C1E-4A7D-A14F-4482CE253690}" type="parTrans" cxnId="{5B4E000C-2310-46C1-88C1-96AF73E28272}">
      <dgm:prSet/>
      <dgm:spPr/>
      <dgm:t>
        <a:bodyPr/>
        <a:lstStyle/>
        <a:p>
          <a:endParaRPr lang="en-US" sz="1100">
            <a:latin typeface="Times New Roman" panose="02020603050405020304" pitchFamily="18" charset="0"/>
            <a:cs typeface="Times New Roman" panose="02020603050405020304" pitchFamily="18" charset="0"/>
          </a:endParaRPr>
        </a:p>
      </dgm:t>
    </dgm:pt>
    <dgm:pt modelId="{DAB7338A-5F47-4950-9EA9-764A3793EC94}" type="sibTrans" cxnId="{5B4E000C-2310-46C1-88C1-96AF73E28272}">
      <dgm:prSet/>
      <dgm:spPr/>
      <dgm:t>
        <a:bodyPr/>
        <a:lstStyle/>
        <a:p>
          <a:endParaRPr lang="en-US" sz="1100">
            <a:latin typeface="Times New Roman" panose="02020603050405020304" pitchFamily="18" charset="0"/>
            <a:cs typeface="Times New Roman" panose="02020603050405020304" pitchFamily="18" charset="0"/>
          </a:endParaRPr>
        </a:p>
      </dgm:t>
    </dgm:pt>
    <dgm:pt modelId="{EBCAE1EA-5A73-4953-A1AD-083DE2192B6C}">
      <dgm:prSet phldrT="[Text]" custT="1"/>
      <dgm:spPr/>
      <dgm:t>
        <a:bodyPr/>
        <a:lstStyle/>
        <a:p>
          <a:r>
            <a:rPr lang="en-US" sz="1100">
              <a:latin typeface="Times New Roman" panose="02020603050405020304" pitchFamily="18" charset="0"/>
              <a:cs typeface="Times New Roman" panose="02020603050405020304" pitchFamily="18" charset="0"/>
            </a:rPr>
            <a:t>Directorate of Agriculture and Rural Development</a:t>
          </a:r>
        </a:p>
      </dgm:t>
    </dgm:pt>
    <dgm:pt modelId="{9CAD9019-FD43-435B-A4A4-3C5FF857045A}" type="parTrans" cxnId="{844F5041-390F-4764-B7F3-F61436C78945}">
      <dgm:prSet/>
      <dgm:spPr/>
      <dgm:t>
        <a:bodyPr/>
        <a:lstStyle/>
        <a:p>
          <a:endParaRPr lang="en-US" sz="1100">
            <a:latin typeface="Times New Roman" panose="02020603050405020304" pitchFamily="18" charset="0"/>
            <a:cs typeface="Times New Roman" panose="02020603050405020304" pitchFamily="18" charset="0"/>
          </a:endParaRPr>
        </a:p>
      </dgm:t>
    </dgm:pt>
    <dgm:pt modelId="{5FA1BE5B-8A42-455E-B1A6-8CD29A104BE4}" type="sibTrans" cxnId="{844F5041-390F-4764-B7F3-F61436C78945}">
      <dgm:prSet/>
      <dgm:spPr/>
      <dgm:t>
        <a:bodyPr/>
        <a:lstStyle/>
        <a:p>
          <a:endParaRPr lang="en-US" sz="1100">
            <a:latin typeface="Times New Roman" panose="02020603050405020304" pitchFamily="18" charset="0"/>
            <a:cs typeface="Times New Roman" panose="02020603050405020304" pitchFamily="18" charset="0"/>
          </a:endParaRPr>
        </a:p>
      </dgm:t>
    </dgm:pt>
    <dgm:pt modelId="{662077C4-46BB-49E4-93B2-CBF29F9564CA}">
      <dgm:prSet phldrT="[Text]" custT="1"/>
      <dgm:spPr/>
      <dgm:t>
        <a:bodyPr/>
        <a:lstStyle/>
        <a:p>
          <a:r>
            <a:rPr lang="en-US" sz="1100">
              <a:latin typeface="Times New Roman" panose="02020603050405020304" pitchFamily="18" charset="0"/>
              <a:cs typeface="Times New Roman" panose="02020603050405020304" pitchFamily="18" charset="0"/>
            </a:rPr>
            <a:t>Directorate of public services</a:t>
          </a:r>
        </a:p>
      </dgm:t>
    </dgm:pt>
    <dgm:pt modelId="{36394C58-C448-42C3-A4B0-069CF5A96A2E}" type="parTrans" cxnId="{236D6193-83CB-4AB0-9428-3F6382701002}">
      <dgm:prSet/>
      <dgm:spPr/>
      <dgm:t>
        <a:bodyPr/>
        <a:lstStyle/>
        <a:p>
          <a:endParaRPr lang="en-US" sz="1100">
            <a:latin typeface="Times New Roman" panose="02020603050405020304" pitchFamily="18" charset="0"/>
            <a:cs typeface="Times New Roman" panose="02020603050405020304" pitchFamily="18" charset="0"/>
          </a:endParaRPr>
        </a:p>
      </dgm:t>
    </dgm:pt>
    <dgm:pt modelId="{98057410-831F-4CB5-B0ED-F1A5E708D940}" type="sibTrans" cxnId="{236D6193-83CB-4AB0-9428-3F6382701002}">
      <dgm:prSet/>
      <dgm:spPr/>
      <dgm:t>
        <a:bodyPr/>
        <a:lstStyle/>
        <a:p>
          <a:endParaRPr lang="en-US" sz="1100">
            <a:latin typeface="Times New Roman" panose="02020603050405020304" pitchFamily="18" charset="0"/>
            <a:cs typeface="Times New Roman" panose="02020603050405020304" pitchFamily="18" charset="0"/>
          </a:endParaRPr>
        </a:p>
      </dgm:t>
    </dgm:pt>
    <dgm:pt modelId="{17284697-CF02-4035-A4B4-AE397A96D4D9}">
      <dgm:prSet custT="1"/>
      <dgm:spPr/>
      <dgm:t>
        <a:bodyPr/>
        <a:lstStyle/>
        <a:p>
          <a:pPr algn="ctr"/>
          <a:r>
            <a:rPr lang="en-US" sz="1100">
              <a:latin typeface="Times New Roman" panose="02020603050405020304" pitchFamily="18" charset="0"/>
              <a:cs typeface="Times New Roman" panose="02020603050405020304" pitchFamily="18" charset="0"/>
            </a:rPr>
            <a:t>Economic Directorate</a:t>
          </a:r>
        </a:p>
      </dgm:t>
    </dgm:pt>
    <dgm:pt modelId="{CEA1AD70-7029-45A9-A533-35FDA6CD4889}" type="parTrans" cxnId="{9473F8C6-E5B4-4AC1-BCB3-6D4DBE76F0FC}">
      <dgm:prSet/>
      <dgm:spPr/>
      <dgm:t>
        <a:bodyPr/>
        <a:lstStyle/>
        <a:p>
          <a:endParaRPr lang="en-US" sz="1100">
            <a:latin typeface="Times New Roman" panose="02020603050405020304" pitchFamily="18" charset="0"/>
            <a:cs typeface="Times New Roman" panose="02020603050405020304" pitchFamily="18" charset="0"/>
          </a:endParaRPr>
        </a:p>
      </dgm:t>
    </dgm:pt>
    <dgm:pt modelId="{2B5B3334-CB55-425A-B106-3AB319C64D9D}" type="sibTrans" cxnId="{9473F8C6-E5B4-4AC1-BCB3-6D4DBE76F0FC}">
      <dgm:prSet/>
      <dgm:spPr/>
      <dgm:t>
        <a:bodyPr/>
        <a:lstStyle/>
        <a:p>
          <a:endParaRPr lang="en-US" sz="1100">
            <a:latin typeface="Times New Roman" panose="02020603050405020304" pitchFamily="18" charset="0"/>
            <a:cs typeface="Times New Roman" panose="02020603050405020304" pitchFamily="18" charset="0"/>
          </a:endParaRPr>
        </a:p>
      </dgm:t>
    </dgm:pt>
    <dgm:pt modelId="{CFCAE680-6B70-4096-8B2B-546E7E8E93B5}">
      <dgm:prSet custT="1"/>
      <dgm:spPr/>
      <dgm:t>
        <a:bodyPr/>
        <a:lstStyle/>
        <a:p>
          <a:r>
            <a:rPr lang="en-US" sz="1100">
              <a:latin typeface="Times New Roman" panose="02020603050405020304" pitchFamily="18" charset="0"/>
              <a:cs typeface="Times New Roman" panose="02020603050405020304" pitchFamily="18" charset="0"/>
            </a:rPr>
            <a:t>Directorate of Local Revenue</a:t>
          </a:r>
        </a:p>
      </dgm:t>
    </dgm:pt>
    <dgm:pt modelId="{60FFBBD1-DA29-4917-B50C-5EB7B0B43EC0}" type="parTrans" cxnId="{5F24A5F0-0848-410A-A5C3-FFA9F939FE77}">
      <dgm:prSet/>
      <dgm:spPr/>
      <dgm:t>
        <a:bodyPr/>
        <a:lstStyle/>
        <a:p>
          <a:endParaRPr lang="en-US" sz="1100">
            <a:latin typeface="Times New Roman" panose="02020603050405020304" pitchFamily="18" charset="0"/>
            <a:cs typeface="Times New Roman" panose="02020603050405020304" pitchFamily="18" charset="0"/>
          </a:endParaRPr>
        </a:p>
      </dgm:t>
    </dgm:pt>
    <dgm:pt modelId="{1D0E963C-547C-4C7A-A6B1-105E6ED8B793}" type="sibTrans" cxnId="{5F24A5F0-0848-410A-A5C3-FFA9F939FE77}">
      <dgm:prSet/>
      <dgm:spPr/>
      <dgm:t>
        <a:bodyPr/>
        <a:lstStyle/>
        <a:p>
          <a:endParaRPr lang="en-US" sz="1100">
            <a:latin typeface="Times New Roman" panose="02020603050405020304" pitchFamily="18" charset="0"/>
            <a:cs typeface="Times New Roman" panose="02020603050405020304" pitchFamily="18" charset="0"/>
          </a:endParaRPr>
        </a:p>
      </dgm:t>
    </dgm:pt>
    <dgm:pt modelId="{D68A4B96-478D-4AD7-AFAF-D04FC9B0C896}" type="pres">
      <dgm:prSet presAssocID="{DFC9DFB7-EB24-4E80-9BB9-B928018A5D6C}" presName="hierChild1" presStyleCnt="0">
        <dgm:presLayoutVars>
          <dgm:orgChart val="1"/>
          <dgm:chPref val="1"/>
          <dgm:dir/>
          <dgm:animOne val="branch"/>
          <dgm:animLvl val="lvl"/>
          <dgm:resizeHandles/>
        </dgm:presLayoutVars>
      </dgm:prSet>
      <dgm:spPr/>
      <dgm:t>
        <a:bodyPr/>
        <a:lstStyle/>
        <a:p>
          <a:endParaRPr lang="en-US"/>
        </a:p>
      </dgm:t>
    </dgm:pt>
    <dgm:pt modelId="{B2A4A6CD-DC63-4E93-9E42-47E486FF272C}" type="pres">
      <dgm:prSet presAssocID="{2379D9E8-2146-4D2F-8EFE-D2C15FEB4A7B}" presName="hierRoot1" presStyleCnt="0">
        <dgm:presLayoutVars>
          <dgm:hierBranch val="init"/>
        </dgm:presLayoutVars>
      </dgm:prSet>
      <dgm:spPr/>
    </dgm:pt>
    <dgm:pt modelId="{9F30D54E-F1F1-400F-8BBB-C4403CFCDA86}" type="pres">
      <dgm:prSet presAssocID="{2379D9E8-2146-4D2F-8EFE-D2C15FEB4A7B}" presName="rootComposite1" presStyleCnt="0"/>
      <dgm:spPr/>
    </dgm:pt>
    <dgm:pt modelId="{BF97BB8B-0D82-46F1-95A5-16BE1C41A288}" type="pres">
      <dgm:prSet presAssocID="{2379D9E8-2146-4D2F-8EFE-D2C15FEB4A7B}" presName="rootText1" presStyleLbl="node0" presStyleIdx="0" presStyleCnt="1" custScaleX="243410" custScaleY="203001">
        <dgm:presLayoutVars>
          <dgm:chPref val="3"/>
        </dgm:presLayoutVars>
      </dgm:prSet>
      <dgm:spPr/>
      <dgm:t>
        <a:bodyPr/>
        <a:lstStyle/>
        <a:p>
          <a:endParaRPr lang="en-US"/>
        </a:p>
      </dgm:t>
    </dgm:pt>
    <dgm:pt modelId="{E8D155E7-3469-4803-B09C-C8CBE7FE8487}" type="pres">
      <dgm:prSet presAssocID="{2379D9E8-2146-4D2F-8EFE-D2C15FEB4A7B}" presName="rootConnector1" presStyleLbl="node1" presStyleIdx="0" presStyleCnt="0"/>
      <dgm:spPr/>
      <dgm:t>
        <a:bodyPr/>
        <a:lstStyle/>
        <a:p>
          <a:endParaRPr lang="en-US"/>
        </a:p>
      </dgm:t>
    </dgm:pt>
    <dgm:pt modelId="{E2E605CD-7E51-413F-A1BB-7EBE8F915CF8}" type="pres">
      <dgm:prSet presAssocID="{2379D9E8-2146-4D2F-8EFE-D2C15FEB4A7B}" presName="hierChild2" presStyleCnt="0"/>
      <dgm:spPr/>
    </dgm:pt>
    <dgm:pt modelId="{6F8405FF-0F11-4453-B713-A69C3EFABD4E}" type="pres">
      <dgm:prSet presAssocID="{B96A6D07-9C1E-4A7D-A14F-4482CE253690}" presName="Name37" presStyleLbl="parChTrans1D2" presStyleIdx="0" presStyleCnt="6"/>
      <dgm:spPr/>
      <dgm:t>
        <a:bodyPr/>
        <a:lstStyle/>
        <a:p>
          <a:endParaRPr lang="en-US"/>
        </a:p>
      </dgm:t>
    </dgm:pt>
    <dgm:pt modelId="{B2B8B1A1-C613-4D9A-8C1A-6837F86C6132}" type="pres">
      <dgm:prSet presAssocID="{E1A635FE-BED4-4B14-AFDA-A20EB623E33D}" presName="hierRoot2" presStyleCnt="0">
        <dgm:presLayoutVars>
          <dgm:hierBranch val="init"/>
        </dgm:presLayoutVars>
      </dgm:prSet>
      <dgm:spPr/>
    </dgm:pt>
    <dgm:pt modelId="{3FC22F3B-215C-45F2-AE7C-9F8781963B96}" type="pres">
      <dgm:prSet presAssocID="{E1A635FE-BED4-4B14-AFDA-A20EB623E33D}" presName="rootComposite" presStyleCnt="0"/>
      <dgm:spPr/>
    </dgm:pt>
    <dgm:pt modelId="{3BD10BCF-B06A-4FBE-8394-DC7A9192F880}" type="pres">
      <dgm:prSet presAssocID="{E1A635FE-BED4-4B14-AFDA-A20EB623E33D}" presName="rootText" presStyleLbl="node2" presStyleIdx="0" presStyleCnt="5" custScaleY="152233">
        <dgm:presLayoutVars>
          <dgm:chPref val="3"/>
        </dgm:presLayoutVars>
      </dgm:prSet>
      <dgm:spPr/>
      <dgm:t>
        <a:bodyPr/>
        <a:lstStyle/>
        <a:p>
          <a:endParaRPr lang="en-US"/>
        </a:p>
      </dgm:t>
    </dgm:pt>
    <dgm:pt modelId="{46476B3D-0BC3-4616-8778-F3379F5A3189}" type="pres">
      <dgm:prSet presAssocID="{E1A635FE-BED4-4B14-AFDA-A20EB623E33D}" presName="rootConnector" presStyleLbl="node2" presStyleIdx="0" presStyleCnt="5"/>
      <dgm:spPr/>
      <dgm:t>
        <a:bodyPr/>
        <a:lstStyle/>
        <a:p>
          <a:endParaRPr lang="en-US"/>
        </a:p>
      </dgm:t>
    </dgm:pt>
    <dgm:pt modelId="{96E6D6EA-69E3-4738-9ABC-59CEFF053E2E}" type="pres">
      <dgm:prSet presAssocID="{E1A635FE-BED4-4B14-AFDA-A20EB623E33D}" presName="hierChild4" presStyleCnt="0"/>
      <dgm:spPr/>
    </dgm:pt>
    <dgm:pt modelId="{A028ECE2-F203-412A-9F6F-56606435230D}" type="pres">
      <dgm:prSet presAssocID="{E1A635FE-BED4-4B14-AFDA-A20EB623E33D}" presName="hierChild5" presStyleCnt="0"/>
      <dgm:spPr/>
    </dgm:pt>
    <dgm:pt modelId="{00329182-9716-4C4F-B8B6-13949F8423F9}" type="pres">
      <dgm:prSet presAssocID="{9CAD9019-FD43-435B-A4A4-3C5FF857045A}" presName="Name37" presStyleLbl="parChTrans1D2" presStyleIdx="1" presStyleCnt="6"/>
      <dgm:spPr/>
      <dgm:t>
        <a:bodyPr/>
        <a:lstStyle/>
        <a:p>
          <a:endParaRPr lang="en-US"/>
        </a:p>
      </dgm:t>
    </dgm:pt>
    <dgm:pt modelId="{C399C4F3-0B81-42D9-ABD0-98AE44B7B0A4}" type="pres">
      <dgm:prSet presAssocID="{EBCAE1EA-5A73-4953-A1AD-083DE2192B6C}" presName="hierRoot2" presStyleCnt="0">
        <dgm:presLayoutVars>
          <dgm:hierBranch val="init"/>
        </dgm:presLayoutVars>
      </dgm:prSet>
      <dgm:spPr/>
    </dgm:pt>
    <dgm:pt modelId="{848F5231-B8C8-4C47-BBB9-9E5729B3A443}" type="pres">
      <dgm:prSet presAssocID="{EBCAE1EA-5A73-4953-A1AD-083DE2192B6C}" presName="rootComposite" presStyleCnt="0"/>
      <dgm:spPr/>
    </dgm:pt>
    <dgm:pt modelId="{41D60401-E602-4C37-BDEA-B59A449E4177}" type="pres">
      <dgm:prSet presAssocID="{EBCAE1EA-5A73-4953-A1AD-083DE2192B6C}" presName="rootText" presStyleLbl="node2" presStyleIdx="1" presStyleCnt="5" custScaleY="162453" custLinFactNeighborY="-11090">
        <dgm:presLayoutVars>
          <dgm:chPref val="3"/>
        </dgm:presLayoutVars>
      </dgm:prSet>
      <dgm:spPr/>
      <dgm:t>
        <a:bodyPr/>
        <a:lstStyle/>
        <a:p>
          <a:endParaRPr lang="en-US"/>
        </a:p>
      </dgm:t>
    </dgm:pt>
    <dgm:pt modelId="{9C1E561D-13AC-4354-909E-44627F72749C}" type="pres">
      <dgm:prSet presAssocID="{EBCAE1EA-5A73-4953-A1AD-083DE2192B6C}" presName="rootConnector" presStyleLbl="node2" presStyleIdx="1" presStyleCnt="5"/>
      <dgm:spPr/>
      <dgm:t>
        <a:bodyPr/>
        <a:lstStyle/>
        <a:p>
          <a:endParaRPr lang="en-US"/>
        </a:p>
      </dgm:t>
    </dgm:pt>
    <dgm:pt modelId="{3B29C682-27B0-40A5-965C-2BE9FDBB060D}" type="pres">
      <dgm:prSet presAssocID="{EBCAE1EA-5A73-4953-A1AD-083DE2192B6C}" presName="hierChild4" presStyleCnt="0"/>
      <dgm:spPr/>
    </dgm:pt>
    <dgm:pt modelId="{B6E9C08E-CC2D-40F1-A35C-3337519E22CA}" type="pres">
      <dgm:prSet presAssocID="{EBCAE1EA-5A73-4953-A1AD-083DE2192B6C}" presName="hierChild5" presStyleCnt="0"/>
      <dgm:spPr/>
    </dgm:pt>
    <dgm:pt modelId="{7C8FD65D-546D-4351-A7A7-3EABD7C59A9E}" type="pres">
      <dgm:prSet presAssocID="{60FFBBD1-DA29-4917-B50C-5EB7B0B43EC0}" presName="Name37" presStyleLbl="parChTrans1D2" presStyleIdx="2" presStyleCnt="6"/>
      <dgm:spPr/>
      <dgm:t>
        <a:bodyPr/>
        <a:lstStyle/>
        <a:p>
          <a:endParaRPr lang="en-US"/>
        </a:p>
      </dgm:t>
    </dgm:pt>
    <dgm:pt modelId="{6BD4C1A2-2248-4143-A855-D7D6B9ED5016}" type="pres">
      <dgm:prSet presAssocID="{CFCAE680-6B70-4096-8B2B-546E7E8E93B5}" presName="hierRoot2" presStyleCnt="0">
        <dgm:presLayoutVars>
          <dgm:hierBranch val="init"/>
        </dgm:presLayoutVars>
      </dgm:prSet>
      <dgm:spPr/>
    </dgm:pt>
    <dgm:pt modelId="{E3A0022E-337D-4FD4-A5AE-119A79DAA2EB}" type="pres">
      <dgm:prSet presAssocID="{CFCAE680-6B70-4096-8B2B-546E7E8E93B5}" presName="rootComposite" presStyleCnt="0"/>
      <dgm:spPr/>
    </dgm:pt>
    <dgm:pt modelId="{F625E7D1-48F0-4198-A818-33068202AAC1}" type="pres">
      <dgm:prSet presAssocID="{CFCAE680-6B70-4096-8B2B-546E7E8E93B5}" presName="rootText" presStyleLbl="node2" presStyleIdx="2" presStyleCnt="5" custScaleY="152233">
        <dgm:presLayoutVars>
          <dgm:chPref val="3"/>
        </dgm:presLayoutVars>
      </dgm:prSet>
      <dgm:spPr/>
      <dgm:t>
        <a:bodyPr/>
        <a:lstStyle/>
        <a:p>
          <a:endParaRPr lang="en-US"/>
        </a:p>
      </dgm:t>
    </dgm:pt>
    <dgm:pt modelId="{0D52A25C-595A-45EA-AAA6-C754DC7A9628}" type="pres">
      <dgm:prSet presAssocID="{CFCAE680-6B70-4096-8B2B-546E7E8E93B5}" presName="rootConnector" presStyleLbl="node2" presStyleIdx="2" presStyleCnt="5"/>
      <dgm:spPr/>
      <dgm:t>
        <a:bodyPr/>
        <a:lstStyle/>
        <a:p>
          <a:endParaRPr lang="en-US"/>
        </a:p>
      </dgm:t>
    </dgm:pt>
    <dgm:pt modelId="{A8CD666A-B6B0-4DB1-842C-2BCE7EE78931}" type="pres">
      <dgm:prSet presAssocID="{CFCAE680-6B70-4096-8B2B-546E7E8E93B5}" presName="hierChild4" presStyleCnt="0"/>
      <dgm:spPr/>
    </dgm:pt>
    <dgm:pt modelId="{BFE755E1-C115-44F6-9B12-DE10D1AEEC8E}" type="pres">
      <dgm:prSet presAssocID="{CFCAE680-6B70-4096-8B2B-546E7E8E93B5}" presName="hierChild5" presStyleCnt="0"/>
      <dgm:spPr/>
    </dgm:pt>
    <dgm:pt modelId="{7676C1C6-F454-47D6-B3CE-1A9BEE9640D3}" type="pres">
      <dgm:prSet presAssocID="{CEA1AD70-7029-45A9-A533-35FDA6CD4889}" presName="Name37" presStyleLbl="parChTrans1D2" presStyleIdx="3" presStyleCnt="6"/>
      <dgm:spPr/>
      <dgm:t>
        <a:bodyPr/>
        <a:lstStyle/>
        <a:p>
          <a:endParaRPr lang="en-US"/>
        </a:p>
      </dgm:t>
    </dgm:pt>
    <dgm:pt modelId="{B1BE04CF-2530-4218-9BD7-6B1351FDE108}" type="pres">
      <dgm:prSet presAssocID="{17284697-CF02-4035-A4B4-AE397A96D4D9}" presName="hierRoot2" presStyleCnt="0">
        <dgm:presLayoutVars>
          <dgm:hierBranch val="init"/>
        </dgm:presLayoutVars>
      </dgm:prSet>
      <dgm:spPr/>
    </dgm:pt>
    <dgm:pt modelId="{EC0665AB-7F87-4B7F-881B-634ED412D17A}" type="pres">
      <dgm:prSet presAssocID="{17284697-CF02-4035-A4B4-AE397A96D4D9}" presName="rootComposite" presStyleCnt="0"/>
      <dgm:spPr/>
    </dgm:pt>
    <dgm:pt modelId="{28F1FF2E-A6C9-471D-9821-81F095E4CF16}" type="pres">
      <dgm:prSet presAssocID="{17284697-CF02-4035-A4B4-AE397A96D4D9}" presName="rootText" presStyleLbl="node2" presStyleIdx="3" presStyleCnt="5" custScaleY="152233" custLinFactNeighborX="1109">
        <dgm:presLayoutVars>
          <dgm:chPref val="3"/>
        </dgm:presLayoutVars>
      </dgm:prSet>
      <dgm:spPr/>
      <dgm:t>
        <a:bodyPr/>
        <a:lstStyle/>
        <a:p>
          <a:endParaRPr lang="en-US"/>
        </a:p>
      </dgm:t>
    </dgm:pt>
    <dgm:pt modelId="{F8640E80-8CFE-4024-A2E2-8DDCE516E850}" type="pres">
      <dgm:prSet presAssocID="{17284697-CF02-4035-A4B4-AE397A96D4D9}" presName="rootConnector" presStyleLbl="node2" presStyleIdx="3" presStyleCnt="5"/>
      <dgm:spPr/>
      <dgm:t>
        <a:bodyPr/>
        <a:lstStyle/>
        <a:p>
          <a:endParaRPr lang="en-US"/>
        </a:p>
      </dgm:t>
    </dgm:pt>
    <dgm:pt modelId="{EA2BB2BD-C12E-43E1-B1F4-E8985B97E65E}" type="pres">
      <dgm:prSet presAssocID="{17284697-CF02-4035-A4B4-AE397A96D4D9}" presName="hierChild4" presStyleCnt="0"/>
      <dgm:spPr/>
    </dgm:pt>
    <dgm:pt modelId="{C81AA2D9-784B-44B1-B96E-52C5295BD24E}" type="pres">
      <dgm:prSet presAssocID="{17284697-CF02-4035-A4B4-AE397A96D4D9}" presName="hierChild5" presStyleCnt="0"/>
      <dgm:spPr/>
    </dgm:pt>
    <dgm:pt modelId="{E06C781C-BB65-4502-B2C9-F536271C0980}" type="pres">
      <dgm:prSet presAssocID="{36394C58-C448-42C3-A4B0-069CF5A96A2E}" presName="Name37" presStyleLbl="parChTrans1D2" presStyleIdx="4" presStyleCnt="6"/>
      <dgm:spPr/>
      <dgm:t>
        <a:bodyPr/>
        <a:lstStyle/>
        <a:p>
          <a:endParaRPr lang="en-US"/>
        </a:p>
      </dgm:t>
    </dgm:pt>
    <dgm:pt modelId="{EE9C8A1B-E6C6-48DF-AFD9-B376317C3F29}" type="pres">
      <dgm:prSet presAssocID="{662077C4-46BB-49E4-93B2-CBF29F9564CA}" presName="hierRoot2" presStyleCnt="0">
        <dgm:presLayoutVars>
          <dgm:hierBranch val="init"/>
        </dgm:presLayoutVars>
      </dgm:prSet>
      <dgm:spPr/>
    </dgm:pt>
    <dgm:pt modelId="{0DC61D51-85A1-401B-9C91-CA269DFC6466}" type="pres">
      <dgm:prSet presAssocID="{662077C4-46BB-49E4-93B2-CBF29F9564CA}" presName="rootComposite" presStyleCnt="0"/>
      <dgm:spPr/>
    </dgm:pt>
    <dgm:pt modelId="{BD69679C-B09B-4908-BE30-17F129DF50F0}" type="pres">
      <dgm:prSet presAssocID="{662077C4-46BB-49E4-93B2-CBF29F9564CA}" presName="rootText" presStyleLbl="node2" presStyleIdx="4" presStyleCnt="5" custScaleY="155639">
        <dgm:presLayoutVars>
          <dgm:chPref val="3"/>
        </dgm:presLayoutVars>
      </dgm:prSet>
      <dgm:spPr/>
      <dgm:t>
        <a:bodyPr/>
        <a:lstStyle/>
        <a:p>
          <a:endParaRPr lang="en-US"/>
        </a:p>
      </dgm:t>
    </dgm:pt>
    <dgm:pt modelId="{5D8B7FE7-BD01-4D5F-BCFD-EB927952E49B}" type="pres">
      <dgm:prSet presAssocID="{662077C4-46BB-49E4-93B2-CBF29F9564CA}" presName="rootConnector" presStyleLbl="node2" presStyleIdx="4" presStyleCnt="5"/>
      <dgm:spPr/>
      <dgm:t>
        <a:bodyPr/>
        <a:lstStyle/>
        <a:p>
          <a:endParaRPr lang="en-US"/>
        </a:p>
      </dgm:t>
    </dgm:pt>
    <dgm:pt modelId="{10EBAF9A-A2B4-4E4B-8CDB-1AA089D1BB02}" type="pres">
      <dgm:prSet presAssocID="{662077C4-46BB-49E4-93B2-CBF29F9564CA}" presName="hierChild4" presStyleCnt="0"/>
      <dgm:spPr/>
    </dgm:pt>
    <dgm:pt modelId="{D61C48EB-A004-419E-B407-905775E777A7}" type="pres">
      <dgm:prSet presAssocID="{662077C4-46BB-49E4-93B2-CBF29F9564CA}" presName="hierChild5" presStyleCnt="0"/>
      <dgm:spPr/>
    </dgm:pt>
    <dgm:pt modelId="{86AB6B0D-5F07-4169-8297-825B51E68FF2}" type="pres">
      <dgm:prSet presAssocID="{2379D9E8-2146-4D2F-8EFE-D2C15FEB4A7B}" presName="hierChild3" presStyleCnt="0"/>
      <dgm:spPr/>
    </dgm:pt>
    <dgm:pt modelId="{76774F79-1C44-4E46-BAAA-2419281C1573}" type="pres">
      <dgm:prSet presAssocID="{26D97BDD-4AF3-4F84-A7C8-7293037A5AA9}" presName="Name111" presStyleLbl="parChTrans1D2" presStyleIdx="5" presStyleCnt="6"/>
      <dgm:spPr/>
      <dgm:t>
        <a:bodyPr/>
        <a:lstStyle/>
        <a:p>
          <a:endParaRPr lang="en-US"/>
        </a:p>
      </dgm:t>
    </dgm:pt>
    <dgm:pt modelId="{957D2D61-1228-4F29-B0FA-7738580E954D}" type="pres">
      <dgm:prSet presAssocID="{43B52E3E-8290-45A2-9C50-02621F9CA992}" presName="hierRoot3" presStyleCnt="0">
        <dgm:presLayoutVars>
          <dgm:hierBranch val="init"/>
        </dgm:presLayoutVars>
      </dgm:prSet>
      <dgm:spPr/>
    </dgm:pt>
    <dgm:pt modelId="{46AF47E1-2F7A-4E87-B337-91C587628AC3}" type="pres">
      <dgm:prSet presAssocID="{43B52E3E-8290-45A2-9C50-02621F9CA992}" presName="rootComposite3" presStyleCnt="0"/>
      <dgm:spPr/>
    </dgm:pt>
    <dgm:pt modelId="{5A946076-0166-4DE7-BB1A-6CEEE5907718}" type="pres">
      <dgm:prSet presAssocID="{43B52E3E-8290-45A2-9C50-02621F9CA992}" presName="rootText3" presStyleLbl="asst1" presStyleIdx="0" presStyleCnt="1">
        <dgm:presLayoutVars>
          <dgm:chPref val="3"/>
        </dgm:presLayoutVars>
      </dgm:prSet>
      <dgm:spPr/>
      <dgm:t>
        <a:bodyPr/>
        <a:lstStyle/>
        <a:p>
          <a:endParaRPr lang="en-US"/>
        </a:p>
      </dgm:t>
    </dgm:pt>
    <dgm:pt modelId="{105E726C-0BBF-4C3D-9D49-0D03EF80A16C}" type="pres">
      <dgm:prSet presAssocID="{43B52E3E-8290-45A2-9C50-02621F9CA992}" presName="rootConnector3" presStyleLbl="asst1" presStyleIdx="0" presStyleCnt="1"/>
      <dgm:spPr/>
      <dgm:t>
        <a:bodyPr/>
        <a:lstStyle/>
        <a:p>
          <a:endParaRPr lang="en-US"/>
        </a:p>
      </dgm:t>
    </dgm:pt>
    <dgm:pt modelId="{4BB07420-69F4-4C91-A1ED-3522A39D3A6B}" type="pres">
      <dgm:prSet presAssocID="{43B52E3E-8290-45A2-9C50-02621F9CA992}" presName="hierChild6" presStyleCnt="0"/>
      <dgm:spPr/>
    </dgm:pt>
    <dgm:pt modelId="{5ADB63F7-B33A-4767-AB68-2609DC556714}" type="pres">
      <dgm:prSet presAssocID="{43B52E3E-8290-45A2-9C50-02621F9CA992}" presName="hierChild7" presStyleCnt="0"/>
      <dgm:spPr/>
    </dgm:pt>
  </dgm:ptLst>
  <dgm:cxnLst>
    <dgm:cxn modelId="{74CA93A1-C830-439D-9C26-19A8A8CF7B80}" type="presOf" srcId="{2379D9E8-2146-4D2F-8EFE-D2C15FEB4A7B}" destId="{E8D155E7-3469-4803-B09C-C8CBE7FE8487}" srcOrd="1" destOrd="0" presId="urn:microsoft.com/office/officeart/2005/8/layout/orgChart1"/>
    <dgm:cxn modelId="{187A1F51-56D5-4826-8F9C-5B7DB0B99361}" srcId="{2379D9E8-2146-4D2F-8EFE-D2C15FEB4A7B}" destId="{43B52E3E-8290-45A2-9C50-02621F9CA992}" srcOrd="0" destOrd="0" parTransId="{26D97BDD-4AF3-4F84-A7C8-7293037A5AA9}" sibTransId="{4D4DF593-6463-4F71-9CE2-E12823E170E4}"/>
    <dgm:cxn modelId="{1049A085-0397-4989-826C-D1249D6A15DC}" type="presOf" srcId="{CFCAE680-6B70-4096-8B2B-546E7E8E93B5}" destId="{F625E7D1-48F0-4198-A818-33068202AAC1}" srcOrd="0" destOrd="0" presId="urn:microsoft.com/office/officeart/2005/8/layout/orgChart1"/>
    <dgm:cxn modelId="{C8E5326D-50CD-4797-B3B7-3EEB68A1BD39}" type="presOf" srcId="{CFCAE680-6B70-4096-8B2B-546E7E8E93B5}" destId="{0D52A25C-595A-45EA-AAA6-C754DC7A9628}" srcOrd="1" destOrd="0" presId="urn:microsoft.com/office/officeart/2005/8/layout/orgChart1"/>
    <dgm:cxn modelId="{9A829D74-D97D-4094-9B70-6FC76B4E401B}" type="presOf" srcId="{17284697-CF02-4035-A4B4-AE397A96D4D9}" destId="{F8640E80-8CFE-4024-A2E2-8DDCE516E850}" srcOrd="1" destOrd="0" presId="urn:microsoft.com/office/officeart/2005/8/layout/orgChart1"/>
    <dgm:cxn modelId="{42C4154E-8044-40D7-9178-982861A353D4}" type="presOf" srcId="{36394C58-C448-42C3-A4B0-069CF5A96A2E}" destId="{E06C781C-BB65-4502-B2C9-F536271C0980}" srcOrd="0" destOrd="0" presId="urn:microsoft.com/office/officeart/2005/8/layout/orgChart1"/>
    <dgm:cxn modelId="{FCBBF97A-BBD0-44F8-BC6D-65BB614CEC25}" type="presOf" srcId="{E1A635FE-BED4-4B14-AFDA-A20EB623E33D}" destId="{3BD10BCF-B06A-4FBE-8394-DC7A9192F880}" srcOrd="0" destOrd="0" presId="urn:microsoft.com/office/officeart/2005/8/layout/orgChart1"/>
    <dgm:cxn modelId="{F74841F8-8C22-4D2D-A699-17C4CAA5D047}" type="presOf" srcId="{662077C4-46BB-49E4-93B2-CBF29F9564CA}" destId="{BD69679C-B09B-4908-BE30-17F129DF50F0}" srcOrd="0" destOrd="0" presId="urn:microsoft.com/office/officeart/2005/8/layout/orgChart1"/>
    <dgm:cxn modelId="{5B4E000C-2310-46C1-88C1-96AF73E28272}" srcId="{2379D9E8-2146-4D2F-8EFE-D2C15FEB4A7B}" destId="{E1A635FE-BED4-4B14-AFDA-A20EB623E33D}" srcOrd="1" destOrd="0" parTransId="{B96A6D07-9C1E-4A7D-A14F-4482CE253690}" sibTransId="{DAB7338A-5F47-4950-9EA9-764A3793EC94}"/>
    <dgm:cxn modelId="{9C9B833B-CC80-47B5-B3EB-ED243FA0A721}" type="presOf" srcId="{662077C4-46BB-49E4-93B2-CBF29F9564CA}" destId="{5D8B7FE7-BD01-4D5F-BCFD-EB927952E49B}" srcOrd="1" destOrd="0" presId="urn:microsoft.com/office/officeart/2005/8/layout/orgChart1"/>
    <dgm:cxn modelId="{A7AE0C3B-3D25-434C-AB83-192885D82B7B}" type="presOf" srcId="{2379D9E8-2146-4D2F-8EFE-D2C15FEB4A7B}" destId="{BF97BB8B-0D82-46F1-95A5-16BE1C41A288}" srcOrd="0" destOrd="0" presId="urn:microsoft.com/office/officeart/2005/8/layout/orgChart1"/>
    <dgm:cxn modelId="{DB9F79B6-2E00-4F82-8DFB-E62E0CB6F9B1}" type="presOf" srcId="{43B52E3E-8290-45A2-9C50-02621F9CA992}" destId="{5A946076-0166-4DE7-BB1A-6CEEE5907718}" srcOrd="0" destOrd="0" presId="urn:microsoft.com/office/officeart/2005/8/layout/orgChart1"/>
    <dgm:cxn modelId="{A06F77DF-A85E-481A-8F81-E60355367E5E}" type="presOf" srcId="{B96A6D07-9C1E-4A7D-A14F-4482CE253690}" destId="{6F8405FF-0F11-4453-B713-A69C3EFABD4E}" srcOrd="0" destOrd="0" presId="urn:microsoft.com/office/officeart/2005/8/layout/orgChart1"/>
    <dgm:cxn modelId="{CA870421-7DC2-4660-AF40-93DC0A57A856}" type="presOf" srcId="{43B52E3E-8290-45A2-9C50-02621F9CA992}" destId="{105E726C-0BBF-4C3D-9D49-0D03EF80A16C}" srcOrd="1" destOrd="0" presId="urn:microsoft.com/office/officeart/2005/8/layout/orgChart1"/>
    <dgm:cxn modelId="{5F24A5F0-0848-410A-A5C3-FFA9F939FE77}" srcId="{2379D9E8-2146-4D2F-8EFE-D2C15FEB4A7B}" destId="{CFCAE680-6B70-4096-8B2B-546E7E8E93B5}" srcOrd="3" destOrd="0" parTransId="{60FFBBD1-DA29-4917-B50C-5EB7B0B43EC0}" sibTransId="{1D0E963C-547C-4C7A-A6B1-105E6ED8B793}"/>
    <dgm:cxn modelId="{CF80EA97-38C6-404C-AADE-CED47F55D00B}" type="presOf" srcId="{EBCAE1EA-5A73-4953-A1AD-083DE2192B6C}" destId="{41D60401-E602-4C37-BDEA-B59A449E4177}" srcOrd="0" destOrd="0" presId="urn:microsoft.com/office/officeart/2005/8/layout/orgChart1"/>
    <dgm:cxn modelId="{6693FCFA-813C-4EC5-8618-445C2869381D}" type="presOf" srcId="{EBCAE1EA-5A73-4953-A1AD-083DE2192B6C}" destId="{9C1E561D-13AC-4354-909E-44627F72749C}" srcOrd="1" destOrd="0" presId="urn:microsoft.com/office/officeart/2005/8/layout/orgChart1"/>
    <dgm:cxn modelId="{1D01A6E0-EF4A-49E5-A8B5-8047D4B5F0D6}" type="presOf" srcId="{9CAD9019-FD43-435B-A4A4-3C5FF857045A}" destId="{00329182-9716-4C4F-B8B6-13949F8423F9}" srcOrd="0" destOrd="0" presId="urn:microsoft.com/office/officeart/2005/8/layout/orgChart1"/>
    <dgm:cxn modelId="{844F5041-390F-4764-B7F3-F61436C78945}" srcId="{2379D9E8-2146-4D2F-8EFE-D2C15FEB4A7B}" destId="{EBCAE1EA-5A73-4953-A1AD-083DE2192B6C}" srcOrd="2" destOrd="0" parTransId="{9CAD9019-FD43-435B-A4A4-3C5FF857045A}" sibTransId="{5FA1BE5B-8A42-455E-B1A6-8CD29A104BE4}"/>
    <dgm:cxn modelId="{6B7AD9F0-2ECB-4D38-B4C0-37709DB07F93}" srcId="{DFC9DFB7-EB24-4E80-9BB9-B928018A5D6C}" destId="{2379D9E8-2146-4D2F-8EFE-D2C15FEB4A7B}" srcOrd="0" destOrd="0" parTransId="{07DBDB99-8831-41BA-BE1C-10FAB5E64F01}" sibTransId="{7C2708E7-26F0-40F8-8783-02F329E3E54A}"/>
    <dgm:cxn modelId="{5F503C83-53F5-4023-A804-A3A7888AEC64}" type="presOf" srcId="{E1A635FE-BED4-4B14-AFDA-A20EB623E33D}" destId="{46476B3D-0BC3-4616-8778-F3379F5A3189}" srcOrd="1" destOrd="0" presId="urn:microsoft.com/office/officeart/2005/8/layout/orgChart1"/>
    <dgm:cxn modelId="{96018238-ECCF-4258-BDFB-0CBA8A802386}" type="presOf" srcId="{DFC9DFB7-EB24-4E80-9BB9-B928018A5D6C}" destId="{D68A4B96-478D-4AD7-AFAF-D04FC9B0C896}" srcOrd="0" destOrd="0" presId="urn:microsoft.com/office/officeart/2005/8/layout/orgChart1"/>
    <dgm:cxn modelId="{A2A42636-8E51-43D7-B2C1-F7EEB3CF4BC9}" type="presOf" srcId="{26D97BDD-4AF3-4F84-A7C8-7293037A5AA9}" destId="{76774F79-1C44-4E46-BAAA-2419281C1573}" srcOrd="0" destOrd="0" presId="urn:microsoft.com/office/officeart/2005/8/layout/orgChart1"/>
    <dgm:cxn modelId="{3084D29F-1C37-4D2B-A99B-2B6713BCA97A}" type="presOf" srcId="{CEA1AD70-7029-45A9-A533-35FDA6CD4889}" destId="{7676C1C6-F454-47D6-B3CE-1A9BEE9640D3}" srcOrd="0" destOrd="0" presId="urn:microsoft.com/office/officeart/2005/8/layout/orgChart1"/>
    <dgm:cxn modelId="{236D6193-83CB-4AB0-9428-3F6382701002}" srcId="{2379D9E8-2146-4D2F-8EFE-D2C15FEB4A7B}" destId="{662077C4-46BB-49E4-93B2-CBF29F9564CA}" srcOrd="5" destOrd="0" parTransId="{36394C58-C448-42C3-A4B0-069CF5A96A2E}" sibTransId="{98057410-831F-4CB5-B0ED-F1A5E708D940}"/>
    <dgm:cxn modelId="{263A05DA-D1D7-47E9-ACC4-3C6FF8C36CD4}" type="presOf" srcId="{17284697-CF02-4035-A4B4-AE397A96D4D9}" destId="{28F1FF2E-A6C9-471D-9821-81F095E4CF16}" srcOrd="0" destOrd="0" presId="urn:microsoft.com/office/officeart/2005/8/layout/orgChart1"/>
    <dgm:cxn modelId="{9473F8C6-E5B4-4AC1-BCB3-6D4DBE76F0FC}" srcId="{2379D9E8-2146-4D2F-8EFE-D2C15FEB4A7B}" destId="{17284697-CF02-4035-A4B4-AE397A96D4D9}" srcOrd="4" destOrd="0" parTransId="{CEA1AD70-7029-45A9-A533-35FDA6CD4889}" sibTransId="{2B5B3334-CB55-425A-B106-3AB319C64D9D}"/>
    <dgm:cxn modelId="{29A2212D-EA27-4068-A1D3-4419F79D9A8D}" type="presOf" srcId="{60FFBBD1-DA29-4917-B50C-5EB7B0B43EC0}" destId="{7C8FD65D-546D-4351-A7A7-3EABD7C59A9E}" srcOrd="0" destOrd="0" presId="urn:microsoft.com/office/officeart/2005/8/layout/orgChart1"/>
    <dgm:cxn modelId="{C54A8902-B1D5-4D04-B6F2-56D1156A53B9}" type="presParOf" srcId="{D68A4B96-478D-4AD7-AFAF-D04FC9B0C896}" destId="{B2A4A6CD-DC63-4E93-9E42-47E486FF272C}" srcOrd="0" destOrd="0" presId="urn:microsoft.com/office/officeart/2005/8/layout/orgChart1"/>
    <dgm:cxn modelId="{EADA7AEF-2B78-47D9-81F3-85BB0E26FCFF}" type="presParOf" srcId="{B2A4A6CD-DC63-4E93-9E42-47E486FF272C}" destId="{9F30D54E-F1F1-400F-8BBB-C4403CFCDA86}" srcOrd="0" destOrd="0" presId="urn:microsoft.com/office/officeart/2005/8/layout/orgChart1"/>
    <dgm:cxn modelId="{B2F212D9-C7A3-457A-B4EC-DF88E840C2CA}" type="presParOf" srcId="{9F30D54E-F1F1-400F-8BBB-C4403CFCDA86}" destId="{BF97BB8B-0D82-46F1-95A5-16BE1C41A288}" srcOrd="0" destOrd="0" presId="urn:microsoft.com/office/officeart/2005/8/layout/orgChart1"/>
    <dgm:cxn modelId="{0BD60E61-4B40-4EE6-91B6-98D197C8B699}" type="presParOf" srcId="{9F30D54E-F1F1-400F-8BBB-C4403CFCDA86}" destId="{E8D155E7-3469-4803-B09C-C8CBE7FE8487}" srcOrd="1" destOrd="0" presId="urn:microsoft.com/office/officeart/2005/8/layout/orgChart1"/>
    <dgm:cxn modelId="{1A8D5C6C-B0BD-4B6B-A815-D1A28F67EA18}" type="presParOf" srcId="{B2A4A6CD-DC63-4E93-9E42-47E486FF272C}" destId="{E2E605CD-7E51-413F-A1BB-7EBE8F915CF8}" srcOrd="1" destOrd="0" presId="urn:microsoft.com/office/officeart/2005/8/layout/orgChart1"/>
    <dgm:cxn modelId="{E405649A-51EA-454A-8312-8E728D8CC478}" type="presParOf" srcId="{E2E605CD-7E51-413F-A1BB-7EBE8F915CF8}" destId="{6F8405FF-0F11-4453-B713-A69C3EFABD4E}" srcOrd="0" destOrd="0" presId="urn:microsoft.com/office/officeart/2005/8/layout/orgChart1"/>
    <dgm:cxn modelId="{9CE60479-A6F8-43BD-8D7F-DE2C6B4795F3}" type="presParOf" srcId="{E2E605CD-7E51-413F-A1BB-7EBE8F915CF8}" destId="{B2B8B1A1-C613-4D9A-8C1A-6837F86C6132}" srcOrd="1" destOrd="0" presId="urn:microsoft.com/office/officeart/2005/8/layout/orgChart1"/>
    <dgm:cxn modelId="{FAA6D582-62CC-46DC-9900-2120F32EA1AE}" type="presParOf" srcId="{B2B8B1A1-C613-4D9A-8C1A-6837F86C6132}" destId="{3FC22F3B-215C-45F2-AE7C-9F8781963B96}" srcOrd="0" destOrd="0" presId="urn:microsoft.com/office/officeart/2005/8/layout/orgChart1"/>
    <dgm:cxn modelId="{CBA774B3-0F7C-4B11-A5CF-0A8623248695}" type="presParOf" srcId="{3FC22F3B-215C-45F2-AE7C-9F8781963B96}" destId="{3BD10BCF-B06A-4FBE-8394-DC7A9192F880}" srcOrd="0" destOrd="0" presId="urn:microsoft.com/office/officeart/2005/8/layout/orgChart1"/>
    <dgm:cxn modelId="{D7A00F83-7C5F-4133-B856-484F558F5B7B}" type="presParOf" srcId="{3FC22F3B-215C-45F2-AE7C-9F8781963B96}" destId="{46476B3D-0BC3-4616-8778-F3379F5A3189}" srcOrd="1" destOrd="0" presId="urn:microsoft.com/office/officeart/2005/8/layout/orgChart1"/>
    <dgm:cxn modelId="{D71646AF-1447-4E15-AFD2-743C075529B6}" type="presParOf" srcId="{B2B8B1A1-C613-4D9A-8C1A-6837F86C6132}" destId="{96E6D6EA-69E3-4738-9ABC-59CEFF053E2E}" srcOrd="1" destOrd="0" presId="urn:microsoft.com/office/officeart/2005/8/layout/orgChart1"/>
    <dgm:cxn modelId="{84B23273-A105-44D8-87D1-5E2E6E6A2447}" type="presParOf" srcId="{B2B8B1A1-C613-4D9A-8C1A-6837F86C6132}" destId="{A028ECE2-F203-412A-9F6F-56606435230D}" srcOrd="2" destOrd="0" presId="urn:microsoft.com/office/officeart/2005/8/layout/orgChart1"/>
    <dgm:cxn modelId="{13EF2E23-1EFB-411F-A004-03EE50A15181}" type="presParOf" srcId="{E2E605CD-7E51-413F-A1BB-7EBE8F915CF8}" destId="{00329182-9716-4C4F-B8B6-13949F8423F9}" srcOrd="2" destOrd="0" presId="urn:microsoft.com/office/officeart/2005/8/layout/orgChart1"/>
    <dgm:cxn modelId="{DE15AC24-D509-481B-B3C5-EA5E898FB8C4}" type="presParOf" srcId="{E2E605CD-7E51-413F-A1BB-7EBE8F915CF8}" destId="{C399C4F3-0B81-42D9-ABD0-98AE44B7B0A4}" srcOrd="3" destOrd="0" presId="urn:microsoft.com/office/officeart/2005/8/layout/orgChart1"/>
    <dgm:cxn modelId="{F7532774-A528-4D6A-BFB9-D0D05E86BFD4}" type="presParOf" srcId="{C399C4F3-0B81-42D9-ABD0-98AE44B7B0A4}" destId="{848F5231-B8C8-4C47-BBB9-9E5729B3A443}" srcOrd="0" destOrd="0" presId="urn:microsoft.com/office/officeart/2005/8/layout/orgChart1"/>
    <dgm:cxn modelId="{BE7A57AF-D4B0-42A6-B0A4-802B1287B147}" type="presParOf" srcId="{848F5231-B8C8-4C47-BBB9-9E5729B3A443}" destId="{41D60401-E602-4C37-BDEA-B59A449E4177}" srcOrd="0" destOrd="0" presId="urn:microsoft.com/office/officeart/2005/8/layout/orgChart1"/>
    <dgm:cxn modelId="{FD96CCC4-3221-4CB2-88C7-7EE0433A956A}" type="presParOf" srcId="{848F5231-B8C8-4C47-BBB9-9E5729B3A443}" destId="{9C1E561D-13AC-4354-909E-44627F72749C}" srcOrd="1" destOrd="0" presId="urn:microsoft.com/office/officeart/2005/8/layout/orgChart1"/>
    <dgm:cxn modelId="{84986C29-7634-446B-9571-77DFFC2B91B1}" type="presParOf" srcId="{C399C4F3-0B81-42D9-ABD0-98AE44B7B0A4}" destId="{3B29C682-27B0-40A5-965C-2BE9FDBB060D}" srcOrd="1" destOrd="0" presId="urn:microsoft.com/office/officeart/2005/8/layout/orgChart1"/>
    <dgm:cxn modelId="{5755B031-590C-4AA2-87F6-A138537E3444}" type="presParOf" srcId="{C399C4F3-0B81-42D9-ABD0-98AE44B7B0A4}" destId="{B6E9C08E-CC2D-40F1-A35C-3337519E22CA}" srcOrd="2" destOrd="0" presId="urn:microsoft.com/office/officeart/2005/8/layout/orgChart1"/>
    <dgm:cxn modelId="{A833F5DC-DCD7-4715-9DF1-D8282BD5D59F}" type="presParOf" srcId="{E2E605CD-7E51-413F-A1BB-7EBE8F915CF8}" destId="{7C8FD65D-546D-4351-A7A7-3EABD7C59A9E}" srcOrd="4" destOrd="0" presId="urn:microsoft.com/office/officeart/2005/8/layout/orgChart1"/>
    <dgm:cxn modelId="{80060091-98E7-4557-BEFE-F9DB1A036407}" type="presParOf" srcId="{E2E605CD-7E51-413F-A1BB-7EBE8F915CF8}" destId="{6BD4C1A2-2248-4143-A855-D7D6B9ED5016}" srcOrd="5" destOrd="0" presId="urn:microsoft.com/office/officeart/2005/8/layout/orgChart1"/>
    <dgm:cxn modelId="{9CE17E88-AD70-4193-82B1-896FAF6E1634}" type="presParOf" srcId="{6BD4C1A2-2248-4143-A855-D7D6B9ED5016}" destId="{E3A0022E-337D-4FD4-A5AE-119A79DAA2EB}" srcOrd="0" destOrd="0" presId="urn:microsoft.com/office/officeart/2005/8/layout/orgChart1"/>
    <dgm:cxn modelId="{25B9ACE9-C719-4C68-A258-BC8D52ED7259}" type="presParOf" srcId="{E3A0022E-337D-4FD4-A5AE-119A79DAA2EB}" destId="{F625E7D1-48F0-4198-A818-33068202AAC1}" srcOrd="0" destOrd="0" presId="urn:microsoft.com/office/officeart/2005/8/layout/orgChart1"/>
    <dgm:cxn modelId="{31AFBD35-1135-4E0E-85DF-0E4CADB2279D}" type="presParOf" srcId="{E3A0022E-337D-4FD4-A5AE-119A79DAA2EB}" destId="{0D52A25C-595A-45EA-AAA6-C754DC7A9628}" srcOrd="1" destOrd="0" presId="urn:microsoft.com/office/officeart/2005/8/layout/orgChart1"/>
    <dgm:cxn modelId="{5E11C059-622D-4F0D-B38D-B4CAFFB637DB}" type="presParOf" srcId="{6BD4C1A2-2248-4143-A855-D7D6B9ED5016}" destId="{A8CD666A-B6B0-4DB1-842C-2BCE7EE78931}" srcOrd="1" destOrd="0" presId="urn:microsoft.com/office/officeart/2005/8/layout/orgChart1"/>
    <dgm:cxn modelId="{0B2D0742-6822-46D0-962D-3AB97EBC2396}" type="presParOf" srcId="{6BD4C1A2-2248-4143-A855-D7D6B9ED5016}" destId="{BFE755E1-C115-44F6-9B12-DE10D1AEEC8E}" srcOrd="2" destOrd="0" presId="urn:microsoft.com/office/officeart/2005/8/layout/orgChart1"/>
    <dgm:cxn modelId="{998C2A47-1D30-44C1-AEF6-1184BF16D2BF}" type="presParOf" srcId="{E2E605CD-7E51-413F-A1BB-7EBE8F915CF8}" destId="{7676C1C6-F454-47D6-B3CE-1A9BEE9640D3}" srcOrd="6" destOrd="0" presId="urn:microsoft.com/office/officeart/2005/8/layout/orgChart1"/>
    <dgm:cxn modelId="{44AC9747-3560-49FA-ABD3-E8EAAE90CC3A}" type="presParOf" srcId="{E2E605CD-7E51-413F-A1BB-7EBE8F915CF8}" destId="{B1BE04CF-2530-4218-9BD7-6B1351FDE108}" srcOrd="7" destOrd="0" presId="urn:microsoft.com/office/officeart/2005/8/layout/orgChart1"/>
    <dgm:cxn modelId="{80EE7F32-E763-4028-ACB8-F28898055377}" type="presParOf" srcId="{B1BE04CF-2530-4218-9BD7-6B1351FDE108}" destId="{EC0665AB-7F87-4B7F-881B-634ED412D17A}" srcOrd="0" destOrd="0" presId="urn:microsoft.com/office/officeart/2005/8/layout/orgChart1"/>
    <dgm:cxn modelId="{0853CF14-A718-49EF-A757-B386EFF34E3D}" type="presParOf" srcId="{EC0665AB-7F87-4B7F-881B-634ED412D17A}" destId="{28F1FF2E-A6C9-471D-9821-81F095E4CF16}" srcOrd="0" destOrd="0" presId="urn:microsoft.com/office/officeart/2005/8/layout/orgChart1"/>
    <dgm:cxn modelId="{686E9FE6-AADF-4092-A2A7-E2FA3C06F284}" type="presParOf" srcId="{EC0665AB-7F87-4B7F-881B-634ED412D17A}" destId="{F8640E80-8CFE-4024-A2E2-8DDCE516E850}" srcOrd="1" destOrd="0" presId="urn:microsoft.com/office/officeart/2005/8/layout/orgChart1"/>
    <dgm:cxn modelId="{EB0588C5-EE1C-43D2-A70F-3E30DE30966D}" type="presParOf" srcId="{B1BE04CF-2530-4218-9BD7-6B1351FDE108}" destId="{EA2BB2BD-C12E-43E1-B1F4-E8985B97E65E}" srcOrd="1" destOrd="0" presId="urn:microsoft.com/office/officeart/2005/8/layout/orgChart1"/>
    <dgm:cxn modelId="{763349A4-FFD1-40D7-B0DF-219780D25240}" type="presParOf" srcId="{B1BE04CF-2530-4218-9BD7-6B1351FDE108}" destId="{C81AA2D9-784B-44B1-B96E-52C5295BD24E}" srcOrd="2" destOrd="0" presId="urn:microsoft.com/office/officeart/2005/8/layout/orgChart1"/>
    <dgm:cxn modelId="{5F1C3AAD-6A64-41EF-9B98-BAA6C47FF843}" type="presParOf" srcId="{E2E605CD-7E51-413F-A1BB-7EBE8F915CF8}" destId="{E06C781C-BB65-4502-B2C9-F536271C0980}" srcOrd="8" destOrd="0" presId="urn:microsoft.com/office/officeart/2005/8/layout/orgChart1"/>
    <dgm:cxn modelId="{4AAD5C7D-699C-461E-A051-111238511FE2}" type="presParOf" srcId="{E2E605CD-7E51-413F-A1BB-7EBE8F915CF8}" destId="{EE9C8A1B-E6C6-48DF-AFD9-B376317C3F29}" srcOrd="9" destOrd="0" presId="urn:microsoft.com/office/officeart/2005/8/layout/orgChart1"/>
    <dgm:cxn modelId="{BBD30326-0D49-491B-B558-EABF9FE11AC0}" type="presParOf" srcId="{EE9C8A1B-E6C6-48DF-AFD9-B376317C3F29}" destId="{0DC61D51-85A1-401B-9C91-CA269DFC6466}" srcOrd="0" destOrd="0" presId="urn:microsoft.com/office/officeart/2005/8/layout/orgChart1"/>
    <dgm:cxn modelId="{30319B30-4DCD-403E-9536-85B47A1271CA}" type="presParOf" srcId="{0DC61D51-85A1-401B-9C91-CA269DFC6466}" destId="{BD69679C-B09B-4908-BE30-17F129DF50F0}" srcOrd="0" destOrd="0" presId="urn:microsoft.com/office/officeart/2005/8/layout/orgChart1"/>
    <dgm:cxn modelId="{6C045830-F6DC-4A55-BCF8-2D4D10398EF6}" type="presParOf" srcId="{0DC61D51-85A1-401B-9C91-CA269DFC6466}" destId="{5D8B7FE7-BD01-4D5F-BCFD-EB927952E49B}" srcOrd="1" destOrd="0" presId="urn:microsoft.com/office/officeart/2005/8/layout/orgChart1"/>
    <dgm:cxn modelId="{2398FEFD-E18B-4A2B-948E-E543BEDC8059}" type="presParOf" srcId="{EE9C8A1B-E6C6-48DF-AFD9-B376317C3F29}" destId="{10EBAF9A-A2B4-4E4B-8CDB-1AA089D1BB02}" srcOrd="1" destOrd="0" presId="urn:microsoft.com/office/officeart/2005/8/layout/orgChart1"/>
    <dgm:cxn modelId="{DCFA03BA-ABA0-4A3B-AA5F-F8A1AE1D6CC3}" type="presParOf" srcId="{EE9C8A1B-E6C6-48DF-AFD9-B376317C3F29}" destId="{D61C48EB-A004-419E-B407-905775E777A7}" srcOrd="2" destOrd="0" presId="urn:microsoft.com/office/officeart/2005/8/layout/orgChart1"/>
    <dgm:cxn modelId="{D54728F5-C4FB-4BD8-A850-7359B5C0A12E}" type="presParOf" srcId="{B2A4A6CD-DC63-4E93-9E42-47E486FF272C}" destId="{86AB6B0D-5F07-4169-8297-825B51E68FF2}" srcOrd="2" destOrd="0" presId="urn:microsoft.com/office/officeart/2005/8/layout/orgChart1"/>
    <dgm:cxn modelId="{FBD9504D-8869-4EA9-A779-4CC855382AFF}" type="presParOf" srcId="{86AB6B0D-5F07-4169-8297-825B51E68FF2}" destId="{76774F79-1C44-4E46-BAAA-2419281C1573}" srcOrd="0" destOrd="0" presId="urn:microsoft.com/office/officeart/2005/8/layout/orgChart1"/>
    <dgm:cxn modelId="{57A17E6F-B90B-4144-8D51-1723B990C37A}" type="presParOf" srcId="{86AB6B0D-5F07-4169-8297-825B51E68FF2}" destId="{957D2D61-1228-4F29-B0FA-7738580E954D}" srcOrd="1" destOrd="0" presId="urn:microsoft.com/office/officeart/2005/8/layout/orgChart1"/>
    <dgm:cxn modelId="{196DE66D-0FEA-4A2E-AC5C-3A5C33AA8CFF}" type="presParOf" srcId="{957D2D61-1228-4F29-B0FA-7738580E954D}" destId="{46AF47E1-2F7A-4E87-B337-91C587628AC3}" srcOrd="0" destOrd="0" presId="urn:microsoft.com/office/officeart/2005/8/layout/orgChart1"/>
    <dgm:cxn modelId="{4783A9FA-E3F4-4242-B68F-F4228AB6553D}" type="presParOf" srcId="{46AF47E1-2F7A-4E87-B337-91C587628AC3}" destId="{5A946076-0166-4DE7-BB1A-6CEEE5907718}" srcOrd="0" destOrd="0" presId="urn:microsoft.com/office/officeart/2005/8/layout/orgChart1"/>
    <dgm:cxn modelId="{21FF1C89-060F-478E-A451-7D4DA6FC7A93}" type="presParOf" srcId="{46AF47E1-2F7A-4E87-B337-91C587628AC3}" destId="{105E726C-0BBF-4C3D-9D49-0D03EF80A16C}" srcOrd="1" destOrd="0" presId="urn:microsoft.com/office/officeart/2005/8/layout/orgChart1"/>
    <dgm:cxn modelId="{B3150536-74C0-4F3E-A6E7-B7026C296D41}" type="presParOf" srcId="{957D2D61-1228-4F29-B0FA-7738580E954D}" destId="{4BB07420-69F4-4C91-A1ED-3522A39D3A6B}" srcOrd="1" destOrd="0" presId="urn:microsoft.com/office/officeart/2005/8/layout/orgChart1"/>
    <dgm:cxn modelId="{1DC73497-43B2-43B0-8F1A-9673201A4131}" type="presParOf" srcId="{957D2D61-1228-4F29-B0FA-7738580E954D}" destId="{5ADB63F7-B33A-4767-AB68-2609DC556714}" srcOrd="2" destOrd="0" presId="urn:microsoft.com/office/officeart/2005/8/layout/orgChart1"/>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2E61A53-9CD4-4281-BE51-D9123305189A}" type="doc">
      <dgm:prSet loTypeId="urn:microsoft.com/office/officeart/2005/8/layout/cycle6" loCatId="cycle" qsTypeId="urn:microsoft.com/office/officeart/2005/8/quickstyle/simple1" qsCatId="simple" csTypeId="urn:microsoft.com/office/officeart/2005/8/colors/accent1_2" csCatId="accent1" phldr="1"/>
      <dgm:spPr/>
      <dgm:t>
        <a:bodyPr/>
        <a:lstStyle/>
        <a:p>
          <a:endParaRPr lang="en-US"/>
        </a:p>
      </dgm:t>
    </dgm:pt>
    <dgm:pt modelId="{C0A9B50F-9237-4743-86AC-9CA507265A02}">
      <dgm:prSet phldrT="[Text]" custT="1"/>
      <dgm:spPr/>
      <dgm:t>
        <a:bodyPr/>
        <a:lstStyle/>
        <a:p>
          <a:pPr algn="ctr"/>
          <a:r>
            <a:rPr lang="en-US" sz="900" b="0">
              <a:latin typeface="Times New Roman" panose="02020603050405020304" pitchFamily="18" charset="0"/>
              <a:cs typeface="Times New Roman" panose="02020603050405020304" pitchFamily="18" charset="0"/>
            </a:rPr>
            <a:t>1 Data collection </a:t>
          </a:r>
        </a:p>
      </dgm:t>
    </dgm:pt>
    <dgm:pt modelId="{432FA3E2-0E9A-4312-A2AA-F215B40D0061}" type="parTrans" cxnId="{AEE0A1B4-1CB3-457A-94E2-2CA77CB6D75B}">
      <dgm:prSet/>
      <dgm:spPr/>
      <dgm:t>
        <a:bodyPr/>
        <a:lstStyle/>
        <a:p>
          <a:pPr algn="ctr"/>
          <a:endParaRPr lang="en-US" sz="900" b="0">
            <a:latin typeface="Times New Roman" panose="02020603050405020304" pitchFamily="18" charset="0"/>
            <a:cs typeface="Times New Roman" panose="02020603050405020304" pitchFamily="18" charset="0"/>
          </a:endParaRPr>
        </a:p>
      </dgm:t>
    </dgm:pt>
    <dgm:pt modelId="{98CA7CF1-13D3-4F2E-8A12-2D9C8041474D}" type="sibTrans" cxnId="{AEE0A1B4-1CB3-457A-94E2-2CA77CB6D75B}">
      <dgm:prSet/>
      <dgm:spPr/>
      <dgm:t>
        <a:bodyPr/>
        <a:lstStyle/>
        <a:p>
          <a:pPr algn="ctr"/>
          <a:endParaRPr lang="en-US" sz="900" b="0">
            <a:latin typeface="Times New Roman" panose="02020603050405020304" pitchFamily="18" charset="0"/>
            <a:cs typeface="Times New Roman" panose="02020603050405020304" pitchFamily="18" charset="0"/>
          </a:endParaRPr>
        </a:p>
      </dgm:t>
    </dgm:pt>
    <dgm:pt modelId="{DCF0FFB3-23D8-4069-A2CE-A83F15C8C40B}">
      <dgm:prSet phldrT="[Text]" custT="1"/>
      <dgm:spPr/>
      <dgm:t>
        <a:bodyPr/>
        <a:lstStyle/>
        <a:p>
          <a:pPr algn="ctr"/>
          <a:r>
            <a:rPr lang="en-US" sz="900" b="0">
              <a:latin typeface="Times New Roman" panose="02020603050405020304" pitchFamily="18" charset="0"/>
              <a:cs typeface="Times New Roman" panose="02020603050405020304" pitchFamily="18" charset="0"/>
            </a:rPr>
            <a:t>2)</a:t>
          </a:r>
          <a:r>
            <a:rPr lang="en-US" sz="900" b="1"/>
            <a:t>Assessment of risk and vulnerability</a:t>
          </a:r>
          <a:endParaRPr lang="en-US" sz="900" b="0">
            <a:latin typeface="Times New Roman" panose="02020603050405020304" pitchFamily="18" charset="0"/>
            <a:cs typeface="Times New Roman" panose="02020603050405020304" pitchFamily="18" charset="0"/>
          </a:endParaRPr>
        </a:p>
      </dgm:t>
    </dgm:pt>
    <dgm:pt modelId="{5A2CE7A3-C8F2-45A2-AC41-AF8A65D13668}" type="parTrans" cxnId="{E6B2B4BE-3586-4DF2-8135-2F26DD831708}">
      <dgm:prSet/>
      <dgm:spPr/>
      <dgm:t>
        <a:bodyPr/>
        <a:lstStyle/>
        <a:p>
          <a:pPr algn="ctr"/>
          <a:endParaRPr lang="en-US" sz="900" b="0">
            <a:latin typeface="Times New Roman" panose="02020603050405020304" pitchFamily="18" charset="0"/>
            <a:cs typeface="Times New Roman" panose="02020603050405020304" pitchFamily="18" charset="0"/>
          </a:endParaRPr>
        </a:p>
      </dgm:t>
    </dgm:pt>
    <dgm:pt modelId="{6F6DE550-DD34-4EF1-BFB7-CE0E0B369C6F}" type="sibTrans" cxnId="{E6B2B4BE-3586-4DF2-8135-2F26DD831708}">
      <dgm:prSet/>
      <dgm:spPr/>
      <dgm:t>
        <a:bodyPr/>
        <a:lstStyle/>
        <a:p>
          <a:pPr algn="ctr"/>
          <a:endParaRPr lang="en-US" sz="900" b="0">
            <a:latin typeface="Times New Roman" panose="02020603050405020304" pitchFamily="18" charset="0"/>
            <a:cs typeface="Times New Roman" panose="02020603050405020304" pitchFamily="18" charset="0"/>
          </a:endParaRPr>
        </a:p>
      </dgm:t>
    </dgm:pt>
    <dgm:pt modelId="{0FC37F09-FFBC-4DEB-8C1B-FCE726793C83}">
      <dgm:prSet phldrT="[Text]" custT="1"/>
      <dgm:spPr/>
      <dgm:t>
        <a:bodyPr/>
        <a:lstStyle/>
        <a:p>
          <a:pPr algn="ctr"/>
          <a:r>
            <a:rPr lang="en-US" sz="900" b="0">
              <a:latin typeface="Times New Roman" panose="02020603050405020304" pitchFamily="18" charset="0"/>
              <a:cs typeface="Times New Roman" panose="02020603050405020304" pitchFamily="18" charset="0"/>
            </a:rPr>
            <a:t>3)Identif</a:t>
          </a:r>
          <a:r>
            <a:rPr lang="en-US" sz="900" b="1"/>
            <a:t>Identification of 3)climate adaptation opportunities</a:t>
          </a:r>
          <a:r>
            <a:rPr lang="en-US" sz="900" b="0">
              <a:latin typeface="Times New Roman" panose="02020603050405020304" pitchFamily="18" charset="0"/>
              <a:cs typeface="Times New Roman" panose="02020603050405020304" pitchFamily="18" charset="0"/>
            </a:rPr>
            <a:t>ikimi i mundësive  p</a:t>
          </a:r>
          <a:r>
            <a:rPr lang="de-CH" sz="900" b="0">
              <a:latin typeface="Times New Roman" panose="02020603050405020304" pitchFamily="18" charset="0"/>
              <a:cs typeface="Times New Roman" panose="02020603050405020304" pitchFamily="18" charset="0"/>
            </a:rPr>
            <a:t>ë</a:t>
          </a:r>
          <a:r>
            <a:rPr lang="en-US" sz="900" b="0">
              <a:latin typeface="Times New Roman" panose="02020603050405020304" pitchFamily="18" charset="0"/>
              <a:cs typeface="Times New Roman" panose="02020603050405020304" pitchFamily="18" charset="0"/>
            </a:rPr>
            <a:t>r p</a:t>
          </a:r>
          <a:r>
            <a:rPr lang="de-CH" sz="900" b="0">
              <a:latin typeface="Times New Roman" panose="02020603050405020304" pitchFamily="18" charset="0"/>
              <a:cs typeface="Times New Roman" panose="02020603050405020304" pitchFamily="18" charset="0"/>
            </a:rPr>
            <a:t>ë</a:t>
          </a:r>
          <a:r>
            <a:rPr lang="en-US" sz="900" b="0">
              <a:latin typeface="Times New Roman" panose="02020603050405020304" pitchFamily="18" charset="0"/>
              <a:cs typeface="Times New Roman" panose="02020603050405020304" pitchFamily="18" charset="0"/>
            </a:rPr>
            <a:t>rshtatje</a:t>
          </a:r>
        </a:p>
      </dgm:t>
    </dgm:pt>
    <dgm:pt modelId="{7705779C-B7B3-4B40-8384-97AF6213624B}" type="parTrans" cxnId="{9F3235B3-EE6E-4868-B1AF-0DDC2AF05EB6}">
      <dgm:prSet/>
      <dgm:spPr/>
      <dgm:t>
        <a:bodyPr/>
        <a:lstStyle/>
        <a:p>
          <a:pPr algn="ctr"/>
          <a:endParaRPr lang="en-US" sz="900" b="0">
            <a:latin typeface="Times New Roman" panose="02020603050405020304" pitchFamily="18" charset="0"/>
            <a:cs typeface="Times New Roman" panose="02020603050405020304" pitchFamily="18" charset="0"/>
          </a:endParaRPr>
        </a:p>
      </dgm:t>
    </dgm:pt>
    <dgm:pt modelId="{CAB67DBD-A665-44EE-8EB4-84FE7E6DCFB4}" type="sibTrans" cxnId="{9F3235B3-EE6E-4868-B1AF-0DDC2AF05EB6}">
      <dgm:prSet/>
      <dgm:spPr/>
      <dgm:t>
        <a:bodyPr/>
        <a:lstStyle/>
        <a:p>
          <a:pPr algn="ctr"/>
          <a:endParaRPr lang="en-US" sz="900" b="0">
            <a:latin typeface="Times New Roman" panose="02020603050405020304" pitchFamily="18" charset="0"/>
            <a:cs typeface="Times New Roman" panose="02020603050405020304" pitchFamily="18" charset="0"/>
          </a:endParaRPr>
        </a:p>
      </dgm:t>
    </dgm:pt>
    <dgm:pt modelId="{08CB8EC5-F11B-4B8C-AC34-053D61D3462F}">
      <dgm:prSet phldrT="[Text]" custT="1"/>
      <dgm:spPr/>
      <dgm:t>
        <a:bodyPr/>
        <a:lstStyle/>
        <a:p>
          <a:pPr algn="ctr"/>
          <a:r>
            <a:rPr lang="en-US" sz="900" b="0">
              <a:latin typeface="Times New Roman" panose="02020603050405020304" pitchFamily="18" charset="0"/>
              <a:cs typeface="Times New Roman" panose="02020603050405020304" pitchFamily="18" charset="0"/>
            </a:rPr>
            <a:t>4) Selection of opportunities for adaptation</a:t>
          </a:r>
        </a:p>
      </dgm:t>
    </dgm:pt>
    <dgm:pt modelId="{5A4CF646-F25F-4C70-A831-367662B7C5F4}" type="parTrans" cxnId="{01A1D079-1642-4A9D-8590-5EB4F0F9944E}">
      <dgm:prSet/>
      <dgm:spPr/>
      <dgm:t>
        <a:bodyPr/>
        <a:lstStyle/>
        <a:p>
          <a:pPr algn="ctr"/>
          <a:endParaRPr lang="en-US" sz="900" b="0">
            <a:latin typeface="Times New Roman" panose="02020603050405020304" pitchFamily="18" charset="0"/>
            <a:cs typeface="Times New Roman" panose="02020603050405020304" pitchFamily="18" charset="0"/>
          </a:endParaRPr>
        </a:p>
      </dgm:t>
    </dgm:pt>
    <dgm:pt modelId="{4F68AEC1-79EC-4E3A-9A43-4E837E7587F3}" type="sibTrans" cxnId="{01A1D079-1642-4A9D-8590-5EB4F0F9944E}">
      <dgm:prSet/>
      <dgm:spPr/>
      <dgm:t>
        <a:bodyPr/>
        <a:lstStyle/>
        <a:p>
          <a:pPr algn="ctr"/>
          <a:endParaRPr lang="en-US" sz="900" b="0">
            <a:latin typeface="Times New Roman" panose="02020603050405020304" pitchFamily="18" charset="0"/>
            <a:cs typeface="Times New Roman" panose="02020603050405020304" pitchFamily="18" charset="0"/>
          </a:endParaRPr>
        </a:p>
      </dgm:t>
    </dgm:pt>
    <dgm:pt modelId="{769B16D6-D5B0-489B-AB40-7BEE7FBB1FAC}">
      <dgm:prSet phldrT="[Text]" custT="1"/>
      <dgm:spPr/>
      <dgm:t>
        <a:bodyPr/>
        <a:lstStyle/>
        <a:p>
          <a:pPr algn="ctr"/>
          <a:r>
            <a:rPr lang="en-US" sz="900" b="0">
              <a:latin typeface="Times New Roman" panose="02020603050405020304" pitchFamily="18" charset="0"/>
              <a:cs typeface="Times New Roman" panose="02020603050405020304" pitchFamily="18" charset="0"/>
            </a:rPr>
            <a:t>5) Implementation</a:t>
          </a:r>
        </a:p>
      </dgm:t>
    </dgm:pt>
    <dgm:pt modelId="{5055C877-E186-4126-9CB9-454DF614EACD}" type="parTrans" cxnId="{EF691AF6-B7E2-459B-A949-993EA61AB041}">
      <dgm:prSet/>
      <dgm:spPr/>
      <dgm:t>
        <a:bodyPr/>
        <a:lstStyle/>
        <a:p>
          <a:pPr algn="ctr"/>
          <a:endParaRPr lang="en-US" sz="900" b="0">
            <a:latin typeface="Times New Roman" panose="02020603050405020304" pitchFamily="18" charset="0"/>
            <a:cs typeface="Times New Roman" panose="02020603050405020304" pitchFamily="18" charset="0"/>
          </a:endParaRPr>
        </a:p>
      </dgm:t>
    </dgm:pt>
    <dgm:pt modelId="{C6B1C487-56B0-4BEE-82DC-2E7BFBEB9823}" type="sibTrans" cxnId="{EF691AF6-B7E2-459B-A949-993EA61AB041}">
      <dgm:prSet/>
      <dgm:spPr/>
      <dgm:t>
        <a:bodyPr/>
        <a:lstStyle/>
        <a:p>
          <a:pPr algn="ctr"/>
          <a:endParaRPr lang="en-US" sz="900" b="0">
            <a:latin typeface="Times New Roman" panose="02020603050405020304" pitchFamily="18" charset="0"/>
            <a:cs typeface="Times New Roman" panose="02020603050405020304" pitchFamily="18" charset="0"/>
          </a:endParaRPr>
        </a:p>
      </dgm:t>
    </dgm:pt>
    <dgm:pt modelId="{59DE869D-8C5B-45EE-AF6E-5F53C1F03EC2}">
      <dgm:prSet custT="1"/>
      <dgm:spPr/>
      <dgm:t>
        <a:bodyPr/>
        <a:lstStyle/>
        <a:p>
          <a:pPr algn="ctr"/>
          <a:r>
            <a:rPr lang="en-US" sz="900" b="0">
              <a:latin typeface="Times New Roman" panose="02020603050405020304" pitchFamily="18" charset="0"/>
              <a:cs typeface="Times New Roman" panose="02020603050405020304" pitchFamily="18" charset="0"/>
            </a:rPr>
            <a:t>6) Monitoring and evaluation</a:t>
          </a:r>
        </a:p>
      </dgm:t>
    </dgm:pt>
    <dgm:pt modelId="{68215EF6-107A-4FC8-AF2A-29EEB4D87F20}" type="parTrans" cxnId="{3FCC72FC-FD7D-46AB-9091-D90D301D1D6D}">
      <dgm:prSet/>
      <dgm:spPr/>
      <dgm:t>
        <a:bodyPr/>
        <a:lstStyle/>
        <a:p>
          <a:pPr algn="ctr"/>
          <a:endParaRPr lang="en-US" sz="900" b="0">
            <a:latin typeface="Times New Roman" panose="02020603050405020304" pitchFamily="18" charset="0"/>
            <a:cs typeface="Times New Roman" panose="02020603050405020304" pitchFamily="18" charset="0"/>
          </a:endParaRPr>
        </a:p>
      </dgm:t>
    </dgm:pt>
    <dgm:pt modelId="{3135E6E1-1B62-4406-B737-6F2E7AD71687}" type="sibTrans" cxnId="{3FCC72FC-FD7D-46AB-9091-D90D301D1D6D}">
      <dgm:prSet/>
      <dgm:spPr/>
      <dgm:t>
        <a:bodyPr/>
        <a:lstStyle/>
        <a:p>
          <a:pPr algn="ctr"/>
          <a:endParaRPr lang="en-US" sz="900" b="0">
            <a:latin typeface="Times New Roman" panose="02020603050405020304" pitchFamily="18" charset="0"/>
            <a:cs typeface="Times New Roman" panose="02020603050405020304" pitchFamily="18" charset="0"/>
          </a:endParaRPr>
        </a:p>
      </dgm:t>
    </dgm:pt>
    <dgm:pt modelId="{8E688ABD-12D1-49B2-BFC1-AC96276DB71A}" type="pres">
      <dgm:prSet presAssocID="{32E61A53-9CD4-4281-BE51-D9123305189A}" presName="cycle" presStyleCnt="0">
        <dgm:presLayoutVars>
          <dgm:dir/>
          <dgm:resizeHandles val="exact"/>
        </dgm:presLayoutVars>
      </dgm:prSet>
      <dgm:spPr/>
      <dgm:t>
        <a:bodyPr/>
        <a:lstStyle/>
        <a:p>
          <a:endParaRPr lang="en-US"/>
        </a:p>
      </dgm:t>
    </dgm:pt>
    <dgm:pt modelId="{1408B076-870D-47C4-AF76-0BD412883FCE}" type="pres">
      <dgm:prSet presAssocID="{C0A9B50F-9237-4743-86AC-9CA507265A02}" presName="node" presStyleLbl="node1" presStyleIdx="0" presStyleCnt="6">
        <dgm:presLayoutVars>
          <dgm:bulletEnabled val="1"/>
        </dgm:presLayoutVars>
      </dgm:prSet>
      <dgm:spPr/>
      <dgm:t>
        <a:bodyPr/>
        <a:lstStyle/>
        <a:p>
          <a:endParaRPr lang="en-US"/>
        </a:p>
      </dgm:t>
    </dgm:pt>
    <dgm:pt modelId="{569140F7-F0D9-460A-8B4A-FACF63C5187C}" type="pres">
      <dgm:prSet presAssocID="{C0A9B50F-9237-4743-86AC-9CA507265A02}" presName="spNode" presStyleCnt="0"/>
      <dgm:spPr/>
    </dgm:pt>
    <dgm:pt modelId="{ADC67E0F-322A-422A-A096-331741A1140B}" type="pres">
      <dgm:prSet presAssocID="{98CA7CF1-13D3-4F2E-8A12-2D9C8041474D}" presName="sibTrans" presStyleLbl="sibTrans1D1" presStyleIdx="0" presStyleCnt="6"/>
      <dgm:spPr/>
      <dgm:t>
        <a:bodyPr/>
        <a:lstStyle/>
        <a:p>
          <a:endParaRPr lang="en-US"/>
        </a:p>
      </dgm:t>
    </dgm:pt>
    <dgm:pt modelId="{C0FF3BA8-956F-4535-BE76-FE2AECFA16B2}" type="pres">
      <dgm:prSet presAssocID="{DCF0FFB3-23D8-4069-A2CE-A83F15C8C40B}" presName="node" presStyleLbl="node1" presStyleIdx="1" presStyleCnt="6" custScaleX="127401" custScaleY="119262">
        <dgm:presLayoutVars>
          <dgm:bulletEnabled val="1"/>
        </dgm:presLayoutVars>
      </dgm:prSet>
      <dgm:spPr/>
      <dgm:t>
        <a:bodyPr/>
        <a:lstStyle/>
        <a:p>
          <a:endParaRPr lang="en-US"/>
        </a:p>
      </dgm:t>
    </dgm:pt>
    <dgm:pt modelId="{CEAA6821-F01C-4207-BCE3-FB12B48B1A78}" type="pres">
      <dgm:prSet presAssocID="{DCF0FFB3-23D8-4069-A2CE-A83F15C8C40B}" presName="spNode" presStyleCnt="0"/>
      <dgm:spPr/>
    </dgm:pt>
    <dgm:pt modelId="{1468AAF5-34E7-4274-A313-432C13C4C5F1}" type="pres">
      <dgm:prSet presAssocID="{6F6DE550-DD34-4EF1-BFB7-CE0E0B369C6F}" presName="sibTrans" presStyleLbl="sibTrans1D1" presStyleIdx="1" presStyleCnt="6"/>
      <dgm:spPr/>
      <dgm:t>
        <a:bodyPr/>
        <a:lstStyle/>
        <a:p>
          <a:endParaRPr lang="en-US"/>
        </a:p>
      </dgm:t>
    </dgm:pt>
    <dgm:pt modelId="{A1334CF5-0190-417D-9A80-1A7F2ACBC201}" type="pres">
      <dgm:prSet presAssocID="{0FC37F09-FFBC-4DEB-8C1B-FCE726793C83}" presName="node" presStyleLbl="node1" presStyleIdx="2" presStyleCnt="6" custScaleX="113358" custScaleY="117690">
        <dgm:presLayoutVars>
          <dgm:bulletEnabled val="1"/>
        </dgm:presLayoutVars>
      </dgm:prSet>
      <dgm:spPr/>
      <dgm:t>
        <a:bodyPr/>
        <a:lstStyle/>
        <a:p>
          <a:endParaRPr lang="en-US"/>
        </a:p>
      </dgm:t>
    </dgm:pt>
    <dgm:pt modelId="{816EA4EA-F49B-4820-8836-23BC20C0D9C7}" type="pres">
      <dgm:prSet presAssocID="{0FC37F09-FFBC-4DEB-8C1B-FCE726793C83}" presName="spNode" presStyleCnt="0"/>
      <dgm:spPr/>
    </dgm:pt>
    <dgm:pt modelId="{8C7FD04B-84F0-4549-AB65-FB30A2709791}" type="pres">
      <dgm:prSet presAssocID="{CAB67DBD-A665-44EE-8EB4-84FE7E6DCFB4}" presName="sibTrans" presStyleLbl="sibTrans1D1" presStyleIdx="2" presStyleCnt="6"/>
      <dgm:spPr/>
      <dgm:t>
        <a:bodyPr/>
        <a:lstStyle/>
        <a:p>
          <a:endParaRPr lang="en-US"/>
        </a:p>
      </dgm:t>
    </dgm:pt>
    <dgm:pt modelId="{CA947D31-1ED1-4BAE-9106-B4817B69E190}" type="pres">
      <dgm:prSet presAssocID="{08CB8EC5-F11B-4B8C-AC34-053D61D3462F}" presName="node" presStyleLbl="node1" presStyleIdx="3" presStyleCnt="6" custScaleX="128265">
        <dgm:presLayoutVars>
          <dgm:bulletEnabled val="1"/>
        </dgm:presLayoutVars>
      </dgm:prSet>
      <dgm:spPr/>
      <dgm:t>
        <a:bodyPr/>
        <a:lstStyle/>
        <a:p>
          <a:endParaRPr lang="en-US"/>
        </a:p>
      </dgm:t>
    </dgm:pt>
    <dgm:pt modelId="{1A8DC802-AC65-465F-9A86-7063C5E59E56}" type="pres">
      <dgm:prSet presAssocID="{08CB8EC5-F11B-4B8C-AC34-053D61D3462F}" presName="spNode" presStyleCnt="0"/>
      <dgm:spPr/>
    </dgm:pt>
    <dgm:pt modelId="{B9850C87-254B-485A-A34D-050799C0A656}" type="pres">
      <dgm:prSet presAssocID="{4F68AEC1-79EC-4E3A-9A43-4E837E7587F3}" presName="sibTrans" presStyleLbl="sibTrans1D1" presStyleIdx="3" presStyleCnt="6"/>
      <dgm:spPr/>
      <dgm:t>
        <a:bodyPr/>
        <a:lstStyle/>
        <a:p>
          <a:endParaRPr lang="en-US"/>
        </a:p>
      </dgm:t>
    </dgm:pt>
    <dgm:pt modelId="{9B758339-7697-4FBE-B9AC-21A013455911}" type="pres">
      <dgm:prSet presAssocID="{769B16D6-D5B0-489B-AB40-7BEE7FBB1FAC}" presName="node" presStyleLbl="node1" presStyleIdx="4" presStyleCnt="6">
        <dgm:presLayoutVars>
          <dgm:bulletEnabled val="1"/>
        </dgm:presLayoutVars>
      </dgm:prSet>
      <dgm:spPr/>
      <dgm:t>
        <a:bodyPr/>
        <a:lstStyle/>
        <a:p>
          <a:endParaRPr lang="en-US"/>
        </a:p>
      </dgm:t>
    </dgm:pt>
    <dgm:pt modelId="{CE9FC9C3-E442-47C7-A615-20D7C90E6018}" type="pres">
      <dgm:prSet presAssocID="{769B16D6-D5B0-489B-AB40-7BEE7FBB1FAC}" presName="spNode" presStyleCnt="0"/>
      <dgm:spPr/>
    </dgm:pt>
    <dgm:pt modelId="{F6ECBF9B-696B-4C89-B91C-CC35064B1852}" type="pres">
      <dgm:prSet presAssocID="{C6B1C487-56B0-4BEE-82DC-2E7BFBEB9823}" presName="sibTrans" presStyleLbl="sibTrans1D1" presStyleIdx="4" presStyleCnt="6"/>
      <dgm:spPr/>
      <dgm:t>
        <a:bodyPr/>
        <a:lstStyle/>
        <a:p>
          <a:endParaRPr lang="en-US"/>
        </a:p>
      </dgm:t>
    </dgm:pt>
    <dgm:pt modelId="{27FFD4E7-FF48-4BB5-888B-5F9881379EC0}" type="pres">
      <dgm:prSet presAssocID="{59DE869D-8C5B-45EE-AF6E-5F53C1F03EC2}" presName="node" presStyleLbl="node1" presStyleIdx="5" presStyleCnt="6">
        <dgm:presLayoutVars>
          <dgm:bulletEnabled val="1"/>
        </dgm:presLayoutVars>
      </dgm:prSet>
      <dgm:spPr/>
      <dgm:t>
        <a:bodyPr/>
        <a:lstStyle/>
        <a:p>
          <a:endParaRPr lang="en-US"/>
        </a:p>
      </dgm:t>
    </dgm:pt>
    <dgm:pt modelId="{426C2F30-B5FE-4285-A335-E70505DA52C2}" type="pres">
      <dgm:prSet presAssocID="{59DE869D-8C5B-45EE-AF6E-5F53C1F03EC2}" presName="spNode" presStyleCnt="0"/>
      <dgm:spPr/>
    </dgm:pt>
    <dgm:pt modelId="{1CEA6214-A062-431C-94DD-12973C219731}" type="pres">
      <dgm:prSet presAssocID="{3135E6E1-1B62-4406-B737-6F2E7AD71687}" presName="sibTrans" presStyleLbl="sibTrans1D1" presStyleIdx="5" presStyleCnt="6"/>
      <dgm:spPr/>
      <dgm:t>
        <a:bodyPr/>
        <a:lstStyle/>
        <a:p>
          <a:endParaRPr lang="en-US"/>
        </a:p>
      </dgm:t>
    </dgm:pt>
  </dgm:ptLst>
  <dgm:cxnLst>
    <dgm:cxn modelId="{AEE0A1B4-1CB3-457A-94E2-2CA77CB6D75B}" srcId="{32E61A53-9CD4-4281-BE51-D9123305189A}" destId="{C0A9B50F-9237-4743-86AC-9CA507265A02}" srcOrd="0" destOrd="0" parTransId="{432FA3E2-0E9A-4312-A2AA-F215B40D0061}" sibTransId="{98CA7CF1-13D3-4F2E-8A12-2D9C8041474D}"/>
    <dgm:cxn modelId="{398369FC-29BF-436B-95FD-37BBCC6F8500}" type="presOf" srcId="{4F68AEC1-79EC-4E3A-9A43-4E837E7587F3}" destId="{B9850C87-254B-485A-A34D-050799C0A656}" srcOrd="0" destOrd="0" presId="urn:microsoft.com/office/officeart/2005/8/layout/cycle6"/>
    <dgm:cxn modelId="{AEF46697-EC45-456D-B876-0F97446DA7F7}" type="presOf" srcId="{08CB8EC5-F11B-4B8C-AC34-053D61D3462F}" destId="{CA947D31-1ED1-4BAE-9106-B4817B69E190}" srcOrd="0" destOrd="0" presId="urn:microsoft.com/office/officeart/2005/8/layout/cycle6"/>
    <dgm:cxn modelId="{B86018EB-2A3E-4637-A93C-E866DB0EABBF}" type="presOf" srcId="{3135E6E1-1B62-4406-B737-6F2E7AD71687}" destId="{1CEA6214-A062-431C-94DD-12973C219731}" srcOrd="0" destOrd="0" presId="urn:microsoft.com/office/officeart/2005/8/layout/cycle6"/>
    <dgm:cxn modelId="{01A1D079-1642-4A9D-8590-5EB4F0F9944E}" srcId="{32E61A53-9CD4-4281-BE51-D9123305189A}" destId="{08CB8EC5-F11B-4B8C-AC34-053D61D3462F}" srcOrd="3" destOrd="0" parTransId="{5A4CF646-F25F-4C70-A831-367662B7C5F4}" sibTransId="{4F68AEC1-79EC-4E3A-9A43-4E837E7587F3}"/>
    <dgm:cxn modelId="{EF691AF6-B7E2-459B-A949-993EA61AB041}" srcId="{32E61A53-9CD4-4281-BE51-D9123305189A}" destId="{769B16D6-D5B0-489B-AB40-7BEE7FBB1FAC}" srcOrd="4" destOrd="0" parTransId="{5055C877-E186-4126-9CB9-454DF614EACD}" sibTransId="{C6B1C487-56B0-4BEE-82DC-2E7BFBEB9823}"/>
    <dgm:cxn modelId="{36B4D0E4-2164-4FE7-ABC1-7B54EE191B4E}" type="presOf" srcId="{32E61A53-9CD4-4281-BE51-D9123305189A}" destId="{8E688ABD-12D1-49B2-BFC1-AC96276DB71A}" srcOrd="0" destOrd="0" presId="urn:microsoft.com/office/officeart/2005/8/layout/cycle6"/>
    <dgm:cxn modelId="{355088DC-1609-49C9-9030-948D5787C68B}" type="presOf" srcId="{DCF0FFB3-23D8-4069-A2CE-A83F15C8C40B}" destId="{C0FF3BA8-956F-4535-BE76-FE2AECFA16B2}" srcOrd="0" destOrd="0" presId="urn:microsoft.com/office/officeart/2005/8/layout/cycle6"/>
    <dgm:cxn modelId="{C5B28C2B-8191-4E51-B74F-E6983B2AC182}" type="presOf" srcId="{98CA7CF1-13D3-4F2E-8A12-2D9C8041474D}" destId="{ADC67E0F-322A-422A-A096-331741A1140B}" srcOrd="0" destOrd="0" presId="urn:microsoft.com/office/officeart/2005/8/layout/cycle6"/>
    <dgm:cxn modelId="{20E6915A-8C9E-48CA-A8A4-72F3D649845F}" type="presOf" srcId="{C0A9B50F-9237-4743-86AC-9CA507265A02}" destId="{1408B076-870D-47C4-AF76-0BD412883FCE}" srcOrd="0" destOrd="0" presId="urn:microsoft.com/office/officeart/2005/8/layout/cycle6"/>
    <dgm:cxn modelId="{7DAD4EF7-02E3-45BE-A54F-A6068A98B036}" type="presOf" srcId="{0FC37F09-FFBC-4DEB-8C1B-FCE726793C83}" destId="{A1334CF5-0190-417D-9A80-1A7F2ACBC201}" srcOrd="0" destOrd="0" presId="urn:microsoft.com/office/officeart/2005/8/layout/cycle6"/>
    <dgm:cxn modelId="{E6B2B4BE-3586-4DF2-8135-2F26DD831708}" srcId="{32E61A53-9CD4-4281-BE51-D9123305189A}" destId="{DCF0FFB3-23D8-4069-A2CE-A83F15C8C40B}" srcOrd="1" destOrd="0" parTransId="{5A2CE7A3-C8F2-45A2-AC41-AF8A65D13668}" sibTransId="{6F6DE550-DD34-4EF1-BFB7-CE0E0B369C6F}"/>
    <dgm:cxn modelId="{BA6C638C-DB67-4B75-975F-66D1EAA2F698}" type="presOf" srcId="{769B16D6-D5B0-489B-AB40-7BEE7FBB1FAC}" destId="{9B758339-7697-4FBE-B9AC-21A013455911}" srcOrd="0" destOrd="0" presId="urn:microsoft.com/office/officeart/2005/8/layout/cycle6"/>
    <dgm:cxn modelId="{3FCC72FC-FD7D-46AB-9091-D90D301D1D6D}" srcId="{32E61A53-9CD4-4281-BE51-D9123305189A}" destId="{59DE869D-8C5B-45EE-AF6E-5F53C1F03EC2}" srcOrd="5" destOrd="0" parTransId="{68215EF6-107A-4FC8-AF2A-29EEB4D87F20}" sibTransId="{3135E6E1-1B62-4406-B737-6F2E7AD71687}"/>
    <dgm:cxn modelId="{99BE9A30-198D-484E-BA11-1F5BF9F568CD}" type="presOf" srcId="{CAB67DBD-A665-44EE-8EB4-84FE7E6DCFB4}" destId="{8C7FD04B-84F0-4549-AB65-FB30A2709791}" srcOrd="0" destOrd="0" presId="urn:microsoft.com/office/officeart/2005/8/layout/cycle6"/>
    <dgm:cxn modelId="{9F3235B3-EE6E-4868-B1AF-0DDC2AF05EB6}" srcId="{32E61A53-9CD4-4281-BE51-D9123305189A}" destId="{0FC37F09-FFBC-4DEB-8C1B-FCE726793C83}" srcOrd="2" destOrd="0" parTransId="{7705779C-B7B3-4B40-8384-97AF6213624B}" sibTransId="{CAB67DBD-A665-44EE-8EB4-84FE7E6DCFB4}"/>
    <dgm:cxn modelId="{4E7B47FD-E5F5-476F-B04D-1777BC24B4EF}" type="presOf" srcId="{C6B1C487-56B0-4BEE-82DC-2E7BFBEB9823}" destId="{F6ECBF9B-696B-4C89-B91C-CC35064B1852}" srcOrd="0" destOrd="0" presId="urn:microsoft.com/office/officeart/2005/8/layout/cycle6"/>
    <dgm:cxn modelId="{D444D9FF-39CF-41C3-82DE-84417264A8C8}" type="presOf" srcId="{6F6DE550-DD34-4EF1-BFB7-CE0E0B369C6F}" destId="{1468AAF5-34E7-4274-A313-432C13C4C5F1}" srcOrd="0" destOrd="0" presId="urn:microsoft.com/office/officeart/2005/8/layout/cycle6"/>
    <dgm:cxn modelId="{744F8E30-A244-4D94-88CC-6566940D4A76}" type="presOf" srcId="{59DE869D-8C5B-45EE-AF6E-5F53C1F03EC2}" destId="{27FFD4E7-FF48-4BB5-888B-5F9881379EC0}" srcOrd="0" destOrd="0" presId="urn:microsoft.com/office/officeart/2005/8/layout/cycle6"/>
    <dgm:cxn modelId="{6C29F75D-6A3F-455D-9A52-D55A88DCDC27}" type="presParOf" srcId="{8E688ABD-12D1-49B2-BFC1-AC96276DB71A}" destId="{1408B076-870D-47C4-AF76-0BD412883FCE}" srcOrd="0" destOrd="0" presId="urn:microsoft.com/office/officeart/2005/8/layout/cycle6"/>
    <dgm:cxn modelId="{75F0D664-137B-4061-8A84-59D5EB6A1F8F}" type="presParOf" srcId="{8E688ABD-12D1-49B2-BFC1-AC96276DB71A}" destId="{569140F7-F0D9-460A-8B4A-FACF63C5187C}" srcOrd="1" destOrd="0" presId="urn:microsoft.com/office/officeart/2005/8/layout/cycle6"/>
    <dgm:cxn modelId="{779A689D-8247-4BE2-857A-566323CBFB90}" type="presParOf" srcId="{8E688ABD-12D1-49B2-BFC1-AC96276DB71A}" destId="{ADC67E0F-322A-422A-A096-331741A1140B}" srcOrd="2" destOrd="0" presId="urn:microsoft.com/office/officeart/2005/8/layout/cycle6"/>
    <dgm:cxn modelId="{6E8802A3-B910-4FA1-AD5E-CAE9CB322944}" type="presParOf" srcId="{8E688ABD-12D1-49B2-BFC1-AC96276DB71A}" destId="{C0FF3BA8-956F-4535-BE76-FE2AECFA16B2}" srcOrd="3" destOrd="0" presId="urn:microsoft.com/office/officeart/2005/8/layout/cycle6"/>
    <dgm:cxn modelId="{6412E561-6BBA-407C-B4B0-99FCA4D9AFC7}" type="presParOf" srcId="{8E688ABD-12D1-49B2-BFC1-AC96276DB71A}" destId="{CEAA6821-F01C-4207-BCE3-FB12B48B1A78}" srcOrd="4" destOrd="0" presId="urn:microsoft.com/office/officeart/2005/8/layout/cycle6"/>
    <dgm:cxn modelId="{098A43A4-9DB0-4EBA-9F55-D00A6B4621D1}" type="presParOf" srcId="{8E688ABD-12D1-49B2-BFC1-AC96276DB71A}" destId="{1468AAF5-34E7-4274-A313-432C13C4C5F1}" srcOrd="5" destOrd="0" presId="urn:microsoft.com/office/officeart/2005/8/layout/cycle6"/>
    <dgm:cxn modelId="{D7C443ED-59A5-460A-829E-B76107BACBAD}" type="presParOf" srcId="{8E688ABD-12D1-49B2-BFC1-AC96276DB71A}" destId="{A1334CF5-0190-417D-9A80-1A7F2ACBC201}" srcOrd="6" destOrd="0" presId="urn:microsoft.com/office/officeart/2005/8/layout/cycle6"/>
    <dgm:cxn modelId="{F2142660-4CE8-41E2-B5BE-9D57CEF099BA}" type="presParOf" srcId="{8E688ABD-12D1-49B2-BFC1-AC96276DB71A}" destId="{816EA4EA-F49B-4820-8836-23BC20C0D9C7}" srcOrd="7" destOrd="0" presId="urn:microsoft.com/office/officeart/2005/8/layout/cycle6"/>
    <dgm:cxn modelId="{106234B0-14C2-4C80-86B1-ACE449EA79E9}" type="presParOf" srcId="{8E688ABD-12D1-49B2-BFC1-AC96276DB71A}" destId="{8C7FD04B-84F0-4549-AB65-FB30A2709791}" srcOrd="8" destOrd="0" presId="urn:microsoft.com/office/officeart/2005/8/layout/cycle6"/>
    <dgm:cxn modelId="{1739A555-0425-4FB1-BD3C-D4E077F21CBE}" type="presParOf" srcId="{8E688ABD-12D1-49B2-BFC1-AC96276DB71A}" destId="{CA947D31-1ED1-4BAE-9106-B4817B69E190}" srcOrd="9" destOrd="0" presId="urn:microsoft.com/office/officeart/2005/8/layout/cycle6"/>
    <dgm:cxn modelId="{EDDF26E4-FEDB-45F9-B32B-A9E5B04061FD}" type="presParOf" srcId="{8E688ABD-12D1-49B2-BFC1-AC96276DB71A}" destId="{1A8DC802-AC65-465F-9A86-7063C5E59E56}" srcOrd="10" destOrd="0" presId="urn:microsoft.com/office/officeart/2005/8/layout/cycle6"/>
    <dgm:cxn modelId="{97E1154A-FFE2-426F-947E-1D2D726DFD44}" type="presParOf" srcId="{8E688ABD-12D1-49B2-BFC1-AC96276DB71A}" destId="{B9850C87-254B-485A-A34D-050799C0A656}" srcOrd="11" destOrd="0" presId="urn:microsoft.com/office/officeart/2005/8/layout/cycle6"/>
    <dgm:cxn modelId="{326EAA35-2DA1-4112-8EAB-263A5AEDC0D7}" type="presParOf" srcId="{8E688ABD-12D1-49B2-BFC1-AC96276DB71A}" destId="{9B758339-7697-4FBE-B9AC-21A013455911}" srcOrd="12" destOrd="0" presId="urn:microsoft.com/office/officeart/2005/8/layout/cycle6"/>
    <dgm:cxn modelId="{F6F7312B-809C-4E22-A5B2-FC673E074ADA}" type="presParOf" srcId="{8E688ABD-12D1-49B2-BFC1-AC96276DB71A}" destId="{CE9FC9C3-E442-47C7-A615-20D7C90E6018}" srcOrd="13" destOrd="0" presId="urn:microsoft.com/office/officeart/2005/8/layout/cycle6"/>
    <dgm:cxn modelId="{EDB91732-C306-4E33-BE0A-69F01C1CBF67}" type="presParOf" srcId="{8E688ABD-12D1-49B2-BFC1-AC96276DB71A}" destId="{F6ECBF9B-696B-4C89-B91C-CC35064B1852}" srcOrd="14" destOrd="0" presId="urn:microsoft.com/office/officeart/2005/8/layout/cycle6"/>
    <dgm:cxn modelId="{390B66DD-11CC-4EF4-8F41-3B570BE0EE95}" type="presParOf" srcId="{8E688ABD-12D1-49B2-BFC1-AC96276DB71A}" destId="{27FFD4E7-FF48-4BB5-888B-5F9881379EC0}" srcOrd="15" destOrd="0" presId="urn:microsoft.com/office/officeart/2005/8/layout/cycle6"/>
    <dgm:cxn modelId="{6E309401-BD87-4650-8D16-DAEB676F2BCD}" type="presParOf" srcId="{8E688ABD-12D1-49B2-BFC1-AC96276DB71A}" destId="{426C2F30-B5FE-4285-A335-E70505DA52C2}" srcOrd="16" destOrd="0" presId="urn:microsoft.com/office/officeart/2005/8/layout/cycle6"/>
    <dgm:cxn modelId="{1A30CE68-DB1E-4C85-ACD4-A3E3EC2FC66D}" type="presParOf" srcId="{8E688ABD-12D1-49B2-BFC1-AC96276DB71A}" destId="{1CEA6214-A062-431C-94DD-12973C219731}" srcOrd="17" destOrd="0" presId="urn:microsoft.com/office/officeart/2005/8/layout/cycle6"/>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54E7C5C-F308-4267-B9F8-5ED0DB127DD5}">
      <dsp:nvSpPr>
        <dsp:cNvPr id="0" name=""/>
        <dsp:cNvSpPr/>
      </dsp:nvSpPr>
      <dsp:spPr>
        <a:xfrm>
          <a:off x="1855047" y="1632"/>
          <a:ext cx="1776305" cy="60723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latin typeface="Times New Roman" panose="02020603050405020304" pitchFamily="18" charset="0"/>
              <a:cs typeface="Times New Roman" panose="02020603050405020304" pitchFamily="18" charset="0"/>
            </a:rPr>
            <a:t>The diagnosis of the current situation</a:t>
          </a:r>
        </a:p>
      </dsp:txBody>
      <dsp:txXfrm>
        <a:off x="1872832" y="19417"/>
        <a:ext cx="1740735" cy="571663"/>
      </dsp:txXfrm>
    </dsp:sp>
    <dsp:sp modelId="{CB43FE6F-DFD3-4946-930E-7380E26A10C8}">
      <dsp:nvSpPr>
        <dsp:cNvPr id="0" name=""/>
        <dsp:cNvSpPr/>
      </dsp:nvSpPr>
      <dsp:spPr>
        <a:xfrm rot="5400000">
          <a:off x="2629343" y="624046"/>
          <a:ext cx="227712" cy="27325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endParaRPr lang="en-US" sz="1300" kern="1200">
            <a:latin typeface="Times New Roman" panose="02020603050405020304" pitchFamily="18" charset="0"/>
            <a:cs typeface="Times New Roman" panose="02020603050405020304" pitchFamily="18" charset="0"/>
          </a:endParaRPr>
        </a:p>
      </dsp:txBody>
      <dsp:txXfrm rot="-5400000">
        <a:off x="2661223" y="646817"/>
        <a:ext cx="163952" cy="159398"/>
      </dsp:txXfrm>
    </dsp:sp>
    <dsp:sp modelId="{736D27B7-C772-41A6-8C82-3FACC63C2A51}">
      <dsp:nvSpPr>
        <dsp:cNvPr id="0" name=""/>
        <dsp:cNvSpPr/>
      </dsp:nvSpPr>
      <dsp:spPr>
        <a:xfrm>
          <a:off x="1855047" y="912482"/>
          <a:ext cx="1776305" cy="60723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latin typeface="Times New Roman" panose="02020603050405020304" pitchFamily="18" charset="0"/>
              <a:cs typeface="Times New Roman" panose="02020603050405020304" pitchFamily="18" charset="0"/>
            </a:rPr>
            <a:t>Risk assessment for each natural hazard</a:t>
          </a:r>
        </a:p>
      </dsp:txBody>
      <dsp:txXfrm>
        <a:off x="1872832" y="930267"/>
        <a:ext cx="1740735" cy="571663"/>
      </dsp:txXfrm>
    </dsp:sp>
    <dsp:sp modelId="{C5E37C9D-995C-4663-A145-6690A2F867B1}">
      <dsp:nvSpPr>
        <dsp:cNvPr id="0" name=""/>
        <dsp:cNvSpPr/>
      </dsp:nvSpPr>
      <dsp:spPr>
        <a:xfrm rot="5400000">
          <a:off x="2629343" y="1534896"/>
          <a:ext cx="227712" cy="27325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endParaRPr lang="en-US" sz="1300" kern="1200">
            <a:latin typeface="Times New Roman" panose="02020603050405020304" pitchFamily="18" charset="0"/>
            <a:cs typeface="Times New Roman" panose="02020603050405020304" pitchFamily="18" charset="0"/>
          </a:endParaRPr>
        </a:p>
      </dsp:txBody>
      <dsp:txXfrm rot="-5400000">
        <a:off x="2661223" y="1557667"/>
        <a:ext cx="163952" cy="159398"/>
      </dsp:txXfrm>
    </dsp:sp>
    <dsp:sp modelId="{B9D42BF1-7F02-4812-8FCE-F95400752E20}">
      <dsp:nvSpPr>
        <dsp:cNvPr id="0" name=""/>
        <dsp:cNvSpPr/>
      </dsp:nvSpPr>
      <dsp:spPr>
        <a:xfrm>
          <a:off x="1855047" y="1823331"/>
          <a:ext cx="1776305" cy="60723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b="0" kern="1200">
              <a:latin typeface="Times New Roman" panose="02020603050405020304" pitchFamily="18" charset="0"/>
              <a:cs typeface="Times New Roman" panose="02020603050405020304" pitchFamily="18" charset="0"/>
            </a:rPr>
            <a:t>Projections of CO2 and energy for each sector</a:t>
          </a:r>
        </a:p>
      </dsp:txBody>
      <dsp:txXfrm>
        <a:off x="1872832" y="1841116"/>
        <a:ext cx="1740735" cy="571663"/>
      </dsp:txXfrm>
    </dsp:sp>
    <dsp:sp modelId="{F761B006-93A4-49A5-9BE8-BC7283CC78DD}">
      <dsp:nvSpPr>
        <dsp:cNvPr id="0" name=""/>
        <dsp:cNvSpPr/>
      </dsp:nvSpPr>
      <dsp:spPr>
        <a:xfrm rot="5400000">
          <a:off x="2629343" y="2445745"/>
          <a:ext cx="227712" cy="27325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endParaRPr lang="en-US" sz="1300" kern="1200">
            <a:latin typeface="Times New Roman" panose="02020603050405020304" pitchFamily="18" charset="0"/>
            <a:cs typeface="Times New Roman" panose="02020603050405020304" pitchFamily="18" charset="0"/>
          </a:endParaRPr>
        </a:p>
      </dsp:txBody>
      <dsp:txXfrm rot="-5400000">
        <a:off x="2661223" y="2468516"/>
        <a:ext cx="163952" cy="159398"/>
      </dsp:txXfrm>
    </dsp:sp>
    <dsp:sp modelId="{D0657D76-EA8A-428F-9C76-FB0872B1ADC0}">
      <dsp:nvSpPr>
        <dsp:cNvPr id="0" name=""/>
        <dsp:cNvSpPr/>
      </dsp:nvSpPr>
      <dsp:spPr>
        <a:xfrm>
          <a:off x="1855047" y="2734181"/>
          <a:ext cx="1776305" cy="60723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latin typeface="Times New Roman" panose="02020603050405020304" pitchFamily="18" charset="0"/>
              <a:cs typeface="Times New Roman" panose="02020603050405020304" pitchFamily="18" charset="0"/>
            </a:rPr>
            <a:t>Development of measures for each sector</a:t>
          </a:r>
        </a:p>
      </dsp:txBody>
      <dsp:txXfrm>
        <a:off x="1872832" y="2751966"/>
        <a:ext cx="1740735" cy="57166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6774F79-1C44-4E46-BAAA-2419281C1573}">
      <dsp:nvSpPr>
        <dsp:cNvPr id="0" name=""/>
        <dsp:cNvSpPr/>
      </dsp:nvSpPr>
      <dsp:spPr>
        <a:xfrm>
          <a:off x="2372449" y="957510"/>
          <a:ext cx="91440" cy="395083"/>
        </a:xfrm>
        <a:custGeom>
          <a:avLst/>
          <a:gdLst/>
          <a:ahLst/>
          <a:cxnLst/>
          <a:rect l="0" t="0" r="0" b="0"/>
          <a:pathLst>
            <a:path>
              <a:moveTo>
                <a:pt x="135902" y="0"/>
              </a:moveTo>
              <a:lnTo>
                <a:pt x="135902" y="395083"/>
              </a:lnTo>
              <a:lnTo>
                <a:pt x="45720" y="39508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06C781C-BB65-4502-B2C9-F536271C0980}">
      <dsp:nvSpPr>
        <dsp:cNvPr id="0" name=""/>
        <dsp:cNvSpPr/>
      </dsp:nvSpPr>
      <dsp:spPr>
        <a:xfrm>
          <a:off x="2508351" y="957510"/>
          <a:ext cx="2078483" cy="790167"/>
        </a:xfrm>
        <a:custGeom>
          <a:avLst/>
          <a:gdLst/>
          <a:ahLst/>
          <a:cxnLst/>
          <a:rect l="0" t="0" r="0" b="0"/>
          <a:pathLst>
            <a:path>
              <a:moveTo>
                <a:pt x="0" y="0"/>
              </a:moveTo>
              <a:lnTo>
                <a:pt x="0" y="699985"/>
              </a:lnTo>
              <a:lnTo>
                <a:pt x="2078483" y="699985"/>
              </a:lnTo>
              <a:lnTo>
                <a:pt x="2078483" y="79016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676C1C6-F454-47D6-B3CE-1A9BEE9640D3}">
      <dsp:nvSpPr>
        <dsp:cNvPr id="0" name=""/>
        <dsp:cNvSpPr/>
      </dsp:nvSpPr>
      <dsp:spPr>
        <a:xfrm>
          <a:off x="2508351" y="957510"/>
          <a:ext cx="1048766" cy="790167"/>
        </a:xfrm>
        <a:custGeom>
          <a:avLst/>
          <a:gdLst/>
          <a:ahLst/>
          <a:cxnLst/>
          <a:rect l="0" t="0" r="0" b="0"/>
          <a:pathLst>
            <a:path>
              <a:moveTo>
                <a:pt x="0" y="0"/>
              </a:moveTo>
              <a:lnTo>
                <a:pt x="0" y="699985"/>
              </a:lnTo>
              <a:lnTo>
                <a:pt x="1048766" y="699985"/>
              </a:lnTo>
              <a:lnTo>
                <a:pt x="1048766" y="79016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C8FD65D-546D-4351-A7A7-3EABD7C59A9E}">
      <dsp:nvSpPr>
        <dsp:cNvPr id="0" name=""/>
        <dsp:cNvSpPr/>
      </dsp:nvSpPr>
      <dsp:spPr>
        <a:xfrm>
          <a:off x="2462631" y="957510"/>
          <a:ext cx="91440" cy="790167"/>
        </a:xfrm>
        <a:custGeom>
          <a:avLst/>
          <a:gdLst/>
          <a:ahLst/>
          <a:cxnLst/>
          <a:rect l="0" t="0" r="0" b="0"/>
          <a:pathLst>
            <a:path>
              <a:moveTo>
                <a:pt x="45720" y="0"/>
              </a:moveTo>
              <a:lnTo>
                <a:pt x="45720" y="79016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0329182-9716-4C4F-B8B6-13949F8423F9}">
      <dsp:nvSpPr>
        <dsp:cNvPr id="0" name=""/>
        <dsp:cNvSpPr/>
      </dsp:nvSpPr>
      <dsp:spPr>
        <a:xfrm>
          <a:off x="1469109" y="957510"/>
          <a:ext cx="1039241" cy="742542"/>
        </a:xfrm>
        <a:custGeom>
          <a:avLst/>
          <a:gdLst/>
          <a:ahLst/>
          <a:cxnLst/>
          <a:rect l="0" t="0" r="0" b="0"/>
          <a:pathLst>
            <a:path>
              <a:moveTo>
                <a:pt x="1039241" y="0"/>
              </a:moveTo>
              <a:lnTo>
                <a:pt x="1039241" y="652360"/>
              </a:lnTo>
              <a:lnTo>
                <a:pt x="0" y="652360"/>
              </a:lnTo>
              <a:lnTo>
                <a:pt x="0" y="74254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F8405FF-0F11-4453-B713-A69C3EFABD4E}">
      <dsp:nvSpPr>
        <dsp:cNvPr id="0" name=""/>
        <dsp:cNvSpPr/>
      </dsp:nvSpPr>
      <dsp:spPr>
        <a:xfrm>
          <a:off x="429867" y="957510"/>
          <a:ext cx="2078483" cy="790167"/>
        </a:xfrm>
        <a:custGeom>
          <a:avLst/>
          <a:gdLst/>
          <a:ahLst/>
          <a:cxnLst/>
          <a:rect l="0" t="0" r="0" b="0"/>
          <a:pathLst>
            <a:path>
              <a:moveTo>
                <a:pt x="2078483" y="0"/>
              </a:moveTo>
              <a:lnTo>
                <a:pt x="2078483" y="699985"/>
              </a:lnTo>
              <a:lnTo>
                <a:pt x="0" y="699985"/>
              </a:lnTo>
              <a:lnTo>
                <a:pt x="0" y="79016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F97BB8B-0D82-46F1-95A5-16BE1C41A288}">
      <dsp:nvSpPr>
        <dsp:cNvPr id="0" name=""/>
        <dsp:cNvSpPr/>
      </dsp:nvSpPr>
      <dsp:spPr>
        <a:xfrm>
          <a:off x="1463054" y="85745"/>
          <a:ext cx="2090594" cy="87176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MAYOR OF THE MUNICIPALITY </a:t>
          </a:r>
        </a:p>
      </dsp:txBody>
      <dsp:txXfrm>
        <a:off x="1463054" y="85745"/>
        <a:ext cx="2090594" cy="871765"/>
      </dsp:txXfrm>
    </dsp:sp>
    <dsp:sp modelId="{3BD10BCF-B06A-4FBE-8394-DC7A9192F880}">
      <dsp:nvSpPr>
        <dsp:cNvPr id="0" name=""/>
        <dsp:cNvSpPr/>
      </dsp:nvSpPr>
      <dsp:spPr>
        <a:xfrm>
          <a:off x="428" y="1747677"/>
          <a:ext cx="858877" cy="65374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Directorate of planning and development of the territory</a:t>
          </a:r>
        </a:p>
      </dsp:txBody>
      <dsp:txXfrm>
        <a:off x="428" y="1747677"/>
        <a:ext cx="858877" cy="653747"/>
      </dsp:txXfrm>
    </dsp:sp>
    <dsp:sp modelId="{41D60401-E602-4C37-BDEA-B59A449E4177}">
      <dsp:nvSpPr>
        <dsp:cNvPr id="0" name=""/>
        <dsp:cNvSpPr/>
      </dsp:nvSpPr>
      <dsp:spPr>
        <a:xfrm>
          <a:off x="1039670" y="1700052"/>
          <a:ext cx="858877" cy="69763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Directorate of Agriculture and Rural Development</a:t>
          </a:r>
        </a:p>
      </dsp:txBody>
      <dsp:txXfrm>
        <a:off x="1039670" y="1700052"/>
        <a:ext cx="858877" cy="697636"/>
      </dsp:txXfrm>
    </dsp:sp>
    <dsp:sp modelId="{F625E7D1-48F0-4198-A818-33068202AAC1}">
      <dsp:nvSpPr>
        <dsp:cNvPr id="0" name=""/>
        <dsp:cNvSpPr/>
      </dsp:nvSpPr>
      <dsp:spPr>
        <a:xfrm>
          <a:off x="2078912" y="1747677"/>
          <a:ext cx="858877" cy="65374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Directorate of Local Revenue</a:t>
          </a:r>
        </a:p>
      </dsp:txBody>
      <dsp:txXfrm>
        <a:off x="2078912" y="1747677"/>
        <a:ext cx="858877" cy="653747"/>
      </dsp:txXfrm>
    </dsp:sp>
    <dsp:sp modelId="{28F1FF2E-A6C9-471D-9821-81F095E4CF16}">
      <dsp:nvSpPr>
        <dsp:cNvPr id="0" name=""/>
        <dsp:cNvSpPr/>
      </dsp:nvSpPr>
      <dsp:spPr>
        <a:xfrm>
          <a:off x="3127679" y="1747677"/>
          <a:ext cx="858877" cy="65374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Economic Directorate</a:t>
          </a:r>
        </a:p>
      </dsp:txBody>
      <dsp:txXfrm>
        <a:off x="3127679" y="1747677"/>
        <a:ext cx="858877" cy="653747"/>
      </dsp:txXfrm>
    </dsp:sp>
    <dsp:sp modelId="{BD69679C-B09B-4908-BE30-17F129DF50F0}">
      <dsp:nvSpPr>
        <dsp:cNvPr id="0" name=""/>
        <dsp:cNvSpPr/>
      </dsp:nvSpPr>
      <dsp:spPr>
        <a:xfrm>
          <a:off x="4157396" y="1747677"/>
          <a:ext cx="858877" cy="66837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Directorate of public services</a:t>
          </a:r>
        </a:p>
      </dsp:txBody>
      <dsp:txXfrm>
        <a:off x="4157396" y="1747677"/>
        <a:ext cx="858877" cy="668374"/>
      </dsp:txXfrm>
    </dsp:sp>
    <dsp:sp modelId="{5A946076-0166-4DE7-BB1A-6CEEE5907718}">
      <dsp:nvSpPr>
        <dsp:cNvPr id="0" name=""/>
        <dsp:cNvSpPr/>
      </dsp:nvSpPr>
      <dsp:spPr>
        <a:xfrm>
          <a:off x="1559291" y="1137874"/>
          <a:ext cx="858877" cy="42943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latin typeface="Times New Roman" panose="02020603050405020304" pitchFamily="18" charset="0"/>
              <a:cs typeface="Times New Roman" panose="02020603050405020304" pitchFamily="18" charset="0"/>
            </a:rPr>
            <a:t>Manager of the energy </a:t>
          </a:r>
        </a:p>
      </dsp:txBody>
      <dsp:txXfrm>
        <a:off x="1559291" y="1137874"/>
        <a:ext cx="858877" cy="42943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408B076-870D-47C4-AF76-0BD412883FCE}">
      <dsp:nvSpPr>
        <dsp:cNvPr id="0" name=""/>
        <dsp:cNvSpPr/>
      </dsp:nvSpPr>
      <dsp:spPr>
        <a:xfrm>
          <a:off x="2599994" y="422"/>
          <a:ext cx="713208" cy="463585"/>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b="0" kern="1200">
              <a:latin typeface="Times New Roman" panose="02020603050405020304" pitchFamily="18" charset="0"/>
              <a:cs typeface="Times New Roman" panose="02020603050405020304" pitchFamily="18" charset="0"/>
            </a:rPr>
            <a:t>1 Data collection </a:t>
          </a:r>
        </a:p>
      </dsp:txBody>
      <dsp:txXfrm>
        <a:off x="2622624" y="23052"/>
        <a:ext cx="667948" cy="418325"/>
      </dsp:txXfrm>
    </dsp:sp>
    <dsp:sp modelId="{ADC67E0F-322A-422A-A096-331741A1140B}">
      <dsp:nvSpPr>
        <dsp:cNvPr id="0" name=""/>
        <dsp:cNvSpPr/>
      </dsp:nvSpPr>
      <dsp:spPr>
        <a:xfrm>
          <a:off x="1865155" y="232214"/>
          <a:ext cx="2182885" cy="2182885"/>
        </a:xfrm>
        <a:custGeom>
          <a:avLst/>
          <a:gdLst/>
          <a:ahLst/>
          <a:cxnLst/>
          <a:rect l="0" t="0" r="0" b="0"/>
          <a:pathLst>
            <a:path>
              <a:moveTo>
                <a:pt x="1451990" y="61271"/>
              </a:moveTo>
              <a:arcTo wR="1091442" hR="1091442" stAng="17357367" swAng="1296963"/>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C0FF3BA8-956F-4535-BE76-FE2AECFA16B2}">
      <dsp:nvSpPr>
        <dsp:cNvPr id="0" name=""/>
        <dsp:cNvSpPr/>
      </dsp:nvSpPr>
      <dsp:spPr>
        <a:xfrm>
          <a:off x="3447498" y="501495"/>
          <a:ext cx="908634" cy="55288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b="0" kern="1200">
              <a:latin typeface="Times New Roman" panose="02020603050405020304" pitchFamily="18" charset="0"/>
              <a:cs typeface="Times New Roman" panose="02020603050405020304" pitchFamily="18" charset="0"/>
            </a:rPr>
            <a:t>2)</a:t>
          </a:r>
          <a:r>
            <a:rPr lang="en-US" sz="900" b="1" kern="1200"/>
            <a:t>Assessment of risk and vulnerability</a:t>
          </a:r>
          <a:endParaRPr lang="en-US" sz="900" b="0" kern="1200">
            <a:latin typeface="Times New Roman" panose="02020603050405020304" pitchFamily="18" charset="0"/>
            <a:cs typeface="Times New Roman" panose="02020603050405020304" pitchFamily="18" charset="0"/>
          </a:endParaRPr>
        </a:p>
      </dsp:txBody>
      <dsp:txXfrm>
        <a:off x="3474487" y="528484"/>
        <a:ext cx="854656" cy="498903"/>
      </dsp:txXfrm>
    </dsp:sp>
    <dsp:sp modelId="{1468AAF5-34E7-4274-A313-432C13C4C5F1}">
      <dsp:nvSpPr>
        <dsp:cNvPr id="0" name=""/>
        <dsp:cNvSpPr/>
      </dsp:nvSpPr>
      <dsp:spPr>
        <a:xfrm>
          <a:off x="1865155" y="232214"/>
          <a:ext cx="2182885" cy="2182885"/>
        </a:xfrm>
        <a:custGeom>
          <a:avLst/>
          <a:gdLst/>
          <a:ahLst/>
          <a:cxnLst/>
          <a:rect l="0" t="0" r="0" b="0"/>
          <a:pathLst>
            <a:path>
              <a:moveTo>
                <a:pt x="2150470" y="827419"/>
              </a:moveTo>
              <a:arcTo wR="1091442" hR="1091442" stAng="20760068" swAng="1691712"/>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A1334CF5-0190-417D-9A80-1A7F2ACBC201}">
      <dsp:nvSpPr>
        <dsp:cNvPr id="0" name=""/>
        <dsp:cNvSpPr/>
      </dsp:nvSpPr>
      <dsp:spPr>
        <a:xfrm>
          <a:off x="3497576" y="1596581"/>
          <a:ext cx="808478" cy="545593"/>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b="0" kern="1200">
              <a:latin typeface="Times New Roman" panose="02020603050405020304" pitchFamily="18" charset="0"/>
              <a:cs typeface="Times New Roman" panose="02020603050405020304" pitchFamily="18" charset="0"/>
            </a:rPr>
            <a:t>3)Identif</a:t>
          </a:r>
          <a:r>
            <a:rPr lang="en-US" sz="900" b="1" kern="1200"/>
            <a:t>Identification of 3)climate adaptation opportunities</a:t>
          </a:r>
          <a:r>
            <a:rPr lang="en-US" sz="900" b="0" kern="1200">
              <a:latin typeface="Times New Roman" panose="02020603050405020304" pitchFamily="18" charset="0"/>
              <a:cs typeface="Times New Roman" panose="02020603050405020304" pitchFamily="18" charset="0"/>
            </a:rPr>
            <a:t>ikimi i mundësive  p</a:t>
          </a:r>
          <a:r>
            <a:rPr lang="de-CH" sz="900" b="0" kern="1200">
              <a:latin typeface="Times New Roman" panose="02020603050405020304" pitchFamily="18" charset="0"/>
              <a:cs typeface="Times New Roman" panose="02020603050405020304" pitchFamily="18" charset="0"/>
            </a:rPr>
            <a:t>ë</a:t>
          </a:r>
          <a:r>
            <a:rPr lang="en-US" sz="900" b="0" kern="1200">
              <a:latin typeface="Times New Roman" panose="02020603050405020304" pitchFamily="18" charset="0"/>
              <a:cs typeface="Times New Roman" panose="02020603050405020304" pitchFamily="18" charset="0"/>
            </a:rPr>
            <a:t>r p</a:t>
          </a:r>
          <a:r>
            <a:rPr lang="de-CH" sz="900" b="0" kern="1200">
              <a:latin typeface="Times New Roman" panose="02020603050405020304" pitchFamily="18" charset="0"/>
              <a:cs typeface="Times New Roman" panose="02020603050405020304" pitchFamily="18" charset="0"/>
            </a:rPr>
            <a:t>ë</a:t>
          </a:r>
          <a:r>
            <a:rPr lang="en-US" sz="900" b="0" kern="1200">
              <a:latin typeface="Times New Roman" panose="02020603050405020304" pitchFamily="18" charset="0"/>
              <a:cs typeface="Times New Roman" panose="02020603050405020304" pitchFamily="18" charset="0"/>
            </a:rPr>
            <a:t>rshtatje</a:t>
          </a:r>
        </a:p>
      </dsp:txBody>
      <dsp:txXfrm>
        <a:off x="3524210" y="1623215"/>
        <a:ext cx="755210" cy="492325"/>
      </dsp:txXfrm>
    </dsp:sp>
    <dsp:sp modelId="{8C7FD04B-84F0-4549-AB65-FB30A2709791}">
      <dsp:nvSpPr>
        <dsp:cNvPr id="0" name=""/>
        <dsp:cNvSpPr/>
      </dsp:nvSpPr>
      <dsp:spPr>
        <a:xfrm>
          <a:off x="1865155" y="232214"/>
          <a:ext cx="2182885" cy="2182885"/>
        </a:xfrm>
        <a:custGeom>
          <a:avLst/>
          <a:gdLst/>
          <a:ahLst/>
          <a:cxnLst/>
          <a:rect l="0" t="0" r="0" b="0"/>
          <a:pathLst>
            <a:path>
              <a:moveTo>
                <a:pt x="1811064" y="1912046"/>
              </a:moveTo>
              <a:arcTo wR="1091442" hR="1091442" stAng="2925067" swAng="978405"/>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CA947D31-1ED1-4BAE-9106-B4817B69E190}">
      <dsp:nvSpPr>
        <dsp:cNvPr id="0" name=""/>
        <dsp:cNvSpPr/>
      </dsp:nvSpPr>
      <dsp:spPr>
        <a:xfrm>
          <a:off x="2499199" y="2183307"/>
          <a:ext cx="914796" cy="463585"/>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b="0" kern="1200">
              <a:latin typeface="Times New Roman" panose="02020603050405020304" pitchFamily="18" charset="0"/>
              <a:cs typeface="Times New Roman" panose="02020603050405020304" pitchFamily="18" charset="0"/>
            </a:rPr>
            <a:t>4) Selection of opportunities for adaptation</a:t>
          </a:r>
        </a:p>
      </dsp:txBody>
      <dsp:txXfrm>
        <a:off x="2521829" y="2205937"/>
        <a:ext cx="869536" cy="418325"/>
      </dsp:txXfrm>
    </dsp:sp>
    <dsp:sp modelId="{B9850C87-254B-485A-A34D-050799C0A656}">
      <dsp:nvSpPr>
        <dsp:cNvPr id="0" name=""/>
        <dsp:cNvSpPr/>
      </dsp:nvSpPr>
      <dsp:spPr>
        <a:xfrm>
          <a:off x="1865155" y="232214"/>
          <a:ext cx="2182885" cy="2182885"/>
        </a:xfrm>
        <a:custGeom>
          <a:avLst/>
          <a:gdLst/>
          <a:ahLst/>
          <a:cxnLst/>
          <a:rect l="0" t="0" r="0" b="0"/>
          <a:pathLst>
            <a:path>
              <a:moveTo>
                <a:pt x="630640" y="2080840"/>
              </a:moveTo>
              <a:arcTo wR="1091442" hR="1091442" stAng="6898398" swAng="1164086"/>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9B758339-7697-4FBE-B9AC-21A013455911}">
      <dsp:nvSpPr>
        <dsp:cNvPr id="0" name=""/>
        <dsp:cNvSpPr/>
      </dsp:nvSpPr>
      <dsp:spPr>
        <a:xfrm>
          <a:off x="1654777" y="1637586"/>
          <a:ext cx="713208" cy="463585"/>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b="0" kern="1200">
              <a:latin typeface="Times New Roman" panose="02020603050405020304" pitchFamily="18" charset="0"/>
              <a:cs typeface="Times New Roman" panose="02020603050405020304" pitchFamily="18" charset="0"/>
            </a:rPr>
            <a:t>5) Implementation</a:t>
          </a:r>
        </a:p>
      </dsp:txBody>
      <dsp:txXfrm>
        <a:off x="1677407" y="1660216"/>
        <a:ext cx="667948" cy="418325"/>
      </dsp:txXfrm>
    </dsp:sp>
    <dsp:sp modelId="{F6ECBF9B-696B-4C89-B91C-CC35064B1852}">
      <dsp:nvSpPr>
        <dsp:cNvPr id="0" name=""/>
        <dsp:cNvSpPr/>
      </dsp:nvSpPr>
      <dsp:spPr>
        <a:xfrm>
          <a:off x="1865155" y="232214"/>
          <a:ext cx="2182885" cy="2182885"/>
        </a:xfrm>
        <a:custGeom>
          <a:avLst/>
          <a:gdLst/>
          <a:ahLst/>
          <a:cxnLst/>
          <a:rect l="0" t="0" r="0" b="0"/>
          <a:pathLst>
            <a:path>
              <a:moveTo>
                <a:pt x="44333" y="1399352"/>
              </a:moveTo>
              <a:arcTo wR="1091442" hR="1091442" stAng="9816819" swAng="1966362"/>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27FFD4E7-FF48-4BB5-888B-5F9881379EC0}">
      <dsp:nvSpPr>
        <dsp:cNvPr id="0" name=""/>
        <dsp:cNvSpPr/>
      </dsp:nvSpPr>
      <dsp:spPr>
        <a:xfrm>
          <a:off x="1654777" y="546143"/>
          <a:ext cx="713208" cy="463585"/>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b="0" kern="1200">
              <a:latin typeface="Times New Roman" panose="02020603050405020304" pitchFamily="18" charset="0"/>
              <a:cs typeface="Times New Roman" panose="02020603050405020304" pitchFamily="18" charset="0"/>
            </a:rPr>
            <a:t>6) Monitoring and evaluation</a:t>
          </a:r>
        </a:p>
      </dsp:txBody>
      <dsp:txXfrm>
        <a:off x="1677407" y="568773"/>
        <a:ext cx="667948" cy="418325"/>
      </dsp:txXfrm>
    </dsp:sp>
    <dsp:sp modelId="{1CEA6214-A062-431C-94DD-12973C219731}">
      <dsp:nvSpPr>
        <dsp:cNvPr id="0" name=""/>
        <dsp:cNvSpPr/>
      </dsp:nvSpPr>
      <dsp:spPr>
        <a:xfrm>
          <a:off x="1865155" y="232214"/>
          <a:ext cx="2182885" cy="2182885"/>
        </a:xfrm>
        <a:custGeom>
          <a:avLst/>
          <a:gdLst/>
          <a:ahLst/>
          <a:cxnLst/>
          <a:rect l="0" t="0" r="0" b="0"/>
          <a:pathLst>
            <a:path>
              <a:moveTo>
                <a:pt x="328906" y="310554"/>
              </a:moveTo>
              <a:arcTo wR="1091442" hR="1091442" stAng="13540873" swAng="1499736"/>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5FFA60-0115-4CA1-9063-4E7EE1669C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2223</TotalTime>
  <Pages>100</Pages>
  <Words>28636</Words>
  <Characters>163229</Characters>
  <Application>Microsoft Office Word</Application>
  <DocSecurity>0</DocSecurity>
  <Lines>1360</Lines>
  <Paragraphs>382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191483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Meivis</dc:creator>
  <cp:keywords/>
  <dc:description/>
  <cp:lastModifiedBy>Planet</cp:lastModifiedBy>
  <cp:revision>14</cp:revision>
  <cp:lastPrinted>2023-11-22T07:58:00Z</cp:lastPrinted>
  <dcterms:created xsi:type="dcterms:W3CDTF">2023-12-13T13:56:00Z</dcterms:created>
  <dcterms:modified xsi:type="dcterms:W3CDTF">2024-02-06T10:18:00Z</dcterms:modified>
</cp:coreProperties>
</file>